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10DF" w:rsidRPr="002273AD" w:rsidRDefault="00E310DF" w:rsidP="003D702D">
      <w:pPr>
        <w:pStyle w:val="CosActes"/>
        <w:spacing w:line="360" w:lineRule="auto"/>
        <w:ind w:firstLine="0"/>
        <w:rPr>
          <w:rFonts w:cs="Arial"/>
          <w:b/>
        </w:rPr>
      </w:pPr>
      <w:bookmarkStart w:id="0" w:name="_top"/>
      <w:bookmarkStart w:id="1" w:name="Inicio"/>
      <w:bookmarkStart w:id="2" w:name="_GoBack"/>
      <w:bookmarkEnd w:id="0"/>
      <w:bookmarkEnd w:id="1"/>
      <w:bookmarkEnd w:id="2"/>
    </w:p>
    <w:p w:rsidR="00F0170A" w:rsidRPr="002273AD" w:rsidRDefault="00F0170A" w:rsidP="003D702D">
      <w:pPr>
        <w:pStyle w:val="CosActes"/>
        <w:spacing w:line="360" w:lineRule="auto"/>
        <w:ind w:firstLine="0"/>
        <w:rPr>
          <w:rFonts w:cs="Arial"/>
          <w:b/>
        </w:rPr>
      </w:pPr>
    </w:p>
    <w:p w:rsidR="002B64B5" w:rsidRPr="002273AD" w:rsidRDefault="003D702D" w:rsidP="003D702D">
      <w:pPr>
        <w:pStyle w:val="CosActes"/>
        <w:spacing w:line="360" w:lineRule="auto"/>
        <w:ind w:firstLine="0"/>
        <w:rPr>
          <w:rFonts w:cs="Arial"/>
          <w:b/>
        </w:rPr>
      </w:pPr>
      <w:r w:rsidRPr="002273AD">
        <w:rPr>
          <w:rFonts w:cs="Arial"/>
          <w:b/>
        </w:rPr>
        <w:t>ACTA DE LA SESSIÓ ORDIN</w:t>
      </w:r>
      <w:r w:rsidR="005878FC">
        <w:rPr>
          <w:rFonts w:cs="Arial"/>
          <w:b/>
        </w:rPr>
        <w:t>À</w:t>
      </w:r>
      <w:r w:rsidRPr="002273AD">
        <w:rPr>
          <w:rFonts w:cs="Arial"/>
          <w:b/>
        </w:rPr>
        <w:t>RIA DEL PLE DE L'AJUNTAMENT DE SANT PERE DE RIBES, CELEBRADA EL DIA 24 DE MARÇ DE 2026.</w:t>
      </w:r>
    </w:p>
    <w:p w:rsidR="00335C5C" w:rsidRPr="002273AD" w:rsidRDefault="00335C5C" w:rsidP="003D702D">
      <w:pPr>
        <w:spacing w:line="360" w:lineRule="auto"/>
        <w:rPr>
          <w:sz w:val="20"/>
          <w:szCs w:val="20"/>
          <w:lang w:val="ca-ES"/>
        </w:rPr>
      </w:pPr>
    </w:p>
    <w:p w:rsidR="00DA1042" w:rsidRPr="002273AD" w:rsidRDefault="00DA1042" w:rsidP="003D702D">
      <w:pPr>
        <w:spacing w:line="360" w:lineRule="auto"/>
        <w:rPr>
          <w:sz w:val="20"/>
          <w:szCs w:val="20"/>
          <w:lang w:val="ca-ES" w:eastAsia="es-ES"/>
        </w:rPr>
      </w:pPr>
    </w:p>
    <w:p w:rsidR="00DA1042" w:rsidRPr="002273AD" w:rsidRDefault="003D702D" w:rsidP="003D702D">
      <w:pPr>
        <w:pStyle w:val="CosActes"/>
        <w:spacing w:after="0" w:line="360" w:lineRule="auto"/>
        <w:ind w:firstLine="0"/>
        <w:rPr>
          <w:rFonts w:cs="Arial"/>
        </w:rPr>
      </w:pPr>
      <w:r w:rsidRPr="002273AD">
        <w:rPr>
          <w:rFonts w:cs="Arial"/>
        </w:rPr>
        <w:t>A  Sant Pere de Ribes, el dia 24 de març de 2026, quan són les divuit i trenta-cinc,  es reuniren els regidors que a continuació s’esmenten</w:t>
      </w:r>
      <w:r w:rsidRPr="002273AD">
        <w:rPr>
          <w:rFonts w:cs="Arial"/>
          <w:color w:val="FF0000"/>
        </w:rPr>
        <w:t xml:space="preserve"> </w:t>
      </w:r>
      <w:r w:rsidR="00024127" w:rsidRPr="002273AD">
        <w:rPr>
          <w:rFonts w:cs="Arial"/>
        </w:rPr>
        <w:t>a</w:t>
      </w:r>
      <w:r w:rsidRPr="002273AD">
        <w:rPr>
          <w:rFonts w:cs="Arial"/>
        </w:rPr>
        <w:t>l</w:t>
      </w:r>
      <w:r w:rsidR="00024127" w:rsidRPr="002273AD">
        <w:rPr>
          <w:rFonts w:cs="Arial"/>
        </w:rPr>
        <w:t xml:space="preserve"> </w:t>
      </w:r>
      <w:r w:rsidR="00811875" w:rsidRPr="002273AD">
        <w:rPr>
          <w:rFonts w:cs="Arial"/>
        </w:rPr>
        <w:t>Saló de sessions de la Casa Consistorial (Ribes)</w:t>
      </w:r>
      <w:r w:rsidRPr="002273AD">
        <w:rPr>
          <w:rFonts w:cs="Arial"/>
          <w:b/>
        </w:rPr>
        <w:t>,</w:t>
      </w:r>
      <w:r w:rsidR="00811875" w:rsidRPr="002273AD">
        <w:rPr>
          <w:rFonts w:cs="Arial"/>
          <w:b/>
        </w:rPr>
        <w:t xml:space="preserve"> </w:t>
      </w:r>
      <w:r w:rsidRPr="002273AD">
        <w:rPr>
          <w:rFonts w:cs="Arial"/>
        </w:rPr>
        <w:t xml:space="preserve"> sota la presidència de l’alcaldessa-presidenta, Ana Maria Herrera </w:t>
      </w:r>
      <w:proofErr w:type="spellStart"/>
      <w:r w:rsidRPr="002273AD">
        <w:rPr>
          <w:rFonts w:cs="Arial"/>
        </w:rPr>
        <w:t>Bordallo</w:t>
      </w:r>
      <w:proofErr w:type="spellEnd"/>
      <w:r w:rsidRPr="002273AD">
        <w:rPr>
          <w:rFonts w:cs="Arial"/>
        </w:rPr>
        <w:t xml:space="preserve">, a l’objecte de dur a terme la sessió ordinària del Ple de la Corporació, a la qual prèviament han estat tots convocats i assistits per mi, el </w:t>
      </w:r>
      <w:proofErr w:type="spellStart"/>
      <w:r w:rsidRPr="002273AD">
        <w:rPr>
          <w:rFonts w:cs="Arial"/>
        </w:rPr>
        <w:t>sotasignant</w:t>
      </w:r>
      <w:proofErr w:type="spellEnd"/>
      <w:r w:rsidRPr="002273AD">
        <w:rPr>
          <w:rFonts w:cs="Arial"/>
        </w:rPr>
        <w:t>, secretari general accidental, el que ho és de l’Ajuntament, Santiago Blanco Serrano.</w:t>
      </w:r>
    </w:p>
    <w:p w:rsidR="00650000" w:rsidRPr="002273AD" w:rsidRDefault="00650000" w:rsidP="003D702D">
      <w:pPr>
        <w:pStyle w:val="CosActes"/>
        <w:spacing w:line="360" w:lineRule="auto"/>
        <w:rPr>
          <w:rFonts w:cs="Arial"/>
          <w:b/>
        </w:rPr>
      </w:pPr>
    </w:p>
    <w:p w:rsidR="00DA1042" w:rsidRPr="002273AD" w:rsidRDefault="003D702D" w:rsidP="003D702D">
      <w:pPr>
        <w:pStyle w:val="BodyText31"/>
        <w:tabs>
          <w:tab w:val="clear" w:pos="0"/>
          <w:tab w:val="clear" w:pos="148"/>
          <w:tab w:val="clear" w:pos="295"/>
          <w:tab w:val="clear" w:pos="442"/>
          <w:tab w:val="clear" w:pos="589"/>
        </w:tabs>
        <w:suppressAutoHyphens w:val="0"/>
        <w:spacing w:line="360" w:lineRule="auto"/>
        <w:rPr>
          <w:rFonts w:cs="Arial"/>
          <w:bCs/>
          <w:spacing w:val="0"/>
          <w:sz w:val="20"/>
          <w:u w:val="single"/>
        </w:rPr>
      </w:pPr>
      <w:r w:rsidRPr="002273AD">
        <w:rPr>
          <w:rFonts w:cs="Arial"/>
          <w:bCs/>
          <w:spacing w:val="0"/>
          <w:sz w:val="20"/>
          <w:u w:val="single"/>
        </w:rPr>
        <w:t>ASSISTEIXEN:</w:t>
      </w:r>
    </w:p>
    <w:p w:rsidR="00DA1042" w:rsidRPr="002273AD" w:rsidRDefault="00DA1042" w:rsidP="003D702D">
      <w:pPr>
        <w:pStyle w:val="BodyText31"/>
        <w:tabs>
          <w:tab w:val="clear" w:pos="0"/>
          <w:tab w:val="clear" w:pos="148"/>
          <w:tab w:val="clear" w:pos="295"/>
          <w:tab w:val="clear" w:pos="442"/>
          <w:tab w:val="clear" w:pos="589"/>
        </w:tabs>
        <w:suppressAutoHyphens w:val="0"/>
        <w:spacing w:line="360" w:lineRule="auto"/>
        <w:rPr>
          <w:rFonts w:cs="Arial"/>
          <w:b w:val="0"/>
          <w:bCs/>
          <w:spacing w:val="0"/>
          <w:sz w:val="20"/>
        </w:rPr>
      </w:pPr>
    </w:p>
    <w:p w:rsidR="00DA1042" w:rsidRPr="002273AD" w:rsidRDefault="003D702D" w:rsidP="003D702D">
      <w:pPr>
        <w:pStyle w:val="BodyText31"/>
        <w:tabs>
          <w:tab w:val="clear" w:pos="0"/>
          <w:tab w:val="clear" w:pos="148"/>
          <w:tab w:val="clear" w:pos="295"/>
          <w:tab w:val="clear" w:pos="442"/>
          <w:tab w:val="clear" w:pos="589"/>
        </w:tabs>
        <w:suppressAutoHyphens w:val="0"/>
        <w:spacing w:line="360" w:lineRule="auto"/>
        <w:rPr>
          <w:rFonts w:cs="Arial"/>
          <w:spacing w:val="0"/>
          <w:sz w:val="20"/>
        </w:rPr>
      </w:pPr>
      <w:r w:rsidRPr="002273AD">
        <w:rPr>
          <w:rFonts w:cs="Arial"/>
          <w:bCs/>
          <w:spacing w:val="0"/>
          <w:sz w:val="20"/>
        </w:rPr>
        <w:t>L’Alcaldessa - Presidenta</w:t>
      </w:r>
    </w:p>
    <w:p w:rsidR="00DA1042" w:rsidRPr="002273AD" w:rsidRDefault="00DA1042" w:rsidP="003D702D">
      <w:pPr>
        <w:pStyle w:val="BodyText31"/>
        <w:tabs>
          <w:tab w:val="clear" w:pos="0"/>
          <w:tab w:val="clear" w:pos="148"/>
          <w:tab w:val="clear" w:pos="295"/>
          <w:tab w:val="clear" w:pos="442"/>
          <w:tab w:val="clear" w:pos="589"/>
        </w:tabs>
        <w:suppressAutoHyphens w:val="0"/>
        <w:spacing w:line="360" w:lineRule="auto"/>
        <w:rPr>
          <w:rFonts w:cs="Arial"/>
          <w:b w:val="0"/>
          <w:spacing w:val="0"/>
          <w:sz w:val="20"/>
        </w:rPr>
      </w:pPr>
    </w:p>
    <w:p w:rsidR="00DA1042" w:rsidRPr="002273AD" w:rsidRDefault="003D702D" w:rsidP="003D702D">
      <w:pPr>
        <w:pStyle w:val="BodyText31"/>
        <w:tabs>
          <w:tab w:val="clear" w:pos="0"/>
          <w:tab w:val="clear" w:pos="148"/>
          <w:tab w:val="clear" w:pos="295"/>
          <w:tab w:val="clear" w:pos="442"/>
          <w:tab w:val="clear" w:pos="589"/>
        </w:tabs>
        <w:suppressAutoHyphens w:val="0"/>
        <w:spacing w:line="360" w:lineRule="auto"/>
        <w:rPr>
          <w:rFonts w:cs="Arial"/>
          <w:b w:val="0"/>
          <w:sz w:val="20"/>
        </w:rPr>
      </w:pPr>
      <w:r w:rsidRPr="002273AD">
        <w:rPr>
          <w:rFonts w:cs="Arial"/>
          <w:b w:val="0"/>
          <w:sz w:val="20"/>
        </w:rPr>
        <w:tab/>
        <w:t xml:space="preserve">Ana Maria Herrera </w:t>
      </w:r>
      <w:proofErr w:type="spellStart"/>
      <w:r w:rsidRPr="002273AD">
        <w:rPr>
          <w:rFonts w:cs="Arial"/>
          <w:b w:val="0"/>
          <w:sz w:val="20"/>
        </w:rPr>
        <w:t>Bordallo</w:t>
      </w:r>
      <w:proofErr w:type="spellEnd"/>
      <w:r w:rsidRPr="002273AD">
        <w:rPr>
          <w:rFonts w:cs="Arial"/>
          <w:b w:val="0"/>
          <w:sz w:val="20"/>
        </w:rPr>
        <w:t>,</w:t>
      </w:r>
    </w:p>
    <w:p w:rsidR="00DA1042" w:rsidRPr="002273AD" w:rsidRDefault="00DA1042" w:rsidP="003D702D">
      <w:pPr>
        <w:pStyle w:val="BodyText31"/>
        <w:tabs>
          <w:tab w:val="clear" w:pos="0"/>
          <w:tab w:val="clear" w:pos="148"/>
          <w:tab w:val="clear" w:pos="295"/>
          <w:tab w:val="clear" w:pos="442"/>
          <w:tab w:val="clear" w:pos="589"/>
        </w:tabs>
        <w:suppressAutoHyphens w:val="0"/>
        <w:spacing w:line="360" w:lineRule="auto"/>
        <w:rPr>
          <w:rFonts w:cs="Arial"/>
          <w:b w:val="0"/>
          <w:sz w:val="20"/>
        </w:rPr>
      </w:pPr>
    </w:p>
    <w:p w:rsidR="00DA1042" w:rsidRPr="002273AD" w:rsidRDefault="003D702D" w:rsidP="003D702D">
      <w:pPr>
        <w:pStyle w:val="CosActes"/>
        <w:spacing w:line="360" w:lineRule="auto"/>
        <w:ind w:firstLine="0"/>
        <w:rPr>
          <w:rFonts w:cs="Arial"/>
          <w:b/>
        </w:rPr>
      </w:pPr>
      <w:r w:rsidRPr="002273AD">
        <w:rPr>
          <w:rFonts w:cs="Arial"/>
          <w:b/>
        </w:rPr>
        <w:t>Regidors/es</w:t>
      </w:r>
    </w:p>
    <w:tbl>
      <w:tblPr>
        <w:tblW w:w="0" w:type="auto"/>
        <w:tblInd w:w="567" w:type="dxa"/>
        <w:tblCellMar>
          <w:left w:w="70" w:type="dxa"/>
          <w:right w:w="70" w:type="dxa"/>
        </w:tblCellMar>
        <w:tblLook w:val="0000" w:firstRow="0" w:lastRow="0" w:firstColumn="0" w:lastColumn="0" w:noHBand="0" w:noVBand="0"/>
      </w:tblPr>
      <w:tblGrid>
        <w:gridCol w:w="4154"/>
      </w:tblGrid>
      <w:tr w:rsidR="00D7315C" w:rsidRPr="002273AD" w:rsidTr="00650000">
        <w:tc>
          <w:tcPr>
            <w:tcW w:w="4154" w:type="dxa"/>
          </w:tcPr>
          <w:p w:rsidR="00650000" w:rsidRPr="002273AD" w:rsidRDefault="003D702D" w:rsidP="003D702D">
            <w:pPr>
              <w:spacing w:line="360" w:lineRule="auto"/>
              <w:rPr>
                <w:sz w:val="20"/>
                <w:szCs w:val="20"/>
                <w:lang w:val="ca-ES"/>
              </w:rPr>
            </w:pPr>
            <w:r w:rsidRPr="002273AD">
              <w:rPr>
                <w:sz w:val="20"/>
                <w:szCs w:val="20"/>
                <w:lang w:val="ca-ES"/>
              </w:rPr>
              <w:t xml:space="preserve">Josep Barbera </w:t>
            </w:r>
            <w:proofErr w:type="spellStart"/>
            <w:r w:rsidRPr="002273AD">
              <w:rPr>
                <w:sz w:val="20"/>
                <w:szCs w:val="20"/>
                <w:lang w:val="ca-ES"/>
              </w:rPr>
              <w:t>Johera</w:t>
            </w:r>
            <w:proofErr w:type="spellEnd"/>
          </w:p>
        </w:tc>
      </w:tr>
      <w:tr w:rsidR="00D7315C" w:rsidRPr="002273AD" w:rsidTr="00650000">
        <w:tc>
          <w:tcPr>
            <w:tcW w:w="4154" w:type="dxa"/>
          </w:tcPr>
          <w:p w:rsidR="00650000" w:rsidRPr="002273AD" w:rsidRDefault="003D702D" w:rsidP="003D702D">
            <w:pPr>
              <w:spacing w:line="360" w:lineRule="auto"/>
              <w:rPr>
                <w:sz w:val="20"/>
                <w:szCs w:val="20"/>
                <w:lang w:val="ca-ES"/>
              </w:rPr>
            </w:pPr>
            <w:r w:rsidRPr="002273AD">
              <w:rPr>
                <w:sz w:val="20"/>
                <w:szCs w:val="20"/>
                <w:lang w:val="ca-ES"/>
              </w:rPr>
              <w:t xml:space="preserve">Antonia </w:t>
            </w:r>
            <w:proofErr w:type="spellStart"/>
            <w:r w:rsidRPr="002273AD">
              <w:rPr>
                <w:sz w:val="20"/>
                <w:szCs w:val="20"/>
                <w:lang w:val="ca-ES"/>
              </w:rPr>
              <w:t>Pulido</w:t>
            </w:r>
            <w:proofErr w:type="spellEnd"/>
            <w:r w:rsidRPr="002273AD">
              <w:rPr>
                <w:sz w:val="20"/>
                <w:szCs w:val="20"/>
                <w:lang w:val="ca-ES"/>
              </w:rPr>
              <w:t xml:space="preserve"> Fernández</w:t>
            </w:r>
          </w:p>
        </w:tc>
      </w:tr>
      <w:tr w:rsidR="00D7315C" w:rsidRPr="002273AD" w:rsidTr="00650000">
        <w:tc>
          <w:tcPr>
            <w:tcW w:w="4154" w:type="dxa"/>
          </w:tcPr>
          <w:p w:rsidR="00650000" w:rsidRPr="002273AD" w:rsidRDefault="003D702D" w:rsidP="003D702D">
            <w:pPr>
              <w:spacing w:line="360" w:lineRule="auto"/>
              <w:rPr>
                <w:sz w:val="20"/>
                <w:szCs w:val="20"/>
                <w:lang w:val="ca-ES"/>
              </w:rPr>
            </w:pPr>
            <w:r w:rsidRPr="002273AD">
              <w:rPr>
                <w:sz w:val="20"/>
                <w:szCs w:val="20"/>
                <w:lang w:val="ca-ES"/>
              </w:rPr>
              <w:t>Francisco Jose Perona Jiménez</w:t>
            </w:r>
          </w:p>
        </w:tc>
      </w:tr>
      <w:tr w:rsidR="00D7315C" w:rsidRPr="002273AD" w:rsidTr="00650000">
        <w:tc>
          <w:tcPr>
            <w:tcW w:w="4154" w:type="dxa"/>
          </w:tcPr>
          <w:p w:rsidR="00650000" w:rsidRPr="002273AD" w:rsidRDefault="003D702D" w:rsidP="003D702D">
            <w:pPr>
              <w:spacing w:line="360" w:lineRule="auto"/>
              <w:rPr>
                <w:sz w:val="20"/>
                <w:szCs w:val="20"/>
                <w:lang w:val="ca-ES"/>
              </w:rPr>
            </w:pPr>
            <w:r w:rsidRPr="002273AD">
              <w:rPr>
                <w:sz w:val="20"/>
                <w:szCs w:val="20"/>
                <w:lang w:val="ca-ES"/>
              </w:rPr>
              <w:t xml:space="preserve">Francisca </w:t>
            </w:r>
            <w:proofErr w:type="spellStart"/>
            <w:r w:rsidRPr="002273AD">
              <w:rPr>
                <w:sz w:val="20"/>
                <w:szCs w:val="20"/>
                <w:lang w:val="ca-ES"/>
              </w:rPr>
              <w:t>Carrasquilla</w:t>
            </w:r>
            <w:proofErr w:type="spellEnd"/>
            <w:r w:rsidRPr="002273AD">
              <w:rPr>
                <w:sz w:val="20"/>
                <w:szCs w:val="20"/>
                <w:lang w:val="ca-ES"/>
              </w:rPr>
              <w:t xml:space="preserve"> </w:t>
            </w:r>
            <w:proofErr w:type="spellStart"/>
            <w:r w:rsidRPr="002273AD">
              <w:rPr>
                <w:sz w:val="20"/>
                <w:szCs w:val="20"/>
                <w:lang w:val="ca-ES"/>
              </w:rPr>
              <w:t>Cuadrado</w:t>
            </w:r>
            <w:proofErr w:type="spellEnd"/>
          </w:p>
        </w:tc>
      </w:tr>
      <w:tr w:rsidR="00D7315C" w:rsidRPr="002273AD" w:rsidTr="00650000">
        <w:tc>
          <w:tcPr>
            <w:tcW w:w="4154" w:type="dxa"/>
          </w:tcPr>
          <w:p w:rsidR="00650000" w:rsidRPr="002273AD" w:rsidRDefault="003D702D" w:rsidP="003D702D">
            <w:pPr>
              <w:spacing w:line="360" w:lineRule="auto"/>
              <w:rPr>
                <w:sz w:val="20"/>
                <w:szCs w:val="20"/>
                <w:lang w:val="ca-ES"/>
              </w:rPr>
            </w:pPr>
            <w:r w:rsidRPr="002273AD">
              <w:rPr>
                <w:sz w:val="20"/>
                <w:szCs w:val="20"/>
                <w:lang w:val="ca-ES"/>
              </w:rPr>
              <w:t xml:space="preserve">Juan Garcia </w:t>
            </w:r>
            <w:proofErr w:type="spellStart"/>
            <w:r w:rsidRPr="002273AD">
              <w:rPr>
                <w:sz w:val="20"/>
                <w:szCs w:val="20"/>
                <w:lang w:val="ca-ES"/>
              </w:rPr>
              <w:t>Garcia</w:t>
            </w:r>
            <w:proofErr w:type="spellEnd"/>
          </w:p>
        </w:tc>
      </w:tr>
      <w:tr w:rsidR="00D7315C" w:rsidRPr="002273AD" w:rsidTr="00650000">
        <w:tc>
          <w:tcPr>
            <w:tcW w:w="4154" w:type="dxa"/>
          </w:tcPr>
          <w:p w:rsidR="00650000" w:rsidRPr="002273AD" w:rsidRDefault="003D702D" w:rsidP="003D702D">
            <w:pPr>
              <w:spacing w:line="360" w:lineRule="auto"/>
              <w:rPr>
                <w:sz w:val="20"/>
                <w:szCs w:val="20"/>
                <w:lang w:val="ca-ES"/>
              </w:rPr>
            </w:pPr>
            <w:r w:rsidRPr="002273AD">
              <w:rPr>
                <w:sz w:val="20"/>
                <w:szCs w:val="20"/>
                <w:lang w:val="ca-ES"/>
              </w:rPr>
              <w:t>David Navarro Miller</w:t>
            </w:r>
          </w:p>
        </w:tc>
      </w:tr>
      <w:tr w:rsidR="00D7315C" w:rsidRPr="002273AD" w:rsidTr="00650000">
        <w:tc>
          <w:tcPr>
            <w:tcW w:w="4154" w:type="dxa"/>
          </w:tcPr>
          <w:p w:rsidR="00650000" w:rsidRPr="002273AD" w:rsidRDefault="003D702D" w:rsidP="003D702D">
            <w:pPr>
              <w:spacing w:line="360" w:lineRule="auto"/>
              <w:rPr>
                <w:sz w:val="20"/>
                <w:szCs w:val="20"/>
                <w:lang w:val="ca-ES"/>
              </w:rPr>
            </w:pPr>
            <w:r w:rsidRPr="002273AD">
              <w:rPr>
                <w:sz w:val="20"/>
                <w:szCs w:val="20"/>
                <w:lang w:val="ca-ES"/>
              </w:rPr>
              <w:t>Alfonso Moral Merchán</w:t>
            </w:r>
          </w:p>
        </w:tc>
      </w:tr>
      <w:tr w:rsidR="00D7315C" w:rsidRPr="002273AD" w:rsidTr="00650000">
        <w:tc>
          <w:tcPr>
            <w:tcW w:w="4154" w:type="dxa"/>
          </w:tcPr>
          <w:p w:rsidR="00650000" w:rsidRPr="002273AD" w:rsidRDefault="003D702D" w:rsidP="003D702D">
            <w:pPr>
              <w:spacing w:line="360" w:lineRule="auto"/>
              <w:rPr>
                <w:sz w:val="20"/>
                <w:szCs w:val="20"/>
                <w:lang w:val="ca-ES"/>
              </w:rPr>
            </w:pPr>
            <w:r w:rsidRPr="002273AD">
              <w:rPr>
                <w:sz w:val="20"/>
                <w:szCs w:val="20"/>
                <w:lang w:val="ca-ES"/>
              </w:rPr>
              <w:t>Maria Leonor Olmos Marín</w:t>
            </w:r>
          </w:p>
        </w:tc>
      </w:tr>
      <w:tr w:rsidR="00D7315C" w:rsidRPr="002273AD" w:rsidTr="00650000">
        <w:tc>
          <w:tcPr>
            <w:tcW w:w="4154" w:type="dxa"/>
          </w:tcPr>
          <w:p w:rsidR="00650000" w:rsidRPr="002273AD" w:rsidRDefault="003D702D" w:rsidP="003D702D">
            <w:pPr>
              <w:spacing w:line="360" w:lineRule="auto"/>
              <w:rPr>
                <w:sz w:val="20"/>
                <w:szCs w:val="20"/>
                <w:lang w:val="ca-ES"/>
              </w:rPr>
            </w:pPr>
            <w:r w:rsidRPr="002273AD">
              <w:rPr>
                <w:sz w:val="20"/>
                <w:szCs w:val="20"/>
                <w:lang w:val="ca-ES"/>
              </w:rPr>
              <w:t>Araceli Bau Alegria</w:t>
            </w:r>
          </w:p>
        </w:tc>
      </w:tr>
      <w:tr w:rsidR="00D7315C" w:rsidRPr="002273AD" w:rsidTr="00650000">
        <w:tc>
          <w:tcPr>
            <w:tcW w:w="4154" w:type="dxa"/>
          </w:tcPr>
          <w:p w:rsidR="00650000" w:rsidRPr="002273AD" w:rsidRDefault="003D702D" w:rsidP="003D702D">
            <w:pPr>
              <w:spacing w:line="360" w:lineRule="auto"/>
              <w:rPr>
                <w:sz w:val="20"/>
                <w:szCs w:val="20"/>
                <w:lang w:val="ca-ES"/>
              </w:rPr>
            </w:pPr>
            <w:r w:rsidRPr="002273AD">
              <w:rPr>
                <w:sz w:val="20"/>
                <w:szCs w:val="20"/>
                <w:lang w:val="ca-ES"/>
              </w:rPr>
              <w:t xml:space="preserve">Sandra </w:t>
            </w:r>
            <w:proofErr w:type="spellStart"/>
            <w:r w:rsidRPr="002273AD">
              <w:rPr>
                <w:sz w:val="20"/>
                <w:szCs w:val="20"/>
                <w:lang w:val="ca-ES"/>
              </w:rPr>
              <w:t>Shimazu</w:t>
            </w:r>
            <w:proofErr w:type="spellEnd"/>
            <w:r w:rsidRPr="002273AD">
              <w:rPr>
                <w:sz w:val="20"/>
                <w:szCs w:val="20"/>
                <w:lang w:val="ca-ES"/>
              </w:rPr>
              <w:t xml:space="preserve"> </w:t>
            </w:r>
            <w:proofErr w:type="spellStart"/>
            <w:r w:rsidRPr="002273AD">
              <w:rPr>
                <w:sz w:val="20"/>
                <w:szCs w:val="20"/>
                <w:lang w:val="ca-ES"/>
              </w:rPr>
              <w:t>Salvatierra</w:t>
            </w:r>
            <w:proofErr w:type="spellEnd"/>
          </w:p>
        </w:tc>
      </w:tr>
      <w:tr w:rsidR="00D7315C" w:rsidRPr="002273AD" w:rsidTr="00650000">
        <w:tc>
          <w:tcPr>
            <w:tcW w:w="4154" w:type="dxa"/>
          </w:tcPr>
          <w:p w:rsidR="00650000" w:rsidRPr="002273AD" w:rsidRDefault="003D702D" w:rsidP="003D702D">
            <w:pPr>
              <w:spacing w:line="360" w:lineRule="auto"/>
              <w:rPr>
                <w:sz w:val="20"/>
                <w:szCs w:val="20"/>
                <w:lang w:val="ca-ES"/>
              </w:rPr>
            </w:pPr>
            <w:r w:rsidRPr="002273AD">
              <w:rPr>
                <w:sz w:val="20"/>
                <w:szCs w:val="20"/>
                <w:lang w:val="ca-ES"/>
              </w:rPr>
              <w:lastRenderedPageBreak/>
              <w:t>Josep Moya Ibáñez</w:t>
            </w:r>
          </w:p>
        </w:tc>
      </w:tr>
      <w:tr w:rsidR="00D7315C" w:rsidRPr="002273AD" w:rsidTr="00650000">
        <w:tc>
          <w:tcPr>
            <w:tcW w:w="4154" w:type="dxa"/>
          </w:tcPr>
          <w:p w:rsidR="00650000" w:rsidRPr="002273AD" w:rsidRDefault="003D702D" w:rsidP="003D702D">
            <w:pPr>
              <w:spacing w:line="360" w:lineRule="auto"/>
              <w:rPr>
                <w:sz w:val="20"/>
                <w:szCs w:val="20"/>
                <w:lang w:val="ca-ES"/>
              </w:rPr>
            </w:pPr>
            <w:r w:rsidRPr="002273AD">
              <w:rPr>
                <w:sz w:val="20"/>
                <w:szCs w:val="20"/>
                <w:lang w:val="ca-ES"/>
              </w:rPr>
              <w:t>Aishwarya Córdoba Octavio</w:t>
            </w:r>
          </w:p>
        </w:tc>
      </w:tr>
      <w:tr w:rsidR="00D7315C" w:rsidRPr="002273AD" w:rsidTr="00650000">
        <w:tc>
          <w:tcPr>
            <w:tcW w:w="4154" w:type="dxa"/>
          </w:tcPr>
          <w:p w:rsidR="00650000" w:rsidRPr="002273AD" w:rsidRDefault="003D702D" w:rsidP="003D702D">
            <w:pPr>
              <w:spacing w:line="360" w:lineRule="auto"/>
              <w:rPr>
                <w:sz w:val="20"/>
                <w:szCs w:val="20"/>
                <w:lang w:val="ca-ES"/>
              </w:rPr>
            </w:pPr>
            <w:r w:rsidRPr="002273AD">
              <w:rPr>
                <w:sz w:val="20"/>
                <w:szCs w:val="20"/>
                <w:lang w:val="ca-ES"/>
              </w:rPr>
              <w:t xml:space="preserve">Esther Rodríguez </w:t>
            </w:r>
            <w:proofErr w:type="spellStart"/>
            <w:r w:rsidRPr="002273AD">
              <w:rPr>
                <w:sz w:val="20"/>
                <w:szCs w:val="20"/>
                <w:lang w:val="ca-ES"/>
              </w:rPr>
              <w:t>Maldonado</w:t>
            </w:r>
            <w:proofErr w:type="spellEnd"/>
          </w:p>
        </w:tc>
      </w:tr>
      <w:tr w:rsidR="00D7315C" w:rsidRPr="002273AD" w:rsidTr="00650000">
        <w:tc>
          <w:tcPr>
            <w:tcW w:w="4154" w:type="dxa"/>
          </w:tcPr>
          <w:p w:rsidR="00650000" w:rsidRPr="002273AD" w:rsidRDefault="003D702D" w:rsidP="003D702D">
            <w:pPr>
              <w:spacing w:line="360" w:lineRule="auto"/>
              <w:rPr>
                <w:sz w:val="20"/>
                <w:szCs w:val="20"/>
                <w:lang w:val="ca-ES"/>
              </w:rPr>
            </w:pPr>
            <w:r w:rsidRPr="002273AD">
              <w:rPr>
                <w:sz w:val="20"/>
                <w:szCs w:val="20"/>
                <w:lang w:val="ca-ES"/>
              </w:rPr>
              <w:t xml:space="preserve">Pau Garriga </w:t>
            </w:r>
            <w:proofErr w:type="spellStart"/>
            <w:r w:rsidRPr="002273AD">
              <w:rPr>
                <w:sz w:val="20"/>
                <w:szCs w:val="20"/>
                <w:lang w:val="ca-ES"/>
              </w:rPr>
              <w:t>Gabaldà</w:t>
            </w:r>
            <w:proofErr w:type="spellEnd"/>
          </w:p>
        </w:tc>
      </w:tr>
      <w:tr w:rsidR="00D7315C" w:rsidRPr="002273AD" w:rsidTr="00650000">
        <w:tc>
          <w:tcPr>
            <w:tcW w:w="4154" w:type="dxa"/>
          </w:tcPr>
          <w:p w:rsidR="00650000" w:rsidRPr="002273AD" w:rsidRDefault="003D702D" w:rsidP="003D702D">
            <w:pPr>
              <w:spacing w:line="360" w:lineRule="auto"/>
              <w:rPr>
                <w:sz w:val="20"/>
                <w:szCs w:val="20"/>
                <w:lang w:val="ca-ES"/>
              </w:rPr>
            </w:pPr>
            <w:r w:rsidRPr="002273AD">
              <w:rPr>
                <w:sz w:val="20"/>
                <w:szCs w:val="20"/>
                <w:lang w:val="ca-ES"/>
              </w:rPr>
              <w:t>Oriol Martí Colom</w:t>
            </w:r>
          </w:p>
        </w:tc>
      </w:tr>
      <w:tr w:rsidR="00D7315C" w:rsidRPr="002273AD" w:rsidTr="00650000">
        <w:tc>
          <w:tcPr>
            <w:tcW w:w="4154" w:type="dxa"/>
          </w:tcPr>
          <w:p w:rsidR="00650000" w:rsidRPr="002273AD" w:rsidRDefault="003D702D" w:rsidP="003D702D">
            <w:pPr>
              <w:spacing w:line="360" w:lineRule="auto"/>
              <w:rPr>
                <w:sz w:val="20"/>
                <w:szCs w:val="20"/>
                <w:lang w:val="ca-ES"/>
              </w:rPr>
            </w:pPr>
            <w:r w:rsidRPr="002273AD">
              <w:rPr>
                <w:sz w:val="20"/>
                <w:szCs w:val="20"/>
                <w:lang w:val="ca-ES"/>
              </w:rPr>
              <w:t xml:space="preserve">Albert Bonet </w:t>
            </w:r>
            <w:proofErr w:type="spellStart"/>
            <w:r w:rsidRPr="002273AD">
              <w:rPr>
                <w:sz w:val="20"/>
                <w:szCs w:val="20"/>
                <w:lang w:val="ca-ES"/>
              </w:rPr>
              <w:t>Huete</w:t>
            </w:r>
            <w:proofErr w:type="spellEnd"/>
          </w:p>
        </w:tc>
      </w:tr>
      <w:tr w:rsidR="00D7315C" w:rsidRPr="002273AD" w:rsidTr="00650000">
        <w:tc>
          <w:tcPr>
            <w:tcW w:w="4154" w:type="dxa"/>
          </w:tcPr>
          <w:p w:rsidR="00650000" w:rsidRPr="002273AD" w:rsidRDefault="003D702D" w:rsidP="003D702D">
            <w:pPr>
              <w:spacing w:line="360" w:lineRule="auto"/>
              <w:rPr>
                <w:sz w:val="20"/>
                <w:szCs w:val="20"/>
                <w:lang w:val="ca-ES"/>
              </w:rPr>
            </w:pPr>
            <w:r w:rsidRPr="002273AD">
              <w:rPr>
                <w:sz w:val="20"/>
                <w:szCs w:val="20"/>
                <w:lang w:val="ca-ES"/>
              </w:rPr>
              <w:t>Pilar Chaves Santiago</w:t>
            </w:r>
          </w:p>
        </w:tc>
      </w:tr>
      <w:tr w:rsidR="00D7315C" w:rsidRPr="002273AD" w:rsidTr="00650000">
        <w:tc>
          <w:tcPr>
            <w:tcW w:w="4154" w:type="dxa"/>
          </w:tcPr>
          <w:p w:rsidR="00650000" w:rsidRPr="002273AD" w:rsidRDefault="003D702D" w:rsidP="003D702D">
            <w:pPr>
              <w:spacing w:line="360" w:lineRule="auto"/>
              <w:rPr>
                <w:sz w:val="20"/>
                <w:szCs w:val="20"/>
                <w:lang w:val="ca-ES"/>
              </w:rPr>
            </w:pPr>
            <w:r w:rsidRPr="002273AD">
              <w:rPr>
                <w:sz w:val="20"/>
                <w:szCs w:val="20"/>
                <w:lang w:val="ca-ES"/>
              </w:rPr>
              <w:t xml:space="preserve">Marta Garcia </w:t>
            </w:r>
            <w:proofErr w:type="spellStart"/>
            <w:r w:rsidRPr="002273AD">
              <w:rPr>
                <w:sz w:val="20"/>
                <w:szCs w:val="20"/>
                <w:lang w:val="ca-ES"/>
              </w:rPr>
              <w:t>Juliachs</w:t>
            </w:r>
            <w:proofErr w:type="spellEnd"/>
          </w:p>
        </w:tc>
      </w:tr>
      <w:tr w:rsidR="00D7315C" w:rsidRPr="002273AD" w:rsidTr="00650000">
        <w:tc>
          <w:tcPr>
            <w:tcW w:w="4154" w:type="dxa"/>
          </w:tcPr>
          <w:p w:rsidR="00650000" w:rsidRPr="002273AD" w:rsidRDefault="003D702D" w:rsidP="003D702D">
            <w:pPr>
              <w:spacing w:line="360" w:lineRule="auto"/>
              <w:rPr>
                <w:sz w:val="20"/>
                <w:szCs w:val="20"/>
                <w:lang w:val="ca-ES"/>
              </w:rPr>
            </w:pPr>
            <w:r w:rsidRPr="002273AD">
              <w:rPr>
                <w:sz w:val="20"/>
                <w:szCs w:val="20"/>
                <w:lang w:val="ca-ES"/>
              </w:rPr>
              <w:t>Francisco Javier Mira Hernández</w:t>
            </w:r>
          </w:p>
        </w:tc>
      </w:tr>
    </w:tbl>
    <w:p w:rsidR="00650000" w:rsidRPr="002273AD" w:rsidRDefault="00650000" w:rsidP="003D702D">
      <w:pPr>
        <w:spacing w:line="360" w:lineRule="auto"/>
        <w:rPr>
          <w:sz w:val="20"/>
          <w:szCs w:val="20"/>
          <w:lang w:val="ca-ES"/>
        </w:rPr>
      </w:pPr>
    </w:p>
    <w:p w:rsidR="00650000" w:rsidRPr="002273AD" w:rsidRDefault="003D702D" w:rsidP="003D702D">
      <w:pPr>
        <w:pStyle w:val="CosActes"/>
        <w:spacing w:line="360" w:lineRule="auto"/>
        <w:ind w:firstLine="0"/>
        <w:rPr>
          <w:rFonts w:cs="Arial"/>
          <w:b/>
        </w:rPr>
      </w:pPr>
      <w:r w:rsidRPr="002273AD">
        <w:rPr>
          <w:rFonts w:cs="Arial"/>
          <w:b/>
        </w:rPr>
        <w:t>Excusats</w:t>
      </w:r>
    </w:p>
    <w:tbl>
      <w:tblPr>
        <w:tblW w:w="0" w:type="auto"/>
        <w:tblInd w:w="567" w:type="dxa"/>
        <w:tblCellMar>
          <w:left w:w="70" w:type="dxa"/>
          <w:right w:w="70" w:type="dxa"/>
        </w:tblCellMar>
        <w:tblLook w:val="0000" w:firstRow="0" w:lastRow="0" w:firstColumn="0" w:lastColumn="0" w:noHBand="0" w:noVBand="0"/>
      </w:tblPr>
      <w:tblGrid>
        <w:gridCol w:w="4128"/>
      </w:tblGrid>
      <w:tr w:rsidR="00D7315C" w:rsidRPr="002273AD" w:rsidTr="00650000">
        <w:tc>
          <w:tcPr>
            <w:tcW w:w="4128" w:type="dxa"/>
          </w:tcPr>
          <w:p w:rsidR="00650000" w:rsidRPr="002273AD" w:rsidRDefault="003D702D" w:rsidP="003D702D">
            <w:pPr>
              <w:spacing w:line="360" w:lineRule="auto"/>
              <w:rPr>
                <w:sz w:val="20"/>
                <w:szCs w:val="20"/>
                <w:lang w:val="ca-ES"/>
              </w:rPr>
            </w:pPr>
            <w:r w:rsidRPr="002273AD">
              <w:rPr>
                <w:sz w:val="20"/>
                <w:szCs w:val="20"/>
                <w:lang w:val="ca-ES"/>
              </w:rPr>
              <w:t xml:space="preserve">Daniel </w:t>
            </w:r>
            <w:proofErr w:type="spellStart"/>
            <w:r w:rsidRPr="002273AD">
              <w:rPr>
                <w:sz w:val="20"/>
                <w:szCs w:val="20"/>
                <w:lang w:val="ca-ES"/>
              </w:rPr>
              <w:t>Carabantes</w:t>
            </w:r>
            <w:proofErr w:type="spellEnd"/>
            <w:r w:rsidRPr="002273AD">
              <w:rPr>
                <w:sz w:val="20"/>
                <w:szCs w:val="20"/>
                <w:lang w:val="ca-ES"/>
              </w:rPr>
              <w:t xml:space="preserve"> Segura</w:t>
            </w:r>
          </w:p>
        </w:tc>
      </w:tr>
    </w:tbl>
    <w:p w:rsidR="00650000" w:rsidRPr="002273AD" w:rsidRDefault="003D702D" w:rsidP="003D702D">
      <w:pPr>
        <w:pStyle w:val="CosActes"/>
        <w:spacing w:after="0" w:line="360" w:lineRule="auto"/>
        <w:ind w:firstLine="0"/>
        <w:rPr>
          <w:rFonts w:cs="Arial"/>
          <w:b/>
        </w:rPr>
      </w:pPr>
      <w:r w:rsidRPr="002273AD">
        <w:rPr>
          <w:rFonts w:cs="Arial"/>
          <w:b/>
        </w:rPr>
        <w:t>Secretaria</w:t>
      </w:r>
    </w:p>
    <w:p w:rsidR="00650000" w:rsidRPr="002273AD" w:rsidRDefault="00650000" w:rsidP="003D702D">
      <w:pPr>
        <w:pStyle w:val="CosActes"/>
        <w:spacing w:after="0" w:line="360" w:lineRule="auto"/>
        <w:rPr>
          <w:rFonts w:cs="Arial"/>
          <w:b/>
        </w:rPr>
      </w:pPr>
    </w:p>
    <w:p w:rsidR="00650000" w:rsidRPr="002273AD" w:rsidRDefault="003D702D" w:rsidP="003D702D">
      <w:pPr>
        <w:pStyle w:val="CosActes"/>
        <w:spacing w:after="0" w:line="360" w:lineRule="auto"/>
        <w:rPr>
          <w:rFonts w:cs="Arial"/>
        </w:rPr>
      </w:pPr>
      <w:r w:rsidRPr="002273AD">
        <w:rPr>
          <w:rFonts w:cs="Arial"/>
        </w:rPr>
        <w:t>Santiago Blanco Serrano</w:t>
      </w:r>
    </w:p>
    <w:p w:rsidR="00650000" w:rsidRPr="002273AD" w:rsidRDefault="00650000" w:rsidP="003D702D">
      <w:pPr>
        <w:pStyle w:val="CosActes"/>
        <w:spacing w:after="0" w:line="360" w:lineRule="auto"/>
        <w:rPr>
          <w:rFonts w:cs="Arial"/>
          <w:b/>
        </w:rPr>
      </w:pPr>
    </w:p>
    <w:p w:rsidR="00650000" w:rsidRPr="002273AD" w:rsidRDefault="003D702D" w:rsidP="003D702D">
      <w:pPr>
        <w:pStyle w:val="CosActes"/>
        <w:spacing w:after="100" w:afterAutospacing="1" w:line="360" w:lineRule="auto"/>
        <w:ind w:firstLine="0"/>
        <w:rPr>
          <w:rFonts w:cs="Arial"/>
          <w:b/>
        </w:rPr>
      </w:pPr>
      <w:r w:rsidRPr="002273AD">
        <w:rPr>
          <w:rFonts w:cs="Arial"/>
          <w:b/>
        </w:rPr>
        <w:t>Intervenció</w:t>
      </w:r>
    </w:p>
    <w:p w:rsidR="00650000" w:rsidRPr="002273AD" w:rsidRDefault="003D702D" w:rsidP="003D702D">
      <w:pPr>
        <w:pStyle w:val="CosActes"/>
        <w:spacing w:after="0" w:line="360" w:lineRule="auto"/>
        <w:ind w:firstLine="0"/>
        <w:rPr>
          <w:rFonts w:cs="Arial"/>
        </w:rPr>
      </w:pPr>
      <w:r w:rsidRPr="002273AD">
        <w:rPr>
          <w:rFonts w:cs="Arial"/>
        </w:rPr>
        <w:t xml:space="preserve">         Carlos Garcia Lucas, no assisteix</w:t>
      </w:r>
    </w:p>
    <w:p w:rsidR="00650000" w:rsidRPr="002273AD" w:rsidRDefault="003D702D" w:rsidP="003D702D">
      <w:pPr>
        <w:pStyle w:val="CosActes"/>
        <w:spacing w:after="0" w:line="360" w:lineRule="auto"/>
        <w:ind w:firstLine="0"/>
        <w:rPr>
          <w:rFonts w:cs="Arial"/>
        </w:rPr>
      </w:pPr>
      <w:r w:rsidRPr="002273AD">
        <w:rPr>
          <w:rFonts w:cs="Arial"/>
        </w:rPr>
        <w:tab/>
      </w:r>
    </w:p>
    <w:p w:rsidR="00650000" w:rsidRPr="002273AD" w:rsidRDefault="00650000" w:rsidP="003D702D">
      <w:pPr>
        <w:pStyle w:val="CosActes"/>
        <w:spacing w:after="0" w:line="360" w:lineRule="auto"/>
        <w:ind w:firstLine="0"/>
        <w:rPr>
          <w:rFonts w:cs="Arial"/>
        </w:rPr>
      </w:pPr>
    </w:p>
    <w:p w:rsidR="00650000" w:rsidRPr="002273AD" w:rsidRDefault="00650000" w:rsidP="003D702D">
      <w:pPr>
        <w:pStyle w:val="CosActes"/>
        <w:spacing w:after="0" w:line="360" w:lineRule="auto"/>
        <w:ind w:firstLine="0"/>
        <w:rPr>
          <w:rFonts w:cs="Arial"/>
        </w:rPr>
      </w:pPr>
    </w:p>
    <w:p w:rsidR="002A147B" w:rsidRPr="002273AD" w:rsidRDefault="002A147B" w:rsidP="003D702D">
      <w:pPr>
        <w:spacing w:line="360" w:lineRule="auto"/>
        <w:rPr>
          <w:sz w:val="20"/>
          <w:szCs w:val="20"/>
          <w:lang w:val="ca-ES"/>
        </w:rPr>
      </w:pPr>
    </w:p>
    <w:p w:rsidR="00650000" w:rsidRPr="002273AD" w:rsidRDefault="00650000" w:rsidP="003D702D">
      <w:pPr>
        <w:pStyle w:val="Pargrafdellista"/>
        <w:spacing w:line="360" w:lineRule="auto"/>
        <w:ind w:left="0"/>
        <w:jc w:val="both"/>
        <w:rPr>
          <w:rFonts w:ascii="Arial" w:eastAsia="Times New Roman" w:hAnsi="Arial" w:cs="Arial"/>
          <w:b/>
          <w:color w:val="002060"/>
          <w:sz w:val="20"/>
          <w:szCs w:val="20"/>
          <w:u w:val="single"/>
          <w:lang w:eastAsia="es-ES"/>
        </w:rPr>
      </w:pPr>
    </w:p>
    <w:p w:rsidR="00335C5C" w:rsidRPr="002273AD" w:rsidRDefault="003D702D" w:rsidP="003D702D">
      <w:pPr>
        <w:tabs>
          <w:tab w:val="left" w:pos="3402"/>
        </w:tabs>
        <w:spacing w:after="80" w:line="360" w:lineRule="auto"/>
        <w:rPr>
          <w:b/>
          <w:sz w:val="20"/>
          <w:szCs w:val="20"/>
          <w:u w:val="single"/>
          <w:lang w:val="ca-ES"/>
        </w:rPr>
      </w:pPr>
      <w:r w:rsidRPr="002273AD">
        <w:rPr>
          <w:b/>
          <w:sz w:val="20"/>
          <w:szCs w:val="20"/>
          <w:u w:val="single"/>
          <w:lang w:val="ca-ES"/>
        </w:rPr>
        <w:t>ORDRE DEL DIA</w:t>
      </w:r>
      <w:r w:rsidR="00E66DB7" w:rsidRPr="002273AD">
        <w:rPr>
          <w:b/>
          <w:sz w:val="20"/>
          <w:szCs w:val="20"/>
          <w:u w:val="single"/>
          <w:lang w:val="ca-ES"/>
        </w:rPr>
        <w:t>:</w:t>
      </w:r>
    </w:p>
    <w:p w:rsidR="00DA1042" w:rsidRPr="002273AD" w:rsidRDefault="00DA1042" w:rsidP="003D702D">
      <w:pPr>
        <w:tabs>
          <w:tab w:val="left" w:pos="3402"/>
        </w:tabs>
        <w:spacing w:after="80" w:line="360" w:lineRule="auto"/>
        <w:rPr>
          <w:b/>
          <w:sz w:val="20"/>
          <w:szCs w:val="20"/>
          <w:u w:val="single"/>
          <w:lang w:val="ca-ES"/>
        </w:rPr>
      </w:pPr>
    </w:p>
    <w:p w:rsidR="00335C5C" w:rsidRPr="002273AD" w:rsidRDefault="00335C5C" w:rsidP="003D702D">
      <w:pPr>
        <w:spacing w:line="360" w:lineRule="auto"/>
        <w:rPr>
          <w:sz w:val="20"/>
          <w:szCs w:val="20"/>
          <w:lang w:val="ca-ES"/>
        </w:rPr>
      </w:pPr>
    </w:p>
    <w:p w:rsidR="00DA1042" w:rsidRPr="002273AD" w:rsidRDefault="00AC51D7" w:rsidP="003D702D">
      <w:pPr>
        <w:widowControl/>
        <w:numPr>
          <w:ilvl w:val="0"/>
          <w:numId w:val="1"/>
        </w:numPr>
        <w:suppressAutoHyphens w:val="0"/>
        <w:spacing w:after="80" w:line="360" w:lineRule="auto"/>
        <w:rPr>
          <w:sz w:val="20"/>
          <w:szCs w:val="20"/>
          <w:lang w:val="ca-ES"/>
        </w:rPr>
      </w:pPr>
      <w:hyperlink w:anchor="_1._Aprovació_acta_1" w:history="1">
        <w:r w:rsidR="00E66DB7" w:rsidRPr="002273AD">
          <w:rPr>
            <w:rStyle w:val="Enlla"/>
            <w:color w:val="auto"/>
            <w:sz w:val="20"/>
            <w:szCs w:val="20"/>
            <w:lang w:val="ca-ES"/>
          </w:rPr>
          <w:t>Aprovació acta</w:t>
        </w:r>
        <w:r w:rsidR="003D702D" w:rsidRPr="002273AD">
          <w:rPr>
            <w:rStyle w:val="Enlla"/>
            <w:color w:val="auto"/>
            <w:sz w:val="20"/>
            <w:szCs w:val="20"/>
            <w:lang w:val="ca-ES"/>
          </w:rPr>
          <w:t xml:space="preserve"> Ple de l’Ajuntament de data 24 de febrer de 2026</w:t>
        </w:r>
        <w:r w:rsidR="00E66DB7" w:rsidRPr="002273AD">
          <w:rPr>
            <w:rStyle w:val="Enlla"/>
            <w:color w:val="auto"/>
            <w:sz w:val="20"/>
            <w:szCs w:val="20"/>
            <w:lang w:val="ca-ES"/>
          </w:rPr>
          <w:t xml:space="preserve"> </w:t>
        </w:r>
      </w:hyperlink>
    </w:p>
    <w:p w:rsidR="00024127" w:rsidRPr="002273AD" w:rsidRDefault="00024127" w:rsidP="003D702D">
      <w:pPr>
        <w:widowControl/>
        <w:suppressAutoHyphens w:val="0"/>
        <w:spacing w:after="80" w:line="360" w:lineRule="auto"/>
        <w:ind w:left="360"/>
        <w:rPr>
          <w:sz w:val="20"/>
          <w:szCs w:val="20"/>
          <w:lang w:val="ca-ES"/>
        </w:rPr>
      </w:pPr>
    </w:p>
    <w:tbl>
      <w:tblPr>
        <w:tblW w:w="5000" w:type="pct"/>
        <w:tblLook w:val="04A0" w:firstRow="1" w:lastRow="0" w:firstColumn="1" w:lastColumn="0" w:noHBand="0" w:noVBand="1"/>
      </w:tblPr>
      <w:tblGrid>
        <w:gridCol w:w="9070"/>
      </w:tblGrid>
      <w:tr w:rsidR="00D7315C" w:rsidRPr="002273AD">
        <w:tc>
          <w:tcPr>
            <w:tcW w:w="0" w:type="auto"/>
          </w:tcPr>
          <w:p w:rsidR="003D702D" w:rsidRPr="002273AD" w:rsidRDefault="003D702D" w:rsidP="003D702D">
            <w:pPr>
              <w:pStyle w:val="Normal1"/>
              <w:numPr>
                <w:ilvl w:val="0"/>
                <w:numId w:val="1"/>
              </w:numPr>
              <w:spacing w:line="360" w:lineRule="auto"/>
              <w:jc w:val="both"/>
              <w:rPr>
                <w:rFonts w:ascii="Arial" w:eastAsia="Arial" w:hAnsi="Arial" w:cs="Arial"/>
                <w:sz w:val="20"/>
                <w:szCs w:val="20"/>
                <w:lang w:val="ca-ES"/>
              </w:rPr>
            </w:pPr>
            <w:r w:rsidRPr="002273AD">
              <w:rPr>
                <w:rFonts w:ascii="Arial" w:eastAsia="Arial" w:hAnsi="Arial" w:cs="Arial"/>
                <w:sz w:val="20"/>
                <w:szCs w:val="20"/>
                <w:lang w:val="ca-ES"/>
              </w:rPr>
              <w:lastRenderedPageBreak/>
              <w:t>Decrets:</w:t>
            </w:r>
          </w:p>
          <w:p w:rsidR="003D702D" w:rsidRPr="002273AD" w:rsidRDefault="003D702D" w:rsidP="003D702D">
            <w:pPr>
              <w:pStyle w:val="Normal1"/>
              <w:spacing w:line="360" w:lineRule="auto"/>
              <w:ind w:left="360"/>
              <w:jc w:val="both"/>
              <w:rPr>
                <w:rFonts w:ascii="Arial" w:eastAsia="Arial" w:hAnsi="Arial" w:cs="Arial"/>
                <w:sz w:val="20"/>
                <w:szCs w:val="20"/>
                <w:lang w:val="ca-ES"/>
              </w:rPr>
            </w:pPr>
          </w:p>
          <w:p w:rsidR="00A53148" w:rsidRPr="002273AD" w:rsidRDefault="003D702D" w:rsidP="003D702D">
            <w:pPr>
              <w:pStyle w:val="Normal1"/>
              <w:spacing w:line="360" w:lineRule="auto"/>
              <w:ind w:left="360"/>
              <w:jc w:val="both"/>
              <w:rPr>
                <w:rFonts w:ascii="Arial" w:hAnsi="Arial" w:cs="Arial"/>
                <w:sz w:val="20"/>
                <w:szCs w:val="20"/>
                <w:lang w:val="ca-ES"/>
              </w:rPr>
            </w:pPr>
            <w:r w:rsidRPr="002273AD">
              <w:rPr>
                <w:rFonts w:ascii="Arial" w:eastAsia="Arial" w:hAnsi="Arial" w:cs="Arial"/>
                <w:sz w:val="20"/>
                <w:szCs w:val="20"/>
                <w:lang w:val="ca-ES"/>
              </w:rPr>
              <w:t xml:space="preserve">2.1.Secretaria. Expedient: 01020108/2026/6 : </w:t>
            </w:r>
            <w:permStart w:id="1140798435" w:edGrp="everyone"/>
            <w:r w:rsidR="0066048C" w:rsidRPr="002273AD">
              <w:rPr>
                <w:rFonts w:ascii="Arial" w:eastAsia="Calibri" w:hAnsi="Arial" w:cs="Arial"/>
                <w:sz w:val="20"/>
                <w:szCs w:val="20"/>
                <w:lang w:val="ca-ES"/>
              </w:rPr>
              <w:t xml:space="preserve">Decrets </w:t>
            </w:r>
            <w:r w:rsidR="00F00B10" w:rsidRPr="002273AD">
              <w:rPr>
                <w:rFonts w:ascii="Arial" w:eastAsia="Calibri" w:hAnsi="Arial" w:cs="Arial"/>
                <w:sz w:val="20"/>
                <w:szCs w:val="20"/>
                <w:lang w:val="ca-ES"/>
              </w:rPr>
              <w:t>febrer</w:t>
            </w:r>
            <w:r w:rsidR="0066048C" w:rsidRPr="002273AD">
              <w:rPr>
                <w:rFonts w:ascii="Arial" w:eastAsia="Calibri" w:hAnsi="Arial" w:cs="Arial"/>
                <w:sz w:val="20"/>
                <w:szCs w:val="20"/>
                <w:lang w:val="ca-ES"/>
              </w:rPr>
              <w:t xml:space="preserve"> 2026</w:t>
            </w:r>
          </w:p>
          <w:permEnd w:id="1140798435"/>
          <w:p w:rsidR="00A53148" w:rsidRPr="002273AD" w:rsidRDefault="00A53148" w:rsidP="003D702D">
            <w:pPr>
              <w:pStyle w:val="Normal032"/>
              <w:spacing w:after="0" w:line="360" w:lineRule="auto"/>
              <w:jc w:val="both"/>
              <w:rPr>
                <w:rFonts w:ascii="Arial" w:hAnsi="Arial" w:cs="Arial"/>
                <w:sz w:val="20"/>
                <w:szCs w:val="20"/>
                <w:lang w:val="ca-ES"/>
              </w:rPr>
            </w:pPr>
          </w:p>
        </w:tc>
      </w:tr>
      <w:tr w:rsidR="00D7315C" w:rsidRPr="00A269FF">
        <w:tc>
          <w:tcPr>
            <w:tcW w:w="0" w:type="auto"/>
          </w:tcPr>
          <w:p w:rsidR="00A53148" w:rsidRPr="002273AD" w:rsidRDefault="003D702D" w:rsidP="003D702D">
            <w:pPr>
              <w:pStyle w:val="Normal032"/>
              <w:spacing w:after="0" w:line="360" w:lineRule="auto"/>
              <w:jc w:val="both"/>
              <w:rPr>
                <w:rFonts w:ascii="Arial" w:hAnsi="Arial" w:cs="Arial"/>
                <w:sz w:val="20"/>
                <w:szCs w:val="20"/>
                <w:lang w:val="ca-ES"/>
              </w:rPr>
            </w:pPr>
            <w:r w:rsidRPr="002273AD">
              <w:rPr>
                <w:rFonts w:ascii="Arial" w:hAnsi="Arial" w:cs="Arial"/>
                <w:sz w:val="20"/>
                <w:szCs w:val="20"/>
                <w:lang w:val="ca-ES"/>
              </w:rPr>
              <w:t xml:space="preserve">      2.2</w:t>
            </w:r>
            <w:r w:rsidRPr="002273AD">
              <w:rPr>
                <w:rFonts w:ascii="Arial" w:eastAsia="Arial" w:hAnsi="Arial" w:cs="Arial"/>
                <w:sz w:val="20"/>
                <w:szCs w:val="20"/>
                <w:lang w:val="ca-ES"/>
              </w:rPr>
              <w:t xml:space="preserve">. Secretaria. Expedient: 01020108/2026/7: </w:t>
            </w:r>
            <w:permStart w:id="901994452" w:edGrp="everyone"/>
            <w:r w:rsidR="00456A49" w:rsidRPr="002273AD">
              <w:rPr>
                <w:rFonts w:ascii="Arial" w:hAnsi="Arial" w:cs="Arial"/>
                <w:sz w:val="20"/>
                <w:szCs w:val="20"/>
                <w:lang w:val="ca-ES"/>
              </w:rPr>
              <w:t xml:space="preserve">Donar compte </w:t>
            </w:r>
            <w:r w:rsidR="000E6D7F" w:rsidRPr="002273AD">
              <w:rPr>
                <w:rFonts w:ascii="Arial" w:hAnsi="Arial" w:cs="Arial"/>
                <w:sz w:val="20"/>
                <w:szCs w:val="20"/>
                <w:lang w:val="ca-ES"/>
              </w:rPr>
              <w:t xml:space="preserve">de </w:t>
            </w:r>
            <w:r w:rsidR="00456A49" w:rsidRPr="002273AD">
              <w:rPr>
                <w:rFonts w:ascii="Arial" w:hAnsi="Arial" w:cs="Arial"/>
                <w:sz w:val="20"/>
                <w:szCs w:val="20"/>
                <w:lang w:val="ca-ES"/>
              </w:rPr>
              <w:t>l’informe tramés per la Sindicatura de comptes núm. 2/2026 relatiu a l'Inventari de béns, drets i obligacions dels municipis de més de 20.000 habitants, exercici 2023.</w:t>
            </w:r>
          </w:p>
          <w:permEnd w:id="901994452"/>
          <w:p w:rsidR="00A53148" w:rsidRPr="002273AD" w:rsidRDefault="00A53148" w:rsidP="003D702D">
            <w:pPr>
              <w:pStyle w:val="Normal001"/>
              <w:spacing w:after="0" w:line="360" w:lineRule="auto"/>
              <w:jc w:val="both"/>
              <w:rPr>
                <w:rFonts w:ascii="Arial" w:hAnsi="Arial" w:cs="Arial"/>
                <w:sz w:val="20"/>
                <w:szCs w:val="20"/>
                <w:lang w:val="ca-ES"/>
              </w:rPr>
            </w:pPr>
          </w:p>
        </w:tc>
      </w:tr>
      <w:tr w:rsidR="00D7315C" w:rsidRPr="00A269FF">
        <w:tc>
          <w:tcPr>
            <w:tcW w:w="0" w:type="auto"/>
          </w:tcPr>
          <w:p w:rsidR="00A53148" w:rsidRPr="002273AD" w:rsidRDefault="003D702D" w:rsidP="003D702D">
            <w:pPr>
              <w:pStyle w:val="Normal001"/>
              <w:spacing w:after="0" w:line="360" w:lineRule="auto"/>
              <w:jc w:val="both"/>
              <w:rPr>
                <w:rFonts w:ascii="Arial" w:hAnsi="Arial" w:cs="Arial"/>
                <w:sz w:val="20"/>
                <w:szCs w:val="20"/>
                <w:lang w:val="ca-ES"/>
              </w:rPr>
            </w:pPr>
            <w:r w:rsidRPr="002273AD">
              <w:rPr>
                <w:rFonts w:ascii="Arial" w:hAnsi="Arial" w:cs="Arial"/>
                <w:sz w:val="20"/>
                <w:szCs w:val="20"/>
                <w:lang w:val="ca-ES"/>
              </w:rPr>
              <w:t xml:space="preserve">     2.3</w:t>
            </w:r>
            <w:r w:rsidRPr="002273AD">
              <w:rPr>
                <w:rFonts w:ascii="Arial" w:eastAsia="Arial" w:hAnsi="Arial" w:cs="Arial"/>
                <w:sz w:val="20"/>
                <w:szCs w:val="20"/>
                <w:lang w:val="ca-ES"/>
              </w:rPr>
              <w:t xml:space="preserve">. Tresoreria. Expedient: 01020108/2025/24: </w:t>
            </w:r>
            <w:permStart w:id="311834577" w:edGrp="everyone"/>
            <w:r w:rsidR="00AF5BAD" w:rsidRPr="002273AD">
              <w:rPr>
                <w:rFonts w:ascii="Arial" w:hAnsi="Arial" w:cs="Arial"/>
                <w:sz w:val="20"/>
                <w:szCs w:val="20"/>
                <w:lang w:val="ca-ES"/>
              </w:rPr>
              <w:t>INFORME sobre el compliment de la LLEI DE MOROSITAT i del PERÍODE MIG DE PAGAMENT corresponent al quart trimestre de 2025</w:t>
            </w:r>
          </w:p>
          <w:permEnd w:id="311834577"/>
          <w:p w:rsidR="00A53148" w:rsidRPr="002273AD" w:rsidRDefault="00A53148" w:rsidP="003D702D">
            <w:pPr>
              <w:pStyle w:val="Normal0100"/>
              <w:spacing w:after="0" w:line="360" w:lineRule="auto"/>
              <w:jc w:val="both"/>
              <w:rPr>
                <w:rFonts w:ascii="Arial" w:hAnsi="Arial" w:cs="Arial"/>
                <w:sz w:val="20"/>
                <w:szCs w:val="20"/>
                <w:lang w:val="ca-ES"/>
              </w:rPr>
            </w:pPr>
          </w:p>
        </w:tc>
      </w:tr>
      <w:tr w:rsidR="00D7315C" w:rsidRPr="002273AD">
        <w:tc>
          <w:tcPr>
            <w:tcW w:w="0" w:type="auto"/>
          </w:tcPr>
          <w:p w:rsidR="00A53148" w:rsidRPr="002273AD" w:rsidRDefault="003D702D" w:rsidP="003D702D">
            <w:pPr>
              <w:pStyle w:val="Normal0100"/>
              <w:spacing w:after="0" w:line="360" w:lineRule="auto"/>
              <w:jc w:val="both"/>
              <w:rPr>
                <w:rFonts w:ascii="Arial" w:hAnsi="Arial" w:cs="Arial"/>
                <w:sz w:val="20"/>
                <w:szCs w:val="20"/>
                <w:lang w:val="ca-ES"/>
              </w:rPr>
            </w:pPr>
            <w:r w:rsidRPr="002273AD">
              <w:rPr>
                <w:rFonts w:ascii="Arial" w:hAnsi="Arial" w:cs="Arial"/>
                <w:sz w:val="20"/>
                <w:szCs w:val="20"/>
                <w:lang w:val="ca-ES"/>
              </w:rPr>
              <w:t>2.4</w:t>
            </w:r>
            <w:r w:rsidRPr="002273AD">
              <w:rPr>
                <w:rFonts w:ascii="Arial" w:eastAsia="Arial" w:hAnsi="Arial" w:cs="Arial"/>
                <w:sz w:val="20"/>
                <w:szCs w:val="20"/>
                <w:lang w:val="ca-ES"/>
              </w:rPr>
              <w:t xml:space="preserve">. Hisenda. Expedient: 02020402/2026/1: </w:t>
            </w:r>
            <w:permStart w:id="27276664" w:edGrp="everyone"/>
            <w:r w:rsidR="00AF6888" w:rsidRPr="002273AD">
              <w:rPr>
                <w:rFonts w:ascii="Arial" w:hAnsi="Arial" w:cs="Arial"/>
                <w:sz w:val="20"/>
                <w:szCs w:val="20"/>
                <w:lang w:val="ca-ES"/>
              </w:rPr>
              <w:t>Dació de compte de les dades trameses dels TIPUS IMPOSITIUS anualitat 2026 de L’AJUNTAMENT DE SANT PERE DE RIBES</w:t>
            </w:r>
          </w:p>
          <w:permEnd w:id="27276664"/>
          <w:p w:rsidR="00A53148" w:rsidRPr="002273AD" w:rsidRDefault="00A53148" w:rsidP="003D702D">
            <w:pPr>
              <w:pStyle w:val="Normal0200"/>
              <w:spacing w:after="0" w:line="360" w:lineRule="auto"/>
              <w:jc w:val="both"/>
              <w:rPr>
                <w:rFonts w:ascii="Arial" w:hAnsi="Arial" w:cs="Arial"/>
                <w:sz w:val="20"/>
                <w:szCs w:val="20"/>
                <w:lang w:val="ca-ES"/>
              </w:rPr>
            </w:pPr>
          </w:p>
        </w:tc>
      </w:tr>
      <w:tr w:rsidR="00D7315C" w:rsidRPr="002273AD">
        <w:tc>
          <w:tcPr>
            <w:tcW w:w="0" w:type="auto"/>
          </w:tcPr>
          <w:p w:rsidR="00870101" w:rsidRPr="002273AD" w:rsidRDefault="003D702D" w:rsidP="003D702D">
            <w:pPr>
              <w:pStyle w:val="Normal0200"/>
              <w:spacing w:after="0" w:line="360" w:lineRule="auto"/>
              <w:jc w:val="both"/>
              <w:rPr>
                <w:rFonts w:ascii="Arial" w:hAnsi="Arial" w:cs="Arial"/>
                <w:sz w:val="20"/>
                <w:szCs w:val="20"/>
                <w:lang w:val="ca-ES"/>
              </w:rPr>
            </w:pPr>
            <w:r w:rsidRPr="002273AD">
              <w:rPr>
                <w:rFonts w:ascii="Arial" w:hAnsi="Arial" w:cs="Arial"/>
                <w:sz w:val="20"/>
                <w:szCs w:val="20"/>
                <w:lang w:val="ca-ES"/>
              </w:rPr>
              <w:t>2.5</w:t>
            </w:r>
            <w:r w:rsidRPr="002273AD">
              <w:rPr>
                <w:rFonts w:ascii="Arial" w:eastAsia="Arial" w:hAnsi="Arial" w:cs="Arial"/>
                <w:sz w:val="20"/>
                <w:szCs w:val="20"/>
                <w:lang w:val="ca-ES"/>
              </w:rPr>
              <w:t xml:space="preserve">. Hisenda. Expedient: 02020402/2026/3: </w:t>
            </w:r>
            <w:permStart w:id="1072366569" w:edGrp="everyone"/>
            <w:r w:rsidRPr="002273AD">
              <w:rPr>
                <w:rFonts w:ascii="Arial" w:hAnsi="Arial" w:cs="Arial"/>
                <w:sz w:val="20"/>
                <w:szCs w:val="20"/>
                <w:lang w:val="ca-ES"/>
              </w:rPr>
              <w:t>Dació de compte de la tramesa de dades al respecte del PLA PRESSUPOSTARI A MITJÀ TERMINI, ANUALITATS 2027-2029</w:t>
            </w:r>
          </w:p>
          <w:permEnd w:id="1072366569"/>
          <w:p w:rsidR="00A53148" w:rsidRPr="002273AD" w:rsidRDefault="00A53148" w:rsidP="003D702D">
            <w:pPr>
              <w:pStyle w:val="Normal0300"/>
              <w:spacing w:after="0" w:line="360" w:lineRule="auto"/>
              <w:jc w:val="both"/>
              <w:rPr>
                <w:rFonts w:ascii="Arial" w:hAnsi="Arial" w:cs="Arial"/>
                <w:sz w:val="20"/>
                <w:szCs w:val="20"/>
                <w:lang w:val="ca-ES"/>
              </w:rPr>
            </w:pPr>
          </w:p>
        </w:tc>
      </w:tr>
      <w:tr w:rsidR="00D7315C" w:rsidRPr="002273AD">
        <w:tc>
          <w:tcPr>
            <w:tcW w:w="0" w:type="auto"/>
          </w:tcPr>
          <w:p w:rsidR="003D702D" w:rsidRPr="002273AD" w:rsidRDefault="003D702D" w:rsidP="003D702D">
            <w:pPr>
              <w:pStyle w:val="Normal0300"/>
              <w:spacing w:after="0" w:line="360" w:lineRule="auto"/>
              <w:jc w:val="both"/>
              <w:rPr>
                <w:rFonts w:ascii="Arial" w:hAnsi="Arial" w:cs="Arial"/>
                <w:sz w:val="20"/>
                <w:szCs w:val="20"/>
                <w:lang w:val="ca-ES"/>
              </w:rPr>
            </w:pPr>
          </w:p>
          <w:p w:rsidR="00A53148" w:rsidRPr="002273AD" w:rsidRDefault="003D702D" w:rsidP="003D702D">
            <w:pPr>
              <w:pStyle w:val="Normal0300"/>
              <w:spacing w:after="0" w:line="360" w:lineRule="auto"/>
              <w:jc w:val="both"/>
              <w:rPr>
                <w:rFonts w:ascii="Arial" w:hAnsi="Arial" w:cs="Arial"/>
                <w:sz w:val="20"/>
                <w:szCs w:val="20"/>
                <w:lang w:val="ca-ES"/>
              </w:rPr>
            </w:pPr>
            <w:r w:rsidRPr="002273AD">
              <w:rPr>
                <w:rFonts w:ascii="Arial" w:hAnsi="Arial" w:cs="Arial"/>
                <w:sz w:val="20"/>
                <w:szCs w:val="20"/>
                <w:lang w:val="ca-ES"/>
              </w:rPr>
              <w:t>3</w:t>
            </w:r>
            <w:r w:rsidRPr="002273AD">
              <w:rPr>
                <w:rFonts w:ascii="Arial" w:eastAsia="Arial" w:hAnsi="Arial" w:cs="Arial"/>
                <w:sz w:val="20"/>
                <w:szCs w:val="20"/>
                <w:lang w:val="ca-ES"/>
              </w:rPr>
              <w:t xml:space="preserve">. Rendes i Serveis Econòmics. Expedient: 0102010301/2026/1: </w:t>
            </w:r>
            <w:permStart w:id="932530422" w:edGrp="everyone"/>
            <w:r w:rsidRPr="002273AD">
              <w:rPr>
                <w:rFonts w:ascii="Arial" w:hAnsi="Arial" w:cs="Arial"/>
                <w:bCs/>
                <w:sz w:val="20"/>
                <w:szCs w:val="20"/>
                <w:lang w:val="ca-ES"/>
              </w:rPr>
              <w:t>Aprovació de la modificació de l'annex 12 de l'ordenança general número 50 reguladora dels preus públics de l'exercici 2026</w:t>
            </w:r>
          </w:p>
          <w:permEnd w:id="932530422"/>
          <w:p w:rsidR="00A53148" w:rsidRPr="002273AD" w:rsidRDefault="00A53148" w:rsidP="003D702D">
            <w:pPr>
              <w:pStyle w:val="Normal040"/>
              <w:spacing w:after="0" w:line="360" w:lineRule="auto"/>
              <w:jc w:val="both"/>
              <w:rPr>
                <w:rFonts w:ascii="Arial" w:hAnsi="Arial" w:cs="Arial"/>
                <w:sz w:val="20"/>
                <w:szCs w:val="20"/>
                <w:lang w:val="ca-ES"/>
              </w:rPr>
            </w:pPr>
          </w:p>
        </w:tc>
      </w:tr>
      <w:tr w:rsidR="00D7315C" w:rsidRPr="002273AD">
        <w:tc>
          <w:tcPr>
            <w:tcW w:w="0" w:type="auto"/>
          </w:tcPr>
          <w:p w:rsidR="00A53148" w:rsidRPr="002273AD" w:rsidRDefault="003D702D" w:rsidP="003D702D">
            <w:pPr>
              <w:pStyle w:val="Normal040"/>
              <w:spacing w:after="0" w:line="360" w:lineRule="auto"/>
              <w:jc w:val="both"/>
              <w:rPr>
                <w:rFonts w:ascii="Arial" w:hAnsi="Arial" w:cs="Arial"/>
                <w:sz w:val="20"/>
                <w:szCs w:val="20"/>
                <w:lang w:val="ca-ES"/>
              </w:rPr>
            </w:pPr>
            <w:r w:rsidRPr="002273AD">
              <w:rPr>
                <w:rFonts w:ascii="Arial" w:hAnsi="Arial" w:cs="Arial"/>
                <w:sz w:val="20"/>
                <w:szCs w:val="20"/>
                <w:lang w:val="ca-ES"/>
              </w:rPr>
              <w:t>4</w:t>
            </w:r>
            <w:r w:rsidRPr="002273AD">
              <w:rPr>
                <w:rFonts w:ascii="Arial" w:eastAsia="Arial" w:hAnsi="Arial" w:cs="Arial"/>
                <w:sz w:val="20"/>
                <w:szCs w:val="20"/>
                <w:lang w:val="ca-ES"/>
              </w:rPr>
              <w:t xml:space="preserve">. TIC. Expedient: 010303/2026/5: </w:t>
            </w:r>
            <w:permStart w:id="512458320" w:edGrp="everyone"/>
            <w:r w:rsidR="00DC73FD" w:rsidRPr="002273AD">
              <w:rPr>
                <w:rFonts w:ascii="Arial" w:hAnsi="Arial" w:cs="Arial"/>
                <w:sz w:val="20"/>
                <w:szCs w:val="20"/>
                <w:lang w:val="ca-ES" w:eastAsia="ca-ES"/>
              </w:rPr>
              <w:t>Acord d’adhesió al contracte centralitzat de serveis de telecomunicacions de les demarcacions de Tarragona i Lleida - Barcelona.</w:t>
            </w:r>
          </w:p>
          <w:permEnd w:id="512458320"/>
          <w:p w:rsidR="00A53148" w:rsidRPr="002273AD" w:rsidRDefault="00A53148" w:rsidP="003D702D">
            <w:pPr>
              <w:pStyle w:val="Normal050"/>
              <w:spacing w:after="0" w:line="360" w:lineRule="auto"/>
              <w:jc w:val="both"/>
              <w:rPr>
                <w:rFonts w:ascii="Arial" w:hAnsi="Arial" w:cs="Arial"/>
                <w:sz w:val="20"/>
                <w:szCs w:val="20"/>
                <w:lang w:val="ca-ES"/>
              </w:rPr>
            </w:pPr>
          </w:p>
        </w:tc>
      </w:tr>
      <w:tr w:rsidR="00D7315C" w:rsidRPr="00A269FF">
        <w:tc>
          <w:tcPr>
            <w:tcW w:w="0" w:type="auto"/>
          </w:tcPr>
          <w:p w:rsidR="00A53148" w:rsidRPr="002273AD" w:rsidRDefault="003D702D" w:rsidP="003D702D">
            <w:pPr>
              <w:pStyle w:val="Normal050"/>
              <w:spacing w:after="0" w:line="360" w:lineRule="auto"/>
              <w:jc w:val="both"/>
              <w:rPr>
                <w:rFonts w:ascii="Arial" w:hAnsi="Arial" w:cs="Arial"/>
                <w:sz w:val="20"/>
                <w:szCs w:val="20"/>
                <w:lang w:val="ca-ES"/>
              </w:rPr>
            </w:pPr>
            <w:r w:rsidRPr="002273AD">
              <w:rPr>
                <w:rFonts w:ascii="Arial" w:hAnsi="Arial" w:cs="Arial"/>
                <w:sz w:val="20"/>
                <w:szCs w:val="20"/>
                <w:lang w:val="ca-ES"/>
              </w:rPr>
              <w:t>5</w:t>
            </w:r>
            <w:r w:rsidRPr="002273AD">
              <w:rPr>
                <w:rFonts w:ascii="Arial" w:eastAsia="Arial" w:hAnsi="Arial" w:cs="Arial"/>
                <w:sz w:val="20"/>
                <w:szCs w:val="20"/>
                <w:lang w:val="ca-ES"/>
              </w:rPr>
              <w:t xml:space="preserve">. TIC. Expedient: 010303/2026/4: </w:t>
            </w:r>
            <w:permStart w:id="550306552" w:edGrp="everyone"/>
            <w:r w:rsidR="00BD0DC2" w:rsidRPr="002273AD">
              <w:rPr>
                <w:rFonts w:ascii="Arial" w:hAnsi="Arial" w:cs="Arial"/>
                <w:sz w:val="20"/>
                <w:szCs w:val="20"/>
                <w:lang w:val="ca-ES" w:eastAsia="ca-ES"/>
              </w:rPr>
              <w:t>Acord marc de subministrament d'equips informàtics i de serveis associats de la ACM.</w:t>
            </w:r>
          </w:p>
          <w:permEnd w:id="550306552"/>
          <w:p w:rsidR="00A53148" w:rsidRPr="002273AD" w:rsidRDefault="00A53148" w:rsidP="003D702D">
            <w:pPr>
              <w:pStyle w:val="Normal060"/>
              <w:spacing w:after="0" w:line="360" w:lineRule="auto"/>
              <w:jc w:val="both"/>
              <w:rPr>
                <w:rFonts w:ascii="Arial" w:hAnsi="Arial" w:cs="Arial"/>
                <w:sz w:val="20"/>
                <w:szCs w:val="20"/>
                <w:lang w:val="ca-ES"/>
              </w:rPr>
            </w:pPr>
          </w:p>
        </w:tc>
      </w:tr>
      <w:tr w:rsidR="00D7315C" w:rsidRPr="002273AD">
        <w:tc>
          <w:tcPr>
            <w:tcW w:w="0" w:type="auto"/>
          </w:tcPr>
          <w:p w:rsidR="00A53148" w:rsidRPr="002273AD" w:rsidRDefault="003D702D" w:rsidP="003D702D">
            <w:pPr>
              <w:pStyle w:val="Normal060"/>
              <w:spacing w:after="0" w:line="360" w:lineRule="auto"/>
              <w:jc w:val="both"/>
              <w:rPr>
                <w:rFonts w:ascii="Arial" w:hAnsi="Arial" w:cs="Arial"/>
                <w:sz w:val="20"/>
                <w:szCs w:val="20"/>
                <w:lang w:val="ca-ES"/>
              </w:rPr>
            </w:pPr>
            <w:r w:rsidRPr="002273AD">
              <w:rPr>
                <w:rFonts w:ascii="Arial" w:hAnsi="Arial" w:cs="Arial"/>
                <w:sz w:val="20"/>
                <w:szCs w:val="20"/>
                <w:lang w:val="ca-ES"/>
              </w:rPr>
              <w:t>6</w:t>
            </w:r>
            <w:r w:rsidRPr="002273AD">
              <w:rPr>
                <w:rFonts w:ascii="Arial" w:eastAsia="Arial" w:hAnsi="Arial" w:cs="Arial"/>
                <w:sz w:val="20"/>
                <w:szCs w:val="20"/>
                <w:lang w:val="ca-ES"/>
              </w:rPr>
              <w:t xml:space="preserve">. Governació. Expedient: 070605/2026/1: </w:t>
            </w:r>
            <w:permStart w:id="989995651" w:edGrp="everyone"/>
            <w:r w:rsidRPr="002273AD">
              <w:rPr>
                <w:rFonts w:ascii="Arial" w:eastAsia="Times New Roman" w:hAnsi="Arial" w:cs="Arial"/>
                <w:bCs/>
                <w:sz w:val="20"/>
                <w:szCs w:val="20"/>
                <w:lang w:val="ca-ES" w:eastAsia="es-ES"/>
              </w:rPr>
              <w:t>Aprovar el Pla d’autoprotecció de les Activitats a les Pistes de Can Puig amb l’envelat</w:t>
            </w:r>
          </w:p>
          <w:permEnd w:id="989995651"/>
          <w:p w:rsidR="00A53148" w:rsidRPr="002273AD" w:rsidRDefault="00A53148" w:rsidP="003D702D">
            <w:pPr>
              <w:pStyle w:val="Normal070"/>
              <w:spacing w:after="0" w:line="360" w:lineRule="auto"/>
              <w:jc w:val="both"/>
              <w:rPr>
                <w:rFonts w:ascii="Arial" w:hAnsi="Arial" w:cs="Arial"/>
                <w:sz w:val="20"/>
                <w:szCs w:val="20"/>
                <w:lang w:val="ca-ES"/>
              </w:rPr>
            </w:pPr>
          </w:p>
        </w:tc>
      </w:tr>
      <w:tr w:rsidR="00D7315C" w:rsidRPr="002273AD">
        <w:tc>
          <w:tcPr>
            <w:tcW w:w="0" w:type="auto"/>
          </w:tcPr>
          <w:p w:rsidR="00A53148" w:rsidRPr="002273AD" w:rsidRDefault="003D702D" w:rsidP="003D702D">
            <w:pPr>
              <w:pStyle w:val="Normal070"/>
              <w:spacing w:after="0" w:line="360" w:lineRule="auto"/>
              <w:jc w:val="both"/>
              <w:rPr>
                <w:rFonts w:ascii="Arial" w:hAnsi="Arial" w:cs="Arial"/>
                <w:sz w:val="20"/>
                <w:szCs w:val="20"/>
                <w:lang w:val="ca-ES" w:eastAsia="es-ES"/>
              </w:rPr>
            </w:pPr>
            <w:r w:rsidRPr="002273AD">
              <w:rPr>
                <w:rFonts w:ascii="Arial" w:eastAsia="Arial" w:hAnsi="Arial" w:cs="Arial"/>
                <w:sz w:val="20"/>
                <w:szCs w:val="20"/>
                <w:lang w:val="ca-ES"/>
              </w:rPr>
              <w:t xml:space="preserve">7. Governació. Expedient: 070605/2026/2: </w:t>
            </w:r>
            <w:permStart w:id="830764591" w:edGrp="everyone"/>
            <w:r w:rsidR="00186C36" w:rsidRPr="002273AD">
              <w:rPr>
                <w:rFonts w:ascii="Arial" w:hAnsi="Arial" w:cs="Arial"/>
                <w:sz w:val="20"/>
                <w:szCs w:val="20"/>
                <w:lang w:val="ca-ES" w:eastAsia="es-ES"/>
              </w:rPr>
              <w:t>Aprovar el Pla d’autoprotecció de les Activitats del pavelló municipal Miguel Meca Torres de Les Roquetes</w:t>
            </w:r>
          </w:p>
          <w:permEnd w:id="830764591"/>
          <w:p w:rsidR="00A53148" w:rsidRPr="002273AD" w:rsidRDefault="00A53148" w:rsidP="003D702D">
            <w:pPr>
              <w:pStyle w:val="Normal080"/>
              <w:spacing w:after="0" w:line="360" w:lineRule="auto"/>
              <w:jc w:val="both"/>
              <w:rPr>
                <w:rFonts w:ascii="Arial" w:hAnsi="Arial" w:cs="Arial"/>
                <w:sz w:val="20"/>
                <w:szCs w:val="20"/>
                <w:lang w:val="ca-ES"/>
              </w:rPr>
            </w:pPr>
          </w:p>
        </w:tc>
      </w:tr>
      <w:tr w:rsidR="00D7315C" w:rsidRPr="002273AD">
        <w:tc>
          <w:tcPr>
            <w:tcW w:w="0" w:type="auto"/>
          </w:tcPr>
          <w:p w:rsidR="00A53148" w:rsidRPr="002273AD" w:rsidRDefault="00140E10" w:rsidP="00140E10">
            <w:pPr>
              <w:pStyle w:val="Normal080"/>
              <w:spacing w:after="0" w:line="360" w:lineRule="auto"/>
              <w:jc w:val="both"/>
              <w:rPr>
                <w:rFonts w:ascii="Arial" w:hAnsi="Arial" w:cs="Arial"/>
                <w:sz w:val="20"/>
                <w:szCs w:val="20"/>
                <w:lang w:val="ca-ES"/>
              </w:rPr>
            </w:pPr>
            <w:r w:rsidRPr="002273AD">
              <w:rPr>
                <w:rFonts w:ascii="Arial" w:hAnsi="Arial" w:cs="Arial"/>
                <w:sz w:val="20"/>
                <w:szCs w:val="20"/>
                <w:lang w:val="ca-ES"/>
              </w:rPr>
              <w:t>8</w:t>
            </w:r>
            <w:r w:rsidR="003D702D" w:rsidRPr="002273AD">
              <w:rPr>
                <w:rFonts w:ascii="Arial" w:eastAsia="Arial" w:hAnsi="Arial" w:cs="Arial"/>
                <w:sz w:val="20"/>
                <w:szCs w:val="20"/>
                <w:lang w:val="ca-ES"/>
              </w:rPr>
              <w:t xml:space="preserve">. Governació. Expedient: 070605/2026/3: </w:t>
            </w:r>
            <w:permStart w:id="1064984006" w:edGrp="everyone"/>
            <w:r w:rsidR="007918EB" w:rsidRPr="002273AD">
              <w:rPr>
                <w:rFonts w:ascii="Arial" w:hAnsi="Arial" w:cs="Arial"/>
                <w:sz w:val="20"/>
                <w:szCs w:val="20"/>
                <w:lang w:val="ca-ES" w:eastAsia="es-ES"/>
              </w:rPr>
              <w:t>Pla d’Autoprotecció del recinte esportiu del pavelló municipal de Ribes</w:t>
            </w:r>
          </w:p>
          <w:permEnd w:id="1064984006"/>
          <w:p w:rsidR="00A53148" w:rsidRPr="002273AD" w:rsidRDefault="00A53148" w:rsidP="003D702D">
            <w:pPr>
              <w:pStyle w:val="Normal090"/>
              <w:spacing w:after="0" w:line="360" w:lineRule="auto"/>
              <w:jc w:val="both"/>
              <w:rPr>
                <w:rFonts w:ascii="Arial" w:hAnsi="Arial" w:cs="Arial"/>
                <w:sz w:val="20"/>
                <w:szCs w:val="20"/>
                <w:lang w:val="ca-ES"/>
              </w:rPr>
            </w:pPr>
          </w:p>
        </w:tc>
      </w:tr>
    </w:tbl>
    <w:p w:rsidR="00335C5C" w:rsidRPr="002273AD" w:rsidRDefault="00335C5C" w:rsidP="003D702D">
      <w:pPr>
        <w:spacing w:line="360" w:lineRule="auto"/>
        <w:rPr>
          <w:b/>
          <w:sz w:val="20"/>
          <w:szCs w:val="20"/>
          <w:lang w:val="ca-ES"/>
        </w:rPr>
      </w:pPr>
    </w:p>
    <w:tbl>
      <w:tblPr>
        <w:tblW w:w="5000" w:type="pct"/>
        <w:tblLook w:val="04A0" w:firstRow="1" w:lastRow="0" w:firstColumn="1" w:lastColumn="0" w:noHBand="0" w:noVBand="1"/>
      </w:tblPr>
      <w:tblGrid>
        <w:gridCol w:w="9070"/>
      </w:tblGrid>
      <w:tr w:rsidR="00881C71" w:rsidRPr="00171FC5" w:rsidTr="002273AD">
        <w:tc>
          <w:tcPr>
            <w:tcW w:w="0" w:type="auto"/>
          </w:tcPr>
          <w:p w:rsidR="00881C71" w:rsidRPr="00171FC5" w:rsidRDefault="00881C71" w:rsidP="002273AD">
            <w:pPr>
              <w:pStyle w:val="Normal09"/>
              <w:rPr>
                <w:sz w:val="20"/>
                <w:szCs w:val="20"/>
                <w:lang w:val="ca-ES"/>
              </w:rPr>
            </w:pPr>
            <w:r w:rsidRPr="00171FC5">
              <w:rPr>
                <w:lang w:val="ca-ES"/>
              </w:rPr>
              <w:t>9</w:t>
            </w:r>
            <w:r w:rsidRPr="00171FC5">
              <w:rPr>
                <w:rFonts w:eastAsia="Arial"/>
                <w:sz w:val="20"/>
                <w:lang w:val="ca-ES"/>
              </w:rPr>
              <w:t xml:space="preserve">. </w:t>
            </w:r>
            <w:permStart w:id="1171682787" w:edGrp="everyone"/>
            <w:r w:rsidRPr="00171FC5">
              <w:rPr>
                <w:sz w:val="20"/>
                <w:szCs w:val="20"/>
                <w:lang w:val="ca-ES"/>
              </w:rPr>
              <w:t xml:space="preserve">Aprovació plantilla i RLT març 2026. </w:t>
            </w:r>
            <w:permEnd w:id="1171682787"/>
            <w:proofErr w:type="spellStart"/>
            <w:r w:rsidRPr="00171FC5">
              <w:rPr>
                <w:lang w:val="ca-ES"/>
              </w:rPr>
              <w:t>Exp</w:t>
            </w:r>
            <w:proofErr w:type="spellEnd"/>
            <w:r w:rsidRPr="00171FC5">
              <w:rPr>
                <w:lang w:val="ca-ES"/>
              </w:rPr>
              <w:t>: 01060102/2026/1</w:t>
            </w:r>
          </w:p>
          <w:p w:rsidR="00881C71" w:rsidRPr="00171FC5" w:rsidRDefault="00881C71" w:rsidP="002273AD">
            <w:pPr>
              <w:pStyle w:val="Normal010"/>
              <w:rPr>
                <w:lang w:val="ca-ES"/>
              </w:rPr>
            </w:pPr>
          </w:p>
        </w:tc>
      </w:tr>
      <w:tr w:rsidR="00881C71" w:rsidRPr="00171FC5" w:rsidTr="002273AD">
        <w:tc>
          <w:tcPr>
            <w:tcW w:w="0" w:type="auto"/>
          </w:tcPr>
          <w:p w:rsidR="00881C71" w:rsidRPr="00171FC5" w:rsidRDefault="00881C71" w:rsidP="002273AD">
            <w:pPr>
              <w:pStyle w:val="Normal010"/>
              <w:rPr>
                <w:lang w:val="ca-ES"/>
              </w:rPr>
            </w:pPr>
            <w:r w:rsidRPr="00171FC5">
              <w:rPr>
                <w:lang w:val="ca-ES"/>
              </w:rPr>
              <w:lastRenderedPageBreak/>
              <w:t>10</w:t>
            </w:r>
            <w:r w:rsidRPr="00171FC5">
              <w:rPr>
                <w:rFonts w:eastAsia="Arial"/>
                <w:sz w:val="20"/>
                <w:lang w:val="ca-ES"/>
              </w:rPr>
              <w:t xml:space="preserve">. </w:t>
            </w:r>
            <w:permStart w:id="1947165014" w:edGrp="everyone"/>
            <w:r w:rsidRPr="00171FC5">
              <w:rPr>
                <w:sz w:val="20"/>
                <w:szCs w:val="20"/>
                <w:lang w:val="ca-ES"/>
              </w:rPr>
              <w:t xml:space="preserve">Aprovació dels Plecs reguladors del procediment obert per les concessions dels locals i magatzems L1 M16 i L19 M19 del Mercat municipal La </w:t>
            </w:r>
            <w:proofErr w:type="spellStart"/>
            <w:r w:rsidRPr="00171FC5">
              <w:rPr>
                <w:sz w:val="20"/>
                <w:szCs w:val="20"/>
                <w:lang w:val="ca-ES"/>
              </w:rPr>
              <w:t>Sínia.</w:t>
            </w:r>
            <w:permEnd w:id="1947165014"/>
            <w:r w:rsidRPr="00171FC5">
              <w:rPr>
                <w:lang w:val="ca-ES"/>
              </w:rPr>
              <w:t>Exp</w:t>
            </w:r>
            <w:proofErr w:type="spellEnd"/>
            <w:r w:rsidRPr="00171FC5">
              <w:rPr>
                <w:lang w:val="ca-ES"/>
              </w:rPr>
              <w:t>: 01020103/2026/4</w:t>
            </w:r>
          </w:p>
          <w:p w:rsidR="00881C71" w:rsidRPr="00171FC5" w:rsidRDefault="00881C71" w:rsidP="002273AD">
            <w:pPr>
              <w:pStyle w:val="Normal011"/>
              <w:spacing w:after="0" w:line="240" w:lineRule="auto"/>
              <w:jc w:val="both"/>
              <w:rPr>
                <w:lang w:val="ca-ES"/>
              </w:rPr>
            </w:pPr>
          </w:p>
        </w:tc>
      </w:tr>
      <w:tr w:rsidR="00881C71" w:rsidRPr="00171FC5" w:rsidTr="002273AD">
        <w:tc>
          <w:tcPr>
            <w:tcW w:w="0" w:type="auto"/>
          </w:tcPr>
          <w:p w:rsidR="00881C71" w:rsidRPr="00171FC5" w:rsidRDefault="00881C71" w:rsidP="002273AD">
            <w:pPr>
              <w:pStyle w:val="Normal011"/>
              <w:spacing w:after="0" w:line="240" w:lineRule="auto"/>
              <w:jc w:val="both"/>
              <w:rPr>
                <w:rFonts w:ascii="Arial" w:eastAsia="Times New Roman" w:hAnsi="Arial" w:cs="Arial"/>
                <w:sz w:val="20"/>
                <w:szCs w:val="20"/>
                <w:lang w:val="ca-ES" w:eastAsia="es-ES"/>
              </w:rPr>
            </w:pPr>
            <w:r w:rsidRPr="00171FC5">
              <w:rPr>
                <w:lang w:val="ca-ES"/>
              </w:rPr>
              <w:t>11</w:t>
            </w:r>
            <w:r w:rsidRPr="00171FC5">
              <w:rPr>
                <w:rFonts w:ascii="Arial" w:eastAsia="Arial" w:hAnsi="Arial" w:cs="Arial"/>
                <w:sz w:val="20"/>
                <w:lang w:val="ca-ES"/>
              </w:rPr>
              <w:t xml:space="preserve">. </w:t>
            </w:r>
            <w:permStart w:id="715145411" w:edGrp="everyone"/>
            <w:r w:rsidRPr="00171FC5">
              <w:rPr>
                <w:rFonts w:ascii="Arial" w:eastAsia="Times New Roman" w:hAnsi="Arial" w:cs="Arial"/>
                <w:sz w:val="20"/>
                <w:szCs w:val="20"/>
                <w:lang w:val="ca-ES" w:eastAsia="es-ES"/>
              </w:rPr>
              <w:t xml:space="preserve">Aprovació provisional Pla Especial de la fitxa de catàleg 20c La Granja, la masoveria i els terrenys vinculats com a jardins de la parcel·la. </w:t>
            </w:r>
            <w:permEnd w:id="715145411"/>
            <w:proofErr w:type="spellStart"/>
            <w:r w:rsidRPr="00171FC5">
              <w:rPr>
                <w:lang w:val="ca-ES"/>
              </w:rPr>
              <w:t>Exp</w:t>
            </w:r>
            <w:proofErr w:type="spellEnd"/>
            <w:r w:rsidRPr="00171FC5">
              <w:rPr>
                <w:lang w:val="ca-ES"/>
              </w:rPr>
              <w:t>: 060107/2024/2</w:t>
            </w:r>
          </w:p>
          <w:p w:rsidR="00881C71" w:rsidRPr="00171FC5" w:rsidRDefault="00881C71" w:rsidP="002273AD">
            <w:pPr>
              <w:pStyle w:val="Normal012"/>
              <w:rPr>
                <w:lang w:val="ca-ES"/>
              </w:rPr>
            </w:pPr>
          </w:p>
        </w:tc>
      </w:tr>
      <w:tr w:rsidR="00881C71" w:rsidRPr="00171FC5" w:rsidTr="002273AD">
        <w:tc>
          <w:tcPr>
            <w:tcW w:w="0" w:type="auto"/>
          </w:tcPr>
          <w:p w:rsidR="00881C71" w:rsidRPr="00171FC5" w:rsidRDefault="00881C71" w:rsidP="002273AD">
            <w:pPr>
              <w:pStyle w:val="Normal012"/>
              <w:rPr>
                <w:rFonts w:eastAsia="Times New Roman"/>
                <w:sz w:val="20"/>
                <w:szCs w:val="20"/>
                <w:lang w:val="ca-ES" w:eastAsia="es-ES"/>
              </w:rPr>
            </w:pPr>
            <w:r w:rsidRPr="00171FC5">
              <w:rPr>
                <w:lang w:val="ca-ES"/>
              </w:rPr>
              <w:t>12</w:t>
            </w:r>
            <w:r w:rsidRPr="00171FC5">
              <w:rPr>
                <w:rFonts w:eastAsia="Arial"/>
                <w:sz w:val="20"/>
                <w:lang w:val="ca-ES"/>
              </w:rPr>
              <w:t xml:space="preserve">. </w:t>
            </w:r>
            <w:permStart w:id="1553626408" w:edGrp="everyone"/>
            <w:r w:rsidRPr="00171FC5">
              <w:rPr>
                <w:rFonts w:eastAsia="Times New Roman"/>
                <w:sz w:val="20"/>
                <w:szCs w:val="20"/>
                <w:lang w:val="ca-ES" w:eastAsia="es-ES"/>
              </w:rPr>
              <w:t xml:space="preserve">Verificació text refós Pla Especial de la Fitxa de catàleg de les edificacions ubicades al Camí de Can Quadres, núm. 1 de Sant Per de Ribes 99c Masoveria de Can Quadres de la Timba. </w:t>
            </w:r>
            <w:permEnd w:id="1553626408"/>
            <w:proofErr w:type="spellStart"/>
            <w:r w:rsidRPr="00171FC5">
              <w:rPr>
                <w:lang w:val="ca-ES"/>
              </w:rPr>
              <w:t>Exp</w:t>
            </w:r>
            <w:proofErr w:type="spellEnd"/>
            <w:r w:rsidRPr="00171FC5">
              <w:rPr>
                <w:lang w:val="ca-ES"/>
              </w:rPr>
              <w:t>: 060107/2023/1</w:t>
            </w:r>
          </w:p>
          <w:p w:rsidR="00881C71" w:rsidRPr="00171FC5" w:rsidRDefault="00881C71" w:rsidP="002273AD">
            <w:pPr>
              <w:pStyle w:val="Normal013"/>
              <w:rPr>
                <w:lang w:val="ca-ES"/>
              </w:rPr>
            </w:pPr>
          </w:p>
        </w:tc>
      </w:tr>
      <w:tr w:rsidR="00881C71" w:rsidRPr="00171FC5" w:rsidTr="002273AD">
        <w:tc>
          <w:tcPr>
            <w:tcW w:w="0" w:type="auto"/>
          </w:tcPr>
          <w:p w:rsidR="00881C71" w:rsidRPr="00171FC5" w:rsidRDefault="00881C71" w:rsidP="002273AD">
            <w:pPr>
              <w:pStyle w:val="Normal013"/>
              <w:rPr>
                <w:b/>
                <w:szCs w:val="20"/>
                <w:lang w:val="ca-ES"/>
              </w:rPr>
            </w:pPr>
            <w:r w:rsidRPr="00171FC5">
              <w:rPr>
                <w:lang w:val="ca-ES"/>
              </w:rPr>
              <w:t>13</w:t>
            </w:r>
            <w:r w:rsidRPr="00171FC5">
              <w:rPr>
                <w:rFonts w:eastAsia="Arial"/>
                <w:sz w:val="20"/>
                <w:lang w:val="ca-ES"/>
              </w:rPr>
              <w:t xml:space="preserve">. </w:t>
            </w:r>
            <w:permStart w:id="4931964" w:edGrp="everyone"/>
            <w:r w:rsidRPr="00171FC5">
              <w:rPr>
                <w:rFonts w:eastAsia="Times New Roman"/>
                <w:bCs/>
                <w:sz w:val="20"/>
                <w:szCs w:val="20"/>
                <w:lang w:val="ca-ES" w:eastAsia="es-ES"/>
              </w:rPr>
              <w:t xml:space="preserve">Aprovar el Pla d’Acció del projecte “Sant Pere de Ribes, Municipi Cuidador”. </w:t>
            </w:r>
            <w:permEnd w:id="4931964"/>
            <w:proofErr w:type="spellStart"/>
            <w:r w:rsidRPr="00171FC5">
              <w:rPr>
                <w:lang w:val="ca-ES"/>
              </w:rPr>
              <w:t>Exp</w:t>
            </w:r>
            <w:proofErr w:type="spellEnd"/>
            <w:r w:rsidRPr="00171FC5">
              <w:rPr>
                <w:lang w:val="ca-ES"/>
              </w:rPr>
              <w:t>:    01030602/2026/1</w:t>
            </w:r>
          </w:p>
          <w:p w:rsidR="00881C71" w:rsidRPr="00171FC5" w:rsidRDefault="00881C71" w:rsidP="002273AD">
            <w:pPr>
              <w:pStyle w:val="Normal014"/>
              <w:spacing w:after="0" w:line="240" w:lineRule="auto"/>
              <w:jc w:val="both"/>
              <w:rPr>
                <w:lang w:val="ca-ES"/>
              </w:rPr>
            </w:pPr>
          </w:p>
        </w:tc>
      </w:tr>
      <w:tr w:rsidR="00881C71" w:rsidRPr="00171FC5" w:rsidTr="002273AD">
        <w:tc>
          <w:tcPr>
            <w:tcW w:w="0" w:type="auto"/>
          </w:tcPr>
          <w:p w:rsidR="00881C71" w:rsidRPr="00171FC5" w:rsidRDefault="00881C71" w:rsidP="002273AD">
            <w:pPr>
              <w:pStyle w:val="Normal014"/>
              <w:spacing w:after="0" w:line="240" w:lineRule="auto"/>
              <w:jc w:val="both"/>
              <w:rPr>
                <w:rFonts w:ascii="Arial" w:eastAsia="Arial" w:hAnsi="Arial" w:cs="Arial"/>
                <w:sz w:val="20"/>
                <w:lang w:val="ca-ES"/>
              </w:rPr>
            </w:pPr>
            <w:r w:rsidRPr="00171FC5">
              <w:rPr>
                <w:lang w:val="ca-ES"/>
              </w:rPr>
              <w:t>14</w:t>
            </w:r>
            <w:r w:rsidRPr="00171FC5">
              <w:rPr>
                <w:rFonts w:ascii="Arial" w:eastAsia="Arial" w:hAnsi="Arial" w:cs="Arial"/>
                <w:sz w:val="20"/>
                <w:lang w:val="ca-ES"/>
              </w:rPr>
              <w:t>. Mocions:</w:t>
            </w:r>
          </w:p>
          <w:p w:rsidR="00881C71" w:rsidRPr="00171FC5" w:rsidRDefault="00881C71" w:rsidP="002273AD">
            <w:pPr>
              <w:pStyle w:val="Normal014"/>
              <w:spacing w:after="0" w:line="240" w:lineRule="auto"/>
              <w:jc w:val="both"/>
              <w:rPr>
                <w:rFonts w:ascii="Arial" w:eastAsia="Arial" w:hAnsi="Arial" w:cs="Arial"/>
                <w:sz w:val="20"/>
                <w:lang w:val="ca-ES"/>
              </w:rPr>
            </w:pPr>
          </w:p>
          <w:p w:rsidR="00881C71" w:rsidRPr="00171FC5" w:rsidRDefault="00881C71" w:rsidP="002273AD">
            <w:pPr>
              <w:pStyle w:val="Normal014"/>
              <w:spacing w:after="0" w:line="240" w:lineRule="auto"/>
              <w:jc w:val="both"/>
              <w:rPr>
                <w:rFonts w:ascii="Arial" w:hAnsi="Arial" w:cs="Arial"/>
                <w:sz w:val="20"/>
                <w:szCs w:val="20"/>
                <w:lang w:val="ca-ES"/>
              </w:rPr>
            </w:pPr>
            <w:r w:rsidRPr="00171FC5">
              <w:rPr>
                <w:rFonts w:ascii="Arial" w:eastAsia="Arial" w:hAnsi="Arial" w:cs="Arial"/>
                <w:sz w:val="20"/>
                <w:lang w:val="ca-ES"/>
              </w:rPr>
              <w:t>14.1.</w:t>
            </w:r>
            <w:permStart w:id="1440570182" w:edGrp="everyone"/>
            <w:r w:rsidRPr="00171FC5">
              <w:rPr>
                <w:rFonts w:ascii="Arial" w:eastAsia="Arial" w:hAnsi="Arial" w:cs="Arial"/>
                <w:sz w:val="20"/>
                <w:lang w:val="ca-ES"/>
              </w:rPr>
              <w:t xml:space="preserve"> </w:t>
            </w:r>
            <w:r w:rsidRPr="00171FC5">
              <w:rPr>
                <w:rFonts w:ascii="Arial" w:hAnsi="Arial" w:cs="Arial"/>
                <w:sz w:val="20"/>
                <w:szCs w:val="20"/>
                <w:lang w:val="ca-ES"/>
              </w:rPr>
              <w:t>Moció que presenta el grup municipal PSC-CP per tal de reforçar el model de municipi cuidador i sol·licitar els recursos necessaris a la Generalitat de Catalunya</w:t>
            </w:r>
          </w:p>
          <w:permEnd w:id="1440570182"/>
          <w:p w:rsidR="00881C71" w:rsidRPr="00280533" w:rsidRDefault="00881C71" w:rsidP="002273AD">
            <w:pPr>
              <w:pStyle w:val="Normal015"/>
              <w:rPr>
                <w:sz w:val="20"/>
                <w:szCs w:val="20"/>
                <w:lang w:val="ca-ES"/>
              </w:rPr>
            </w:pPr>
            <w:proofErr w:type="spellStart"/>
            <w:r w:rsidRPr="00280533">
              <w:rPr>
                <w:sz w:val="20"/>
                <w:szCs w:val="20"/>
                <w:lang w:val="ca-ES"/>
              </w:rPr>
              <w:t>Exp</w:t>
            </w:r>
            <w:proofErr w:type="spellEnd"/>
            <w:r w:rsidRPr="00280533">
              <w:rPr>
                <w:sz w:val="20"/>
                <w:szCs w:val="20"/>
                <w:lang w:val="ca-ES"/>
              </w:rPr>
              <w:t>: 01020106/2026/13</w:t>
            </w:r>
          </w:p>
          <w:p w:rsidR="00881C71" w:rsidRPr="00171FC5" w:rsidRDefault="00881C71" w:rsidP="002273AD">
            <w:pPr>
              <w:pStyle w:val="Normal015"/>
              <w:rPr>
                <w:lang w:val="ca-ES"/>
              </w:rPr>
            </w:pPr>
          </w:p>
        </w:tc>
      </w:tr>
      <w:tr w:rsidR="00881C71" w:rsidRPr="00171FC5" w:rsidTr="002273AD">
        <w:tc>
          <w:tcPr>
            <w:tcW w:w="0" w:type="auto"/>
          </w:tcPr>
          <w:p w:rsidR="00881C71" w:rsidRPr="00171FC5" w:rsidRDefault="00881C71" w:rsidP="002273AD">
            <w:pPr>
              <w:pStyle w:val="Normal015"/>
              <w:rPr>
                <w:sz w:val="20"/>
                <w:szCs w:val="20"/>
                <w:lang w:val="ca-ES"/>
              </w:rPr>
            </w:pPr>
            <w:r w:rsidRPr="00171FC5">
              <w:rPr>
                <w:lang w:val="ca-ES"/>
              </w:rPr>
              <w:t>14</w:t>
            </w:r>
            <w:r w:rsidRPr="00171FC5">
              <w:rPr>
                <w:rFonts w:eastAsia="Arial"/>
                <w:sz w:val="20"/>
                <w:lang w:val="ca-ES"/>
              </w:rPr>
              <w:t>. 2.</w:t>
            </w:r>
            <w:permStart w:id="2125611849" w:edGrp="everyone"/>
            <w:r w:rsidRPr="00171FC5">
              <w:rPr>
                <w:rFonts w:eastAsia="Arial"/>
                <w:sz w:val="20"/>
                <w:lang w:val="ca-ES"/>
              </w:rPr>
              <w:t xml:space="preserve"> </w:t>
            </w:r>
            <w:r w:rsidRPr="00171FC5">
              <w:rPr>
                <w:sz w:val="20"/>
                <w:szCs w:val="20"/>
                <w:lang w:val="ca-ES"/>
              </w:rPr>
              <w:t>Moció del grup municipal de la UM9-CUP-Construïm en suport a les mobilitzacions per l’educació pública</w:t>
            </w:r>
            <w:r w:rsidR="00280533">
              <w:rPr>
                <w:sz w:val="20"/>
                <w:szCs w:val="20"/>
                <w:lang w:val="ca-ES"/>
              </w:rPr>
              <w:t xml:space="preserve"> </w:t>
            </w:r>
            <w:permEnd w:id="2125611849"/>
            <w:proofErr w:type="spellStart"/>
            <w:r w:rsidRPr="00280533">
              <w:rPr>
                <w:sz w:val="20"/>
                <w:szCs w:val="20"/>
                <w:lang w:val="ca-ES"/>
              </w:rPr>
              <w:t>Exp</w:t>
            </w:r>
            <w:proofErr w:type="spellEnd"/>
            <w:r w:rsidRPr="00280533">
              <w:rPr>
                <w:sz w:val="20"/>
                <w:szCs w:val="20"/>
                <w:lang w:val="ca-ES"/>
              </w:rPr>
              <w:t>: 01020106/2026/12</w:t>
            </w:r>
          </w:p>
          <w:p w:rsidR="00881C71" w:rsidRPr="00171FC5" w:rsidRDefault="00881C71" w:rsidP="002273AD">
            <w:pPr>
              <w:pStyle w:val="Normal016"/>
              <w:rPr>
                <w:lang w:val="ca-ES"/>
              </w:rPr>
            </w:pPr>
          </w:p>
        </w:tc>
      </w:tr>
      <w:tr w:rsidR="00881C71" w:rsidRPr="00171FC5" w:rsidTr="002273AD">
        <w:tc>
          <w:tcPr>
            <w:tcW w:w="0" w:type="auto"/>
          </w:tcPr>
          <w:p w:rsidR="00881C71" w:rsidRPr="00171FC5" w:rsidRDefault="00881C71" w:rsidP="002273AD">
            <w:pPr>
              <w:pStyle w:val="Normal016"/>
              <w:rPr>
                <w:sz w:val="20"/>
                <w:szCs w:val="20"/>
                <w:lang w:val="ca-ES"/>
              </w:rPr>
            </w:pPr>
            <w:r w:rsidRPr="00171FC5">
              <w:rPr>
                <w:lang w:val="ca-ES"/>
              </w:rPr>
              <w:t>14.3</w:t>
            </w:r>
            <w:r w:rsidRPr="00171FC5">
              <w:rPr>
                <w:rFonts w:eastAsia="Arial"/>
                <w:sz w:val="20"/>
                <w:lang w:val="ca-ES"/>
              </w:rPr>
              <w:t xml:space="preserve">. </w:t>
            </w:r>
            <w:permStart w:id="1600666936" w:edGrp="everyone"/>
            <w:r w:rsidRPr="00171FC5">
              <w:rPr>
                <w:sz w:val="20"/>
                <w:szCs w:val="20"/>
                <w:lang w:val="ca-ES"/>
              </w:rPr>
              <w:t>Moció que presenta el grup municipal UM9-CUP-Construïm pel desplegament integral i dotació de serveis de la Regió Sanitària Penedès pel 2026</w:t>
            </w:r>
            <w:permEnd w:id="1600666936"/>
            <w:r w:rsidRPr="00280533">
              <w:rPr>
                <w:sz w:val="20"/>
                <w:szCs w:val="20"/>
                <w:lang w:val="ca-ES"/>
              </w:rPr>
              <w:t>Exp: 01020106/2026/11</w:t>
            </w:r>
          </w:p>
          <w:p w:rsidR="00881C71" w:rsidRPr="00171FC5" w:rsidRDefault="00280533" w:rsidP="002273AD">
            <w:pPr>
              <w:pStyle w:val="Normal017"/>
              <w:spacing w:after="0" w:line="240" w:lineRule="auto"/>
              <w:jc w:val="both"/>
              <w:rPr>
                <w:lang w:val="ca-ES"/>
              </w:rPr>
            </w:pPr>
            <w:r>
              <w:rPr>
                <w:lang w:val="ca-ES"/>
              </w:rPr>
              <w:t>.</w:t>
            </w:r>
          </w:p>
        </w:tc>
      </w:tr>
      <w:tr w:rsidR="00881C71" w:rsidRPr="00171FC5" w:rsidTr="002273AD">
        <w:tc>
          <w:tcPr>
            <w:tcW w:w="0" w:type="auto"/>
          </w:tcPr>
          <w:p w:rsidR="00881C71" w:rsidRPr="00171FC5" w:rsidRDefault="00881C71" w:rsidP="002273AD">
            <w:pPr>
              <w:pStyle w:val="Normal017"/>
              <w:spacing w:after="0" w:line="240" w:lineRule="auto"/>
              <w:jc w:val="both"/>
              <w:rPr>
                <w:rFonts w:ascii="Arial" w:hAnsi="Arial" w:cs="Arial"/>
                <w:sz w:val="20"/>
                <w:szCs w:val="20"/>
                <w:lang w:val="ca-ES"/>
              </w:rPr>
            </w:pPr>
            <w:r w:rsidRPr="00171FC5">
              <w:rPr>
                <w:lang w:val="ca-ES"/>
              </w:rPr>
              <w:t>14.4</w:t>
            </w:r>
            <w:r w:rsidRPr="00171FC5">
              <w:rPr>
                <w:rFonts w:ascii="Arial" w:eastAsia="Arial" w:hAnsi="Arial" w:cs="Arial"/>
                <w:sz w:val="20"/>
                <w:lang w:val="ca-ES"/>
              </w:rPr>
              <w:t xml:space="preserve">. </w:t>
            </w:r>
            <w:permStart w:id="1196650401" w:edGrp="everyone"/>
            <w:r w:rsidRPr="00171FC5">
              <w:rPr>
                <w:rFonts w:ascii="Arial" w:hAnsi="Arial" w:cs="Arial"/>
                <w:sz w:val="20"/>
                <w:szCs w:val="20"/>
                <w:lang w:val="ca-ES"/>
              </w:rPr>
              <w:t xml:space="preserve">Moció que presenta el grup municipal JUNTS-VIA per a l'impuls d'un marc normatiu i financer per la regularització de </w:t>
            </w:r>
            <w:proofErr w:type="spellStart"/>
            <w:r w:rsidRPr="00171FC5">
              <w:rPr>
                <w:rFonts w:ascii="Arial" w:hAnsi="Arial" w:cs="Arial"/>
                <w:sz w:val="20"/>
                <w:szCs w:val="20"/>
                <w:lang w:val="ca-ES"/>
              </w:rPr>
              <w:t>le</w:t>
            </w:r>
            <w:proofErr w:type="spellEnd"/>
            <w:r w:rsidRPr="00171FC5">
              <w:rPr>
                <w:rFonts w:ascii="Arial" w:hAnsi="Arial" w:cs="Arial"/>
                <w:sz w:val="20"/>
                <w:szCs w:val="20"/>
                <w:lang w:val="ca-ES"/>
              </w:rPr>
              <w:t xml:space="preserve"> urbanitzacions amb dèficits urbanístics a Catalunya</w:t>
            </w:r>
          </w:p>
          <w:permEnd w:id="1196650401"/>
          <w:p w:rsidR="00881C71" w:rsidRPr="00171FC5" w:rsidRDefault="00881C71" w:rsidP="002273AD">
            <w:pPr>
              <w:pStyle w:val="Normal018"/>
              <w:rPr>
                <w:sz w:val="20"/>
                <w:szCs w:val="20"/>
              </w:rPr>
            </w:pPr>
            <w:proofErr w:type="spellStart"/>
            <w:r w:rsidRPr="00171FC5">
              <w:rPr>
                <w:sz w:val="20"/>
                <w:szCs w:val="20"/>
              </w:rPr>
              <w:t>Exp</w:t>
            </w:r>
            <w:proofErr w:type="spellEnd"/>
            <w:r w:rsidRPr="00171FC5">
              <w:rPr>
                <w:sz w:val="20"/>
                <w:szCs w:val="20"/>
              </w:rPr>
              <w:t>: 01020106/2026/10</w:t>
            </w:r>
          </w:p>
          <w:p w:rsidR="00881C71" w:rsidRPr="00171FC5" w:rsidRDefault="00881C71" w:rsidP="002273AD">
            <w:pPr>
              <w:pStyle w:val="Normal018"/>
            </w:pPr>
          </w:p>
          <w:p w:rsidR="00881C71" w:rsidRPr="00171FC5" w:rsidRDefault="00881C71" w:rsidP="002273AD">
            <w:pPr>
              <w:pStyle w:val="Normal018"/>
            </w:pPr>
          </w:p>
        </w:tc>
      </w:tr>
    </w:tbl>
    <w:p w:rsidR="00881C71" w:rsidRPr="00171FC5" w:rsidRDefault="00881C71" w:rsidP="00881C71">
      <w:pPr>
        <w:pStyle w:val="Normal013"/>
        <w:rPr>
          <w:sz w:val="20"/>
          <w:szCs w:val="20"/>
          <w:lang w:val="ca-ES"/>
        </w:rPr>
      </w:pPr>
      <w:r w:rsidRPr="00171FC5">
        <w:rPr>
          <w:lang w:val="ca-ES"/>
        </w:rPr>
        <w:t xml:space="preserve">15. </w:t>
      </w:r>
      <w:r w:rsidRPr="00171FC5">
        <w:rPr>
          <w:sz w:val="20"/>
          <w:szCs w:val="20"/>
          <w:lang w:val="ca-ES"/>
        </w:rPr>
        <w:t>Respostes Plens anteriors.</w:t>
      </w:r>
    </w:p>
    <w:p w:rsidR="00881C71" w:rsidRPr="00171FC5" w:rsidRDefault="00881C71" w:rsidP="00881C71">
      <w:pPr>
        <w:pStyle w:val="Normal013"/>
        <w:rPr>
          <w:sz w:val="20"/>
          <w:szCs w:val="20"/>
          <w:lang w:val="ca-ES"/>
        </w:rPr>
      </w:pPr>
    </w:p>
    <w:p w:rsidR="00881C71" w:rsidRPr="00171FC5" w:rsidRDefault="00881C71" w:rsidP="00881C71">
      <w:pPr>
        <w:spacing w:line="0" w:lineRule="atLeast"/>
        <w:jc w:val="left"/>
        <w:rPr>
          <w:sz w:val="20"/>
          <w:szCs w:val="20"/>
          <w:lang w:val="ca-ES"/>
        </w:rPr>
      </w:pPr>
      <w:r w:rsidRPr="00171FC5">
        <w:rPr>
          <w:sz w:val="20"/>
          <w:szCs w:val="20"/>
          <w:lang w:val="ca-ES"/>
        </w:rPr>
        <w:t>16. Precs i preguntes.</w:t>
      </w:r>
    </w:p>
    <w:p w:rsidR="00DA1042" w:rsidRPr="002273AD" w:rsidRDefault="00DA1042" w:rsidP="003D702D">
      <w:pPr>
        <w:spacing w:line="360" w:lineRule="auto"/>
        <w:rPr>
          <w:b/>
          <w:sz w:val="20"/>
          <w:szCs w:val="20"/>
          <w:lang w:val="ca-ES"/>
        </w:rPr>
      </w:pPr>
    </w:p>
    <w:p w:rsidR="00E66DB7" w:rsidRPr="002273AD" w:rsidRDefault="00E66DB7" w:rsidP="003D702D">
      <w:pPr>
        <w:spacing w:line="360" w:lineRule="auto"/>
        <w:rPr>
          <w:b/>
          <w:sz w:val="20"/>
          <w:szCs w:val="20"/>
          <w:lang w:val="ca-ES"/>
        </w:rPr>
      </w:pPr>
    </w:p>
    <w:p w:rsidR="00DA1042" w:rsidRPr="002273AD" w:rsidRDefault="00DA1042" w:rsidP="003D702D">
      <w:pPr>
        <w:spacing w:line="360" w:lineRule="auto"/>
        <w:rPr>
          <w:b/>
          <w:sz w:val="20"/>
          <w:szCs w:val="20"/>
          <w:lang w:val="ca-ES"/>
        </w:rPr>
      </w:pPr>
    </w:p>
    <w:p w:rsidR="00335C5C" w:rsidRPr="002273AD" w:rsidRDefault="00335C5C" w:rsidP="003D702D">
      <w:pPr>
        <w:spacing w:line="360" w:lineRule="auto"/>
        <w:rPr>
          <w:b/>
          <w:sz w:val="20"/>
          <w:szCs w:val="20"/>
          <w:lang w:val="ca-ES"/>
        </w:rPr>
      </w:pPr>
    </w:p>
    <w:p w:rsidR="00DA1042" w:rsidRPr="002273AD" w:rsidRDefault="003D702D" w:rsidP="003D702D">
      <w:pPr>
        <w:pStyle w:val="Textindependent2"/>
        <w:spacing w:line="360" w:lineRule="auto"/>
        <w:rPr>
          <w:sz w:val="20"/>
          <w:szCs w:val="20"/>
          <w:lang w:val="ca-ES"/>
        </w:rPr>
      </w:pPr>
      <w:r w:rsidRPr="002273AD">
        <w:rPr>
          <w:sz w:val="20"/>
          <w:szCs w:val="20"/>
          <w:lang w:val="ca-ES"/>
        </w:rPr>
        <w:t>I seguidament es passa a tractar els punts de l’ordre del dia:</w:t>
      </w:r>
    </w:p>
    <w:p w:rsidR="00335C5C" w:rsidRPr="002273AD" w:rsidRDefault="00335C5C" w:rsidP="003D702D">
      <w:pPr>
        <w:tabs>
          <w:tab w:val="left" w:pos="3402"/>
        </w:tabs>
        <w:spacing w:line="360" w:lineRule="auto"/>
        <w:rPr>
          <w:b/>
          <w:sz w:val="20"/>
          <w:szCs w:val="20"/>
          <w:lang w:val="ca-ES"/>
        </w:rPr>
      </w:pPr>
    </w:p>
    <w:p w:rsidR="00335C5C" w:rsidRPr="002273AD" w:rsidRDefault="00AC51D7" w:rsidP="000211FF">
      <w:pPr>
        <w:widowControl/>
        <w:numPr>
          <w:ilvl w:val="0"/>
          <w:numId w:val="2"/>
        </w:numPr>
        <w:suppressAutoHyphens w:val="0"/>
        <w:spacing w:after="80" w:line="360" w:lineRule="auto"/>
        <w:rPr>
          <w:b/>
          <w:color w:val="002060"/>
          <w:sz w:val="20"/>
          <w:szCs w:val="20"/>
          <w:u w:val="single"/>
          <w:lang w:val="ca-ES"/>
        </w:rPr>
      </w:pPr>
      <w:hyperlink w:anchor="_1._Aprovació_acta_1" w:history="1">
        <w:r w:rsidR="00E66DB7" w:rsidRPr="002273AD">
          <w:rPr>
            <w:rStyle w:val="Enlla"/>
            <w:b/>
            <w:color w:val="002060"/>
            <w:sz w:val="20"/>
            <w:szCs w:val="20"/>
            <w:u w:val="single"/>
            <w:lang w:val="ca-ES"/>
          </w:rPr>
          <w:t>Aprovació acta</w:t>
        </w:r>
        <w:r w:rsidR="000211FF" w:rsidRPr="002273AD">
          <w:rPr>
            <w:rStyle w:val="Enlla"/>
            <w:b/>
            <w:color w:val="002060"/>
            <w:sz w:val="20"/>
            <w:szCs w:val="20"/>
            <w:u w:val="single"/>
            <w:lang w:val="ca-ES"/>
          </w:rPr>
          <w:t xml:space="preserve"> Ple de l’Ajuntament de data 24 de febrer de 2026 </w:t>
        </w:r>
      </w:hyperlink>
      <w:r w:rsidR="00E66DB7" w:rsidRPr="002273AD">
        <w:rPr>
          <w:b/>
          <w:color w:val="002060"/>
          <w:sz w:val="20"/>
          <w:szCs w:val="20"/>
          <w:lang w:val="ca-ES"/>
        </w:rPr>
        <w:t>.</w:t>
      </w:r>
    </w:p>
    <w:p w:rsidR="000211FF" w:rsidRPr="002273AD" w:rsidRDefault="000211FF" w:rsidP="003D702D">
      <w:pPr>
        <w:tabs>
          <w:tab w:val="left" w:pos="3402"/>
        </w:tabs>
        <w:spacing w:line="360" w:lineRule="auto"/>
        <w:rPr>
          <w:rFonts w:eastAsia="Calibri"/>
          <w:bCs/>
          <w:sz w:val="20"/>
          <w:szCs w:val="20"/>
          <w:lang w:val="ca-ES"/>
        </w:rPr>
      </w:pPr>
    </w:p>
    <w:p w:rsidR="00DA1042" w:rsidRPr="002273AD" w:rsidRDefault="000211FF" w:rsidP="003D702D">
      <w:pPr>
        <w:tabs>
          <w:tab w:val="left" w:pos="3402"/>
        </w:tabs>
        <w:spacing w:line="360" w:lineRule="auto"/>
        <w:rPr>
          <w:rFonts w:eastAsia="Calibri"/>
          <w:bCs/>
          <w:sz w:val="20"/>
          <w:szCs w:val="20"/>
          <w:lang w:val="ca-ES"/>
        </w:rPr>
      </w:pPr>
      <w:r w:rsidRPr="002273AD">
        <w:rPr>
          <w:rFonts w:eastAsia="Calibri"/>
          <w:bCs/>
          <w:sz w:val="20"/>
          <w:szCs w:val="20"/>
          <w:lang w:val="ca-ES"/>
        </w:rPr>
        <w:lastRenderedPageBreak/>
        <w:t>El Ple de la Corporació acorda aprovar l’acta de data 24 de febrer de 2026,  per unanimitat dels seus membres present.</w:t>
      </w:r>
    </w:p>
    <w:p w:rsidR="000211FF" w:rsidRPr="002273AD" w:rsidRDefault="000211FF" w:rsidP="003D702D">
      <w:pPr>
        <w:tabs>
          <w:tab w:val="left" w:pos="3402"/>
        </w:tabs>
        <w:spacing w:line="360" w:lineRule="auto"/>
        <w:rPr>
          <w:rFonts w:eastAsia="Calibri"/>
          <w:bCs/>
          <w:sz w:val="20"/>
          <w:szCs w:val="20"/>
          <w:lang w:val="ca-ES"/>
        </w:rPr>
      </w:pPr>
    </w:p>
    <w:p w:rsidR="000211FF" w:rsidRPr="00A03934" w:rsidRDefault="000211FF" w:rsidP="000211FF">
      <w:pPr>
        <w:pStyle w:val="Pargrafdellista"/>
        <w:numPr>
          <w:ilvl w:val="0"/>
          <w:numId w:val="2"/>
        </w:numPr>
        <w:tabs>
          <w:tab w:val="left" w:pos="3402"/>
        </w:tabs>
        <w:spacing w:line="360" w:lineRule="auto"/>
        <w:rPr>
          <w:rStyle w:val="Enlla"/>
          <w:rFonts w:ascii="Arial" w:eastAsia="Times New Roman" w:hAnsi="Arial" w:cs="Arial"/>
          <w:b/>
          <w:color w:val="002060"/>
          <w:kern w:val="2"/>
          <w:sz w:val="20"/>
          <w:szCs w:val="20"/>
          <w:u w:val="single"/>
          <w:lang w:eastAsia="zh-CN"/>
        </w:rPr>
      </w:pPr>
      <w:r w:rsidRPr="00A03934">
        <w:rPr>
          <w:rStyle w:val="Enlla"/>
          <w:rFonts w:ascii="Arial" w:eastAsia="Times New Roman" w:hAnsi="Arial" w:cs="Arial"/>
          <w:b/>
          <w:color w:val="002060"/>
          <w:kern w:val="2"/>
          <w:sz w:val="20"/>
          <w:szCs w:val="20"/>
          <w:u w:val="single"/>
          <w:lang w:eastAsia="zh-CN"/>
        </w:rPr>
        <w:t>Donar compte:</w:t>
      </w:r>
    </w:p>
    <w:p w:rsidR="00E66DB7" w:rsidRPr="00A03934" w:rsidRDefault="003D702D" w:rsidP="003D702D">
      <w:pPr>
        <w:pBdr>
          <w:top w:val="nil"/>
          <w:left w:val="nil"/>
          <w:bottom w:val="nil"/>
          <w:right w:val="nil"/>
        </w:pBdr>
        <w:spacing w:line="360" w:lineRule="auto"/>
        <w:rPr>
          <w:rFonts w:eastAsia="Calibri"/>
          <w:sz w:val="20"/>
          <w:szCs w:val="20"/>
          <w:lang w:val="ca-ES"/>
        </w:rPr>
      </w:pPr>
      <w:r w:rsidRPr="002273AD">
        <w:rPr>
          <w:rFonts w:eastAsia="Calibri"/>
          <w:sz w:val="20"/>
          <w:szCs w:val="20"/>
          <w:lang w:val="ca-ES"/>
        </w:rPr>
        <w:t>|</w:t>
      </w:r>
    </w:p>
    <w:p w:rsidR="00A53148" w:rsidRPr="00A03934" w:rsidRDefault="003D702D" w:rsidP="000211FF">
      <w:pPr>
        <w:pStyle w:val="Normal0"/>
        <w:spacing w:line="360" w:lineRule="auto"/>
        <w:jc w:val="both"/>
        <w:rPr>
          <w:rFonts w:ascii="Arial" w:hAnsi="Arial" w:cs="Arial"/>
          <w:b/>
          <w:color w:val="002060"/>
          <w:sz w:val="20"/>
          <w:szCs w:val="20"/>
          <w:u w:val="single"/>
          <w:lang w:val="ca-ES"/>
        </w:rPr>
      </w:pPr>
      <w:r w:rsidRPr="00A03934">
        <w:rPr>
          <w:rFonts w:ascii="Arial" w:hAnsi="Arial" w:cs="Arial"/>
          <w:b/>
          <w:color w:val="002060"/>
          <w:sz w:val="20"/>
          <w:szCs w:val="20"/>
          <w:u w:val="single"/>
          <w:lang w:val="ca-ES"/>
        </w:rPr>
        <w:t>2</w:t>
      </w:r>
      <w:r w:rsidRPr="00A03934">
        <w:rPr>
          <w:rFonts w:ascii="Arial" w:eastAsia="Arial" w:hAnsi="Arial" w:cs="Arial"/>
          <w:b/>
          <w:color w:val="002060"/>
          <w:sz w:val="20"/>
          <w:szCs w:val="20"/>
          <w:u w:val="single"/>
          <w:lang w:val="ca-ES"/>
        </w:rPr>
        <w:t>.</w:t>
      </w:r>
      <w:r w:rsidR="000211FF" w:rsidRPr="00A03934">
        <w:rPr>
          <w:rFonts w:ascii="Arial" w:eastAsia="Arial" w:hAnsi="Arial" w:cs="Arial"/>
          <w:b/>
          <w:color w:val="002060"/>
          <w:sz w:val="20"/>
          <w:szCs w:val="20"/>
          <w:u w:val="single"/>
          <w:lang w:val="ca-ES"/>
        </w:rPr>
        <w:t>1.</w:t>
      </w:r>
      <w:r w:rsidRPr="00A03934">
        <w:rPr>
          <w:rFonts w:ascii="Arial" w:eastAsia="Arial" w:hAnsi="Arial" w:cs="Arial"/>
          <w:b/>
          <w:color w:val="002060"/>
          <w:sz w:val="20"/>
          <w:szCs w:val="20"/>
          <w:u w:val="single"/>
          <w:lang w:val="ca-ES"/>
        </w:rPr>
        <w:t xml:space="preserve"> Secretaria Expedient: 01020108/2026/6: </w:t>
      </w:r>
      <w:permStart w:id="1044150424" w:edGrp="everyone"/>
      <w:r w:rsidR="0066048C" w:rsidRPr="00A03934">
        <w:rPr>
          <w:rFonts w:ascii="Arial" w:hAnsi="Arial" w:cs="Arial"/>
          <w:b/>
          <w:color w:val="002060"/>
          <w:sz w:val="20"/>
          <w:szCs w:val="20"/>
          <w:u w:val="single"/>
          <w:lang w:val="ca-ES"/>
        </w:rPr>
        <w:t xml:space="preserve">Decrets </w:t>
      </w:r>
      <w:r w:rsidR="00F00B10" w:rsidRPr="00A03934">
        <w:rPr>
          <w:rFonts w:ascii="Arial" w:hAnsi="Arial" w:cs="Arial"/>
          <w:b/>
          <w:color w:val="002060"/>
          <w:sz w:val="20"/>
          <w:szCs w:val="20"/>
          <w:u w:val="single"/>
          <w:lang w:val="ca-ES"/>
        </w:rPr>
        <w:t>febrer</w:t>
      </w:r>
      <w:r w:rsidR="0066048C" w:rsidRPr="00A03934">
        <w:rPr>
          <w:rFonts w:ascii="Arial" w:hAnsi="Arial" w:cs="Arial"/>
          <w:b/>
          <w:color w:val="002060"/>
          <w:sz w:val="20"/>
          <w:szCs w:val="20"/>
          <w:u w:val="single"/>
          <w:lang w:val="ca-ES"/>
        </w:rPr>
        <w:t xml:space="preserve"> 2026</w:t>
      </w:r>
    </w:p>
    <w:permEnd w:id="1044150424"/>
    <w:p w:rsidR="00A53148" w:rsidRPr="002273AD" w:rsidRDefault="00A53148" w:rsidP="003D702D">
      <w:pPr>
        <w:pStyle w:val="Normal00"/>
        <w:spacing w:after="0" w:line="360" w:lineRule="auto"/>
        <w:jc w:val="both"/>
        <w:rPr>
          <w:rFonts w:ascii="Arial" w:hAnsi="Arial" w:cs="Arial"/>
          <w:sz w:val="20"/>
          <w:szCs w:val="20"/>
          <w:lang w:val="ca-ES"/>
        </w:rPr>
      </w:pPr>
    </w:p>
    <w:tbl>
      <w:tblPr>
        <w:tblW w:w="9852" w:type="dxa"/>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277"/>
        <w:gridCol w:w="1275"/>
        <w:gridCol w:w="1418"/>
        <w:gridCol w:w="1795"/>
        <w:gridCol w:w="189"/>
        <w:gridCol w:w="3898"/>
      </w:tblGrid>
      <w:tr w:rsidR="00D7315C" w:rsidRPr="002273AD" w:rsidTr="005878FC">
        <w:trPr>
          <w:trHeight w:val="540"/>
        </w:trPr>
        <w:tc>
          <w:tcPr>
            <w:tcW w:w="3970" w:type="dxa"/>
            <w:gridSpan w:val="3"/>
            <w:tcBorders>
              <w:top w:val="nil"/>
              <w:left w:val="nil"/>
              <w:bottom w:val="single" w:sz="4" w:space="0" w:color="auto"/>
              <w:right w:val="nil"/>
            </w:tcBorders>
            <w:shd w:val="clear" w:color="auto" w:fill="auto"/>
            <w:noWrap/>
          </w:tcPr>
          <w:p w:rsidR="009F0674" w:rsidRPr="002273AD" w:rsidRDefault="00A03934" w:rsidP="00A03934">
            <w:pPr>
              <w:pStyle w:val="Normal000"/>
              <w:spacing w:line="360" w:lineRule="auto"/>
              <w:rPr>
                <w:rFonts w:eastAsia="Times New Roman"/>
                <w:b/>
                <w:bCs/>
                <w:color w:val="0000FF"/>
                <w:sz w:val="18"/>
                <w:szCs w:val="18"/>
                <w:lang w:eastAsia="ca-ES"/>
              </w:rPr>
            </w:pPr>
            <w:permStart w:id="352665874" w:edGrp="everyone"/>
            <w:r>
              <w:rPr>
                <w:sz w:val="18"/>
                <w:szCs w:val="18"/>
              </w:rPr>
              <w:t xml:space="preserve">  Es dóna compte dels Decrets de febrer 2026:</w:t>
            </w:r>
          </w:p>
        </w:tc>
        <w:tc>
          <w:tcPr>
            <w:tcW w:w="1795" w:type="dxa"/>
            <w:tcBorders>
              <w:top w:val="nil"/>
              <w:left w:val="nil"/>
              <w:bottom w:val="single" w:sz="4" w:space="0" w:color="auto"/>
              <w:right w:val="nil"/>
            </w:tcBorders>
            <w:shd w:val="clear" w:color="auto" w:fill="auto"/>
            <w:noWrap/>
            <w:vAlign w:val="bottom"/>
          </w:tcPr>
          <w:p w:rsidR="009F0674" w:rsidRPr="002273AD" w:rsidRDefault="009F0674" w:rsidP="003D702D">
            <w:pPr>
              <w:pStyle w:val="Normal000"/>
              <w:spacing w:line="360" w:lineRule="auto"/>
              <w:rPr>
                <w:rFonts w:eastAsia="Times New Roman"/>
                <w:b/>
                <w:bCs/>
                <w:color w:val="0000FF"/>
                <w:sz w:val="18"/>
                <w:szCs w:val="18"/>
                <w:lang w:eastAsia="ca-ES"/>
              </w:rPr>
            </w:pPr>
          </w:p>
        </w:tc>
        <w:tc>
          <w:tcPr>
            <w:tcW w:w="4087" w:type="dxa"/>
            <w:gridSpan w:val="2"/>
            <w:tcBorders>
              <w:top w:val="nil"/>
              <w:left w:val="nil"/>
              <w:bottom w:val="single" w:sz="4" w:space="0" w:color="auto"/>
              <w:right w:val="nil"/>
            </w:tcBorders>
            <w:shd w:val="clear" w:color="auto" w:fill="auto"/>
            <w:noWrap/>
            <w:vAlign w:val="bottom"/>
            <w:hideMark/>
          </w:tcPr>
          <w:p w:rsidR="009F0674" w:rsidRPr="002273AD" w:rsidRDefault="009F0674" w:rsidP="003D702D">
            <w:pPr>
              <w:pStyle w:val="Normal000"/>
              <w:spacing w:line="360" w:lineRule="auto"/>
              <w:rPr>
                <w:rFonts w:eastAsia="Times New Roman"/>
                <w:sz w:val="18"/>
                <w:szCs w:val="18"/>
                <w:lang w:eastAsia="ca-ES"/>
              </w:rPr>
            </w:pPr>
          </w:p>
        </w:tc>
      </w:tr>
      <w:tr w:rsidR="00D7315C" w:rsidRPr="002273AD" w:rsidTr="005878FC">
        <w:trPr>
          <w:trHeight w:val="399"/>
        </w:trPr>
        <w:tc>
          <w:tcPr>
            <w:tcW w:w="1277" w:type="dxa"/>
            <w:tcBorders>
              <w:top w:val="single" w:sz="4" w:space="0" w:color="auto"/>
            </w:tcBorders>
            <w:shd w:val="clear" w:color="auto" w:fill="auto"/>
            <w:noWrap/>
            <w:hideMark/>
          </w:tcPr>
          <w:p w:rsidR="009F0674" w:rsidRPr="002273AD" w:rsidRDefault="003D702D" w:rsidP="003D702D">
            <w:pPr>
              <w:pStyle w:val="Normal000"/>
              <w:spacing w:line="360" w:lineRule="auto"/>
              <w:rPr>
                <w:rFonts w:eastAsia="Times New Roman"/>
                <w:b/>
                <w:bCs/>
                <w:color w:val="0000FF"/>
                <w:sz w:val="18"/>
                <w:szCs w:val="18"/>
                <w:lang w:eastAsia="ca-ES"/>
              </w:rPr>
            </w:pPr>
            <w:r w:rsidRPr="002273AD">
              <w:rPr>
                <w:rFonts w:eastAsia="Times New Roman"/>
                <w:b/>
                <w:bCs/>
                <w:color w:val="0000FF"/>
                <w:sz w:val="18"/>
                <w:szCs w:val="18"/>
                <w:lang w:eastAsia="ca-ES"/>
              </w:rPr>
              <w:t>Núm. Decret</w:t>
            </w:r>
          </w:p>
        </w:tc>
        <w:tc>
          <w:tcPr>
            <w:tcW w:w="1275" w:type="dxa"/>
            <w:tcBorders>
              <w:top w:val="single" w:sz="4" w:space="0" w:color="auto"/>
            </w:tcBorders>
            <w:shd w:val="clear" w:color="auto" w:fill="auto"/>
            <w:noWrap/>
            <w:hideMark/>
          </w:tcPr>
          <w:p w:rsidR="009F0674" w:rsidRPr="002273AD" w:rsidRDefault="003D702D" w:rsidP="003D702D">
            <w:pPr>
              <w:pStyle w:val="Normal000"/>
              <w:spacing w:line="360" w:lineRule="auto"/>
              <w:rPr>
                <w:rFonts w:eastAsia="Times New Roman"/>
                <w:b/>
                <w:bCs/>
                <w:color w:val="0000FF"/>
                <w:sz w:val="18"/>
                <w:szCs w:val="18"/>
                <w:lang w:eastAsia="ca-ES"/>
              </w:rPr>
            </w:pPr>
            <w:r w:rsidRPr="002273AD">
              <w:rPr>
                <w:rFonts w:eastAsia="Times New Roman"/>
                <w:b/>
                <w:bCs/>
                <w:color w:val="0000FF"/>
                <w:sz w:val="18"/>
                <w:szCs w:val="18"/>
                <w:lang w:eastAsia="ca-ES"/>
              </w:rPr>
              <w:t>Data Decret</w:t>
            </w:r>
          </w:p>
        </w:tc>
        <w:tc>
          <w:tcPr>
            <w:tcW w:w="1418" w:type="dxa"/>
            <w:tcBorders>
              <w:top w:val="single" w:sz="4" w:space="0" w:color="auto"/>
            </w:tcBorders>
            <w:shd w:val="clear" w:color="auto" w:fill="auto"/>
            <w:noWrap/>
            <w:hideMark/>
          </w:tcPr>
          <w:p w:rsidR="009F0674" w:rsidRPr="002273AD" w:rsidRDefault="003D702D" w:rsidP="003D702D">
            <w:pPr>
              <w:pStyle w:val="Normal000"/>
              <w:spacing w:line="360" w:lineRule="auto"/>
              <w:rPr>
                <w:rFonts w:eastAsia="Times New Roman"/>
                <w:b/>
                <w:bCs/>
                <w:color w:val="0000FF"/>
                <w:sz w:val="18"/>
                <w:szCs w:val="18"/>
                <w:lang w:eastAsia="ca-ES"/>
              </w:rPr>
            </w:pPr>
            <w:r w:rsidRPr="002273AD">
              <w:rPr>
                <w:rFonts w:eastAsia="Times New Roman"/>
                <w:b/>
                <w:bCs/>
                <w:color w:val="0000FF"/>
                <w:sz w:val="18"/>
                <w:szCs w:val="18"/>
                <w:lang w:eastAsia="ca-ES"/>
              </w:rPr>
              <w:t>Departament</w:t>
            </w:r>
          </w:p>
        </w:tc>
        <w:tc>
          <w:tcPr>
            <w:tcW w:w="1984" w:type="dxa"/>
            <w:gridSpan w:val="2"/>
            <w:tcBorders>
              <w:top w:val="single" w:sz="4" w:space="0" w:color="auto"/>
            </w:tcBorders>
            <w:shd w:val="clear" w:color="auto" w:fill="auto"/>
            <w:noWrap/>
            <w:hideMark/>
          </w:tcPr>
          <w:p w:rsidR="009F0674" w:rsidRPr="002273AD" w:rsidRDefault="003D702D" w:rsidP="003D702D">
            <w:pPr>
              <w:pStyle w:val="Normal000"/>
              <w:spacing w:line="360" w:lineRule="auto"/>
              <w:rPr>
                <w:rFonts w:eastAsia="Times New Roman"/>
                <w:b/>
                <w:bCs/>
                <w:color w:val="0000FF"/>
                <w:sz w:val="18"/>
                <w:szCs w:val="18"/>
                <w:lang w:eastAsia="ca-ES"/>
              </w:rPr>
            </w:pPr>
            <w:r w:rsidRPr="002273AD">
              <w:rPr>
                <w:rFonts w:eastAsia="Times New Roman"/>
                <w:b/>
                <w:bCs/>
                <w:color w:val="0000FF"/>
                <w:sz w:val="18"/>
                <w:szCs w:val="18"/>
                <w:lang w:eastAsia="ca-ES"/>
              </w:rPr>
              <w:t>Núm. Expedient</w:t>
            </w:r>
          </w:p>
        </w:tc>
        <w:tc>
          <w:tcPr>
            <w:tcW w:w="3898" w:type="dxa"/>
            <w:tcBorders>
              <w:top w:val="single" w:sz="4" w:space="0" w:color="auto"/>
              <w:right w:val="single" w:sz="4" w:space="0" w:color="auto"/>
            </w:tcBorders>
            <w:shd w:val="clear" w:color="auto" w:fill="auto"/>
            <w:noWrap/>
            <w:hideMark/>
          </w:tcPr>
          <w:p w:rsidR="009F0674" w:rsidRPr="002273AD" w:rsidRDefault="003D702D" w:rsidP="003D702D">
            <w:pPr>
              <w:pStyle w:val="Normal000"/>
              <w:spacing w:line="360" w:lineRule="auto"/>
              <w:rPr>
                <w:rFonts w:eastAsia="Times New Roman"/>
                <w:b/>
                <w:bCs/>
                <w:color w:val="0000FF"/>
                <w:sz w:val="18"/>
                <w:szCs w:val="18"/>
                <w:lang w:eastAsia="ca-ES"/>
              </w:rPr>
            </w:pPr>
            <w:r w:rsidRPr="002273AD">
              <w:rPr>
                <w:rFonts w:eastAsia="Times New Roman"/>
                <w:b/>
                <w:bCs/>
                <w:color w:val="0000FF"/>
                <w:sz w:val="18"/>
                <w:szCs w:val="18"/>
                <w:lang w:eastAsia="ca-ES"/>
              </w:rPr>
              <w:t>Descripció</w:t>
            </w:r>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2026000113</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02/02/2026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Tresoreria</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02020105/2026/5</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Ordenació de pagament de la SS de desembre 2025 complementàries L03 encàrrec 66227 RRHH EXP. 02030215/2026/02</w:t>
            </w:r>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2026000114</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02/02/2026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Rendes i Serveis Econòmics</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02040404/2026/3</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Aprovació del padró corresponent al preu públic per l’allotjament empresarial i lloguer de sales del mes de febrer de 2026</w:t>
            </w:r>
          </w:p>
        </w:tc>
      </w:tr>
      <w:tr w:rsidR="00D7315C" w:rsidRPr="00A269FF"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2026000115</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02/02/2026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Rendes i Serveis Econòmics</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02020103/2026/2</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Aprovació dels rebuts i drets reconeguts corresponents a les rendes d’arrendaments d’habitatges, trasters, pàrquings i locals de titularitat municipal del mes de febrer de l’exercici 2026</w:t>
            </w:r>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2026000116</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03/02/2026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Secretaria</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01050207/2025/11</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 xml:space="preserve">Procediment abreujat nº 411/2025-b instat pel jutjat contenciós administratiu número 14 de Barcelona, en relació amb l'expedient de responsabilitat patrimonial contra l’administració número 02010602/2024/25 Ramon Balcells Martínez. </w:t>
            </w:r>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2026000117</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03/02/2026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Atenció i Participació Ciutadana</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proofErr w:type="spellStart"/>
            <w:r w:rsidRPr="002273AD">
              <w:rPr>
                <w:rFonts w:eastAsia="Times New Roman"/>
                <w:color w:val="000000"/>
                <w:sz w:val="18"/>
                <w:szCs w:val="18"/>
                <w:lang w:eastAsia="ca-ES"/>
              </w:rPr>
              <w:t>Papel</w:t>
            </w:r>
            <w:proofErr w:type="spellEnd"/>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 xml:space="preserve">Decrets </w:t>
            </w:r>
            <w:proofErr w:type="spellStart"/>
            <w:r w:rsidRPr="002273AD">
              <w:rPr>
                <w:rFonts w:eastAsia="Times New Roman"/>
                <w:color w:val="000000"/>
                <w:sz w:val="18"/>
                <w:szCs w:val="18"/>
                <w:lang w:eastAsia="ca-ES"/>
              </w:rPr>
              <w:t>ePob</w:t>
            </w:r>
            <w:proofErr w:type="spellEnd"/>
          </w:p>
        </w:tc>
      </w:tr>
      <w:tr w:rsidR="00D7315C" w:rsidRPr="00A269FF"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2026000118</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05/02/2026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Tresoreria</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02020105/2026/3</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Manaments de pagament JGL i PLE pendents, DA 2025001508, 2025001509 i 2025001512, Ajuts socials Ple 16/12/25 i JGL 16 i 23/12/25</w:t>
            </w:r>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2026000119</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05/02/2026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Tresoreria</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02020105/2026/6</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proofErr w:type="spellStart"/>
            <w:r w:rsidRPr="002273AD">
              <w:rPr>
                <w:rFonts w:eastAsia="Times New Roman"/>
                <w:color w:val="000000"/>
                <w:sz w:val="18"/>
                <w:szCs w:val="18"/>
                <w:lang w:eastAsia="ca-ES"/>
              </w:rPr>
              <w:t>Ordenacio</w:t>
            </w:r>
            <w:proofErr w:type="spellEnd"/>
            <w:r w:rsidRPr="002273AD">
              <w:rPr>
                <w:rFonts w:eastAsia="Times New Roman"/>
                <w:color w:val="000000"/>
                <w:sz w:val="18"/>
                <w:szCs w:val="18"/>
                <w:lang w:eastAsia="ca-ES"/>
              </w:rPr>
              <w:t xml:space="preserve"> de pagament Nòmina Gener 2025 de FSO-Encàrrec 66246,Sentència núm.3365/24 JRG-Encàrrec 65226 i Sentència núm.370/24 RLM-Encàrrec  65096</w:t>
            </w:r>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lastRenderedPageBreak/>
              <w:t>2026000120</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05/02/2026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Atenció i Participació Ciutadana</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proofErr w:type="spellStart"/>
            <w:r w:rsidRPr="002273AD">
              <w:rPr>
                <w:rFonts w:eastAsia="Times New Roman"/>
                <w:color w:val="000000"/>
                <w:sz w:val="18"/>
                <w:szCs w:val="18"/>
                <w:lang w:eastAsia="ca-ES"/>
              </w:rPr>
              <w:t>Papel</w:t>
            </w:r>
            <w:proofErr w:type="spellEnd"/>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 xml:space="preserve">Decrets </w:t>
            </w:r>
            <w:proofErr w:type="spellStart"/>
            <w:r w:rsidRPr="002273AD">
              <w:rPr>
                <w:rFonts w:eastAsia="Times New Roman"/>
                <w:color w:val="000000"/>
                <w:sz w:val="18"/>
                <w:szCs w:val="18"/>
                <w:lang w:eastAsia="ca-ES"/>
              </w:rPr>
              <w:t>ePob</w:t>
            </w:r>
            <w:proofErr w:type="spellEnd"/>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2026000121</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05/02/2026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Governació</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07010209/2026/19</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Expedient sancionador per infracció de la venta ambulant en l'espai públic. Acta 45/2026. Novetat 72658</w:t>
            </w:r>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2026000122</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05/02/2026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Governació</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07010214/2026/33</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Acord incoació. Relació ORGT 26005603</w:t>
            </w:r>
          </w:p>
        </w:tc>
      </w:tr>
      <w:tr w:rsidR="00D7315C" w:rsidRPr="00A269FF"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2026000123</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05/02/2026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Territori</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01030101/2026/2</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Servei tècnic i manteniment dels extintors dels edificis municipals</w:t>
            </w:r>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2026000124</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05/02/2026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Governació</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07010214/2026/34</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Incoació per manca d'identificació. Relació ORGT 26005900</w:t>
            </w:r>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2026000125</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05/02/2026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Governació</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07010214/2026/35</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Proposta de sanció. Relació ORGT 26005901</w:t>
            </w:r>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2026000126</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05/02/2026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Governació</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07010214/2025/530</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Resolució expedient sancionador 25-8661</w:t>
            </w:r>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2026000127</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05/02/2026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Governació</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07010214/2026/36</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Resolució expedient sancionador 25-11482</w:t>
            </w:r>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2026000128</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05/02/2026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Governació</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07010214/2026/37</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Resolució expedient sancionador 25-11543</w:t>
            </w:r>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2026000129</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06/02/2026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Governació</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07010214/2026/38</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Acord incoació. Relació ORGT 26006414</w:t>
            </w:r>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2026000130</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06/02/2026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Governació</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07010209/2026/6</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Expedient sancionador per molestar al veïnat. Acta A-OCCPL núm. 1235</w:t>
            </w:r>
          </w:p>
        </w:tc>
      </w:tr>
      <w:tr w:rsidR="00D7315C" w:rsidRPr="002273AD" w:rsidTr="005878FC">
        <w:trPr>
          <w:trHeight w:val="1041"/>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2026000131</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06/02/2026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Recursos Humans</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01060401/2025/11</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Adscripció al lloc de treball de caporal de carrera Q5, caporal en pràctiques Q5, agent de carrera Q5 i agent en pràctiques Q5. (01/08/2025)</w:t>
            </w:r>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2026000132</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09/02/2026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Governació</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07010214/2026/45</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Resolució expedient sancionador 2500001887</w:t>
            </w:r>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2026000133</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09/02/2026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Governació</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07010214/2026/44</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Resolució expedient sancionador 2500001802</w:t>
            </w:r>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2026000134</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09/02/2026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Governació</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07010214/2026/43</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Resolució expedient sancionador 2500001631</w:t>
            </w:r>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lastRenderedPageBreak/>
              <w:t>2026000135</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09/02/2026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Governació</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07010214/2026/42</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Resolució expedient sancionador 2500001629</w:t>
            </w:r>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2026000136</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09/02/2026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Governació</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07010214/2026/40</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Resolució expedient sancionador 2500001537</w:t>
            </w:r>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2026000137</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09/02/2026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Governació</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07010214/2026/39</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Resolució expedient sancionador 25-11905</w:t>
            </w:r>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2026000138</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09/02/2026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Secretaria</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01030101/2026/3</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Designació secretaria accidental per la celebració de les comissions informatives del dia 10 de febrer de 2026</w:t>
            </w:r>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2026000139</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09/02/2026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Ocupació</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02020501/2025/127</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Programa de formació d'oferta en àrees prioritàries, adreçades prioritàriament a persones treballadores desocupades que promou el Servei Públic d'Ocupació de Catalunya (SOC - FOAP) Convocatòria per a l'any 2025</w:t>
            </w:r>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2026000140</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09/02/2026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Governació</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07010214/2026/41</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Resolució expedient sancionador 2500001593</w:t>
            </w:r>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2026000141</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09/02/2026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Governació</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07010214/2026/46</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Resolució expedient sancionador 25-13002</w:t>
            </w:r>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2026000142</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09/02/2026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Recursos Humans</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01030101/2026/4</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Nomenament provisional Tresorera accidental Sra. Josefa Martínez López, durant el període del 6 de febrer de 2026 fins el 6 de març de 2026.</w:t>
            </w:r>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2026000143</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11/02/2026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Recursos Humans</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01060201/2025/23</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Aprovació de les bases i la convocatòria per generar una borsa de treball i poder seleccionar un/a educador/a Social per concurs oposició de personal laboral/funcionari temporal.</w:t>
            </w:r>
          </w:p>
        </w:tc>
      </w:tr>
      <w:tr w:rsidR="00D7315C" w:rsidRPr="00A269FF"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2026000144</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11/02/2026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Secretaria</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02010603/2025/4</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Reclamació de danys per un furt d'un parany mecànic al carrer Carles Buïgas, núm. 61 de Sant Pere de Ribes. Diligencia de notificació i requeriment sobre judici delictes lleus 150/2024</w:t>
            </w:r>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2026000145</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11/02/2026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Governació</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07010214/2026/47</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Acord incoació. Relació ORGT 26006892</w:t>
            </w:r>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2026000146</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11/02/2026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Governació</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07010214/2026/48</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Incoació per manca d'identificació. Relació ORGT 26007169</w:t>
            </w:r>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2026000147</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11/02/2026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Governació</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07010214/2026/49</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Proposta de sanció. Relació ORGT 26007170</w:t>
            </w:r>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lastRenderedPageBreak/>
              <w:t>2026000148</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11/02/2026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Governació</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07010209/2026/13</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Expedient sancionador per la infracció de molestar al veïnat. Acta A. OCCPL núm. 73517</w:t>
            </w:r>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2026000149</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11/02/2026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Alcaldia - Presidència</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01030101/2026/5</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Activació del Pla de Protecció Civil Municipal d'emergències per risc de vent a Catalunya (VENCAT) en fases d'alerta.</w:t>
            </w:r>
          </w:p>
        </w:tc>
      </w:tr>
      <w:tr w:rsidR="00D7315C" w:rsidRPr="00A269FF"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2026000150</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13/02/2026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Cultura</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020107/2026/61</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 xml:space="preserve">Contractació serveis de càtering durant les activitats de Carnaval de Ribes a l'envelat </w:t>
            </w:r>
          </w:p>
        </w:tc>
      </w:tr>
      <w:tr w:rsidR="00D7315C" w:rsidRPr="002273AD" w:rsidTr="005878FC">
        <w:trPr>
          <w:trHeight w:val="1041"/>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2026000151</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16/02/2026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Governació</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07010214/2026/50</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Resolució expedients sancionadors. Relació PL260003</w:t>
            </w:r>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2026000152</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16/02/2026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Governació</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07010214/2026/51</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Resolució expedients sancionadors. Relació PL260004</w:t>
            </w:r>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2026000153</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16/02/2026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Governació</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07010214/2026/55</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Resolució expedient sancionador 2600000152</w:t>
            </w:r>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2026000154</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16/02/2026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Governació</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07010214/2026/54</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Resolució expedient sancionador 25-10787</w:t>
            </w:r>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2026000155</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16/02/2026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Rendes i Serveis Econòmics</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02040404/2026/4</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Aprovació del padró corresponent al preu públic pel servei d’atenció domiciliària del mes de febrer de l'exercici 2026</w:t>
            </w:r>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2026000156</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16/02/2026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Governació</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07010214/2026/58</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Acord incoació. Relació ORGT 26007684</w:t>
            </w:r>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2026000157</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16/02/2026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Governació</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07010209/2026/2</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Expedient sancionador per molestar al veïnat. Acta A.OCCPL núm. 1233</w:t>
            </w:r>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2026000158</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16/02/2026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Governació</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07010209/2025/83</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Expedient sancionador per la infracció de molestar al veïnat. Acta A-OCCPL núm. 1232</w:t>
            </w:r>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2026000159</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16/02/2026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Governació</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07010209/2025/78</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 xml:space="preserve">Expedient sancionador per abocament al camí rural davant masia Can </w:t>
            </w:r>
            <w:proofErr w:type="spellStart"/>
            <w:r w:rsidRPr="002273AD">
              <w:rPr>
                <w:rFonts w:eastAsia="Times New Roman"/>
                <w:color w:val="000000"/>
                <w:sz w:val="18"/>
                <w:szCs w:val="18"/>
                <w:lang w:eastAsia="ca-ES"/>
              </w:rPr>
              <w:t>Mironet</w:t>
            </w:r>
            <w:proofErr w:type="spellEnd"/>
            <w:r w:rsidRPr="002273AD">
              <w:rPr>
                <w:rFonts w:eastAsia="Times New Roman"/>
                <w:color w:val="000000"/>
                <w:sz w:val="18"/>
                <w:szCs w:val="18"/>
                <w:lang w:eastAsia="ca-ES"/>
              </w:rPr>
              <w:t>. Acta A-OCCPL núm. 1036</w:t>
            </w:r>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2026000160</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16/02/2026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Governació</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07010209/2026/12</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Expedient sancionador per la infracció d'orinar a la via pública. Acta A-OCCPL núm. 942</w:t>
            </w:r>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2026000161</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16/02/2026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Governació</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07010209/2026/17</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Expedient sancionador per la infracció de molestar al veïnat</w:t>
            </w:r>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2026000162</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18/02/2026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Rendes i Serveis Econòmics</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02030108/2026/2</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Aprovació de l'autoliquidació d’IRPF corresponent al model 111 de gener'26</w:t>
            </w:r>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lastRenderedPageBreak/>
              <w:t>2026000163</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18/02/2026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Recursos Humans</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01060201/2025/23</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Aprovació de les bases i la convocatòria per generar una borsa de treball i poder seleccionar un/a educador/a Social per concurs oposició de personal laboral/funcionari temporal.</w:t>
            </w:r>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2026000164</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19/02/2026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Governació</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07010214/2026/79</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Acord incoació. Relació ORGT 26008086</w:t>
            </w:r>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2026000165</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19/02/2026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Governació</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07010214/2026/80</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Resolució expedient sancionador. Relació ORGT 26008146</w:t>
            </w:r>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2026000166</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19/02/2026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Governació</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07010214/2026/83</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Resolució expedients sancionadors. Relació ORGT 26008168</w:t>
            </w:r>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2026000167</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19/02/2026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Governació</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07010214/2026/91</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Resolució expedient sancionador 2500000665</w:t>
            </w:r>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2026000168</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19/02/2026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Atenció i Participació Ciutadana</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proofErr w:type="spellStart"/>
            <w:r w:rsidRPr="002273AD">
              <w:rPr>
                <w:rFonts w:eastAsia="Times New Roman"/>
                <w:color w:val="000000"/>
                <w:sz w:val="18"/>
                <w:szCs w:val="18"/>
                <w:lang w:eastAsia="ca-ES"/>
              </w:rPr>
              <w:t>Papel</w:t>
            </w:r>
            <w:proofErr w:type="spellEnd"/>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 xml:space="preserve">Decrets </w:t>
            </w:r>
            <w:proofErr w:type="spellStart"/>
            <w:r w:rsidRPr="002273AD">
              <w:rPr>
                <w:rFonts w:eastAsia="Times New Roman"/>
                <w:color w:val="000000"/>
                <w:sz w:val="18"/>
                <w:szCs w:val="18"/>
                <w:lang w:eastAsia="ca-ES"/>
              </w:rPr>
              <w:t>ePob</w:t>
            </w:r>
            <w:proofErr w:type="spellEnd"/>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2026000169</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19/02/2026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Secretaria</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02010602/2025/5</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Responsabilitat Patrimonial instada per la lletrada Candida Maria García en representació de la senyora Mireia Raventós Barrero pels danys soferts en data 30 de març de 2024 sobre les 13:22 hores quan circulava amb bicicleta BBT pel carrer de la Fita, a l'alçada del número 10, que atribueix a un esborrany.</w:t>
            </w:r>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2026000170</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19/02/2026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Governació</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07010214/2026/82</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Proposta de sanció. Relació ORGT 26008373</w:t>
            </w:r>
          </w:p>
        </w:tc>
      </w:tr>
      <w:tr w:rsidR="00D7315C" w:rsidRPr="002273AD" w:rsidTr="005878FC">
        <w:trPr>
          <w:trHeight w:val="1041"/>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2026000171</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19/02/2026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Governació</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07010214/2026/81</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Incoació per manca d'identificació. Relació ORGT 26008372</w:t>
            </w:r>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2026000172</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19/02/2026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Governació</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07010214/2026/90</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Resolució expedient sancionador 2500001583</w:t>
            </w:r>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2026000173</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19/02/2026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Governació</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07010214/2026/92</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Acord incoació. Relació ORGT 26008847</w:t>
            </w:r>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2026000174</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Territori</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02020501/2026/20</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Conservació de camins i punts d'aigua del Pla municipal de prevenció d'incendis forestals (PPI) (Codi XGL 25/Y/390827)</w:t>
            </w:r>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2026000175</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23/02/2026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Recursos Humans</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01030101/2026/6</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 xml:space="preserve">Delegació signatura del Cap de Servei del Departament de Recursos Humans, del 23 de febrer del 2026 fins el </w:t>
            </w:r>
            <w:r w:rsidRPr="002273AD">
              <w:rPr>
                <w:rFonts w:eastAsia="Times New Roman"/>
                <w:color w:val="000000"/>
                <w:sz w:val="18"/>
                <w:szCs w:val="18"/>
                <w:lang w:eastAsia="ca-ES"/>
              </w:rPr>
              <w:lastRenderedPageBreak/>
              <w:t>25 de febrer del 2026 ambdós inclosos.</w:t>
            </w:r>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lastRenderedPageBreak/>
              <w:t>2026000176</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23/02/2026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Atenció i Participació Ciutadana</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proofErr w:type="spellStart"/>
            <w:r w:rsidRPr="002273AD">
              <w:rPr>
                <w:rFonts w:eastAsia="Times New Roman"/>
                <w:color w:val="000000"/>
                <w:sz w:val="18"/>
                <w:szCs w:val="18"/>
                <w:lang w:eastAsia="ca-ES"/>
              </w:rPr>
              <w:t>Papel</w:t>
            </w:r>
            <w:proofErr w:type="spellEnd"/>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 xml:space="preserve">Decrets </w:t>
            </w:r>
            <w:proofErr w:type="spellStart"/>
            <w:r w:rsidRPr="002273AD">
              <w:rPr>
                <w:rFonts w:eastAsia="Times New Roman"/>
                <w:color w:val="000000"/>
                <w:sz w:val="18"/>
                <w:szCs w:val="18"/>
                <w:lang w:eastAsia="ca-ES"/>
              </w:rPr>
              <w:t>ePob</w:t>
            </w:r>
            <w:proofErr w:type="spellEnd"/>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2026000177</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24/02/2026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Recursos Humans</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0202010503/2026/42</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Anul·lació d’Autoritzacions i disposicions de despeses de personal de l’Ajuntament</w:t>
            </w:r>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2026000178</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24/02/2026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Recursos Humans</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0202010503/2026/35</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AD’S 2026 pendents de Capítol 1 Recursos Humans</w:t>
            </w:r>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2026000179</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24/02/2026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Recursos Humans</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02030208/2026/2</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 xml:space="preserve">Reconeixement trienni A1. Natalia García Moreno. </w:t>
            </w:r>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2026000180</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24/02/2026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Recursos Humans</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0202010503/2026/45</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Anul·lació d’Autoritzacions i disposicions de despesa de personal. Mònica Luna Lázaro</w:t>
            </w:r>
          </w:p>
        </w:tc>
      </w:tr>
      <w:tr w:rsidR="00D7315C" w:rsidRPr="00A269FF"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2026000181</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24/02/2026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Tresoreria</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02020105/2026/7</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Manaments de pagament JGL i Ple 16/12/2025</w:t>
            </w:r>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2026000182</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24/02/2026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Tresoreria</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02020105/2026/8</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Manaments de pagament DA 2025001536 i 2025001537 i JGL 23/12/2025</w:t>
            </w:r>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2026000183</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24/02/2026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Tresoreria</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02020105/2026/9</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Manaments de pagament DA 2025001588 i 20250015898, Ple extraordinari 29/12/25, DA 20250015600 i JGL 30/12/25</w:t>
            </w:r>
          </w:p>
        </w:tc>
      </w:tr>
      <w:tr w:rsidR="00D7315C" w:rsidRPr="00A269FF"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2026000184</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24/02/2026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Tresoreria</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02020105/2026/10</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Manaments de pagament JGL 3 i 10/02/2026</w:t>
            </w:r>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2026000185</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24/02/2026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Atenció i Participació Ciutadana</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proofErr w:type="spellStart"/>
            <w:r w:rsidRPr="002273AD">
              <w:rPr>
                <w:rFonts w:eastAsia="Times New Roman"/>
                <w:color w:val="000000"/>
                <w:sz w:val="18"/>
                <w:szCs w:val="18"/>
                <w:lang w:eastAsia="ca-ES"/>
              </w:rPr>
              <w:t>Papel</w:t>
            </w:r>
            <w:proofErr w:type="spellEnd"/>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 xml:space="preserve">Decrets </w:t>
            </w:r>
            <w:proofErr w:type="spellStart"/>
            <w:r w:rsidRPr="002273AD">
              <w:rPr>
                <w:rFonts w:eastAsia="Times New Roman"/>
                <w:color w:val="000000"/>
                <w:sz w:val="18"/>
                <w:szCs w:val="18"/>
                <w:lang w:eastAsia="ca-ES"/>
              </w:rPr>
              <w:t>ePob</w:t>
            </w:r>
            <w:proofErr w:type="spellEnd"/>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2026000186</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24/02/2026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Recursos Humans</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01030101/2026/7</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Designació representants Ajuntament a Inspecció de Treball.  Expedient 8/0000780/26.</w:t>
            </w:r>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2026000187</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24/02/2026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Governació</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07010210/2025/20</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Baixa i desballestament de vehicle d'abandonament a via pública. PL T-202400025 0575-FLW</w:t>
            </w:r>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2026000188</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25/02/2026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Recursos Humans</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02030201/2026/3</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NÒMINA FEBRER 2026</w:t>
            </w:r>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2026000189</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25/02/2026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Tresoreria</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02020105/2026/11</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Manaments de pagament nòmina de febrer 2026-Encàrrec 67213-RRHH-EXP. 02030201/2026/3</w:t>
            </w:r>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lastRenderedPageBreak/>
              <w:t>2026000190</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25/02/2026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Governació</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07010209/2026/21</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Expedient sancionador per embrutar la via pública. Acta A-OCCPL núm. 941</w:t>
            </w:r>
          </w:p>
        </w:tc>
      </w:tr>
      <w:tr w:rsidR="00D7315C" w:rsidRPr="002273AD" w:rsidTr="005878FC">
        <w:trPr>
          <w:trHeight w:val="1041"/>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2026000191</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25/02/2026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Governació</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07010209/2026/20</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Expedient sancionador per molestar al veïnat. Acta A-OCCPL núm. 943</w:t>
            </w:r>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2026000192</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26/02/2026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Recursos Humans</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02030215/2026/3</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Seguretat Social gener 2026</w:t>
            </w:r>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2026000193</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26/02/2026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Atenció i Participació Ciutadana</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proofErr w:type="spellStart"/>
            <w:r w:rsidRPr="002273AD">
              <w:rPr>
                <w:rFonts w:eastAsia="Times New Roman"/>
                <w:color w:val="000000"/>
                <w:sz w:val="18"/>
                <w:szCs w:val="18"/>
                <w:lang w:eastAsia="ca-ES"/>
              </w:rPr>
              <w:t>Papel</w:t>
            </w:r>
            <w:proofErr w:type="spellEnd"/>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 xml:space="preserve">Decrets </w:t>
            </w:r>
            <w:proofErr w:type="spellStart"/>
            <w:r w:rsidRPr="002273AD">
              <w:rPr>
                <w:rFonts w:eastAsia="Times New Roman"/>
                <w:color w:val="000000"/>
                <w:sz w:val="18"/>
                <w:szCs w:val="18"/>
                <w:lang w:eastAsia="ca-ES"/>
              </w:rPr>
              <w:t>ePob</w:t>
            </w:r>
            <w:proofErr w:type="spellEnd"/>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2026000194</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26/02/2026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Governació</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07010209/2026/25</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Infracció per fer us fraudulent de la targeta estacionament. Acta 348/2026</w:t>
            </w:r>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2026000195</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26/02/2026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Governació</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07010214/2026/97</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Proposta de sanció. Relació ORGT 26009572</w:t>
            </w:r>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2026000196</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26/02/2026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Governació</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07010214/2026/96</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Incoació per manca d'identificació. Relació ORGT 26009571</w:t>
            </w:r>
          </w:p>
        </w:tc>
      </w:tr>
      <w:tr w:rsidR="00D7315C" w:rsidRPr="00A269FF"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2026000197</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26/02/2026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Esports</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02020501/2025/92</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Subvenció del Consell Català de l'Esport de la Generalitat de Catalunya per a la realització d'activitats esportives i els actes que tinguin un impacte significatiu del Sistema Esportiu de Catalunya o de rellevància social i històrica</w:t>
            </w:r>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2026000198</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26/02/2026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Tresoreria</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02020105/2026/12</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Ordenació de pagament SS Gener 2026-ENCÀRREC 67239 RRHH EXP.02030215/2026/3</w:t>
            </w:r>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2026000199</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27/02/2026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Governació</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07010214/2026/94</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Acord incoació. Relació ORGT 26009262</w:t>
            </w:r>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2026000200</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27/02/2026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Governació</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07010214/2026/99</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Acord incoació. Relació ORGT 26010043</w:t>
            </w:r>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2026000201</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27/02/2026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Governació</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07010209/2025/59</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Expedient sancionador per embrutar la via pública. Acta A-OCCPL núm. 865</w:t>
            </w:r>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2026000202</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27/02/2026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Governació</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07010214/2026/95</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Resolució expedients sancionadors. Relació ORGT 26009332</w:t>
            </w:r>
          </w:p>
        </w:tc>
      </w:tr>
      <w:tr w:rsidR="00D7315C" w:rsidRPr="002273AD" w:rsidTr="005878FC">
        <w:trPr>
          <w:trHeight w:val="759"/>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2026000203</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27/02/2026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Governació</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07010214/2026/93</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Resolució expedient sancionador 25-12108</w:t>
            </w:r>
          </w:p>
        </w:tc>
      </w:tr>
      <w:tr w:rsidR="00D7315C" w:rsidRPr="002273AD" w:rsidTr="005878FC">
        <w:trPr>
          <w:trHeight w:val="720"/>
        </w:trPr>
        <w:tc>
          <w:tcPr>
            <w:tcW w:w="1277"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lastRenderedPageBreak/>
              <w:t>2026000204</w:t>
            </w:r>
          </w:p>
        </w:tc>
        <w:tc>
          <w:tcPr>
            <w:tcW w:w="1275" w:type="dxa"/>
            <w:shd w:val="clear" w:color="auto" w:fill="auto"/>
            <w:noWrap/>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27/02/2026</w:t>
            </w:r>
          </w:p>
        </w:tc>
        <w:tc>
          <w:tcPr>
            <w:tcW w:w="141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Governació</w:t>
            </w:r>
          </w:p>
        </w:tc>
        <w:tc>
          <w:tcPr>
            <w:tcW w:w="1984" w:type="dxa"/>
            <w:gridSpan w:val="2"/>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07010214/2026/98</w:t>
            </w:r>
          </w:p>
        </w:tc>
        <w:tc>
          <w:tcPr>
            <w:tcW w:w="3898" w:type="dxa"/>
            <w:shd w:val="clear" w:color="auto" w:fill="auto"/>
            <w:hideMark/>
          </w:tcPr>
          <w:p w:rsidR="009F0674" w:rsidRPr="002273AD" w:rsidRDefault="003D702D" w:rsidP="003D702D">
            <w:pPr>
              <w:pStyle w:val="Normal000"/>
              <w:spacing w:line="360" w:lineRule="auto"/>
              <w:rPr>
                <w:rFonts w:eastAsia="Times New Roman"/>
                <w:color w:val="000000"/>
                <w:sz w:val="18"/>
                <w:szCs w:val="18"/>
                <w:lang w:eastAsia="ca-ES"/>
              </w:rPr>
            </w:pPr>
            <w:r w:rsidRPr="002273AD">
              <w:rPr>
                <w:rFonts w:eastAsia="Times New Roman"/>
                <w:color w:val="000000"/>
                <w:sz w:val="18"/>
                <w:szCs w:val="18"/>
                <w:lang w:eastAsia="ca-ES"/>
              </w:rPr>
              <w:t>Resolució expedient sancionador 26-15039</w:t>
            </w:r>
          </w:p>
        </w:tc>
      </w:tr>
    </w:tbl>
    <w:p w:rsidR="00EB20E2" w:rsidRPr="002273AD" w:rsidRDefault="00EB20E2" w:rsidP="003D702D">
      <w:pPr>
        <w:pStyle w:val="Normal000"/>
        <w:spacing w:line="360" w:lineRule="auto"/>
        <w:rPr>
          <w:sz w:val="20"/>
          <w:szCs w:val="20"/>
        </w:rPr>
      </w:pPr>
    </w:p>
    <w:permEnd w:id="352665874"/>
    <w:p w:rsidR="005607A7" w:rsidRPr="002273AD" w:rsidRDefault="005607A7" w:rsidP="003D702D">
      <w:pPr>
        <w:pStyle w:val="Normal000"/>
        <w:spacing w:line="360" w:lineRule="auto"/>
        <w:rPr>
          <w:sz w:val="20"/>
          <w:szCs w:val="20"/>
        </w:rPr>
      </w:pPr>
    </w:p>
    <w:p w:rsidR="00846F4B" w:rsidRPr="002273AD" w:rsidRDefault="00846F4B" w:rsidP="00846F4B">
      <w:pPr>
        <w:pStyle w:val="Normal01"/>
        <w:spacing w:line="360" w:lineRule="auto"/>
        <w:rPr>
          <w:sz w:val="20"/>
          <w:szCs w:val="20"/>
          <w:lang w:val="ca-ES"/>
        </w:rPr>
      </w:pPr>
      <w:r w:rsidRPr="002273AD">
        <w:rPr>
          <w:rFonts w:eastAsia="SimSun"/>
          <w:sz w:val="20"/>
          <w:szCs w:val="20"/>
          <w:lang w:val="ca-ES" w:bidi="hi-IN"/>
        </w:rPr>
        <w:t xml:space="preserve">El Ple de la Corporació es dóna per assabentat del seu contingut. </w:t>
      </w:r>
    </w:p>
    <w:p w:rsidR="00280533" w:rsidRDefault="00280533" w:rsidP="00280533"/>
    <w:p w:rsidR="00280533" w:rsidRPr="00280533" w:rsidRDefault="00280533" w:rsidP="00280533">
      <w:pPr>
        <w:rPr>
          <w:sz w:val="20"/>
          <w:szCs w:val="20"/>
          <w:lang w:val="ca-ES"/>
        </w:rPr>
      </w:pPr>
      <w:r>
        <w:t xml:space="preserve">Esther Rodríguez Maldonado (UM9-CUP): </w:t>
      </w:r>
      <w:r w:rsidRPr="00280533">
        <w:rPr>
          <w:sz w:val="20"/>
          <w:szCs w:val="20"/>
          <w:lang w:val="ca-ES"/>
        </w:rPr>
        <w:t>Demana més d'informació sobre el decret de l’expedient 01050207/2025/11</w:t>
      </w:r>
      <w:r w:rsidRPr="00280533">
        <w:rPr>
          <w:color w:val="000000"/>
          <w:sz w:val="20"/>
          <w:szCs w:val="20"/>
          <w:lang w:val="ca-ES" w:eastAsia="ca-ES"/>
        </w:rPr>
        <w:t>,</w:t>
      </w:r>
      <w:r w:rsidRPr="00280533">
        <w:rPr>
          <w:sz w:val="20"/>
          <w:szCs w:val="20"/>
          <w:lang w:val="ca-ES"/>
        </w:rPr>
        <w:t xml:space="preserve"> que és </w:t>
      </w:r>
      <w:r>
        <w:rPr>
          <w:sz w:val="20"/>
          <w:szCs w:val="20"/>
          <w:lang w:val="ca-ES"/>
        </w:rPr>
        <w:t>el p</w:t>
      </w:r>
      <w:r w:rsidRPr="00280533">
        <w:rPr>
          <w:color w:val="000000"/>
          <w:sz w:val="20"/>
          <w:szCs w:val="20"/>
          <w:lang w:val="ca-ES" w:eastAsia="ca-ES"/>
        </w:rPr>
        <w:t xml:space="preserve">rocediment abreujat nº 411/2025-b instat pel </w:t>
      </w:r>
      <w:r>
        <w:rPr>
          <w:color w:val="000000"/>
          <w:sz w:val="20"/>
          <w:szCs w:val="20"/>
          <w:lang w:val="ca-ES" w:eastAsia="ca-ES"/>
        </w:rPr>
        <w:t>J</w:t>
      </w:r>
      <w:r w:rsidRPr="00280533">
        <w:rPr>
          <w:color w:val="000000"/>
          <w:sz w:val="20"/>
          <w:szCs w:val="20"/>
          <w:lang w:val="ca-ES" w:eastAsia="ca-ES"/>
        </w:rPr>
        <w:t xml:space="preserve">utjat </w:t>
      </w:r>
      <w:r>
        <w:rPr>
          <w:color w:val="000000"/>
          <w:sz w:val="20"/>
          <w:szCs w:val="20"/>
          <w:lang w:val="ca-ES" w:eastAsia="ca-ES"/>
        </w:rPr>
        <w:t>C</w:t>
      </w:r>
      <w:r w:rsidRPr="00280533">
        <w:rPr>
          <w:color w:val="000000"/>
          <w:sz w:val="20"/>
          <w:szCs w:val="20"/>
          <w:lang w:val="ca-ES" w:eastAsia="ca-ES"/>
        </w:rPr>
        <w:t xml:space="preserve">ontenciós </w:t>
      </w:r>
      <w:r>
        <w:rPr>
          <w:color w:val="000000"/>
          <w:sz w:val="20"/>
          <w:szCs w:val="20"/>
          <w:lang w:val="ca-ES" w:eastAsia="ca-ES"/>
        </w:rPr>
        <w:t>A</w:t>
      </w:r>
      <w:r w:rsidRPr="00280533">
        <w:rPr>
          <w:color w:val="000000"/>
          <w:sz w:val="20"/>
          <w:szCs w:val="20"/>
          <w:lang w:val="ca-ES" w:eastAsia="ca-ES"/>
        </w:rPr>
        <w:t>dministratiu número 14 de Barcelona, en relació amb l'expedient de responsabilitat patrimonial contra l’administració v</w:t>
      </w:r>
      <w:r w:rsidRPr="00280533">
        <w:rPr>
          <w:sz w:val="20"/>
          <w:szCs w:val="20"/>
          <w:lang w:val="ca-ES"/>
        </w:rPr>
        <w:t xml:space="preserve">olíem demanar l'expedient per poder-ho veure amb detall. </w:t>
      </w:r>
    </w:p>
    <w:p w:rsidR="00846F4B" w:rsidRPr="00280533" w:rsidRDefault="00846F4B" w:rsidP="00846F4B">
      <w:pPr>
        <w:pStyle w:val="Normal000"/>
        <w:spacing w:line="360" w:lineRule="auto"/>
        <w:jc w:val="left"/>
        <w:rPr>
          <w:sz w:val="20"/>
          <w:szCs w:val="20"/>
        </w:rPr>
      </w:pPr>
    </w:p>
    <w:p w:rsidR="00A53148" w:rsidRPr="002273AD" w:rsidRDefault="003D702D" w:rsidP="00846F4B">
      <w:pPr>
        <w:pStyle w:val="Normal000"/>
        <w:spacing w:line="360" w:lineRule="auto"/>
        <w:rPr>
          <w:b/>
          <w:color w:val="002060"/>
          <w:sz w:val="20"/>
          <w:szCs w:val="20"/>
          <w:u w:val="single"/>
        </w:rPr>
      </w:pPr>
      <w:r w:rsidRPr="002273AD">
        <w:rPr>
          <w:sz w:val="20"/>
          <w:szCs w:val="20"/>
        </w:rPr>
        <w:br/>
      </w:r>
      <w:r w:rsidR="00846F4B" w:rsidRPr="002273AD">
        <w:rPr>
          <w:b/>
          <w:color w:val="002060"/>
          <w:sz w:val="20"/>
          <w:szCs w:val="20"/>
          <w:u w:val="single"/>
        </w:rPr>
        <w:t>2.</w:t>
      </w:r>
      <w:r w:rsidR="00A03934">
        <w:rPr>
          <w:b/>
          <w:color w:val="002060"/>
          <w:sz w:val="20"/>
          <w:szCs w:val="20"/>
          <w:u w:val="single"/>
        </w:rPr>
        <w:t>2</w:t>
      </w:r>
      <w:r w:rsidR="00846F4B" w:rsidRPr="002273AD">
        <w:rPr>
          <w:b/>
          <w:color w:val="002060"/>
          <w:sz w:val="20"/>
          <w:szCs w:val="20"/>
          <w:u w:val="single"/>
        </w:rPr>
        <w:t>.</w:t>
      </w:r>
      <w:r w:rsidRPr="002273AD">
        <w:rPr>
          <w:rFonts w:eastAsia="Arial"/>
          <w:b/>
          <w:color w:val="002060"/>
          <w:sz w:val="20"/>
          <w:szCs w:val="20"/>
          <w:u w:val="single"/>
        </w:rPr>
        <w:t xml:space="preserve"> Secretaria Expedient: 01020108/2026/7 : </w:t>
      </w:r>
      <w:permStart w:id="1668552954" w:edGrp="everyone"/>
      <w:r w:rsidR="00456A49" w:rsidRPr="002273AD">
        <w:rPr>
          <w:b/>
          <w:color w:val="002060"/>
          <w:sz w:val="20"/>
          <w:szCs w:val="20"/>
          <w:u w:val="single"/>
        </w:rPr>
        <w:t xml:space="preserve">Donar compte </w:t>
      </w:r>
      <w:r w:rsidR="000E6D7F" w:rsidRPr="002273AD">
        <w:rPr>
          <w:b/>
          <w:color w:val="002060"/>
          <w:sz w:val="20"/>
          <w:szCs w:val="20"/>
          <w:u w:val="single"/>
        </w:rPr>
        <w:t xml:space="preserve">de </w:t>
      </w:r>
      <w:r w:rsidR="00456A49" w:rsidRPr="002273AD">
        <w:rPr>
          <w:b/>
          <w:color w:val="002060"/>
          <w:sz w:val="20"/>
          <w:szCs w:val="20"/>
          <w:u w:val="single"/>
        </w:rPr>
        <w:t>l’informe tramés per la Sindicatura de comptes núm. 2/2026 relatiu a l'Inventari de béns, drets i obligacions dels municipis de més de 20.000 habitants, exercici 2023.</w:t>
      </w:r>
    </w:p>
    <w:permEnd w:id="1668552954"/>
    <w:p w:rsidR="00A53148" w:rsidRPr="002273AD" w:rsidRDefault="00A53148" w:rsidP="003D702D">
      <w:pPr>
        <w:pStyle w:val="Normal02"/>
        <w:spacing w:after="0" w:line="360" w:lineRule="auto"/>
        <w:jc w:val="both"/>
        <w:rPr>
          <w:rFonts w:ascii="Arial" w:hAnsi="Arial" w:cs="Arial"/>
          <w:sz w:val="20"/>
          <w:szCs w:val="20"/>
          <w:lang w:val="ca-ES"/>
        </w:rPr>
      </w:pPr>
    </w:p>
    <w:p w:rsidR="00A53148" w:rsidRPr="002273AD" w:rsidRDefault="00A53148" w:rsidP="003D702D">
      <w:pPr>
        <w:pStyle w:val="Normal02"/>
        <w:spacing w:after="0" w:line="360" w:lineRule="auto"/>
        <w:jc w:val="both"/>
        <w:rPr>
          <w:rFonts w:ascii="Arial" w:hAnsi="Arial" w:cs="Arial"/>
          <w:sz w:val="20"/>
          <w:szCs w:val="20"/>
          <w:lang w:val="ca-ES"/>
        </w:rPr>
      </w:pPr>
    </w:p>
    <w:p w:rsidR="00E175DC" w:rsidRPr="002273AD" w:rsidRDefault="00EB20E2" w:rsidP="003D702D">
      <w:pPr>
        <w:pStyle w:val="Normal03"/>
        <w:spacing w:line="360" w:lineRule="auto"/>
        <w:rPr>
          <w:sz w:val="20"/>
          <w:szCs w:val="20"/>
        </w:rPr>
      </w:pPr>
      <w:permStart w:id="1597387100" w:edGrp="everyone"/>
      <w:r w:rsidRPr="002273AD">
        <w:rPr>
          <w:sz w:val="20"/>
          <w:szCs w:val="20"/>
        </w:rPr>
        <w:t xml:space="preserve"> </w:t>
      </w:r>
      <w:r w:rsidR="003D702D" w:rsidRPr="002273AD">
        <w:rPr>
          <w:sz w:val="20"/>
          <w:szCs w:val="20"/>
        </w:rPr>
        <w:t>El 4 de març de 20206 ha tingut entrada al registre general de l’</w:t>
      </w:r>
      <w:r w:rsidR="00CA074C" w:rsidRPr="002273AD">
        <w:rPr>
          <w:sz w:val="20"/>
          <w:szCs w:val="20"/>
        </w:rPr>
        <w:t xml:space="preserve">Ajuntament, </w:t>
      </w:r>
      <w:r w:rsidR="003D702D" w:rsidRPr="002273AD">
        <w:rPr>
          <w:sz w:val="20"/>
          <w:szCs w:val="20"/>
        </w:rPr>
        <w:t>amb núm. 2026004022, escrit de la Sindicatura de comptes trametent informe núm. 2/2026 relatiu a l'Inventari de béns, drets i obligacions dels municipis de més de 20.000 habitants de  exercici 2023, el qual es pot consultar al següent enllaç:</w:t>
      </w:r>
    </w:p>
    <w:p w:rsidR="00E175DC" w:rsidRPr="002273AD" w:rsidRDefault="00E175DC" w:rsidP="003D702D">
      <w:pPr>
        <w:pStyle w:val="Normal03"/>
        <w:spacing w:line="360" w:lineRule="auto"/>
        <w:rPr>
          <w:sz w:val="20"/>
          <w:szCs w:val="20"/>
        </w:rPr>
      </w:pPr>
    </w:p>
    <w:p w:rsidR="00CA074C" w:rsidRPr="002273AD" w:rsidRDefault="00E175DC" w:rsidP="003D702D">
      <w:pPr>
        <w:pStyle w:val="Normal03"/>
        <w:spacing w:line="360" w:lineRule="auto"/>
        <w:rPr>
          <w:rStyle w:val="Enlla1"/>
          <w:sz w:val="20"/>
          <w:szCs w:val="20"/>
        </w:rPr>
      </w:pPr>
      <w:r w:rsidRPr="002273AD">
        <w:rPr>
          <w:sz w:val="20"/>
          <w:szCs w:val="20"/>
        </w:rPr>
        <w:tab/>
      </w:r>
      <w:hyperlink r:id="rId7" w:history="1">
        <w:r w:rsidR="003D702D" w:rsidRPr="002273AD">
          <w:rPr>
            <w:rStyle w:val="Enlla1"/>
            <w:sz w:val="20"/>
            <w:szCs w:val="20"/>
          </w:rPr>
          <w:t>163423444</w:t>
        </w:r>
        <w:bookmarkStart w:id="3" w:name="_Hlt224543127"/>
        <w:bookmarkStart w:id="4" w:name="_Hlt224543128"/>
        <w:r w:rsidR="003D702D" w:rsidRPr="002273AD">
          <w:rPr>
            <w:rStyle w:val="Enlla1"/>
            <w:sz w:val="20"/>
            <w:szCs w:val="20"/>
          </w:rPr>
          <w:t>5</w:t>
        </w:r>
        <w:bookmarkEnd w:id="3"/>
        <w:bookmarkEnd w:id="4"/>
        <w:r w:rsidR="003D702D" w:rsidRPr="002273AD">
          <w:rPr>
            <w:rStyle w:val="Enlla1"/>
            <w:sz w:val="20"/>
            <w:szCs w:val="20"/>
          </w:rPr>
          <w:t>420</w:t>
        </w:r>
        <w:bookmarkStart w:id="5" w:name="_Hlt224543179"/>
        <w:bookmarkStart w:id="6" w:name="_Hlt224543180"/>
        <w:r w:rsidR="003D702D" w:rsidRPr="002273AD">
          <w:rPr>
            <w:rStyle w:val="Enlla1"/>
            <w:sz w:val="20"/>
            <w:szCs w:val="20"/>
          </w:rPr>
          <w:t>3</w:t>
        </w:r>
        <w:bookmarkEnd w:id="5"/>
        <w:bookmarkEnd w:id="6"/>
        <w:r w:rsidR="003D702D" w:rsidRPr="002273AD">
          <w:rPr>
            <w:rStyle w:val="Enlla1"/>
            <w:sz w:val="20"/>
            <w:szCs w:val="20"/>
          </w:rPr>
          <w:t>752771</w:t>
        </w:r>
      </w:hyperlink>
    </w:p>
    <w:p w:rsidR="00E175DC" w:rsidRPr="002273AD" w:rsidRDefault="00E175DC" w:rsidP="003D702D">
      <w:pPr>
        <w:pStyle w:val="Normal03"/>
        <w:spacing w:line="360" w:lineRule="auto"/>
        <w:rPr>
          <w:rStyle w:val="Enlla1"/>
          <w:sz w:val="20"/>
          <w:szCs w:val="20"/>
        </w:rPr>
      </w:pPr>
    </w:p>
    <w:p w:rsidR="00CA074C" w:rsidRPr="002273AD" w:rsidRDefault="00EB20E2" w:rsidP="003D702D">
      <w:pPr>
        <w:pStyle w:val="Normal03"/>
        <w:spacing w:line="360" w:lineRule="auto"/>
        <w:rPr>
          <w:sz w:val="20"/>
          <w:szCs w:val="20"/>
        </w:rPr>
      </w:pPr>
      <w:r w:rsidRPr="002273AD">
        <w:rPr>
          <w:sz w:val="20"/>
          <w:szCs w:val="20"/>
        </w:rPr>
        <w:t xml:space="preserve">  </w:t>
      </w:r>
    </w:p>
    <w:p w:rsidR="00E175DC" w:rsidRPr="002273AD" w:rsidRDefault="00CA074C" w:rsidP="003D702D">
      <w:pPr>
        <w:pStyle w:val="Normal03"/>
        <w:spacing w:line="360" w:lineRule="auto"/>
        <w:rPr>
          <w:sz w:val="20"/>
          <w:szCs w:val="20"/>
        </w:rPr>
      </w:pPr>
      <w:r w:rsidRPr="002273AD">
        <w:rPr>
          <w:sz w:val="20"/>
          <w:szCs w:val="20"/>
        </w:rPr>
        <w:t>Es dona compte al Ple de la Corporació als efectes oportuns</w:t>
      </w:r>
    </w:p>
    <w:permEnd w:id="1597387100"/>
    <w:p w:rsidR="005607A7" w:rsidRPr="002273AD" w:rsidRDefault="005E2961" w:rsidP="003D702D">
      <w:pPr>
        <w:pStyle w:val="Normal03"/>
        <w:spacing w:line="360" w:lineRule="auto"/>
        <w:rPr>
          <w:sz w:val="20"/>
          <w:szCs w:val="20"/>
        </w:rPr>
      </w:pPr>
      <w:r w:rsidRPr="002273AD">
        <w:rPr>
          <w:sz w:val="20"/>
          <w:szCs w:val="20"/>
        </w:rPr>
        <w:t xml:space="preserve"> </w:t>
      </w:r>
    </w:p>
    <w:p w:rsidR="00846F4B" w:rsidRPr="002273AD" w:rsidRDefault="00846F4B" w:rsidP="00846F4B">
      <w:pPr>
        <w:pStyle w:val="Normal04"/>
        <w:spacing w:line="360" w:lineRule="auto"/>
        <w:rPr>
          <w:sz w:val="20"/>
          <w:szCs w:val="20"/>
          <w:lang w:val="ca-ES"/>
        </w:rPr>
      </w:pPr>
      <w:r w:rsidRPr="002273AD">
        <w:rPr>
          <w:rFonts w:eastAsia="SimSun"/>
          <w:sz w:val="20"/>
          <w:szCs w:val="20"/>
          <w:lang w:val="ca-ES" w:bidi="hi-IN"/>
        </w:rPr>
        <w:t xml:space="preserve">El Ple de la Corporació es dóna per assabentat del seu contingut. </w:t>
      </w:r>
    </w:p>
    <w:p w:rsidR="005607A7" w:rsidRPr="002273AD" w:rsidRDefault="005607A7" w:rsidP="003D702D">
      <w:pPr>
        <w:pStyle w:val="Normal03"/>
        <w:spacing w:line="360" w:lineRule="auto"/>
        <w:rPr>
          <w:sz w:val="20"/>
          <w:szCs w:val="20"/>
        </w:rPr>
      </w:pPr>
    </w:p>
    <w:p w:rsidR="00A53148" w:rsidRPr="002273AD" w:rsidRDefault="00846F4B" w:rsidP="00846F4B">
      <w:pPr>
        <w:pStyle w:val="Normal03"/>
        <w:spacing w:line="360" w:lineRule="auto"/>
        <w:rPr>
          <w:b/>
          <w:color w:val="002060"/>
          <w:sz w:val="20"/>
          <w:szCs w:val="20"/>
          <w:u w:val="single"/>
        </w:rPr>
      </w:pPr>
      <w:r w:rsidRPr="002273AD">
        <w:rPr>
          <w:sz w:val="20"/>
          <w:szCs w:val="20"/>
        </w:rPr>
        <w:br/>
      </w:r>
      <w:r w:rsidRPr="002273AD">
        <w:rPr>
          <w:b/>
          <w:color w:val="002060"/>
          <w:sz w:val="20"/>
          <w:szCs w:val="20"/>
          <w:u w:val="single"/>
        </w:rPr>
        <w:t>2.</w:t>
      </w:r>
      <w:r w:rsidR="00943237">
        <w:rPr>
          <w:b/>
          <w:color w:val="002060"/>
          <w:sz w:val="20"/>
          <w:szCs w:val="20"/>
          <w:u w:val="single"/>
        </w:rPr>
        <w:t>3</w:t>
      </w:r>
      <w:r w:rsidRPr="002273AD">
        <w:rPr>
          <w:b/>
          <w:color w:val="002060"/>
          <w:sz w:val="20"/>
          <w:szCs w:val="20"/>
          <w:u w:val="single"/>
        </w:rPr>
        <w:t>.</w:t>
      </w:r>
      <w:r w:rsidR="003D702D" w:rsidRPr="002273AD">
        <w:rPr>
          <w:rFonts w:eastAsia="Arial"/>
          <w:b/>
          <w:color w:val="002060"/>
          <w:sz w:val="20"/>
          <w:szCs w:val="20"/>
          <w:u w:val="single"/>
        </w:rPr>
        <w:t xml:space="preserve"> Tresoreria Expedient: 01020108/2025/24 : </w:t>
      </w:r>
      <w:permStart w:id="332489594" w:edGrp="everyone"/>
      <w:r w:rsidR="00AF5BAD" w:rsidRPr="002273AD">
        <w:rPr>
          <w:b/>
          <w:color w:val="002060"/>
          <w:sz w:val="20"/>
          <w:szCs w:val="20"/>
          <w:u w:val="single"/>
        </w:rPr>
        <w:t>INFORME sobre el compliment de la LLEI DE MOROSITAT i del PERÍODE MIG DE PAGAMENT corresponent al quart trimestre de 2025</w:t>
      </w:r>
    </w:p>
    <w:permEnd w:id="332489594"/>
    <w:p w:rsidR="00A53148" w:rsidRPr="002273AD" w:rsidRDefault="00A53148" w:rsidP="003D702D">
      <w:pPr>
        <w:pStyle w:val="Normal05"/>
        <w:spacing w:after="0" w:line="360" w:lineRule="auto"/>
        <w:jc w:val="both"/>
        <w:rPr>
          <w:rFonts w:ascii="Arial" w:hAnsi="Arial" w:cs="Arial"/>
          <w:sz w:val="20"/>
          <w:szCs w:val="20"/>
          <w:lang w:val="ca-ES"/>
        </w:rPr>
      </w:pPr>
    </w:p>
    <w:p w:rsidR="00A53148" w:rsidRPr="002273AD" w:rsidRDefault="00A53148" w:rsidP="003D702D">
      <w:pPr>
        <w:pStyle w:val="Normal05"/>
        <w:spacing w:after="0" w:line="360" w:lineRule="auto"/>
        <w:jc w:val="both"/>
        <w:rPr>
          <w:rFonts w:ascii="Arial" w:hAnsi="Arial" w:cs="Arial"/>
          <w:sz w:val="20"/>
          <w:szCs w:val="20"/>
          <w:lang w:val="ca-ES"/>
        </w:rPr>
      </w:pPr>
    </w:p>
    <w:p w:rsidR="00274A5A" w:rsidRPr="002273AD" w:rsidRDefault="00EB20E2" w:rsidP="003D702D">
      <w:pPr>
        <w:pStyle w:val="Textindependent21"/>
        <w:spacing w:line="360" w:lineRule="auto"/>
        <w:rPr>
          <w:rFonts w:eastAsia="Times New Roman"/>
          <w:kern w:val="0"/>
          <w:sz w:val="20"/>
          <w:szCs w:val="20"/>
          <w:lang w:eastAsia="es-ES"/>
        </w:rPr>
      </w:pPr>
      <w:permStart w:id="1193114503" w:edGrp="everyone"/>
      <w:r w:rsidRPr="002273AD">
        <w:rPr>
          <w:sz w:val="20"/>
          <w:szCs w:val="20"/>
        </w:rPr>
        <w:t xml:space="preserve"> </w:t>
      </w:r>
      <w:r w:rsidR="00ED7380" w:rsidRPr="002273AD">
        <w:rPr>
          <w:rFonts w:eastAsia="Times New Roman"/>
          <w:kern w:val="0"/>
          <w:sz w:val="20"/>
          <w:szCs w:val="20"/>
          <w:lang w:eastAsia="es-ES"/>
        </w:rPr>
        <w:t>Francisco José Perona Jiménez, regidor de Serveis Interns, dono compte al Ple de la Corporació de l’informe de Tresoreria del quart trimestre de 2025 de Període Mitjà de Pagament i Morositat i la seva tramesa al MINHAP.</w:t>
      </w:r>
      <w:r w:rsidR="00ED7380" w:rsidRPr="002273AD">
        <w:rPr>
          <w:rFonts w:eastAsia="Times New Roman"/>
          <w:kern w:val="0"/>
          <w:sz w:val="20"/>
          <w:szCs w:val="20"/>
          <w:lang w:eastAsia="es-ES"/>
        </w:rPr>
        <w:cr/>
      </w:r>
    </w:p>
    <w:p w:rsidR="00ED7380" w:rsidRPr="002273AD" w:rsidRDefault="003D702D" w:rsidP="003D702D">
      <w:pPr>
        <w:pStyle w:val="Textindependent21"/>
        <w:spacing w:line="360" w:lineRule="auto"/>
        <w:rPr>
          <w:rFonts w:eastAsia="Times New Roman"/>
          <w:b/>
          <w:color w:val="000000"/>
          <w:kern w:val="0"/>
          <w:sz w:val="20"/>
          <w:szCs w:val="20"/>
          <w:lang w:eastAsia="es-ES"/>
        </w:rPr>
      </w:pPr>
      <w:r w:rsidRPr="002273AD">
        <w:rPr>
          <w:rFonts w:eastAsia="Times New Roman"/>
          <w:b/>
          <w:color w:val="000000"/>
          <w:kern w:val="0"/>
          <w:sz w:val="20"/>
          <w:szCs w:val="20"/>
          <w:lang w:eastAsia="es-ES"/>
        </w:rPr>
        <w:t>“LEGISLACIÓ APLICABLE.</w:t>
      </w:r>
    </w:p>
    <w:p w:rsidR="00ED7380" w:rsidRPr="002273AD" w:rsidRDefault="003D702D" w:rsidP="003D702D">
      <w:pPr>
        <w:pStyle w:val="Normal06"/>
        <w:widowControl/>
        <w:suppressAutoHyphens w:val="0"/>
        <w:spacing w:before="120" w:line="360" w:lineRule="auto"/>
        <w:rPr>
          <w:rFonts w:eastAsia="Times New Roman"/>
          <w:color w:val="000000"/>
          <w:kern w:val="0"/>
          <w:sz w:val="20"/>
          <w:szCs w:val="20"/>
          <w:lang w:eastAsia="es-ES"/>
        </w:rPr>
      </w:pPr>
      <w:r w:rsidRPr="002273AD">
        <w:rPr>
          <w:rFonts w:eastAsia="Times New Roman"/>
          <w:color w:val="000000"/>
          <w:kern w:val="0"/>
          <w:sz w:val="20"/>
          <w:szCs w:val="20"/>
          <w:lang w:eastAsia="es-ES"/>
        </w:rPr>
        <w:t>Llei 15/2010, de 5 de juliol, de modificació de la Llei 3/2004, de 29 de desembre, per la que s’estableixen mesures de lluita contra la morositat en les operacions comercials.</w:t>
      </w:r>
    </w:p>
    <w:p w:rsidR="00ED7380" w:rsidRPr="002273AD" w:rsidRDefault="003D702D" w:rsidP="003D702D">
      <w:pPr>
        <w:pStyle w:val="Normal06"/>
        <w:widowControl/>
        <w:suppressAutoHyphens w:val="0"/>
        <w:spacing w:before="120" w:line="360" w:lineRule="auto"/>
        <w:rPr>
          <w:rFonts w:eastAsia="Times New Roman"/>
          <w:color w:val="000000"/>
          <w:kern w:val="0"/>
          <w:sz w:val="20"/>
          <w:szCs w:val="20"/>
          <w:lang w:eastAsia="es-ES"/>
        </w:rPr>
      </w:pPr>
      <w:r w:rsidRPr="002273AD">
        <w:rPr>
          <w:rFonts w:eastAsia="Times New Roman"/>
          <w:color w:val="000000"/>
          <w:kern w:val="0"/>
          <w:sz w:val="20"/>
          <w:szCs w:val="20"/>
          <w:lang w:eastAsia="es-ES"/>
        </w:rPr>
        <w:t>Llei 11/2013, de 26 de juliol, de mesures de suport a l’emprenedor i d’estímul al creixement i a la creació de treball.</w:t>
      </w:r>
    </w:p>
    <w:p w:rsidR="00ED7380" w:rsidRPr="002273AD" w:rsidRDefault="003D702D" w:rsidP="003D702D">
      <w:pPr>
        <w:pStyle w:val="Normal06"/>
        <w:widowControl/>
        <w:suppressAutoHyphens w:val="0"/>
        <w:spacing w:before="120" w:line="360" w:lineRule="auto"/>
        <w:rPr>
          <w:rFonts w:eastAsia="Times New Roman"/>
          <w:color w:val="000000"/>
          <w:kern w:val="0"/>
          <w:sz w:val="20"/>
          <w:szCs w:val="20"/>
          <w:lang w:eastAsia="es-ES"/>
        </w:rPr>
      </w:pPr>
      <w:r w:rsidRPr="002273AD">
        <w:rPr>
          <w:rFonts w:eastAsia="Times New Roman"/>
          <w:color w:val="000000"/>
          <w:kern w:val="0"/>
          <w:sz w:val="20"/>
          <w:szCs w:val="20"/>
          <w:lang w:eastAsia="es-ES"/>
        </w:rPr>
        <w:t>Llei 25/2013, de 27 de desembre, d’impuls de la factura electrònica i creació del registre comptable de les factures del Sector Públic.</w:t>
      </w:r>
    </w:p>
    <w:p w:rsidR="00ED7380" w:rsidRPr="002273AD" w:rsidRDefault="003D702D" w:rsidP="003D702D">
      <w:pPr>
        <w:pStyle w:val="Normal06"/>
        <w:widowControl/>
        <w:suppressAutoHyphens w:val="0"/>
        <w:spacing w:before="120" w:line="360" w:lineRule="auto"/>
        <w:rPr>
          <w:rFonts w:eastAsia="Times New Roman"/>
          <w:color w:val="000000"/>
          <w:kern w:val="0"/>
          <w:sz w:val="20"/>
          <w:szCs w:val="20"/>
          <w:lang w:eastAsia="es-ES"/>
        </w:rPr>
      </w:pPr>
      <w:r w:rsidRPr="002273AD">
        <w:rPr>
          <w:rFonts w:eastAsia="Times New Roman"/>
          <w:color w:val="000000"/>
          <w:kern w:val="0"/>
          <w:sz w:val="20"/>
          <w:szCs w:val="20"/>
          <w:lang w:eastAsia="es-ES"/>
        </w:rPr>
        <w:t>Reial Decret 635/2014, de 25 de juliol, pel que es desenvolupa la metodologia de càlcul del període mig de pagament a proveïdors de les Administracions Públiques i les condicions i el procediment de retenció de recursos dels règims de finançament, previstos a la Llei Orgànica 2/2012, de 27 d’abril, d’Estabilitat Pressupostària i  Sostenibilitat Financera.</w:t>
      </w:r>
    </w:p>
    <w:p w:rsidR="00ED7380" w:rsidRPr="002273AD" w:rsidRDefault="003D702D" w:rsidP="003D702D">
      <w:pPr>
        <w:pStyle w:val="Normal06"/>
        <w:widowControl/>
        <w:suppressAutoHyphens w:val="0"/>
        <w:spacing w:before="120" w:line="360" w:lineRule="auto"/>
        <w:rPr>
          <w:rFonts w:eastAsia="Times New Roman"/>
          <w:color w:val="000000"/>
          <w:kern w:val="0"/>
          <w:sz w:val="20"/>
          <w:szCs w:val="20"/>
          <w:lang w:eastAsia="es-ES"/>
        </w:rPr>
      </w:pPr>
      <w:r w:rsidRPr="002273AD">
        <w:rPr>
          <w:rFonts w:eastAsia="Times New Roman"/>
          <w:color w:val="000000"/>
          <w:kern w:val="0"/>
          <w:sz w:val="20"/>
          <w:szCs w:val="20"/>
          <w:lang w:eastAsia="es-ES"/>
        </w:rPr>
        <w:t>Reial Decret 1040/2017, de 22 de desembre, pel que es modifica l’anterior reial decret, per la que es desenvolupa la metodologia de càlcul del període mig de pagament.</w:t>
      </w:r>
    </w:p>
    <w:p w:rsidR="00ED7380" w:rsidRPr="002273AD" w:rsidRDefault="00ED7380" w:rsidP="003D702D">
      <w:pPr>
        <w:pStyle w:val="Normal06"/>
        <w:widowControl/>
        <w:suppressAutoHyphens w:val="0"/>
        <w:spacing w:line="360" w:lineRule="auto"/>
        <w:rPr>
          <w:rFonts w:eastAsia="Times New Roman"/>
          <w:b/>
          <w:color w:val="000000"/>
          <w:kern w:val="0"/>
          <w:sz w:val="20"/>
          <w:szCs w:val="20"/>
          <w:lang w:eastAsia="es-ES"/>
        </w:rPr>
      </w:pPr>
    </w:p>
    <w:p w:rsidR="00ED7380" w:rsidRPr="002273AD" w:rsidRDefault="003D702D" w:rsidP="003D702D">
      <w:pPr>
        <w:pStyle w:val="Normal06"/>
        <w:widowControl/>
        <w:suppressAutoHyphens w:val="0"/>
        <w:spacing w:line="360" w:lineRule="auto"/>
        <w:rPr>
          <w:rFonts w:eastAsia="Times New Roman"/>
          <w:b/>
          <w:color w:val="000000"/>
          <w:kern w:val="0"/>
          <w:sz w:val="20"/>
          <w:szCs w:val="20"/>
          <w:lang w:eastAsia="es-ES"/>
        </w:rPr>
      </w:pPr>
      <w:r w:rsidRPr="002273AD">
        <w:rPr>
          <w:rFonts w:eastAsia="Times New Roman"/>
          <w:b/>
          <w:color w:val="000000"/>
          <w:kern w:val="0"/>
          <w:sz w:val="20"/>
          <w:szCs w:val="20"/>
          <w:lang w:eastAsia="es-ES"/>
        </w:rPr>
        <w:t>S’INFORMA:</w:t>
      </w:r>
    </w:p>
    <w:p w:rsidR="00274A5A" w:rsidRPr="002273AD" w:rsidRDefault="00274A5A" w:rsidP="003D702D">
      <w:pPr>
        <w:pStyle w:val="Normal06"/>
        <w:widowControl/>
        <w:suppressAutoHyphens w:val="0"/>
        <w:spacing w:line="360" w:lineRule="auto"/>
        <w:rPr>
          <w:rFonts w:eastAsia="Times New Roman"/>
          <w:color w:val="000000"/>
          <w:kern w:val="0"/>
          <w:sz w:val="20"/>
          <w:szCs w:val="20"/>
          <w:lang w:eastAsia="es-ES"/>
        </w:rPr>
      </w:pPr>
    </w:p>
    <w:p w:rsidR="00ED7380" w:rsidRPr="002273AD" w:rsidRDefault="003D702D" w:rsidP="003D702D">
      <w:pPr>
        <w:pStyle w:val="Normal06"/>
        <w:widowControl/>
        <w:suppressAutoHyphens w:val="0"/>
        <w:spacing w:line="360" w:lineRule="auto"/>
        <w:rPr>
          <w:rFonts w:eastAsia="Times New Roman"/>
          <w:b/>
          <w:color w:val="000000"/>
          <w:kern w:val="0"/>
          <w:sz w:val="20"/>
          <w:szCs w:val="20"/>
          <w:lang w:eastAsia="es-ES"/>
        </w:rPr>
      </w:pPr>
      <w:r w:rsidRPr="002273AD">
        <w:rPr>
          <w:rFonts w:eastAsia="Times New Roman"/>
          <w:b/>
          <w:color w:val="000000"/>
          <w:kern w:val="0"/>
          <w:sz w:val="20"/>
          <w:szCs w:val="20"/>
          <w:lang w:eastAsia="es-ES"/>
        </w:rPr>
        <w:t>PRIMER: De l’Informe de Morositat.</w:t>
      </w:r>
    </w:p>
    <w:p w:rsidR="00ED7380" w:rsidRPr="002273AD" w:rsidRDefault="00ED7380" w:rsidP="003D702D">
      <w:pPr>
        <w:pStyle w:val="Normal06"/>
        <w:widowControl/>
        <w:suppressAutoHyphens w:val="0"/>
        <w:spacing w:line="360" w:lineRule="auto"/>
        <w:rPr>
          <w:rFonts w:eastAsia="Times New Roman"/>
          <w:b/>
          <w:color w:val="000000"/>
          <w:kern w:val="0"/>
          <w:sz w:val="20"/>
          <w:szCs w:val="20"/>
          <w:lang w:eastAsia="es-ES"/>
        </w:rPr>
      </w:pPr>
    </w:p>
    <w:p w:rsidR="00ED7380" w:rsidRPr="002273AD" w:rsidRDefault="003D702D" w:rsidP="003D702D">
      <w:pPr>
        <w:pStyle w:val="Normal06"/>
        <w:widowControl/>
        <w:suppressAutoHyphens w:val="0"/>
        <w:spacing w:line="360" w:lineRule="auto"/>
        <w:rPr>
          <w:rFonts w:eastAsia="Times New Roman"/>
          <w:color w:val="000000"/>
          <w:kern w:val="0"/>
          <w:sz w:val="20"/>
          <w:szCs w:val="20"/>
          <w:lang w:eastAsia="es-ES"/>
        </w:rPr>
      </w:pPr>
      <w:r w:rsidRPr="002273AD">
        <w:rPr>
          <w:rFonts w:eastAsia="Times New Roman"/>
          <w:color w:val="000000"/>
          <w:kern w:val="0"/>
          <w:sz w:val="20"/>
          <w:szCs w:val="20"/>
          <w:lang w:eastAsia="es-ES"/>
        </w:rPr>
        <w:t>D’acord amb el que s’estableix a l’article 4.3 de la llei 15/2010, els Tresorers de les Corporacions Locals, elaboraran trimestralment un informe sobre el compliment dels terminis previstos en la llei per al pagament de les obligacions de cada Entitat Local, que inclourà necessàriament el número i la quantitat global de les obligacions pendents en les que s’està incomplint el termini.</w:t>
      </w:r>
    </w:p>
    <w:p w:rsidR="00ED7380" w:rsidRPr="002273AD" w:rsidRDefault="00ED7380" w:rsidP="003D702D">
      <w:pPr>
        <w:pStyle w:val="Normal06"/>
        <w:widowControl/>
        <w:suppressAutoHyphens w:val="0"/>
        <w:spacing w:line="360" w:lineRule="auto"/>
        <w:rPr>
          <w:rFonts w:eastAsia="Times New Roman"/>
          <w:color w:val="000000"/>
          <w:kern w:val="0"/>
          <w:sz w:val="20"/>
          <w:szCs w:val="20"/>
          <w:lang w:eastAsia="es-ES"/>
        </w:rPr>
      </w:pPr>
    </w:p>
    <w:p w:rsidR="00ED7380" w:rsidRPr="002273AD" w:rsidRDefault="003D702D" w:rsidP="003D702D">
      <w:pPr>
        <w:pStyle w:val="Normal06"/>
        <w:widowControl/>
        <w:suppressAutoHyphens w:val="0"/>
        <w:spacing w:line="360" w:lineRule="auto"/>
        <w:rPr>
          <w:rFonts w:eastAsia="Times New Roman"/>
          <w:b/>
          <w:kern w:val="0"/>
          <w:sz w:val="20"/>
          <w:szCs w:val="20"/>
          <w:lang w:eastAsia="es-ES"/>
        </w:rPr>
      </w:pPr>
      <w:r w:rsidRPr="002273AD">
        <w:rPr>
          <w:rFonts w:eastAsia="Times New Roman"/>
          <w:color w:val="000000"/>
          <w:kern w:val="0"/>
          <w:sz w:val="20"/>
          <w:szCs w:val="20"/>
          <w:lang w:eastAsia="es-ES"/>
        </w:rPr>
        <w:lastRenderedPageBreak/>
        <w:t xml:space="preserve">Així d’acord amb l’article 4 de la Llei 3/2004, de mesures de lluita contra la morositat en les operacions comercials, modificat per l’article 33 del RDL 4/2013, s’estableix que el procediment </w:t>
      </w:r>
      <w:r w:rsidRPr="002273AD">
        <w:rPr>
          <w:rFonts w:eastAsia="Times New Roman"/>
          <w:kern w:val="0"/>
          <w:sz w:val="20"/>
          <w:szCs w:val="20"/>
          <w:lang w:eastAsia="es-ES"/>
        </w:rPr>
        <w:t>d’acceptació i comprovació de la conformitat dels béns o serveis no podrà ser de més de 30 dies naturals des de la data de recepció dels béns o prestació del serveis i que el termini de pagament serà de 30 dies a comptar de la data d’aprovació de les factures.</w:t>
      </w:r>
    </w:p>
    <w:p w:rsidR="00ED7380" w:rsidRPr="002273AD" w:rsidRDefault="00ED7380" w:rsidP="003D702D">
      <w:pPr>
        <w:pStyle w:val="Normal06"/>
        <w:widowControl/>
        <w:suppressAutoHyphens w:val="0"/>
        <w:spacing w:line="360" w:lineRule="auto"/>
        <w:rPr>
          <w:rFonts w:eastAsia="Times New Roman"/>
          <w:kern w:val="0"/>
          <w:sz w:val="20"/>
          <w:szCs w:val="20"/>
          <w:lang w:eastAsia="es-ES"/>
        </w:rPr>
      </w:pPr>
    </w:p>
    <w:p w:rsidR="00ED7380" w:rsidRPr="002273AD" w:rsidRDefault="003D702D" w:rsidP="003D702D">
      <w:pPr>
        <w:pStyle w:val="Normal06"/>
        <w:widowControl/>
        <w:suppressAutoHyphens w:val="0"/>
        <w:spacing w:line="360" w:lineRule="auto"/>
        <w:rPr>
          <w:rFonts w:eastAsia="Times New Roman"/>
          <w:kern w:val="0"/>
          <w:sz w:val="20"/>
          <w:szCs w:val="20"/>
          <w:lang w:eastAsia="es-ES"/>
        </w:rPr>
      </w:pPr>
      <w:r w:rsidRPr="002273AD">
        <w:rPr>
          <w:rFonts w:eastAsia="Times New Roman"/>
          <w:kern w:val="0"/>
          <w:sz w:val="20"/>
          <w:szCs w:val="20"/>
          <w:lang w:eastAsia="es-ES"/>
        </w:rPr>
        <w:t>Mitjançant el RD 1040/2017 es vol donar compliment a la normativa europea en matèria de lluita contra la morositat, establint que el termini de pagament es computarà des de la data d’aprovació dels documents que acreditin la conformitat amb els béns entregats o els serveis prestats, fins a la data del pagament material.</w:t>
      </w:r>
    </w:p>
    <w:p w:rsidR="00ED7380" w:rsidRPr="002273AD" w:rsidRDefault="00ED7380" w:rsidP="003D702D">
      <w:pPr>
        <w:pStyle w:val="Normal06"/>
        <w:widowControl/>
        <w:suppressAutoHyphens w:val="0"/>
        <w:spacing w:line="360" w:lineRule="auto"/>
        <w:rPr>
          <w:rFonts w:eastAsia="Times New Roman"/>
          <w:kern w:val="0"/>
          <w:sz w:val="20"/>
          <w:szCs w:val="20"/>
          <w:lang w:eastAsia="es-ES"/>
        </w:rPr>
      </w:pPr>
    </w:p>
    <w:p w:rsidR="00ED7380" w:rsidRPr="002273AD" w:rsidRDefault="003D702D" w:rsidP="003D702D">
      <w:pPr>
        <w:pStyle w:val="Normal06"/>
        <w:widowControl/>
        <w:suppressAutoHyphens w:val="0"/>
        <w:spacing w:line="360" w:lineRule="auto"/>
        <w:rPr>
          <w:rFonts w:eastAsia="Times New Roman"/>
          <w:b/>
          <w:color w:val="FF0000"/>
          <w:kern w:val="0"/>
          <w:sz w:val="20"/>
          <w:szCs w:val="20"/>
          <w:lang w:eastAsia="es-ES"/>
        </w:rPr>
      </w:pPr>
      <w:r w:rsidRPr="002273AD">
        <w:rPr>
          <w:rFonts w:eastAsia="Times New Roman"/>
          <w:kern w:val="0"/>
          <w:sz w:val="20"/>
          <w:szCs w:val="20"/>
          <w:lang w:eastAsia="es-ES"/>
        </w:rPr>
        <w:t>En el cas de l’Ajuntament de Sant Pere de Ribes, es pren com a data d’inici, la data en que s’hauria d’haver efectuat el pagament i no la data d’aprovació en el cas que aquesta ja estigui fora de termini per a donar compliment al PMP.</w:t>
      </w:r>
    </w:p>
    <w:p w:rsidR="00ED7380" w:rsidRPr="002273AD" w:rsidRDefault="00ED7380" w:rsidP="003D702D">
      <w:pPr>
        <w:pStyle w:val="Normal06"/>
        <w:widowControl/>
        <w:suppressAutoHyphens w:val="0"/>
        <w:spacing w:line="360" w:lineRule="auto"/>
        <w:rPr>
          <w:rFonts w:eastAsia="Times New Roman"/>
          <w:b/>
          <w:color w:val="FF0000"/>
          <w:kern w:val="0"/>
          <w:sz w:val="20"/>
          <w:szCs w:val="20"/>
          <w:lang w:eastAsia="es-ES"/>
        </w:rPr>
      </w:pPr>
    </w:p>
    <w:p w:rsidR="00ED7380" w:rsidRPr="002273AD" w:rsidRDefault="003D702D" w:rsidP="003D702D">
      <w:pPr>
        <w:pStyle w:val="Normal06"/>
        <w:widowControl/>
        <w:suppressAutoHyphens w:val="0"/>
        <w:spacing w:line="360" w:lineRule="auto"/>
        <w:rPr>
          <w:rFonts w:eastAsia="Times New Roman"/>
          <w:b/>
          <w:kern w:val="0"/>
          <w:sz w:val="20"/>
          <w:szCs w:val="20"/>
          <w:lang w:eastAsia="es-ES"/>
        </w:rPr>
      </w:pPr>
      <w:r w:rsidRPr="002273AD">
        <w:rPr>
          <w:rFonts w:eastAsia="Times New Roman"/>
          <w:b/>
          <w:kern w:val="0"/>
          <w:sz w:val="20"/>
          <w:szCs w:val="20"/>
          <w:lang w:eastAsia="es-ES"/>
        </w:rPr>
        <w:t>SEGON: Dels pagaments realitzats en el trimestre.</w:t>
      </w:r>
    </w:p>
    <w:p w:rsidR="00ED7380" w:rsidRPr="002273AD" w:rsidRDefault="00ED7380" w:rsidP="003D702D">
      <w:pPr>
        <w:pStyle w:val="Normal06"/>
        <w:widowControl/>
        <w:suppressAutoHyphens w:val="0"/>
        <w:spacing w:line="360" w:lineRule="auto"/>
        <w:rPr>
          <w:rFonts w:eastAsia="Times New Roman"/>
          <w:kern w:val="0"/>
          <w:sz w:val="20"/>
          <w:szCs w:val="20"/>
          <w:lang w:eastAsia="es-ES"/>
        </w:rPr>
      </w:pPr>
    </w:p>
    <w:p w:rsidR="00ED7380" w:rsidRPr="002273AD" w:rsidRDefault="003D702D" w:rsidP="003D702D">
      <w:pPr>
        <w:pStyle w:val="Normal06"/>
        <w:widowControl/>
        <w:suppressAutoHyphens w:val="0"/>
        <w:spacing w:line="360" w:lineRule="auto"/>
        <w:rPr>
          <w:rFonts w:eastAsia="Times New Roman"/>
          <w:kern w:val="0"/>
          <w:sz w:val="20"/>
          <w:szCs w:val="20"/>
          <w:lang w:eastAsia="es-ES"/>
        </w:rPr>
      </w:pPr>
      <w:r w:rsidRPr="002273AD">
        <w:rPr>
          <w:rFonts w:eastAsia="Times New Roman"/>
          <w:kern w:val="0"/>
          <w:sz w:val="20"/>
          <w:szCs w:val="20"/>
          <w:lang w:eastAsia="es-ES"/>
        </w:rPr>
        <w:t>La informació relativa als pagaments efectuats entre el dia 1 d’octubre i el 31 de desembre de 2025 es troba en l’Annex I del qual es pot extreure la següent informació:</w:t>
      </w:r>
    </w:p>
    <w:p w:rsidR="00ED7380" w:rsidRDefault="00ED7380" w:rsidP="003D702D">
      <w:pPr>
        <w:pStyle w:val="Normal06"/>
        <w:spacing w:line="360" w:lineRule="auto"/>
        <w:rPr>
          <w:sz w:val="20"/>
          <w:szCs w:val="20"/>
        </w:rPr>
      </w:pPr>
    </w:p>
    <w:p w:rsidR="00943237" w:rsidRDefault="00943237" w:rsidP="003D702D">
      <w:pPr>
        <w:pStyle w:val="Normal06"/>
        <w:spacing w:line="360" w:lineRule="auto"/>
        <w:rPr>
          <w:sz w:val="20"/>
          <w:szCs w:val="20"/>
        </w:rPr>
      </w:pPr>
    </w:p>
    <w:p w:rsidR="00943237" w:rsidRPr="002273AD" w:rsidRDefault="00943237" w:rsidP="003D702D">
      <w:pPr>
        <w:pStyle w:val="Normal06"/>
        <w:spacing w:line="360" w:lineRule="auto"/>
        <w:rPr>
          <w:sz w:val="20"/>
          <w:szCs w:val="20"/>
        </w:rPr>
      </w:pPr>
    </w:p>
    <w:tbl>
      <w:tblPr>
        <w:tblW w:w="9126" w:type="dxa"/>
        <w:tblInd w:w="70" w:type="dxa"/>
        <w:tblCellMar>
          <w:left w:w="70" w:type="dxa"/>
          <w:right w:w="70" w:type="dxa"/>
        </w:tblCellMar>
        <w:tblLook w:val="04A0" w:firstRow="1" w:lastRow="0" w:firstColumn="1" w:lastColumn="0" w:noHBand="0" w:noVBand="1"/>
      </w:tblPr>
      <w:tblGrid>
        <w:gridCol w:w="2983"/>
        <w:gridCol w:w="1001"/>
        <w:gridCol w:w="1196"/>
        <w:gridCol w:w="1260"/>
        <w:gridCol w:w="1495"/>
        <w:gridCol w:w="1191"/>
      </w:tblGrid>
      <w:tr w:rsidR="00D7315C" w:rsidRPr="002273AD" w:rsidTr="00ED7380">
        <w:trPr>
          <w:trHeight w:val="258"/>
        </w:trPr>
        <w:tc>
          <w:tcPr>
            <w:tcW w:w="3085" w:type="dxa"/>
            <w:vMerge w:val="restart"/>
            <w:tcBorders>
              <w:top w:val="single" w:sz="8" w:space="0" w:color="auto"/>
              <w:left w:val="single" w:sz="8" w:space="0" w:color="auto"/>
              <w:bottom w:val="single" w:sz="8" w:space="0" w:color="000000"/>
              <w:right w:val="single" w:sz="8" w:space="0" w:color="auto"/>
            </w:tcBorders>
            <w:shd w:val="clear" w:color="000000" w:fill="AEAAAA"/>
            <w:vAlign w:val="center"/>
            <w:hideMark/>
          </w:tcPr>
          <w:p w:rsidR="00ED7380" w:rsidRPr="002273AD" w:rsidRDefault="003D702D" w:rsidP="003D702D">
            <w:pPr>
              <w:pStyle w:val="Normal06"/>
              <w:widowControl/>
              <w:suppressAutoHyphens w:val="0"/>
              <w:spacing w:line="360" w:lineRule="auto"/>
              <w:jc w:val="center"/>
              <w:rPr>
                <w:rFonts w:eastAsia="Times New Roman"/>
                <w:b/>
                <w:bCs/>
                <w:color w:val="000000"/>
                <w:kern w:val="0"/>
                <w:sz w:val="18"/>
                <w:szCs w:val="18"/>
                <w:lang w:eastAsia="ca-ES"/>
              </w:rPr>
            </w:pPr>
            <w:r w:rsidRPr="002273AD">
              <w:rPr>
                <w:rFonts w:eastAsia="Times New Roman"/>
                <w:b/>
                <w:bCs/>
                <w:color w:val="000000"/>
                <w:kern w:val="0"/>
                <w:sz w:val="18"/>
                <w:szCs w:val="18"/>
                <w:lang w:eastAsia="ca-ES"/>
              </w:rPr>
              <w:t>Pagaments realitzats en el trimestre</w:t>
            </w:r>
          </w:p>
        </w:tc>
        <w:tc>
          <w:tcPr>
            <w:tcW w:w="955" w:type="dxa"/>
            <w:vMerge w:val="restart"/>
            <w:tcBorders>
              <w:top w:val="single" w:sz="8" w:space="0" w:color="auto"/>
              <w:left w:val="single" w:sz="8" w:space="0" w:color="auto"/>
              <w:bottom w:val="single" w:sz="8" w:space="0" w:color="000000"/>
              <w:right w:val="single" w:sz="8" w:space="0" w:color="auto"/>
            </w:tcBorders>
            <w:shd w:val="clear" w:color="000000" w:fill="AEAAAA"/>
            <w:vAlign w:val="center"/>
            <w:hideMark/>
          </w:tcPr>
          <w:p w:rsidR="00ED7380" w:rsidRPr="002273AD" w:rsidRDefault="003D702D" w:rsidP="003D702D">
            <w:pPr>
              <w:pStyle w:val="Normal06"/>
              <w:widowControl/>
              <w:suppressAutoHyphens w:val="0"/>
              <w:spacing w:line="360" w:lineRule="auto"/>
              <w:jc w:val="center"/>
              <w:rPr>
                <w:rFonts w:eastAsia="Times New Roman"/>
                <w:b/>
                <w:bCs/>
                <w:color w:val="000000"/>
                <w:kern w:val="0"/>
                <w:sz w:val="18"/>
                <w:szCs w:val="18"/>
                <w:lang w:eastAsia="ca-ES"/>
              </w:rPr>
            </w:pPr>
            <w:r w:rsidRPr="002273AD">
              <w:rPr>
                <w:rFonts w:eastAsia="Times New Roman"/>
                <w:b/>
                <w:bCs/>
                <w:color w:val="000000"/>
                <w:kern w:val="0"/>
                <w:sz w:val="18"/>
                <w:szCs w:val="18"/>
                <w:lang w:eastAsia="ca-ES"/>
              </w:rPr>
              <w:t>Període Mig Pagament (PMP)</w:t>
            </w:r>
          </w:p>
        </w:tc>
        <w:tc>
          <w:tcPr>
            <w:tcW w:w="5086" w:type="dxa"/>
            <w:gridSpan w:val="4"/>
            <w:tcBorders>
              <w:top w:val="single" w:sz="8" w:space="0" w:color="auto"/>
              <w:left w:val="nil"/>
              <w:bottom w:val="single" w:sz="8" w:space="0" w:color="auto"/>
              <w:right w:val="single" w:sz="8" w:space="0" w:color="000000"/>
            </w:tcBorders>
            <w:shd w:val="clear" w:color="000000" w:fill="AEAAAA"/>
            <w:noWrap/>
            <w:vAlign w:val="center"/>
            <w:hideMark/>
          </w:tcPr>
          <w:p w:rsidR="00ED7380" w:rsidRPr="002273AD" w:rsidRDefault="003D702D" w:rsidP="003D702D">
            <w:pPr>
              <w:pStyle w:val="Normal06"/>
              <w:widowControl/>
              <w:suppressAutoHyphens w:val="0"/>
              <w:spacing w:line="360" w:lineRule="auto"/>
              <w:jc w:val="center"/>
              <w:rPr>
                <w:rFonts w:eastAsia="Times New Roman"/>
                <w:b/>
                <w:bCs/>
                <w:color w:val="000000"/>
                <w:kern w:val="0"/>
                <w:sz w:val="18"/>
                <w:szCs w:val="18"/>
                <w:lang w:eastAsia="ca-ES"/>
              </w:rPr>
            </w:pPr>
            <w:r w:rsidRPr="002273AD">
              <w:rPr>
                <w:rFonts w:eastAsia="Times New Roman"/>
                <w:b/>
                <w:bCs/>
                <w:color w:val="000000"/>
                <w:kern w:val="0"/>
                <w:sz w:val="18"/>
                <w:szCs w:val="18"/>
                <w:lang w:eastAsia="ca-ES"/>
              </w:rPr>
              <w:t>Pagaments realitzats en el trimestre</w:t>
            </w:r>
          </w:p>
        </w:tc>
      </w:tr>
      <w:tr w:rsidR="00D7315C" w:rsidRPr="002273AD" w:rsidTr="00ED7380">
        <w:trPr>
          <w:trHeight w:val="273"/>
        </w:trPr>
        <w:tc>
          <w:tcPr>
            <w:tcW w:w="3085"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D7380" w:rsidRPr="002273AD" w:rsidRDefault="00ED7380" w:rsidP="003D702D">
            <w:pPr>
              <w:pStyle w:val="Normal06"/>
              <w:widowControl/>
              <w:suppressAutoHyphens w:val="0"/>
              <w:spacing w:line="360" w:lineRule="auto"/>
              <w:jc w:val="left"/>
              <w:rPr>
                <w:rFonts w:eastAsia="Times New Roman"/>
                <w:b/>
                <w:bCs/>
                <w:color w:val="000000"/>
                <w:kern w:val="0"/>
                <w:sz w:val="18"/>
                <w:szCs w:val="18"/>
                <w:lang w:eastAsia="ca-ES"/>
              </w:rPr>
            </w:pPr>
          </w:p>
        </w:tc>
        <w:tc>
          <w:tcPr>
            <w:tcW w:w="955"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D7380" w:rsidRPr="002273AD" w:rsidRDefault="00ED7380" w:rsidP="003D702D">
            <w:pPr>
              <w:pStyle w:val="Normal06"/>
              <w:widowControl/>
              <w:suppressAutoHyphens w:val="0"/>
              <w:spacing w:line="360" w:lineRule="auto"/>
              <w:jc w:val="left"/>
              <w:rPr>
                <w:rFonts w:eastAsia="Times New Roman"/>
                <w:b/>
                <w:bCs/>
                <w:color w:val="000000"/>
                <w:kern w:val="0"/>
                <w:sz w:val="18"/>
                <w:szCs w:val="18"/>
                <w:lang w:eastAsia="ca-ES"/>
              </w:rPr>
            </w:pPr>
          </w:p>
        </w:tc>
        <w:tc>
          <w:tcPr>
            <w:tcW w:w="2456" w:type="dxa"/>
            <w:gridSpan w:val="2"/>
            <w:tcBorders>
              <w:top w:val="single" w:sz="8" w:space="0" w:color="auto"/>
              <w:left w:val="nil"/>
              <w:bottom w:val="single" w:sz="8" w:space="0" w:color="auto"/>
              <w:right w:val="single" w:sz="8" w:space="0" w:color="000000"/>
            </w:tcBorders>
            <w:shd w:val="clear" w:color="000000" w:fill="AEAAAA"/>
            <w:noWrap/>
            <w:vAlign w:val="center"/>
            <w:hideMark/>
          </w:tcPr>
          <w:p w:rsidR="00ED7380" w:rsidRPr="002273AD" w:rsidRDefault="003D702D" w:rsidP="003D702D">
            <w:pPr>
              <w:pStyle w:val="Normal06"/>
              <w:widowControl/>
              <w:suppressAutoHyphens w:val="0"/>
              <w:spacing w:line="360" w:lineRule="auto"/>
              <w:jc w:val="center"/>
              <w:rPr>
                <w:rFonts w:eastAsia="Times New Roman"/>
                <w:b/>
                <w:bCs/>
                <w:color w:val="000000"/>
                <w:kern w:val="0"/>
                <w:sz w:val="18"/>
                <w:szCs w:val="18"/>
                <w:lang w:eastAsia="ca-ES"/>
              </w:rPr>
            </w:pPr>
            <w:r w:rsidRPr="002273AD">
              <w:rPr>
                <w:rFonts w:eastAsia="Times New Roman"/>
                <w:b/>
                <w:bCs/>
                <w:color w:val="000000"/>
                <w:kern w:val="0"/>
                <w:sz w:val="18"/>
                <w:szCs w:val="18"/>
                <w:lang w:eastAsia="ca-ES"/>
              </w:rPr>
              <w:t>Dins període legal pagament</w:t>
            </w:r>
          </w:p>
        </w:tc>
        <w:tc>
          <w:tcPr>
            <w:tcW w:w="2630" w:type="dxa"/>
            <w:gridSpan w:val="2"/>
            <w:tcBorders>
              <w:top w:val="single" w:sz="8" w:space="0" w:color="auto"/>
              <w:left w:val="nil"/>
              <w:bottom w:val="single" w:sz="8" w:space="0" w:color="auto"/>
              <w:right w:val="single" w:sz="8" w:space="0" w:color="000000"/>
            </w:tcBorders>
            <w:shd w:val="clear" w:color="000000" w:fill="AEAAAA"/>
            <w:noWrap/>
            <w:vAlign w:val="center"/>
            <w:hideMark/>
          </w:tcPr>
          <w:p w:rsidR="00ED7380" w:rsidRPr="002273AD" w:rsidRDefault="003D702D" w:rsidP="003D702D">
            <w:pPr>
              <w:pStyle w:val="Normal06"/>
              <w:widowControl/>
              <w:suppressAutoHyphens w:val="0"/>
              <w:spacing w:line="360" w:lineRule="auto"/>
              <w:jc w:val="center"/>
              <w:rPr>
                <w:rFonts w:eastAsia="Times New Roman"/>
                <w:b/>
                <w:bCs/>
                <w:color w:val="000000"/>
                <w:kern w:val="0"/>
                <w:sz w:val="18"/>
                <w:szCs w:val="18"/>
                <w:lang w:eastAsia="ca-ES"/>
              </w:rPr>
            </w:pPr>
            <w:r w:rsidRPr="002273AD">
              <w:rPr>
                <w:rFonts w:eastAsia="Times New Roman"/>
                <w:b/>
                <w:bCs/>
                <w:color w:val="000000"/>
                <w:kern w:val="0"/>
                <w:sz w:val="18"/>
                <w:szCs w:val="18"/>
                <w:lang w:eastAsia="ca-ES"/>
              </w:rPr>
              <w:t>Fora període legal pagament</w:t>
            </w:r>
          </w:p>
        </w:tc>
      </w:tr>
      <w:tr w:rsidR="00D7315C" w:rsidRPr="002273AD" w:rsidTr="00ED7380">
        <w:trPr>
          <w:trHeight w:val="623"/>
        </w:trPr>
        <w:tc>
          <w:tcPr>
            <w:tcW w:w="3085"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D7380" w:rsidRPr="002273AD" w:rsidRDefault="00ED7380" w:rsidP="003D702D">
            <w:pPr>
              <w:pStyle w:val="Normal06"/>
              <w:widowControl/>
              <w:suppressAutoHyphens w:val="0"/>
              <w:spacing w:line="360" w:lineRule="auto"/>
              <w:jc w:val="left"/>
              <w:rPr>
                <w:rFonts w:eastAsia="Times New Roman"/>
                <w:b/>
                <w:bCs/>
                <w:color w:val="000000"/>
                <w:kern w:val="0"/>
                <w:sz w:val="18"/>
                <w:szCs w:val="18"/>
                <w:lang w:eastAsia="ca-ES"/>
              </w:rPr>
            </w:pPr>
          </w:p>
        </w:tc>
        <w:tc>
          <w:tcPr>
            <w:tcW w:w="955"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D7380" w:rsidRPr="002273AD" w:rsidRDefault="00ED7380" w:rsidP="003D702D">
            <w:pPr>
              <w:pStyle w:val="Normal06"/>
              <w:widowControl/>
              <w:suppressAutoHyphens w:val="0"/>
              <w:spacing w:line="360" w:lineRule="auto"/>
              <w:jc w:val="left"/>
              <w:rPr>
                <w:rFonts w:eastAsia="Times New Roman"/>
                <w:b/>
                <w:bCs/>
                <w:color w:val="000000"/>
                <w:kern w:val="0"/>
                <w:sz w:val="18"/>
                <w:szCs w:val="18"/>
                <w:lang w:eastAsia="ca-ES"/>
              </w:rPr>
            </w:pPr>
          </w:p>
        </w:tc>
        <w:tc>
          <w:tcPr>
            <w:tcW w:w="1196" w:type="dxa"/>
            <w:tcBorders>
              <w:top w:val="nil"/>
              <w:left w:val="nil"/>
              <w:bottom w:val="single" w:sz="8" w:space="0" w:color="auto"/>
              <w:right w:val="single" w:sz="8" w:space="0" w:color="auto"/>
            </w:tcBorders>
            <w:shd w:val="clear" w:color="000000" w:fill="AEAAAA"/>
            <w:vAlign w:val="center"/>
            <w:hideMark/>
          </w:tcPr>
          <w:p w:rsidR="00ED7380" w:rsidRPr="002273AD" w:rsidRDefault="003D702D" w:rsidP="003D702D">
            <w:pPr>
              <w:pStyle w:val="Normal06"/>
              <w:widowControl/>
              <w:suppressAutoHyphens w:val="0"/>
              <w:spacing w:line="360" w:lineRule="auto"/>
              <w:jc w:val="center"/>
              <w:rPr>
                <w:rFonts w:eastAsia="Times New Roman"/>
                <w:b/>
                <w:bCs/>
                <w:color w:val="000000"/>
                <w:kern w:val="0"/>
                <w:sz w:val="18"/>
                <w:szCs w:val="18"/>
                <w:lang w:eastAsia="ca-ES"/>
              </w:rPr>
            </w:pPr>
            <w:r w:rsidRPr="002273AD">
              <w:rPr>
                <w:rFonts w:eastAsia="Times New Roman"/>
                <w:b/>
                <w:bCs/>
                <w:color w:val="000000"/>
                <w:kern w:val="0"/>
                <w:sz w:val="18"/>
                <w:szCs w:val="18"/>
                <w:lang w:eastAsia="ca-ES"/>
              </w:rPr>
              <w:t>Nombre de pagaments</w:t>
            </w:r>
          </w:p>
        </w:tc>
        <w:tc>
          <w:tcPr>
            <w:tcW w:w="1259" w:type="dxa"/>
            <w:tcBorders>
              <w:top w:val="nil"/>
              <w:left w:val="nil"/>
              <w:bottom w:val="single" w:sz="8" w:space="0" w:color="auto"/>
              <w:right w:val="single" w:sz="8" w:space="0" w:color="auto"/>
            </w:tcBorders>
            <w:shd w:val="clear" w:color="000000" w:fill="AEAAAA"/>
            <w:vAlign w:val="center"/>
            <w:hideMark/>
          </w:tcPr>
          <w:p w:rsidR="00ED7380" w:rsidRPr="002273AD" w:rsidRDefault="003D702D" w:rsidP="003D702D">
            <w:pPr>
              <w:pStyle w:val="Normal06"/>
              <w:widowControl/>
              <w:suppressAutoHyphens w:val="0"/>
              <w:spacing w:line="360" w:lineRule="auto"/>
              <w:jc w:val="center"/>
              <w:rPr>
                <w:rFonts w:eastAsia="Times New Roman"/>
                <w:b/>
                <w:bCs/>
                <w:color w:val="000000"/>
                <w:kern w:val="0"/>
                <w:sz w:val="18"/>
                <w:szCs w:val="18"/>
                <w:lang w:eastAsia="ca-ES"/>
              </w:rPr>
            </w:pPr>
            <w:r w:rsidRPr="002273AD">
              <w:rPr>
                <w:rFonts w:eastAsia="Times New Roman"/>
                <w:b/>
                <w:bCs/>
                <w:color w:val="000000"/>
                <w:kern w:val="0"/>
                <w:sz w:val="18"/>
                <w:szCs w:val="18"/>
                <w:lang w:eastAsia="ca-ES"/>
              </w:rPr>
              <w:t>Import total</w:t>
            </w:r>
          </w:p>
        </w:tc>
        <w:tc>
          <w:tcPr>
            <w:tcW w:w="1495" w:type="dxa"/>
            <w:tcBorders>
              <w:top w:val="nil"/>
              <w:left w:val="nil"/>
              <w:bottom w:val="single" w:sz="8" w:space="0" w:color="auto"/>
              <w:right w:val="single" w:sz="8" w:space="0" w:color="auto"/>
            </w:tcBorders>
            <w:shd w:val="clear" w:color="000000" w:fill="AEAAAA"/>
            <w:vAlign w:val="center"/>
            <w:hideMark/>
          </w:tcPr>
          <w:p w:rsidR="00ED7380" w:rsidRPr="002273AD" w:rsidRDefault="003D702D" w:rsidP="003D702D">
            <w:pPr>
              <w:pStyle w:val="Normal06"/>
              <w:widowControl/>
              <w:suppressAutoHyphens w:val="0"/>
              <w:spacing w:line="360" w:lineRule="auto"/>
              <w:jc w:val="center"/>
              <w:rPr>
                <w:rFonts w:eastAsia="Times New Roman"/>
                <w:b/>
                <w:bCs/>
                <w:color w:val="000000"/>
                <w:kern w:val="0"/>
                <w:sz w:val="18"/>
                <w:szCs w:val="18"/>
                <w:lang w:eastAsia="ca-ES"/>
              </w:rPr>
            </w:pPr>
            <w:r w:rsidRPr="002273AD">
              <w:rPr>
                <w:rFonts w:eastAsia="Times New Roman"/>
                <w:b/>
                <w:bCs/>
                <w:color w:val="000000"/>
                <w:kern w:val="0"/>
                <w:sz w:val="18"/>
                <w:szCs w:val="18"/>
                <w:lang w:eastAsia="ca-ES"/>
              </w:rPr>
              <w:t>Nombre de pagaments</w:t>
            </w:r>
          </w:p>
        </w:tc>
        <w:tc>
          <w:tcPr>
            <w:tcW w:w="1134" w:type="dxa"/>
            <w:tcBorders>
              <w:top w:val="nil"/>
              <w:left w:val="nil"/>
              <w:bottom w:val="single" w:sz="8" w:space="0" w:color="auto"/>
              <w:right w:val="single" w:sz="8" w:space="0" w:color="auto"/>
            </w:tcBorders>
            <w:shd w:val="clear" w:color="000000" w:fill="AEAAAA"/>
            <w:vAlign w:val="center"/>
            <w:hideMark/>
          </w:tcPr>
          <w:p w:rsidR="00ED7380" w:rsidRPr="002273AD" w:rsidRDefault="003D702D" w:rsidP="003D702D">
            <w:pPr>
              <w:pStyle w:val="Normal06"/>
              <w:widowControl/>
              <w:suppressAutoHyphens w:val="0"/>
              <w:spacing w:line="360" w:lineRule="auto"/>
              <w:jc w:val="center"/>
              <w:rPr>
                <w:rFonts w:eastAsia="Times New Roman"/>
                <w:b/>
                <w:bCs/>
                <w:color w:val="000000"/>
                <w:kern w:val="0"/>
                <w:sz w:val="18"/>
                <w:szCs w:val="18"/>
                <w:lang w:eastAsia="ca-ES"/>
              </w:rPr>
            </w:pPr>
            <w:r w:rsidRPr="002273AD">
              <w:rPr>
                <w:rFonts w:eastAsia="Times New Roman"/>
                <w:b/>
                <w:bCs/>
                <w:color w:val="000000"/>
                <w:kern w:val="0"/>
                <w:sz w:val="18"/>
                <w:szCs w:val="18"/>
                <w:lang w:eastAsia="ca-ES"/>
              </w:rPr>
              <w:t>Import total</w:t>
            </w:r>
          </w:p>
        </w:tc>
      </w:tr>
      <w:tr w:rsidR="00D7315C" w:rsidRPr="002273AD" w:rsidTr="00ED7380">
        <w:trPr>
          <w:trHeight w:val="339"/>
        </w:trPr>
        <w:tc>
          <w:tcPr>
            <w:tcW w:w="3085" w:type="dxa"/>
            <w:tcBorders>
              <w:top w:val="nil"/>
              <w:left w:val="single" w:sz="8" w:space="0" w:color="auto"/>
              <w:bottom w:val="single" w:sz="8" w:space="0" w:color="auto"/>
              <w:right w:val="single" w:sz="8" w:space="0" w:color="auto"/>
            </w:tcBorders>
            <w:shd w:val="clear" w:color="000000" w:fill="E0E0E0"/>
            <w:vAlign w:val="center"/>
            <w:hideMark/>
          </w:tcPr>
          <w:p w:rsidR="00ED7380" w:rsidRPr="002273AD" w:rsidRDefault="003D702D" w:rsidP="003D702D">
            <w:pPr>
              <w:pStyle w:val="Normal06"/>
              <w:widowControl/>
              <w:suppressAutoHyphens w:val="0"/>
              <w:spacing w:line="360" w:lineRule="auto"/>
              <w:jc w:val="left"/>
              <w:rPr>
                <w:rFonts w:eastAsia="Times New Roman"/>
                <w:kern w:val="0"/>
                <w:sz w:val="18"/>
                <w:szCs w:val="18"/>
                <w:lang w:eastAsia="ca-ES"/>
              </w:rPr>
            </w:pPr>
            <w:r w:rsidRPr="002273AD">
              <w:rPr>
                <w:rFonts w:eastAsia="Times New Roman"/>
                <w:kern w:val="0"/>
                <w:sz w:val="18"/>
                <w:szCs w:val="18"/>
                <w:lang w:eastAsia="ca-ES"/>
              </w:rPr>
              <w:t>Despeses Corrents en Béns i Serveis</w:t>
            </w:r>
          </w:p>
        </w:tc>
        <w:tc>
          <w:tcPr>
            <w:tcW w:w="955" w:type="dxa"/>
            <w:tcBorders>
              <w:top w:val="nil"/>
              <w:left w:val="nil"/>
              <w:bottom w:val="single" w:sz="8" w:space="0" w:color="auto"/>
              <w:right w:val="single" w:sz="8" w:space="0" w:color="auto"/>
            </w:tcBorders>
            <w:shd w:val="clear" w:color="000000" w:fill="E0E0E0"/>
            <w:noWrap/>
            <w:vAlign w:val="center"/>
            <w:hideMark/>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ca-ES"/>
              </w:rPr>
            </w:pPr>
            <w:r w:rsidRPr="002273AD">
              <w:rPr>
                <w:rFonts w:eastAsia="Times New Roman"/>
                <w:color w:val="000000"/>
                <w:kern w:val="0"/>
                <w:sz w:val="18"/>
                <w:szCs w:val="18"/>
                <w:lang w:eastAsia="es-ES"/>
              </w:rPr>
              <w:t>50,30</w:t>
            </w:r>
          </w:p>
        </w:tc>
        <w:tc>
          <w:tcPr>
            <w:tcW w:w="1196" w:type="dxa"/>
            <w:tcBorders>
              <w:top w:val="nil"/>
              <w:left w:val="nil"/>
              <w:bottom w:val="single" w:sz="8" w:space="0" w:color="auto"/>
              <w:right w:val="single" w:sz="8" w:space="0" w:color="auto"/>
            </w:tcBorders>
            <w:shd w:val="clear" w:color="000000" w:fill="E0E0E0"/>
            <w:noWrap/>
            <w:vAlign w:val="center"/>
            <w:hideMark/>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179</w:t>
            </w:r>
          </w:p>
        </w:tc>
        <w:tc>
          <w:tcPr>
            <w:tcW w:w="1259" w:type="dxa"/>
            <w:tcBorders>
              <w:top w:val="nil"/>
              <w:left w:val="nil"/>
              <w:bottom w:val="single" w:sz="8" w:space="0" w:color="auto"/>
              <w:right w:val="single" w:sz="8" w:space="0" w:color="auto"/>
            </w:tcBorders>
            <w:shd w:val="clear" w:color="000000" w:fill="E0E0E0"/>
            <w:noWrap/>
            <w:vAlign w:val="center"/>
            <w:hideMark/>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454.524,15</w:t>
            </w:r>
          </w:p>
        </w:tc>
        <w:tc>
          <w:tcPr>
            <w:tcW w:w="1495" w:type="dxa"/>
            <w:tcBorders>
              <w:top w:val="nil"/>
              <w:left w:val="nil"/>
              <w:bottom w:val="single" w:sz="8" w:space="0" w:color="auto"/>
              <w:right w:val="single" w:sz="8" w:space="0" w:color="auto"/>
            </w:tcBorders>
            <w:shd w:val="clear" w:color="000000" w:fill="E0E0E0"/>
            <w:noWrap/>
            <w:vAlign w:val="center"/>
            <w:hideMark/>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893</w:t>
            </w:r>
          </w:p>
        </w:tc>
        <w:tc>
          <w:tcPr>
            <w:tcW w:w="1134" w:type="dxa"/>
            <w:tcBorders>
              <w:top w:val="nil"/>
              <w:left w:val="nil"/>
              <w:bottom w:val="single" w:sz="8" w:space="0" w:color="auto"/>
              <w:right w:val="single" w:sz="8" w:space="0" w:color="auto"/>
            </w:tcBorders>
            <w:shd w:val="clear" w:color="000000" w:fill="E0E0E0"/>
            <w:noWrap/>
            <w:vAlign w:val="center"/>
            <w:hideMark/>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2.581.915,37</w:t>
            </w:r>
          </w:p>
        </w:tc>
      </w:tr>
      <w:tr w:rsidR="00D7315C" w:rsidRPr="002273AD" w:rsidTr="00ED7380">
        <w:trPr>
          <w:trHeight w:val="273"/>
        </w:trPr>
        <w:tc>
          <w:tcPr>
            <w:tcW w:w="3085" w:type="dxa"/>
            <w:tcBorders>
              <w:top w:val="nil"/>
              <w:left w:val="single" w:sz="8" w:space="0" w:color="auto"/>
              <w:bottom w:val="single" w:sz="8" w:space="0" w:color="auto"/>
              <w:right w:val="single" w:sz="8" w:space="0" w:color="auto"/>
            </w:tcBorders>
            <w:shd w:val="clear" w:color="auto" w:fill="auto"/>
            <w:vAlign w:val="center"/>
            <w:hideMark/>
          </w:tcPr>
          <w:p w:rsidR="00ED7380" w:rsidRPr="002273AD" w:rsidRDefault="003D702D" w:rsidP="003D702D">
            <w:pPr>
              <w:pStyle w:val="Normal06"/>
              <w:widowControl/>
              <w:suppressAutoHyphens w:val="0"/>
              <w:spacing w:line="360" w:lineRule="auto"/>
              <w:jc w:val="left"/>
              <w:rPr>
                <w:rFonts w:eastAsia="Times New Roman"/>
                <w:kern w:val="0"/>
                <w:sz w:val="18"/>
                <w:szCs w:val="18"/>
                <w:lang w:eastAsia="ca-ES"/>
              </w:rPr>
            </w:pPr>
            <w:r w:rsidRPr="002273AD">
              <w:rPr>
                <w:rFonts w:eastAsia="Times New Roman"/>
                <w:kern w:val="0"/>
                <w:sz w:val="18"/>
                <w:szCs w:val="18"/>
                <w:lang w:eastAsia="ca-ES"/>
              </w:rPr>
              <w:t>20- Arrendaments i Cànons</w:t>
            </w:r>
          </w:p>
        </w:tc>
        <w:tc>
          <w:tcPr>
            <w:tcW w:w="955" w:type="dxa"/>
            <w:tcBorders>
              <w:top w:val="nil"/>
              <w:left w:val="nil"/>
              <w:bottom w:val="single" w:sz="8" w:space="0" w:color="auto"/>
              <w:right w:val="single" w:sz="8" w:space="0" w:color="auto"/>
            </w:tcBorders>
            <w:shd w:val="clear" w:color="auto" w:fill="auto"/>
            <w:noWrap/>
            <w:vAlign w:val="center"/>
            <w:hideMark/>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37,17</w:t>
            </w:r>
          </w:p>
        </w:tc>
        <w:tc>
          <w:tcPr>
            <w:tcW w:w="1196" w:type="dxa"/>
            <w:tcBorders>
              <w:top w:val="nil"/>
              <w:left w:val="nil"/>
              <w:bottom w:val="single" w:sz="8" w:space="0" w:color="auto"/>
              <w:right w:val="single" w:sz="8" w:space="0" w:color="auto"/>
            </w:tcBorders>
            <w:shd w:val="clear" w:color="auto" w:fill="auto"/>
            <w:noWrap/>
            <w:vAlign w:val="center"/>
            <w:hideMark/>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15</w:t>
            </w:r>
          </w:p>
        </w:tc>
        <w:tc>
          <w:tcPr>
            <w:tcW w:w="1259" w:type="dxa"/>
            <w:tcBorders>
              <w:top w:val="nil"/>
              <w:left w:val="nil"/>
              <w:bottom w:val="single" w:sz="8" w:space="0" w:color="auto"/>
              <w:right w:val="single" w:sz="8" w:space="0" w:color="auto"/>
            </w:tcBorders>
            <w:shd w:val="clear" w:color="auto" w:fill="auto"/>
            <w:noWrap/>
            <w:vAlign w:val="center"/>
            <w:hideMark/>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24.047,60</w:t>
            </w:r>
          </w:p>
        </w:tc>
        <w:tc>
          <w:tcPr>
            <w:tcW w:w="1495" w:type="dxa"/>
            <w:tcBorders>
              <w:top w:val="nil"/>
              <w:left w:val="nil"/>
              <w:bottom w:val="single" w:sz="8" w:space="0" w:color="auto"/>
              <w:right w:val="single" w:sz="8" w:space="0" w:color="auto"/>
            </w:tcBorders>
            <w:shd w:val="clear" w:color="auto" w:fill="auto"/>
            <w:noWrap/>
            <w:vAlign w:val="center"/>
            <w:hideMark/>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23</w:t>
            </w:r>
          </w:p>
        </w:tc>
        <w:tc>
          <w:tcPr>
            <w:tcW w:w="1134" w:type="dxa"/>
            <w:tcBorders>
              <w:top w:val="nil"/>
              <w:left w:val="nil"/>
              <w:bottom w:val="single" w:sz="8" w:space="0" w:color="auto"/>
              <w:right w:val="single" w:sz="8" w:space="0" w:color="auto"/>
            </w:tcBorders>
            <w:shd w:val="clear" w:color="auto" w:fill="auto"/>
            <w:noWrap/>
            <w:vAlign w:val="center"/>
            <w:hideMark/>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51.550,86</w:t>
            </w:r>
          </w:p>
        </w:tc>
      </w:tr>
      <w:tr w:rsidR="00D7315C" w:rsidRPr="002273AD" w:rsidTr="00ED7380">
        <w:trPr>
          <w:trHeight w:val="407"/>
        </w:trPr>
        <w:tc>
          <w:tcPr>
            <w:tcW w:w="3085" w:type="dxa"/>
            <w:tcBorders>
              <w:top w:val="nil"/>
              <w:left w:val="single" w:sz="8" w:space="0" w:color="auto"/>
              <w:bottom w:val="single" w:sz="8" w:space="0" w:color="auto"/>
              <w:right w:val="nil"/>
            </w:tcBorders>
            <w:shd w:val="clear" w:color="auto" w:fill="auto"/>
            <w:vAlign w:val="center"/>
            <w:hideMark/>
          </w:tcPr>
          <w:p w:rsidR="00ED7380" w:rsidRPr="002273AD" w:rsidRDefault="003D702D" w:rsidP="003D702D">
            <w:pPr>
              <w:pStyle w:val="Normal06"/>
              <w:widowControl/>
              <w:suppressAutoHyphens w:val="0"/>
              <w:spacing w:line="360" w:lineRule="auto"/>
              <w:jc w:val="left"/>
              <w:rPr>
                <w:rFonts w:eastAsia="Times New Roman"/>
                <w:kern w:val="0"/>
                <w:sz w:val="18"/>
                <w:szCs w:val="18"/>
                <w:lang w:eastAsia="ca-ES"/>
              </w:rPr>
            </w:pPr>
            <w:r w:rsidRPr="002273AD">
              <w:rPr>
                <w:rFonts w:eastAsia="Times New Roman"/>
                <w:kern w:val="0"/>
                <w:sz w:val="18"/>
                <w:szCs w:val="18"/>
                <w:lang w:eastAsia="ca-ES"/>
              </w:rPr>
              <w:t>21- Reparació, Manteniment i conservació</w:t>
            </w:r>
          </w:p>
        </w:tc>
        <w:tc>
          <w:tcPr>
            <w:tcW w:w="955" w:type="dxa"/>
            <w:tcBorders>
              <w:top w:val="nil"/>
              <w:left w:val="single" w:sz="8" w:space="0" w:color="auto"/>
              <w:bottom w:val="single" w:sz="8" w:space="0" w:color="auto"/>
              <w:right w:val="single" w:sz="8" w:space="0" w:color="auto"/>
            </w:tcBorders>
            <w:shd w:val="clear" w:color="auto" w:fill="auto"/>
            <w:noWrap/>
            <w:vAlign w:val="center"/>
            <w:hideMark/>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108,12</w:t>
            </w:r>
          </w:p>
        </w:tc>
        <w:tc>
          <w:tcPr>
            <w:tcW w:w="1196" w:type="dxa"/>
            <w:tcBorders>
              <w:top w:val="nil"/>
              <w:left w:val="nil"/>
              <w:bottom w:val="single" w:sz="8" w:space="0" w:color="auto"/>
              <w:right w:val="single" w:sz="8" w:space="0" w:color="auto"/>
            </w:tcBorders>
            <w:shd w:val="clear" w:color="auto" w:fill="auto"/>
            <w:noWrap/>
            <w:vAlign w:val="center"/>
            <w:hideMark/>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30</w:t>
            </w:r>
          </w:p>
        </w:tc>
        <w:tc>
          <w:tcPr>
            <w:tcW w:w="1259" w:type="dxa"/>
            <w:tcBorders>
              <w:top w:val="nil"/>
              <w:left w:val="nil"/>
              <w:bottom w:val="single" w:sz="8" w:space="0" w:color="auto"/>
              <w:right w:val="single" w:sz="8" w:space="0" w:color="auto"/>
            </w:tcBorders>
            <w:shd w:val="clear" w:color="auto" w:fill="auto"/>
            <w:noWrap/>
            <w:vAlign w:val="center"/>
            <w:hideMark/>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51.496,07</w:t>
            </w:r>
          </w:p>
        </w:tc>
        <w:tc>
          <w:tcPr>
            <w:tcW w:w="1495" w:type="dxa"/>
            <w:tcBorders>
              <w:top w:val="nil"/>
              <w:left w:val="nil"/>
              <w:bottom w:val="single" w:sz="8" w:space="0" w:color="auto"/>
              <w:right w:val="single" w:sz="8" w:space="0" w:color="auto"/>
            </w:tcBorders>
            <w:shd w:val="clear" w:color="auto" w:fill="auto"/>
            <w:noWrap/>
            <w:vAlign w:val="center"/>
            <w:hideMark/>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182</w:t>
            </w:r>
          </w:p>
        </w:tc>
        <w:tc>
          <w:tcPr>
            <w:tcW w:w="1134" w:type="dxa"/>
            <w:tcBorders>
              <w:top w:val="nil"/>
              <w:left w:val="nil"/>
              <w:bottom w:val="single" w:sz="8" w:space="0" w:color="auto"/>
              <w:right w:val="single" w:sz="8" w:space="0" w:color="auto"/>
            </w:tcBorders>
            <w:shd w:val="clear" w:color="auto" w:fill="auto"/>
            <w:noWrap/>
            <w:vAlign w:val="center"/>
            <w:hideMark/>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151.660,75</w:t>
            </w:r>
          </w:p>
        </w:tc>
      </w:tr>
      <w:tr w:rsidR="00D7315C" w:rsidRPr="002273AD" w:rsidTr="00ED7380">
        <w:trPr>
          <w:trHeight w:val="270"/>
        </w:trPr>
        <w:tc>
          <w:tcPr>
            <w:tcW w:w="3085" w:type="dxa"/>
            <w:tcBorders>
              <w:top w:val="nil"/>
              <w:left w:val="single" w:sz="8" w:space="0" w:color="auto"/>
              <w:bottom w:val="single" w:sz="8" w:space="0" w:color="auto"/>
              <w:right w:val="single" w:sz="8" w:space="0" w:color="auto"/>
            </w:tcBorders>
            <w:shd w:val="clear" w:color="auto" w:fill="auto"/>
            <w:vAlign w:val="center"/>
            <w:hideMark/>
          </w:tcPr>
          <w:p w:rsidR="00ED7380" w:rsidRPr="002273AD" w:rsidRDefault="003D702D" w:rsidP="003D702D">
            <w:pPr>
              <w:pStyle w:val="Normal06"/>
              <w:widowControl/>
              <w:suppressAutoHyphens w:val="0"/>
              <w:spacing w:line="360" w:lineRule="auto"/>
              <w:jc w:val="left"/>
              <w:rPr>
                <w:rFonts w:eastAsia="Times New Roman"/>
                <w:kern w:val="0"/>
                <w:sz w:val="18"/>
                <w:szCs w:val="18"/>
                <w:lang w:eastAsia="ca-ES"/>
              </w:rPr>
            </w:pPr>
            <w:r w:rsidRPr="002273AD">
              <w:rPr>
                <w:rFonts w:eastAsia="Times New Roman"/>
                <w:kern w:val="0"/>
                <w:sz w:val="18"/>
                <w:szCs w:val="18"/>
                <w:lang w:eastAsia="ca-ES"/>
              </w:rPr>
              <w:t>22- Material, Subministrament i Altres</w:t>
            </w:r>
          </w:p>
        </w:tc>
        <w:tc>
          <w:tcPr>
            <w:tcW w:w="955" w:type="dxa"/>
            <w:tcBorders>
              <w:top w:val="nil"/>
              <w:left w:val="nil"/>
              <w:bottom w:val="single" w:sz="8" w:space="0" w:color="auto"/>
              <w:right w:val="single" w:sz="8" w:space="0" w:color="auto"/>
            </w:tcBorders>
            <w:shd w:val="clear" w:color="auto" w:fill="auto"/>
            <w:noWrap/>
            <w:vAlign w:val="center"/>
            <w:hideMark/>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46,40</w:t>
            </w:r>
          </w:p>
        </w:tc>
        <w:tc>
          <w:tcPr>
            <w:tcW w:w="1196" w:type="dxa"/>
            <w:tcBorders>
              <w:top w:val="nil"/>
              <w:left w:val="nil"/>
              <w:bottom w:val="single" w:sz="8" w:space="0" w:color="auto"/>
              <w:right w:val="single" w:sz="8" w:space="0" w:color="auto"/>
            </w:tcBorders>
            <w:shd w:val="clear" w:color="auto" w:fill="auto"/>
            <w:noWrap/>
            <w:vAlign w:val="center"/>
            <w:hideMark/>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134</w:t>
            </w:r>
          </w:p>
        </w:tc>
        <w:tc>
          <w:tcPr>
            <w:tcW w:w="1259" w:type="dxa"/>
            <w:tcBorders>
              <w:top w:val="nil"/>
              <w:left w:val="nil"/>
              <w:bottom w:val="single" w:sz="8" w:space="0" w:color="auto"/>
              <w:right w:val="single" w:sz="8" w:space="0" w:color="auto"/>
            </w:tcBorders>
            <w:shd w:val="clear" w:color="auto" w:fill="auto"/>
            <w:noWrap/>
            <w:vAlign w:val="center"/>
            <w:hideMark/>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378.980,48</w:t>
            </w:r>
          </w:p>
        </w:tc>
        <w:tc>
          <w:tcPr>
            <w:tcW w:w="1495" w:type="dxa"/>
            <w:tcBorders>
              <w:top w:val="nil"/>
              <w:left w:val="nil"/>
              <w:bottom w:val="single" w:sz="8" w:space="0" w:color="auto"/>
              <w:right w:val="single" w:sz="8" w:space="0" w:color="auto"/>
            </w:tcBorders>
            <w:shd w:val="clear" w:color="auto" w:fill="auto"/>
            <w:noWrap/>
            <w:vAlign w:val="center"/>
            <w:hideMark/>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681</w:t>
            </w:r>
          </w:p>
        </w:tc>
        <w:tc>
          <w:tcPr>
            <w:tcW w:w="1134" w:type="dxa"/>
            <w:tcBorders>
              <w:top w:val="nil"/>
              <w:left w:val="nil"/>
              <w:bottom w:val="single" w:sz="8" w:space="0" w:color="auto"/>
              <w:right w:val="single" w:sz="8" w:space="0" w:color="auto"/>
            </w:tcBorders>
            <w:shd w:val="clear" w:color="auto" w:fill="auto"/>
            <w:noWrap/>
            <w:vAlign w:val="center"/>
            <w:hideMark/>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2.378.558,56</w:t>
            </w:r>
          </w:p>
        </w:tc>
      </w:tr>
      <w:tr w:rsidR="00D7315C" w:rsidRPr="002273AD" w:rsidTr="00ED7380">
        <w:trPr>
          <w:trHeight w:val="259"/>
        </w:trPr>
        <w:tc>
          <w:tcPr>
            <w:tcW w:w="3085" w:type="dxa"/>
            <w:tcBorders>
              <w:top w:val="nil"/>
              <w:left w:val="single" w:sz="8" w:space="0" w:color="auto"/>
              <w:bottom w:val="single" w:sz="8" w:space="0" w:color="auto"/>
              <w:right w:val="single" w:sz="8" w:space="0" w:color="auto"/>
            </w:tcBorders>
            <w:shd w:val="clear" w:color="auto" w:fill="auto"/>
            <w:vAlign w:val="center"/>
            <w:hideMark/>
          </w:tcPr>
          <w:p w:rsidR="00ED7380" w:rsidRPr="002273AD" w:rsidRDefault="003D702D" w:rsidP="003D702D">
            <w:pPr>
              <w:pStyle w:val="Normal06"/>
              <w:widowControl/>
              <w:suppressAutoHyphens w:val="0"/>
              <w:spacing w:line="360" w:lineRule="auto"/>
              <w:jc w:val="left"/>
              <w:rPr>
                <w:rFonts w:eastAsia="Times New Roman"/>
                <w:kern w:val="0"/>
                <w:sz w:val="18"/>
                <w:szCs w:val="18"/>
                <w:lang w:eastAsia="ca-ES"/>
              </w:rPr>
            </w:pPr>
            <w:r w:rsidRPr="002273AD">
              <w:rPr>
                <w:rFonts w:eastAsia="Times New Roman"/>
                <w:kern w:val="0"/>
                <w:sz w:val="18"/>
                <w:szCs w:val="18"/>
                <w:lang w:eastAsia="ca-ES"/>
              </w:rPr>
              <w:t>23- Indemnització per raó del serveis</w:t>
            </w:r>
          </w:p>
        </w:tc>
        <w:tc>
          <w:tcPr>
            <w:tcW w:w="955" w:type="dxa"/>
            <w:tcBorders>
              <w:top w:val="nil"/>
              <w:left w:val="nil"/>
              <w:bottom w:val="single" w:sz="8" w:space="0" w:color="auto"/>
              <w:right w:val="single" w:sz="8" w:space="0" w:color="auto"/>
            </w:tcBorders>
            <w:shd w:val="clear" w:color="auto" w:fill="auto"/>
            <w:noWrap/>
            <w:vAlign w:val="center"/>
            <w:hideMark/>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80,90</w:t>
            </w:r>
          </w:p>
        </w:tc>
        <w:tc>
          <w:tcPr>
            <w:tcW w:w="1196" w:type="dxa"/>
            <w:tcBorders>
              <w:top w:val="nil"/>
              <w:left w:val="nil"/>
              <w:bottom w:val="single" w:sz="8" w:space="0" w:color="auto"/>
              <w:right w:val="single" w:sz="8" w:space="0" w:color="auto"/>
            </w:tcBorders>
            <w:shd w:val="clear" w:color="auto" w:fill="auto"/>
            <w:noWrap/>
            <w:vAlign w:val="center"/>
            <w:hideMark/>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0</w:t>
            </w:r>
          </w:p>
        </w:tc>
        <w:tc>
          <w:tcPr>
            <w:tcW w:w="1259" w:type="dxa"/>
            <w:tcBorders>
              <w:top w:val="nil"/>
              <w:left w:val="nil"/>
              <w:bottom w:val="single" w:sz="8" w:space="0" w:color="auto"/>
              <w:right w:val="single" w:sz="8" w:space="0" w:color="auto"/>
            </w:tcBorders>
            <w:shd w:val="clear" w:color="auto" w:fill="auto"/>
            <w:noWrap/>
            <w:vAlign w:val="center"/>
            <w:hideMark/>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0,00</w:t>
            </w:r>
          </w:p>
        </w:tc>
        <w:tc>
          <w:tcPr>
            <w:tcW w:w="1495" w:type="dxa"/>
            <w:tcBorders>
              <w:top w:val="nil"/>
              <w:left w:val="nil"/>
              <w:bottom w:val="single" w:sz="8" w:space="0" w:color="auto"/>
              <w:right w:val="single" w:sz="8" w:space="0" w:color="auto"/>
            </w:tcBorders>
            <w:shd w:val="clear" w:color="auto" w:fill="auto"/>
            <w:noWrap/>
            <w:vAlign w:val="center"/>
            <w:hideMark/>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7</w:t>
            </w:r>
          </w:p>
        </w:tc>
        <w:tc>
          <w:tcPr>
            <w:tcW w:w="1134" w:type="dxa"/>
            <w:tcBorders>
              <w:top w:val="nil"/>
              <w:left w:val="nil"/>
              <w:bottom w:val="single" w:sz="8" w:space="0" w:color="auto"/>
              <w:right w:val="single" w:sz="8" w:space="0" w:color="auto"/>
            </w:tcBorders>
            <w:shd w:val="clear" w:color="auto" w:fill="auto"/>
            <w:noWrap/>
            <w:vAlign w:val="center"/>
            <w:hideMark/>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145,20</w:t>
            </w:r>
          </w:p>
        </w:tc>
      </w:tr>
      <w:tr w:rsidR="00D7315C" w:rsidRPr="002273AD" w:rsidTr="00ED7380">
        <w:trPr>
          <w:trHeight w:val="278"/>
        </w:trPr>
        <w:tc>
          <w:tcPr>
            <w:tcW w:w="3085" w:type="dxa"/>
            <w:tcBorders>
              <w:top w:val="nil"/>
              <w:left w:val="single" w:sz="8" w:space="0" w:color="auto"/>
              <w:bottom w:val="single" w:sz="8" w:space="0" w:color="auto"/>
              <w:right w:val="single" w:sz="8" w:space="0" w:color="auto"/>
            </w:tcBorders>
            <w:shd w:val="clear" w:color="auto" w:fill="auto"/>
            <w:vAlign w:val="center"/>
            <w:hideMark/>
          </w:tcPr>
          <w:p w:rsidR="00ED7380" w:rsidRPr="002273AD" w:rsidRDefault="003D702D" w:rsidP="003D702D">
            <w:pPr>
              <w:pStyle w:val="Normal06"/>
              <w:widowControl/>
              <w:suppressAutoHyphens w:val="0"/>
              <w:spacing w:line="360" w:lineRule="auto"/>
              <w:jc w:val="left"/>
              <w:rPr>
                <w:rFonts w:eastAsia="Times New Roman"/>
                <w:kern w:val="0"/>
                <w:sz w:val="18"/>
                <w:szCs w:val="18"/>
                <w:lang w:eastAsia="ca-ES"/>
              </w:rPr>
            </w:pPr>
            <w:r w:rsidRPr="002273AD">
              <w:rPr>
                <w:rFonts w:eastAsia="Times New Roman"/>
                <w:kern w:val="0"/>
                <w:sz w:val="18"/>
                <w:szCs w:val="18"/>
                <w:lang w:eastAsia="ca-ES"/>
              </w:rPr>
              <w:t>24- Despeses de Publicacions</w:t>
            </w:r>
          </w:p>
        </w:tc>
        <w:tc>
          <w:tcPr>
            <w:tcW w:w="955" w:type="dxa"/>
            <w:tcBorders>
              <w:top w:val="nil"/>
              <w:left w:val="nil"/>
              <w:bottom w:val="single" w:sz="8" w:space="0" w:color="auto"/>
              <w:right w:val="single" w:sz="8" w:space="0" w:color="auto"/>
            </w:tcBorders>
            <w:shd w:val="clear" w:color="auto" w:fill="auto"/>
            <w:noWrap/>
            <w:vAlign w:val="center"/>
            <w:hideMark/>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0,00</w:t>
            </w:r>
          </w:p>
        </w:tc>
        <w:tc>
          <w:tcPr>
            <w:tcW w:w="1196" w:type="dxa"/>
            <w:tcBorders>
              <w:top w:val="nil"/>
              <w:left w:val="nil"/>
              <w:bottom w:val="single" w:sz="8" w:space="0" w:color="auto"/>
              <w:right w:val="single" w:sz="8" w:space="0" w:color="auto"/>
            </w:tcBorders>
            <w:shd w:val="clear" w:color="auto" w:fill="auto"/>
            <w:noWrap/>
            <w:vAlign w:val="center"/>
            <w:hideMark/>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0</w:t>
            </w:r>
          </w:p>
        </w:tc>
        <w:tc>
          <w:tcPr>
            <w:tcW w:w="1259" w:type="dxa"/>
            <w:tcBorders>
              <w:top w:val="nil"/>
              <w:left w:val="nil"/>
              <w:bottom w:val="single" w:sz="8" w:space="0" w:color="auto"/>
              <w:right w:val="single" w:sz="8" w:space="0" w:color="auto"/>
            </w:tcBorders>
            <w:shd w:val="clear" w:color="auto" w:fill="auto"/>
            <w:noWrap/>
            <w:vAlign w:val="center"/>
            <w:hideMark/>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0,00</w:t>
            </w:r>
          </w:p>
        </w:tc>
        <w:tc>
          <w:tcPr>
            <w:tcW w:w="1495" w:type="dxa"/>
            <w:tcBorders>
              <w:top w:val="nil"/>
              <w:left w:val="nil"/>
              <w:bottom w:val="single" w:sz="8" w:space="0" w:color="auto"/>
              <w:right w:val="single" w:sz="8" w:space="0" w:color="auto"/>
            </w:tcBorders>
            <w:shd w:val="clear" w:color="auto" w:fill="auto"/>
            <w:noWrap/>
            <w:vAlign w:val="center"/>
            <w:hideMark/>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0</w:t>
            </w:r>
          </w:p>
        </w:tc>
        <w:tc>
          <w:tcPr>
            <w:tcW w:w="1134" w:type="dxa"/>
            <w:tcBorders>
              <w:top w:val="nil"/>
              <w:left w:val="nil"/>
              <w:bottom w:val="single" w:sz="8" w:space="0" w:color="auto"/>
              <w:right w:val="single" w:sz="8" w:space="0" w:color="auto"/>
            </w:tcBorders>
            <w:shd w:val="clear" w:color="auto" w:fill="auto"/>
            <w:noWrap/>
            <w:vAlign w:val="center"/>
            <w:hideMark/>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0,00</w:t>
            </w:r>
          </w:p>
        </w:tc>
      </w:tr>
      <w:tr w:rsidR="00D7315C" w:rsidRPr="002273AD" w:rsidTr="00ED7380">
        <w:trPr>
          <w:trHeight w:val="411"/>
        </w:trPr>
        <w:tc>
          <w:tcPr>
            <w:tcW w:w="3085" w:type="dxa"/>
            <w:tcBorders>
              <w:top w:val="nil"/>
              <w:left w:val="single" w:sz="8" w:space="0" w:color="auto"/>
              <w:bottom w:val="single" w:sz="8" w:space="0" w:color="auto"/>
              <w:right w:val="single" w:sz="8" w:space="0" w:color="auto"/>
            </w:tcBorders>
            <w:shd w:val="clear" w:color="auto" w:fill="auto"/>
            <w:vAlign w:val="center"/>
            <w:hideMark/>
          </w:tcPr>
          <w:p w:rsidR="00ED7380" w:rsidRPr="002273AD" w:rsidRDefault="003D702D" w:rsidP="003D702D">
            <w:pPr>
              <w:pStyle w:val="Normal06"/>
              <w:widowControl/>
              <w:suppressAutoHyphens w:val="0"/>
              <w:spacing w:line="360" w:lineRule="auto"/>
              <w:jc w:val="left"/>
              <w:rPr>
                <w:rFonts w:eastAsia="Times New Roman"/>
                <w:kern w:val="0"/>
                <w:sz w:val="18"/>
                <w:szCs w:val="18"/>
                <w:lang w:eastAsia="ca-ES"/>
              </w:rPr>
            </w:pPr>
            <w:r w:rsidRPr="002273AD">
              <w:rPr>
                <w:rFonts w:eastAsia="Times New Roman"/>
                <w:kern w:val="0"/>
                <w:sz w:val="18"/>
                <w:szCs w:val="18"/>
                <w:lang w:eastAsia="ca-ES"/>
              </w:rPr>
              <w:lastRenderedPageBreak/>
              <w:t xml:space="preserve">26- Treballs realitzats per institucions </w:t>
            </w:r>
            <w:proofErr w:type="spellStart"/>
            <w:r w:rsidRPr="002273AD">
              <w:rPr>
                <w:rFonts w:eastAsia="Times New Roman"/>
                <w:kern w:val="0"/>
                <w:sz w:val="18"/>
                <w:szCs w:val="18"/>
                <w:lang w:eastAsia="ca-ES"/>
              </w:rPr>
              <w:t>s.f</w:t>
            </w:r>
            <w:proofErr w:type="spellEnd"/>
            <w:r w:rsidRPr="002273AD">
              <w:rPr>
                <w:rFonts w:eastAsia="Times New Roman"/>
                <w:kern w:val="0"/>
                <w:sz w:val="18"/>
                <w:szCs w:val="18"/>
                <w:lang w:eastAsia="ca-ES"/>
              </w:rPr>
              <w:t>. de lucre</w:t>
            </w:r>
          </w:p>
        </w:tc>
        <w:tc>
          <w:tcPr>
            <w:tcW w:w="955" w:type="dxa"/>
            <w:tcBorders>
              <w:top w:val="nil"/>
              <w:left w:val="nil"/>
              <w:bottom w:val="single" w:sz="8" w:space="0" w:color="auto"/>
              <w:right w:val="single" w:sz="8" w:space="0" w:color="auto"/>
            </w:tcBorders>
            <w:shd w:val="clear" w:color="auto" w:fill="auto"/>
            <w:noWrap/>
            <w:vAlign w:val="center"/>
            <w:hideMark/>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0,00</w:t>
            </w:r>
          </w:p>
        </w:tc>
        <w:tc>
          <w:tcPr>
            <w:tcW w:w="1196" w:type="dxa"/>
            <w:tcBorders>
              <w:top w:val="nil"/>
              <w:left w:val="nil"/>
              <w:bottom w:val="single" w:sz="8" w:space="0" w:color="auto"/>
              <w:right w:val="single" w:sz="8" w:space="0" w:color="auto"/>
            </w:tcBorders>
            <w:shd w:val="clear" w:color="auto" w:fill="auto"/>
            <w:noWrap/>
            <w:vAlign w:val="center"/>
            <w:hideMark/>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0</w:t>
            </w:r>
          </w:p>
        </w:tc>
        <w:tc>
          <w:tcPr>
            <w:tcW w:w="1259" w:type="dxa"/>
            <w:tcBorders>
              <w:top w:val="nil"/>
              <w:left w:val="nil"/>
              <w:bottom w:val="single" w:sz="8" w:space="0" w:color="auto"/>
              <w:right w:val="single" w:sz="8" w:space="0" w:color="auto"/>
            </w:tcBorders>
            <w:shd w:val="clear" w:color="auto" w:fill="auto"/>
            <w:noWrap/>
            <w:vAlign w:val="center"/>
            <w:hideMark/>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0,00</w:t>
            </w:r>
          </w:p>
        </w:tc>
        <w:tc>
          <w:tcPr>
            <w:tcW w:w="1495" w:type="dxa"/>
            <w:tcBorders>
              <w:top w:val="nil"/>
              <w:left w:val="nil"/>
              <w:bottom w:val="single" w:sz="8" w:space="0" w:color="auto"/>
              <w:right w:val="single" w:sz="8" w:space="0" w:color="auto"/>
            </w:tcBorders>
            <w:shd w:val="clear" w:color="auto" w:fill="auto"/>
            <w:noWrap/>
            <w:vAlign w:val="center"/>
            <w:hideMark/>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0</w:t>
            </w:r>
          </w:p>
        </w:tc>
        <w:tc>
          <w:tcPr>
            <w:tcW w:w="1134" w:type="dxa"/>
            <w:tcBorders>
              <w:top w:val="nil"/>
              <w:left w:val="nil"/>
              <w:bottom w:val="single" w:sz="8" w:space="0" w:color="auto"/>
              <w:right w:val="single" w:sz="8" w:space="0" w:color="auto"/>
            </w:tcBorders>
            <w:shd w:val="clear" w:color="auto" w:fill="auto"/>
            <w:noWrap/>
            <w:vAlign w:val="center"/>
            <w:hideMark/>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0,00</w:t>
            </w:r>
          </w:p>
        </w:tc>
      </w:tr>
      <w:tr w:rsidR="00D7315C" w:rsidRPr="002273AD" w:rsidTr="00ED7380">
        <w:trPr>
          <w:trHeight w:val="273"/>
        </w:trPr>
        <w:tc>
          <w:tcPr>
            <w:tcW w:w="3085" w:type="dxa"/>
            <w:tcBorders>
              <w:top w:val="nil"/>
              <w:left w:val="single" w:sz="8" w:space="0" w:color="auto"/>
              <w:bottom w:val="single" w:sz="8" w:space="0" w:color="auto"/>
              <w:right w:val="single" w:sz="8" w:space="0" w:color="auto"/>
            </w:tcBorders>
            <w:shd w:val="clear" w:color="000000" w:fill="E0E0E0"/>
            <w:vAlign w:val="center"/>
            <w:hideMark/>
          </w:tcPr>
          <w:p w:rsidR="00ED7380" w:rsidRPr="002273AD" w:rsidRDefault="003D702D" w:rsidP="003D702D">
            <w:pPr>
              <w:pStyle w:val="Normal06"/>
              <w:widowControl/>
              <w:suppressAutoHyphens w:val="0"/>
              <w:spacing w:line="360" w:lineRule="auto"/>
              <w:jc w:val="left"/>
              <w:rPr>
                <w:rFonts w:eastAsia="Times New Roman"/>
                <w:kern w:val="0"/>
                <w:sz w:val="18"/>
                <w:szCs w:val="18"/>
                <w:lang w:eastAsia="ca-ES"/>
              </w:rPr>
            </w:pPr>
            <w:r w:rsidRPr="002273AD">
              <w:rPr>
                <w:rFonts w:eastAsia="Times New Roman"/>
                <w:kern w:val="0"/>
                <w:sz w:val="18"/>
                <w:szCs w:val="18"/>
                <w:lang w:eastAsia="ca-ES"/>
              </w:rPr>
              <w:t>Inversions reals</w:t>
            </w:r>
          </w:p>
        </w:tc>
        <w:tc>
          <w:tcPr>
            <w:tcW w:w="955" w:type="dxa"/>
            <w:tcBorders>
              <w:top w:val="nil"/>
              <w:left w:val="nil"/>
              <w:bottom w:val="single" w:sz="8" w:space="0" w:color="auto"/>
              <w:right w:val="single" w:sz="8" w:space="0" w:color="auto"/>
            </w:tcBorders>
            <w:shd w:val="clear" w:color="000000" w:fill="E0E0E0"/>
            <w:noWrap/>
            <w:vAlign w:val="center"/>
            <w:hideMark/>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37,53</w:t>
            </w:r>
          </w:p>
        </w:tc>
        <w:tc>
          <w:tcPr>
            <w:tcW w:w="1196" w:type="dxa"/>
            <w:tcBorders>
              <w:top w:val="nil"/>
              <w:left w:val="nil"/>
              <w:bottom w:val="single" w:sz="8" w:space="0" w:color="auto"/>
              <w:right w:val="single" w:sz="8" w:space="0" w:color="auto"/>
            </w:tcBorders>
            <w:shd w:val="clear" w:color="000000" w:fill="E0E0E0"/>
            <w:noWrap/>
            <w:vAlign w:val="center"/>
            <w:hideMark/>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7</w:t>
            </w:r>
          </w:p>
        </w:tc>
        <w:tc>
          <w:tcPr>
            <w:tcW w:w="1259" w:type="dxa"/>
            <w:tcBorders>
              <w:top w:val="nil"/>
              <w:left w:val="nil"/>
              <w:bottom w:val="single" w:sz="8" w:space="0" w:color="auto"/>
              <w:right w:val="single" w:sz="8" w:space="0" w:color="auto"/>
            </w:tcBorders>
            <w:shd w:val="clear" w:color="000000" w:fill="E0E0E0"/>
            <w:noWrap/>
            <w:vAlign w:val="center"/>
            <w:hideMark/>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75.166,87</w:t>
            </w:r>
          </w:p>
        </w:tc>
        <w:tc>
          <w:tcPr>
            <w:tcW w:w="1495" w:type="dxa"/>
            <w:tcBorders>
              <w:top w:val="nil"/>
              <w:left w:val="nil"/>
              <w:bottom w:val="single" w:sz="8" w:space="0" w:color="auto"/>
              <w:right w:val="single" w:sz="8" w:space="0" w:color="auto"/>
            </w:tcBorders>
            <w:shd w:val="clear" w:color="000000" w:fill="E0E0E0"/>
            <w:noWrap/>
            <w:vAlign w:val="center"/>
            <w:hideMark/>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31</w:t>
            </w:r>
          </w:p>
        </w:tc>
        <w:tc>
          <w:tcPr>
            <w:tcW w:w="1134" w:type="dxa"/>
            <w:tcBorders>
              <w:top w:val="nil"/>
              <w:left w:val="nil"/>
              <w:bottom w:val="single" w:sz="8" w:space="0" w:color="auto"/>
              <w:right w:val="single" w:sz="8" w:space="0" w:color="auto"/>
            </w:tcBorders>
            <w:shd w:val="clear" w:color="000000" w:fill="E0E0E0"/>
            <w:noWrap/>
            <w:vAlign w:val="center"/>
            <w:hideMark/>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169.444,87</w:t>
            </w:r>
          </w:p>
        </w:tc>
      </w:tr>
      <w:tr w:rsidR="00D7315C" w:rsidRPr="002273AD" w:rsidTr="00ED7380">
        <w:trPr>
          <w:trHeight w:val="393"/>
        </w:trPr>
        <w:tc>
          <w:tcPr>
            <w:tcW w:w="3085" w:type="dxa"/>
            <w:tcBorders>
              <w:top w:val="nil"/>
              <w:left w:val="single" w:sz="8" w:space="0" w:color="auto"/>
              <w:bottom w:val="single" w:sz="8" w:space="0" w:color="auto"/>
              <w:right w:val="single" w:sz="8" w:space="0" w:color="auto"/>
            </w:tcBorders>
            <w:shd w:val="clear" w:color="000000" w:fill="E0E0E0"/>
            <w:vAlign w:val="center"/>
            <w:hideMark/>
          </w:tcPr>
          <w:p w:rsidR="00ED7380" w:rsidRPr="002273AD" w:rsidRDefault="003D702D" w:rsidP="003D702D">
            <w:pPr>
              <w:pStyle w:val="Normal06"/>
              <w:widowControl/>
              <w:suppressAutoHyphens w:val="0"/>
              <w:spacing w:line="360" w:lineRule="auto"/>
              <w:jc w:val="left"/>
              <w:rPr>
                <w:rFonts w:eastAsia="Times New Roman"/>
                <w:kern w:val="0"/>
                <w:sz w:val="18"/>
                <w:szCs w:val="18"/>
                <w:lang w:eastAsia="ca-ES"/>
              </w:rPr>
            </w:pPr>
            <w:r w:rsidRPr="002273AD">
              <w:rPr>
                <w:rFonts w:eastAsia="Times New Roman"/>
                <w:kern w:val="0"/>
                <w:sz w:val="18"/>
                <w:szCs w:val="18"/>
                <w:lang w:eastAsia="ca-ES"/>
              </w:rPr>
              <w:t>Altres Pagaments realitzats per operacions comercials</w:t>
            </w:r>
          </w:p>
        </w:tc>
        <w:tc>
          <w:tcPr>
            <w:tcW w:w="955" w:type="dxa"/>
            <w:tcBorders>
              <w:top w:val="nil"/>
              <w:left w:val="nil"/>
              <w:bottom w:val="single" w:sz="8" w:space="0" w:color="auto"/>
              <w:right w:val="single" w:sz="8" w:space="0" w:color="auto"/>
            </w:tcBorders>
            <w:shd w:val="clear" w:color="000000" w:fill="E0E0E0"/>
            <w:noWrap/>
            <w:vAlign w:val="center"/>
            <w:hideMark/>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0,00</w:t>
            </w:r>
          </w:p>
        </w:tc>
        <w:tc>
          <w:tcPr>
            <w:tcW w:w="1196" w:type="dxa"/>
            <w:tcBorders>
              <w:top w:val="nil"/>
              <w:left w:val="nil"/>
              <w:bottom w:val="single" w:sz="8" w:space="0" w:color="auto"/>
              <w:right w:val="single" w:sz="8" w:space="0" w:color="auto"/>
            </w:tcBorders>
            <w:shd w:val="clear" w:color="000000" w:fill="E0E0E0"/>
            <w:noWrap/>
            <w:vAlign w:val="center"/>
            <w:hideMark/>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0</w:t>
            </w:r>
          </w:p>
        </w:tc>
        <w:tc>
          <w:tcPr>
            <w:tcW w:w="1259" w:type="dxa"/>
            <w:tcBorders>
              <w:top w:val="nil"/>
              <w:left w:val="nil"/>
              <w:bottom w:val="single" w:sz="8" w:space="0" w:color="auto"/>
              <w:right w:val="single" w:sz="8" w:space="0" w:color="auto"/>
            </w:tcBorders>
            <w:shd w:val="clear" w:color="000000" w:fill="E0E0E0"/>
            <w:noWrap/>
            <w:vAlign w:val="center"/>
            <w:hideMark/>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0,00</w:t>
            </w:r>
          </w:p>
        </w:tc>
        <w:tc>
          <w:tcPr>
            <w:tcW w:w="1495" w:type="dxa"/>
            <w:tcBorders>
              <w:top w:val="nil"/>
              <w:left w:val="nil"/>
              <w:bottom w:val="single" w:sz="8" w:space="0" w:color="auto"/>
              <w:right w:val="single" w:sz="8" w:space="0" w:color="auto"/>
            </w:tcBorders>
            <w:shd w:val="clear" w:color="000000" w:fill="E0E0E0"/>
            <w:noWrap/>
            <w:vAlign w:val="center"/>
            <w:hideMark/>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0</w:t>
            </w:r>
          </w:p>
        </w:tc>
        <w:tc>
          <w:tcPr>
            <w:tcW w:w="1134" w:type="dxa"/>
            <w:tcBorders>
              <w:top w:val="nil"/>
              <w:left w:val="nil"/>
              <w:bottom w:val="single" w:sz="8" w:space="0" w:color="auto"/>
              <w:right w:val="single" w:sz="8" w:space="0" w:color="auto"/>
            </w:tcBorders>
            <w:shd w:val="clear" w:color="000000" w:fill="E0E0E0"/>
            <w:noWrap/>
            <w:vAlign w:val="center"/>
            <w:hideMark/>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0,00</w:t>
            </w:r>
          </w:p>
        </w:tc>
      </w:tr>
      <w:tr w:rsidR="00D7315C" w:rsidRPr="002273AD" w:rsidTr="00ED7380">
        <w:trPr>
          <w:trHeight w:val="413"/>
        </w:trPr>
        <w:tc>
          <w:tcPr>
            <w:tcW w:w="3085" w:type="dxa"/>
            <w:tcBorders>
              <w:top w:val="nil"/>
              <w:left w:val="single" w:sz="8" w:space="0" w:color="auto"/>
              <w:bottom w:val="single" w:sz="8" w:space="0" w:color="auto"/>
              <w:right w:val="single" w:sz="8" w:space="0" w:color="auto"/>
            </w:tcBorders>
            <w:shd w:val="clear" w:color="000000" w:fill="E0E0E0"/>
            <w:vAlign w:val="center"/>
            <w:hideMark/>
          </w:tcPr>
          <w:p w:rsidR="00ED7380" w:rsidRPr="002273AD" w:rsidRDefault="003D702D" w:rsidP="003D702D">
            <w:pPr>
              <w:pStyle w:val="Normal06"/>
              <w:widowControl/>
              <w:suppressAutoHyphens w:val="0"/>
              <w:spacing w:line="360" w:lineRule="auto"/>
              <w:jc w:val="left"/>
              <w:rPr>
                <w:rFonts w:eastAsia="Times New Roman"/>
                <w:kern w:val="0"/>
                <w:sz w:val="18"/>
                <w:szCs w:val="18"/>
                <w:lang w:eastAsia="ca-ES"/>
              </w:rPr>
            </w:pPr>
            <w:r w:rsidRPr="002273AD">
              <w:rPr>
                <w:rFonts w:eastAsia="Times New Roman"/>
                <w:kern w:val="0"/>
                <w:sz w:val="18"/>
                <w:szCs w:val="18"/>
                <w:lang w:eastAsia="ca-ES"/>
              </w:rPr>
              <w:t>Pagaments realitzats Pendents d'aplicar a pressupost</w:t>
            </w:r>
          </w:p>
        </w:tc>
        <w:tc>
          <w:tcPr>
            <w:tcW w:w="955" w:type="dxa"/>
            <w:tcBorders>
              <w:top w:val="nil"/>
              <w:left w:val="nil"/>
              <w:bottom w:val="single" w:sz="8" w:space="0" w:color="auto"/>
              <w:right w:val="single" w:sz="8" w:space="0" w:color="auto"/>
            </w:tcBorders>
            <w:shd w:val="clear" w:color="000000" w:fill="E0E0E0"/>
            <w:noWrap/>
            <w:vAlign w:val="center"/>
            <w:hideMark/>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0,00</w:t>
            </w:r>
          </w:p>
        </w:tc>
        <w:tc>
          <w:tcPr>
            <w:tcW w:w="1196" w:type="dxa"/>
            <w:tcBorders>
              <w:top w:val="nil"/>
              <w:left w:val="nil"/>
              <w:bottom w:val="single" w:sz="8" w:space="0" w:color="auto"/>
              <w:right w:val="single" w:sz="8" w:space="0" w:color="auto"/>
            </w:tcBorders>
            <w:shd w:val="clear" w:color="000000" w:fill="E0E0E0"/>
            <w:noWrap/>
            <w:vAlign w:val="center"/>
            <w:hideMark/>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0</w:t>
            </w:r>
          </w:p>
        </w:tc>
        <w:tc>
          <w:tcPr>
            <w:tcW w:w="1259" w:type="dxa"/>
            <w:tcBorders>
              <w:top w:val="nil"/>
              <w:left w:val="nil"/>
              <w:bottom w:val="single" w:sz="8" w:space="0" w:color="auto"/>
              <w:right w:val="single" w:sz="8" w:space="0" w:color="auto"/>
            </w:tcBorders>
            <w:shd w:val="clear" w:color="000000" w:fill="E0E0E0"/>
            <w:noWrap/>
            <w:vAlign w:val="center"/>
            <w:hideMark/>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0,00</w:t>
            </w:r>
          </w:p>
        </w:tc>
        <w:tc>
          <w:tcPr>
            <w:tcW w:w="1495" w:type="dxa"/>
            <w:tcBorders>
              <w:top w:val="nil"/>
              <w:left w:val="nil"/>
              <w:bottom w:val="single" w:sz="8" w:space="0" w:color="auto"/>
              <w:right w:val="single" w:sz="8" w:space="0" w:color="auto"/>
            </w:tcBorders>
            <w:shd w:val="clear" w:color="000000" w:fill="E0E0E0"/>
            <w:noWrap/>
            <w:vAlign w:val="center"/>
            <w:hideMark/>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0</w:t>
            </w:r>
          </w:p>
        </w:tc>
        <w:tc>
          <w:tcPr>
            <w:tcW w:w="1134" w:type="dxa"/>
            <w:tcBorders>
              <w:top w:val="nil"/>
              <w:left w:val="nil"/>
              <w:bottom w:val="single" w:sz="8" w:space="0" w:color="auto"/>
              <w:right w:val="single" w:sz="8" w:space="0" w:color="auto"/>
            </w:tcBorders>
            <w:shd w:val="clear" w:color="000000" w:fill="E0E0E0"/>
            <w:noWrap/>
            <w:vAlign w:val="center"/>
            <w:hideMark/>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0,00</w:t>
            </w:r>
          </w:p>
        </w:tc>
      </w:tr>
      <w:tr w:rsidR="00D7315C" w:rsidRPr="002273AD" w:rsidTr="00ED7380">
        <w:trPr>
          <w:trHeight w:val="471"/>
        </w:trPr>
        <w:tc>
          <w:tcPr>
            <w:tcW w:w="3085" w:type="dxa"/>
            <w:tcBorders>
              <w:top w:val="nil"/>
              <w:left w:val="single" w:sz="8" w:space="0" w:color="auto"/>
              <w:bottom w:val="single" w:sz="8" w:space="0" w:color="auto"/>
              <w:right w:val="single" w:sz="8" w:space="0" w:color="auto"/>
            </w:tcBorders>
            <w:shd w:val="clear" w:color="000000" w:fill="AEAAAA"/>
            <w:vAlign w:val="center"/>
            <w:hideMark/>
          </w:tcPr>
          <w:p w:rsidR="00ED7380" w:rsidRPr="002273AD" w:rsidRDefault="003D702D" w:rsidP="003D702D">
            <w:pPr>
              <w:pStyle w:val="Normal06"/>
              <w:widowControl/>
              <w:suppressAutoHyphens w:val="0"/>
              <w:spacing w:line="360" w:lineRule="auto"/>
              <w:jc w:val="left"/>
              <w:rPr>
                <w:rFonts w:eastAsia="Times New Roman"/>
                <w:b/>
                <w:bCs/>
                <w:kern w:val="0"/>
                <w:sz w:val="18"/>
                <w:szCs w:val="18"/>
                <w:lang w:eastAsia="ca-ES"/>
              </w:rPr>
            </w:pPr>
            <w:r w:rsidRPr="002273AD">
              <w:rPr>
                <w:rFonts w:eastAsia="Times New Roman"/>
                <w:b/>
                <w:bCs/>
                <w:kern w:val="0"/>
                <w:sz w:val="18"/>
                <w:szCs w:val="18"/>
                <w:lang w:eastAsia="ca-ES"/>
              </w:rPr>
              <w:t>Total pagaments realitzats</w:t>
            </w:r>
          </w:p>
        </w:tc>
        <w:tc>
          <w:tcPr>
            <w:tcW w:w="955" w:type="dxa"/>
            <w:tcBorders>
              <w:top w:val="nil"/>
              <w:left w:val="nil"/>
              <w:bottom w:val="single" w:sz="8" w:space="0" w:color="auto"/>
              <w:right w:val="single" w:sz="8" w:space="0" w:color="auto"/>
            </w:tcBorders>
            <w:shd w:val="clear" w:color="000000" w:fill="A6A6A6"/>
            <w:noWrap/>
            <w:vAlign w:val="center"/>
            <w:hideMark/>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49,35</w:t>
            </w:r>
          </w:p>
        </w:tc>
        <w:tc>
          <w:tcPr>
            <w:tcW w:w="1196" w:type="dxa"/>
            <w:tcBorders>
              <w:top w:val="nil"/>
              <w:left w:val="nil"/>
              <w:bottom w:val="single" w:sz="8" w:space="0" w:color="auto"/>
              <w:right w:val="single" w:sz="8" w:space="0" w:color="auto"/>
            </w:tcBorders>
            <w:shd w:val="clear" w:color="000000" w:fill="A6A6A6"/>
            <w:noWrap/>
            <w:vAlign w:val="center"/>
            <w:hideMark/>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186</w:t>
            </w:r>
          </w:p>
        </w:tc>
        <w:tc>
          <w:tcPr>
            <w:tcW w:w="1259" w:type="dxa"/>
            <w:tcBorders>
              <w:top w:val="nil"/>
              <w:left w:val="nil"/>
              <w:bottom w:val="single" w:sz="8" w:space="0" w:color="auto"/>
              <w:right w:val="single" w:sz="8" w:space="0" w:color="auto"/>
            </w:tcBorders>
            <w:shd w:val="clear" w:color="000000" w:fill="A6A6A6"/>
            <w:noWrap/>
            <w:vAlign w:val="center"/>
            <w:hideMark/>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529.691,02</w:t>
            </w:r>
          </w:p>
        </w:tc>
        <w:tc>
          <w:tcPr>
            <w:tcW w:w="1495" w:type="dxa"/>
            <w:tcBorders>
              <w:top w:val="nil"/>
              <w:left w:val="nil"/>
              <w:bottom w:val="single" w:sz="8" w:space="0" w:color="auto"/>
              <w:right w:val="single" w:sz="8" w:space="0" w:color="auto"/>
            </w:tcBorders>
            <w:shd w:val="clear" w:color="000000" w:fill="A6A6A6"/>
            <w:noWrap/>
            <w:vAlign w:val="center"/>
            <w:hideMark/>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924</w:t>
            </w:r>
          </w:p>
        </w:tc>
        <w:tc>
          <w:tcPr>
            <w:tcW w:w="1134" w:type="dxa"/>
            <w:tcBorders>
              <w:top w:val="nil"/>
              <w:left w:val="nil"/>
              <w:bottom w:val="single" w:sz="8" w:space="0" w:color="auto"/>
              <w:right w:val="single" w:sz="8" w:space="0" w:color="auto"/>
            </w:tcBorders>
            <w:shd w:val="clear" w:color="000000" w:fill="A6A6A6"/>
            <w:noWrap/>
            <w:vAlign w:val="center"/>
            <w:hideMark/>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2.751.360,24</w:t>
            </w:r>
          </w:p>
        </w:tc>
      </w:tr>
    </w:tbl>
    <w:p w:rsidR="00ED7380" w:rsidRPr="002273AD" w:rsidRDefault="00ED7380" w:rsidP="003D702D">
      <w:pPr>
        <w:pStyle w:val="Normal06"/>
        <w:spacing w:line="360" w:lineRule="auto"/>
        <w:rPr>
          <w:sz w:val="20"/>
          <w:szCs w:val="20"/>
        </w:rPr>
      </w:pPr>
    </w:p>
    <w:p w:rsidR="00274A5A" w:rsidRPr="002273AD" w:rsidRDefault="00274A5A" w:rsidP="003D702D">
      <w:pPr>
        <w:pStyle w:val="Normal06"/>
        <w:spacing w:line="360" w:lineRule="auto"/>
        <w:rPr>
          <w:sz w:val="20"/>
          <w:szCs w:val="20"/>
        </w:rPr>
      </w:pPr>
    </w:p>
    <w:p w:rsidR="00ED7380" w:rsidRPr="002273AD" w:rsidRDefault="003D702D" w:rsidP="003D702D">
      <w:pPr>
        <w:pStyle w:val="Normal06"/>
        <w:widowControl/>
        <w:numPr>
          <w:ilvl w:val="0"/>
          <w:numId w:val="3"/>
        </w:numPr>
        <w:suppressAutoHyphens w:val="0"/>
        <w:spacing w:line="360" w:lineRule="auto"/>
        <w:jc w:val="left"/>
        <w:rPr>
          <w:rFonts w:eastAsia="Times New Roman"/>
          <w:kern w:val="0"/>
          <w:sz w:val="20"/>
          <w:szCs w:val="20"/>
          <w:lang w:eastAsia="es-ES"/>
        </w:rPr>
      </w:pPr>
      <w:r w:rsidRPr="002273AD">
        <w:rPr>
          <w:rFonts w:eastAsia="Times New Roman"/>
          <w:kern w:val="0"/>
          <w:sz w:val="20"/>
          <w:szCs w:val="20"/>
          <w:lang w:eastAsia="es-ES"/>
        </w:rPr>
        <w:t>Número d’operacions comercials pagades durant el trimestre: 1.110</w:t>
      </w:r>
    </w:p>
    <w:p w:rsidR="00ED7380" w:rsidRPr="002273AD" w:rsidRDefault="003D702D" w:rsidP="003D702D">
      <w:pPr>
        <w:pStyle w:val="Normal06"/>
        <w:widowControl/>
        <w:suppressAutoHyphens w:val="0"/>
        <w:spacing w:line="360" w:lineRule="auto"/>
        <w:ind w:left="720"/>
        <w:rPr>
          <w:rFonts w:eastAsia="Times New Roman"/>
          <w:kern w:val="0"/>
          <w:sz w:val="20"/>
          <w:szCs w:val="20"/>
          <w:lang w:eastAsia="es-ES"/>
        </w:rPr>
      </w:pPr>
      <w:r w:rsidRPr="002273AD">
        <w:rPr>
          <w:rFonts w:eastAsia="Times New Roman"/>
          <w:kern w:val="0"/>
          <w:sz w:val="20"/>
          <w:szCs w:val="20"/>
          <w:lang w:eastAsia="es-ES"/>
        </w:rPr>
        <w:t xml:space="preserve"> </w:t>
      </w:r>
    </w:p>
    <w:p w:rsidR="00ED7380" w:rsidRPr="002273AD" w:rsidRDefault="003D702D" w:rsidP="003D702D">
      <w:pPr>
        <w:pStyle w:val="Normal06"/>
        <w:widowControl/>
        <w:numPr>
          <w:ilvl w:val="0"/>
          <w:numId w:val="4"/>
        </w:numPr>
        <w:suppressAutoHyphens w:val="0"/>
        <w:spacing w:line="360" w:lineRule="auto"/>
        <w:jc w:val="left"/>
        <w:rPr>
          <w:rFonts w:eastAsia="Times New Roman"/>
          <w:kern w:val="0"/>
          <w:sz w:val="20"/>
          <w:szCs w:val="20"/>
          <w:lang w:eastAsia="es-ES"/>
        </w:rPr>
      </w:pPr>
      <w:r w:rsidRPr="002273AD">
        <w:rPr>
          <w:rFonts w:eastAsia="Times New Roman"/>
          <w:kern w:val="0"/>
          <w:sz w:val="20"/>
          <w:szCs w:val="20"/>
          <w:lang w:eastAsia="es-ES"/>
        </w:rPr>
        <w:t>Quantitat total d‘operacions comercials pagades durant el trimestre: 3.281.051,26 euros</w:t>
      </w:r>
    </w:p>
    <w:p w:rsidR="00ED7380" w:rsidRPr="002273AD" w:rsidRDefault="00ED7380" w:rsidP="003D702D">
      <w:pPr>
        <w:pStyle w:val="Normal06"/>
        <w:widowControl/>
        <w:suppressAutoHyphens w:val="0"/>
        <w:spacing w:line="360" w:lineRule="auto"/>
        <w:rPr>
          <w:rFonts w:eastAsia="Times New Roman"/>
          <w:kern w:val="0"/>
          <w:sz w:val="20"/>
          <w:szCs w:val="20"/>
          <w:lang w:eastAsia="es-ES"/>
        </w:rPr>
      </w:pPr>
    </w:p>
    <w:p w:rsidR="00ED7380" w:rsidRPr="002273AD" w:rsidRDefault="003D702D" w:rsidP="003D702D">
      <w:pPr>
        <w:pStyle w:val="Normal06"/>
        <w:widowControl/>
        <w:numPr>
          <w:ilvl w:val="0"/>
          <w:numId w:val="5"/>
        </w:numPr>
        <w:suppressAutoHyphens w:val="0"/>
        <w:spacing w:line="360" w:lineRule="auto"/>
        <w:jc w:val="left"/>
        <w:rPr>
          <w:rFonts w:eastAsia="Times New Roman"/>
          <w:kern w:val="0"/>
          <w:sz w:val="20"/>
          <w:szCs w:val="20"/>
          <w:lang w:eastAsia="es-ES"/>
        </w:rPr>
      </w:pPr>
      <w:r w:rsidRPr="002273AD">
        <w:rPr>
          <w:rFonts w:eastAsia="Times New Roman"/>
          <w:kern w:val="0"/>
          <w:sz w:val="20"/>
          <w:szCs w:val="20"/>
          <w:lang w:eastAsia="es-ES"/>
        </w:rPr>
        <w:t>Nombre total d’operacions comercials dins el termini legal: 186 (16,76%)</w:t>
      </w:r>
    </w:p>
    <w:p w:rsidR="00ED7380" w:rsidRPr="002273AD" w:rsidRDefault="00ED7380" w:rsidP="003D702D">
      <w:pPr>
        <w:pStyle w:val="Normal06"/>
        <w:widowControl/>
        <w:suppressAutoHyphens w:val="0"/>
        <w:spacing w:line="360" w:lineRule="auto"/>
        <w:rPr>
          <w:rFonts w:eastAsia="Times New Roman"/>
          <w:kern w:val="0"/>
          <w:sz w:val="20"/>
          <w:szCs w:val="20"/>
          <w:lang w:eastAsia="es-ES"/>
        </w:rPr>
      </w:pPr>
    </w:p>
    <w:p w:rsidR="00ED7380" w:rsidRPr="002273AD" w:rsidRDefault="003D702D" w:rsidP="003D702D">
      <w:pPr>
        <w:pStyle w:val="Normal06"/>
        <w:widowControl/>
        <w:numPr>
          <w:ilvl w:val="0"/>
          <w:numId w:val="6"/>
        </w:numPr>
        <w:suppressAutoHyphens w:val="0"/>
        <w:spacing w:line="360" w:lineRule="auto"/>
        <w:jc w:val="left"/>
        <w:rPr>
          <w:rFonts w:eastAsia="Times New Roman"/>
          <w:kern w:val="0"/>
          <w:sz w:val="20"/>
          <w:szCs w:val="20"/>
          <w:lang w:eastAsia="es-ES"/>
        </w:rPr>
      </w:pPr>
      <w:r w:rsidRPr="002273AD">
        <w:rPr>
          <w:rFonts w:eastAsia="Times New Roman"/>
          <w:kern w:val="0"/>
          <w:sz w:val="20"/>
          <w:szCs w:val="20"/>
          <w:lang w:eastAsia="es-ES"/>
        </w:rPr>
        <w:t>Import total d’operacions comercials dins el termini legal: 529.691,02 euros 16,14%)</w:t>
      </w:r>
    </w:p>
    <w:p w:rsidR="00ED7380" w:rsidRPr="002273AD" w:rsidRDefault="00ED7380" w:rsidP="003D702D">
      <w:pPr>
        <w:pStyle w:val="Normal06"/>
        <w:widowControl/>
        <w:suppressAutoHyphens w:val="0"/>
        <w:spacing w:line="360" w:lineRule="auto"/>
        <w:rPr>
          <w:rFonts w:eastAsia="Times New Roman"/>
          <w:kern w:val="0"/>
          <w:sz w:val="20"/>
          <w:szCs w:val="20"/>
          <w:lang w:eastAsia="es-ES"/>
        </w:rPr>
      </w:pPr>
    </w:p>
    <w:p w:rsidR="00ED7380" w:rsidRPr="002273AD" w:rsidRDefault="003D702D" w:rsidP="003D702D">
      <w:pPr>
        <w:pStyle w:val="Normal06"/>
        <w:widowControl/>
        <w:numPr>
          <w:ilvl w:val="0"/>
          <w:numId w:val="7"/>
        </w:numPr>
        <w:suppressAutoHyphens w:val="0"/>
        <w:spacing w:line="360" w:lineRule="auto"/>
        <w:jc w:val="left"/>
        <w:rPr>
          <w:rFonts w:eastAsia="Times New Roman"/>
          <w:kern w:val="0"/>
          <w:sz w:val="20"/>
          <w:szCs w:val="20"/>
          <w:lang w:eastAsia="es-ES"/>
        </w:rPr>
      </w:pPr>
      <w:r w:rsidRPr="002273AD">
        <w:rPr>
          <w:rFonts w:eastAsia="Times New Roman"/>
          <w:kern w:val="0"/>
          <w:sz w:val="20"/>
          <w:szCs w:val="20"/>
          <w:lang w:eastAsia="es-ES"/>
        </w:rPr>
        <w:t>Nombre d’operacions pagades fora del termini legal:  924 (83,24%)</w:t>
      </w:r>
    </w:p>
    <w:p w:rsidR="00ED7380" w:rsidRPr="002273AD" w:rsidRDefault="00ED7380" w:rsidP="003D702D">
      <w:pPr>
        <w:pStyle w:val="Normal06"/>
        <w:widowControl/>
        <w:suppressAutoHyphens w:val="0"/>
        <w:spacing w:line="360" w:lineRule="auto"/>
        <w:rPr>
          <w:rFonts w:eastAsia="Times New Roman"/>
          <w:kern w:val="0"/>
          <w:sz w:val="20"/>
          <w:szCs w:val="20"/>
          <w:lang w:eastAsia="es-ES"/>
        </w:rPr>
      </w:pPr>
    </w:p>
    <w:p w:rsidR="00ED7380" w:rsidRPr="002273AD" w:rsidRDefault="003D702D" w:rsidP="003D702D">
      <w:pPr>
        <w:pStyle w:val="Normal06"/>
        <w:widowControl/>
        <w:numPr>
          <w:ilvl w:val="0"/>
          <w:numId w:val="8"/>
        </w:numPr>
        <w:suppressAutoHyphens w:val="0"/>
        <w:spacing w:line="360" w:lineRule="auto"/>
        <w:jc w:val="left"/>
        <w:rPr>
          <w:rFonts w:eastAsia="Times New Roman"/>
          <w:kern w:val="0"/>
          <w:sz w:val="20"/>
          <w:szCs w:val="20"/>
          <w:lang w:eastAsia="es-ES"/>
        </w:rPr>
      </w:pPr>
      <w:r w:rsidRPr="002273AD">
        <w:rPr>
          <w:rFonts w:eastAsia="Times New Roman"/>
          <w:kern w:val="0"/>
          <w:sz w:val="20"/>
          <w:szCs w:val="20"/>
          <w:lang w:eastAsia="es-ES"/>
        </w:rPr>
        <w:t>Import total d’operacions comercials fora del termini legal: 2.751.360,24 euros (83,86%)</w:t>
      </w:r>
    </w:p>
    <w:p w:rsidR="00ED7380" w:rsidRPr="002273AD" w:rsidRDefault="00ED7380" w:rsidP="003D702D">
      <w:pPr>
        <w:pStyle w:val="Normal06"/>
        <w:widowControl/>
        <w:suppressAutoHyphens w:val="0"/>
        <w:spacing w:line="360" w:lineRule="auto"/>
        <w:ind w:left="360"/>
        <w:rPr>
          <w:rFonts w:eastAsia="Times New Roman"/>
          <w:kern w:val="0"/>
          <w:sz w:val="20"/>
          <w:szCs w:val="20"/>
          <w:lang w:eastAsia="es-ES"/>
        </w:rPr>
      </w:pPr>
    </w:p>
    <w:p w:rsidR="00ED7380" w:rsidRPr="002273AD" w:rsidRDefault="003D702D" w:rsidP="003D702D">
      <w:pPr>
        <w:pStyle w:val="Normal06"/>
        <w:widowControl/>
        <w:numPr>
          <w:ilvl w:val="0"/>
          <w:numId w:val="9"/>
        </w:numPr>
        <w:suppressAutoHyphens w:val="0"/>
        <w:spacing w:line="360" w:lineRule="auto"/>
        <w:jc w:val="left"/>
        <w:rPr>
          <w:rFonts w:eastAsia="Times New Roman"/>
          <w:kern w:val="0"/>
          <w:sz w:val="20"/>
          <w:szCs w:val="20"/>
          <w:lang w:eastAsia="es-ES"/>
        </w:rPr>
      </w:pPr>
      <w:r w:rsidRPr="002273AD">
        <w:rPr>
          <w:rFonts w:eastAsia="Times New Roman"/>
          <w:kern w:val="0"/>
          <w:sz w:val="20"/>
          <w:szCs w:val="20"/>
          <w:lang w:eastAsia="es-ES"/>
        </w:rPr>
        <w:t>Període mitjà de pagament ponderat des de la recepció de la factura (PMP): 49,35 dies</w:t>
      </w:r>
    </w:p>
    <w:p w:rsidR="00ED7380" w:rsidRPr="002273AD" w:rsidRDefault="00ED7380" w:rsidP="003D702D">
      <w:pPr>
        <w:pStyle w:val="Normal06"/>
        <w:widowControl/>
        <w:suppressAutoHyphens w:val="0"/>
        <w:spacing w:line="360" w:lineRule="auto"/>
        <w:rPr>
          <w:rFonts w:eastAsia="Times New Roman"/>
          <w:kern w:val="0"/>
          <w:sz w:val="20"/>
          <w:szCs w:val="20"/>
          <w:lang w:eastAsia="es-ES"/>
        </w:rPr>
      </w:pPr>
    </w:p>
    <w:p w:rsidR="00ED7380" w:rsidRPr="002273AD" w:rsidRDefault="003D702D" w:rsidP="003D702D">
      <w:pPr>
        <w:pStyle w:val="Normal06"/>
        <w:widowControl/>
        <w:suppressAutoHyphens w:val="0"/>
        <w:spacing w:line="360" w:lineRule="auto"/>
        <w:rPr>
          <w:rFonts w:eastAsia="Times New Roman"/>
          <w:kern w:val="0"/>
          <w:sz w:val="20"/>
          <w:szCs w:val="20"/>
          <w:lang w:eastAsia="es-ES"/>
        </w:rPr>
      </w:pPr>
      <w:r w:rsidRPr="002273AD">
        <w:rPr>
          <w:rFonts w:eastAsia="Times New Roman"/>
          <w:kern w:val="0"/>
          <w:sz w:val="20"/>
          <w:szCs w:val="20"/>
          <w:lang w:eastAsia="es-ES"/>
        </w:rPr>
        <w:t>L’inici del còmput del període mig de pagament, tant de les operacions pagades com de les pendents, es computa, amb caràcter general, des de la data d’aprovació de la factura. Per tant, per a donar compliment a la normativa sobre morositat el PMP ha de ser inferior als 30 dies.</w:t>
      </w:r>
    </w:p>
    <w:p w:rsidR="00274A5A" w:rsidRPr="002273AD" w:rsidRDefault="00274A5A" w:rsidP="003D702D">
      <w:pPr>
        <w:pStyle w:val="Normal06"/>
        <w:widowControl/>
        <w:suppressAutoHyphens w:val="0"/>
        <w:spacing w:line="360" w:lineRule="auto"/>
        <w:rPr>
          <w:rFonts w:eastAsia="Times New Roman"/>
          <w:b/>
          <w:kern w:val="0"/>
          <w:sz w:val="20"/>
          <w:szCs w:val="20"/>
          <w:lang w:eastAsia="es-ES"/>
        </w:rPr>
      </w:pPr>
    </w:p>
    <w:p w:rsidR="00ED7380" w:rsidRPr="002273AD" w:rsidRDefault="003D702D" w:rsidP="003D702D">
      <w:pPr>
        <w:pStyle w:val="Normal06"/>
        <w:widowControl/>
        <w:suppressAutoHyphens w:val="0"/>
        <w:spacing w:line="360" w:lineRule="auto"/>
        <w:rPr>
          <w:rFonts w:eastAsia="Times New Roman"/>
          <w:b/>
          <w:kern w:val="0"/>
          <w:sz w:val="20"/>
          <w:szCs w:val="20"/>
          <w:lang w:eastAsia="es-ES"/>
        </w:rPr>
      </w:pPr>
      <w:r w:rsidRPr="002273AD">
        <w:rPr>
          <w:rFonts w:eastAsia="Times New Roman"/>
          <w:b/>
          <w:kern w:val="0"/>
          <w:sz w:val="20"/>
          <w:szCs w:val="20"/>
          <w:lang w:eastAsia="es-ES"/>
        </w:rPr>
        <w:t>TERCER: Dels interessos de demora pagats en el trimestre.</w:t>
      </w:r>
    </w:p>
    <w:p w:rsidR="00ED7380" w:rsidRPr="002273AD" w:rsidRDefault="00ED7380" w:rsidP="003D702D">
      <w:pPr>
        <w:pStyle w:val="Normal06"/>
        <w:widowControl/>
        <w:suppressAutoHyphens w:val="0"/>
        <w:spacing w:line="360" w:lineRule="auto"/>
        <w:rPr>
          <w:rFonts w:eastAsia="Times New Roman"/>
          <w:kern w:val="0"/>
          <w:sz w:val="20"/>
          <w:szCs w:val="20"/>
          <w:lang w:eastAsia="es-ES"/>
        </w:rPr>
      </w:pPr>
    </w:p>
    <w:p w:rsidR="00ED7380" w:rsidRPr="002273AD" w:rsidRDefault="003D702D" w:rsidP="003D702D">
      <w:pPr>
        <w:pStyle w:val="Normal06"/>
        <w:widowControl/>
        <w:suppressAutoHyphens w:val="0"/>
        <w:spacing w:line="360" w:lineRule="auto"/>
        <w:rPr>
          <w:rFonts w:eastAsia="Times New Roman"/>
          <w:color w:val="FF0000"/>
          <w:kern w:val="0"/>
          <w:sz w:val="20"/>
          <w:szCs w:val="20"/>
          <w:lang w:eastAsia="es-ES"/>
        </w:rPr>
      </w:pPr>
      <w:r w:rsidRPr="002273AD">
        <w:rPr>
          <w:rFonts w:eastAsia="Times New Roman"/>
          <w:kern w:val="0"/>
          <w:sz w:val="20"/>
          <w:szCs w:val="20"/>
          <w:lang w:eastAsia="es-ES"/>
        </w:rPr>
        <w:lastRenderedPageBreak/>
        <w:t>La informació relativa als interessos de demora pagats entre el dia 1 d’octubre i el 31 de desembre de 2025 es troba en l’Annex II en el qual es pot veure que no s’han pagat interessos en aquest trimestre.</w:t>
      </w:r>
    </w:p>
    <w:p w:rsidR="00274A5A" w:rsidRPr="002273AD" w:rsidRDefault="00274A5A" w:rsidP="003D702D">
      <w:pPr>
        <w:pStyle w:val="Normal06"/>
        <w:widowControl/>
        <w:suppressAutoHyphens w:val="0"/>
        <w:spacing w:line="360" w:lineRule="auto"/>
        <w:rPr>
          <w:rFonts w:eastAsia="Times New Roman"/>
          <w:b/>
          <w:kern w:val="0"/>
          <w:sz w:val="20"/>
          <w:szCs w:val="20"/>
          <w:lang w:eastAsia="es-ES"/>
        </w:rPr>
      </w:pPr>
    </w:p>
    <w:p w:rsidR="00274A5A" w:rsidRPr="002273AD" w:rsidRDefault="00274A5A" w:rsidP="003D702D">
      <w:pPr>
        <w:pStyle w:val="Normal06"/>
        <w:widowControl/>
        <w:suppressAutoHyphens w:val="0"/>
        <w:spacing w:line="360" w:lineRule="auto"/>
        <w:rPr>
          <w:rFonts w:eastAsia="Times New Roman"/>
          <w:b/>
          <w:kern w:val="0"/>
          <w:sz w:val="20"/>
          <w:szCs w:val="20"/>
          <w:lang w:eastAsia="es-ES"/>
        </w:rPr>
      </w:pPr>
    </w:p>
    <w:p w:rsidR="00ED7380" w:rsidRPr="002273AD" w:rsidRDefault="003D702D" w:rsidP="003D702D">
      <w:pPr>
        <w:pStyle w:val="Normal06"/>
        <w:widowControl/>
        <w:suppressAutoHyphens w:val="0"/>
        <w:spacing w:line="360" w:lineRule="auto"/>
        <w:rPr>
          <w:rFonts w:eastAsia="Times New Roman"/>
          <w:b/>
          <w:kern w:val="0"/>
          <w:sz w:val="20"/>
          <w:szCs w:val="20"/>
          <w:lang w:eastAsia="es-ES"/>
        </w:rPr>
      </w:pPr>
      <w:r w:rsidRPr="002273AD">
        <w:rPr>
          <w:rFonts w:eastAsia="Times New Roman"/>
          <w:b/>
          <w:kern w:val="0"/>
          <w:sz w:val="20"/>
          <w:szCs w:val="20"/>
          <w:lang w:eastAsia="es-ES"/>
        </w:rPr>
        <w:t xml:space="preserve">QUART: De les factures o document justificatius pendents de pagament. </w:t>
      </w:r>
    </w:p>
    <w:p w:rsidR="00ED7380" w:rsidRPr="002273AD" w:rsidRDefault="00ED7380" w:rsidP="003D702D">
      <w:pPr>
        <w:pStyle w:val="Normal06"/>
        <w:widowControl/>
        <w:suppressAutoHyphens w:val="0"/>
        <w:spacing w:line="360" w:lineRule="auto"/>
        <w:rPr>
          <w:rFonts w:eastAsia="Times New Roman"/>
          <w:b/>
          <w:kern w:val="0"/>
          <w:sz w:val="20"/>
          <w:szCs w:val="20"/>
          <w:lang w:eastAsia="es-ES"/>
        </w:rPr>
      </w:pPr>
    </w:p>
    <w:p w:rsidR="00ED7380" w:rsidRPr="002273AD" w:rsidRDefault="003D702D" w:rsidP="003D702D">
      <w:pPr>
        <w:pStyle w:val="Normal06"/>
        <w:widowControl/>
        <w:suppressAutoHyphens w:val="0"/>
        <w:spacing w:line="360" w:lineRule="auto"/>
        <w:rPr>
          <w:rFonts w:eastAsia="Times New Roman"/>
          <w:kern w:val="0"/>
          <w:sz w:val="20"/>
          <w:szCs w:val="20"/>
          <w:lang w:eastAsia="es-ES"/>
        </w:rPr>
      </w:pPr>
      <w:r w:rsidRPr="002273AD">
        <w:rPr>
          <w:rFonts w:eastAsia="Times New Roman"/>
          <w:kern w:val="0"/>
          <w:sz w:val="20"/>
          <w:szCs w:val="20"/>
          <w:lang w:eastAsia="es-ES"/>
        </w:rPr>
        <w:t>L’annex III conté la relació de les factures o documents justificatius que es troben pendents de pagament a 30 de desembre de 2025, del qual es pot extreure la següent informació:</w:t>
      </w:r>
    </w:p>
    <w:p w:rsidR="00ED7380" w:rsidRPr="002273AD" w:rsidRDefault="00ED7380" w:rsidP="003D702D">
      <w:pPr>
        <w:pStyle w:val="Normal06"/>
        <w:spacing w:line="360" w:lineRule="auto"/>
        <w:rPr>
          <w:sz w:val="20"/>
          <w:szCs w:val="20"/>
        </w:rPr>
      </w:pPr>
    </w:p>
    <w:tbl>
      <w:tblPr>
        <w:tblW w:w="9143" w:type="dxa"/>
        <w:tblInd w:w="70" w:type="dxa"/>
        <w:tblCellMar>
          <w:left w:w="70" w:type="dxa"/>
          <w:right w:w="70" w:type="dxa"/>
        </w:tblCellMar>
        <w:tblLook w:val="04A0" w:firstRow="1" w:lastRow="0" w:firstColumn="1" w:lastColumn="0" w:noHBand="0" w:noVBand="1"/>
      </w:tblPr>
      <w:tblGrid>
        <w:gridCol w:w="3017"/>
        <w:gridCol w:w="1236"/>
        <w:gridCol w:w="1254"/>
        <w:gridCol w:w="1191"/>
        <w:gridCol w:w="1254"/>
        <w:gridCol w:w="1191"/>
      </w:tblGrid>
      <w:tr w:rsidR="00D7315C" w:rsidRPr="002273AD" w:rsidTr="00ED7380">
        <w:trPr>
          <w:trHeight w:val="1329"/>
        </w:trPr>
        <w:tc>
          <w:tcPr>
            <w:tcW w:w="3309" w:type="dxa"/>
            <w:vMerge w:val="restart"/>
            <w:tcBorders>
              <w:top w:val="single" w:sz="8" w:space="0" w:color="auto"/>
              <w:left w:val="single" w:sz="8" w:space="0" w:color="auto"/>
              <w:bottom w:val="single" w:sz="8" w:space="0" w:color="000000"/>
              <w:right w:val="single" w:sz="8" w:space="0" w:color="auto"/>
            </w:tcBorders>
            <w:shd w:val="clear" w:color="000000" w:fill="AEAAAA"/>
            <w:vAlign w:val="center"/>
            <w:hideMark/>
          </w:tcPr>
          <w:p w:rsidR="00ED7380" w:rsidRPr="002273AD" w:rsidRDefault="003D702D" w:rsidP="003D702D">
            <w:pPr>
              <w:pStyle w:val="Normal06"/>
              <w:widowControl/>
              <w:suppressAutoHyphens w:val="0"/>
              <w:spacing w:line="360" w:lineRule="auto"/>
              <w:jc w:val="center"/>
              <w:rPr>
                <w:rFonts w:eastAsia="Times New Roman"/>
                <w:b/>
                <w:bCs/>
                <w:color w:val="000000"/>
                <w:kern w:val="0"/>
                <w:sz w:val="18"/>
                <w:szCs w:val="18"/>
                <w:lang w:eastAsia="ca-ES"/>
              </w:rPr>
            </w:pPr>
            <w:bookmarkStart w:id="7" w:name="OLE_LINK1"/>
            <w:r w:rsidRPr="002273AD">
              <w:rPr>
                <w:rFonts w:eastAsia="Times New Roman"/>
                <w:b/>
                <w:bCs/>
                <w:color w:val="000000"/>
                <w:kern w:val="0"/>
                <w:sz w:val="18"/>
                <w:szCs w:val="18"/>
                <w:lang w:eastAsia="ca-ES"/>
              </w:rPr>
              <w:t>Factures o documents justificatius pendents de pagament al final del trimestre</w:t>
            </w:r>
          </w:p>
        </w:tc>
        <w:tc>
          <w:tcPr>
            <w:tcW w:w="1236" w:type="dxa"/>
            <w:vMerge w:val="restart"/>
            <w:tcBorders>
              <w:top w:val="single" w:sz="8" w:space="0" w:color="auto"/>
              <w:left w:val="single" w:sz="8" w:space="0" w:color="auto"/>
              <w:bottom w:val="single" w:sz="8" w:space="0" w:color="000000"/>
              <w:right w:val="single" w:sz="8" w:space="0" w:color="auto"/>
            </w:tcBorders>
            <w:shd w:val="clear" w:color="000000" w:fill="AEAAAA"/>
            <w:vAlign w:val="center"/>
            <w:hideMark/>
          </w:tcPr>
          <w:p w:rsidR="00ED7380" w:rsidRPr="002273AD" w:rsidRDefault="003D702D" w:rsidP="003D702D">
            <w:pPr>
              <w:pStyle w:val="Normal06"/>
              <w:widowControl/>
              <w:suppressAutoHyphens w:val="0"/>
              <w:spacing w:line="360" w:lineRule="auto"/>
              <w:jc w:val="center"/>
              <w:rPr>
                <w:rFonts w:eastAsia="Times New Roman"/>
                <w:b/>
                <w:bCs/>
                <w:color w:val="000000"/>
                <w:kern w:val="0"/>
                <w:sz w:val="18"/>
                <w:szCs w:val="18"/>
                <w:lang w:eastAsia="ca-ES"/>
              </w:rPr>
            </w:pPr>
            <w:r w:rsidRPr="002273AD">
              <w:rPr>
                <w:rFonts w:eastAsia="Times New Roman"/>
                <w:b/>
                <w:bCs/>
                <w:color w:val="000000"/>
                <w:kern w:val="0"/>
                <w:sz w:val="18"/>
                <w:szCs w:val="18"/>
                <w:lang w:eastAsia="ca-ES"/>
              </w:rPr>
              <w:t>Període mitjà del pendent de pagament (PMPP) (dies)</w:t>
            </w:r>
          </w:p>
        </w:tc>
        <w:tc>
          <w:tcPr>
            <w:tcW w:w="4598" w:type="dxa"/>
            <w:gridSpan w:val="4"/>
            <w:tcBorders>
              <w:top w:val="single" w:sz="8" w:space="0" w:color="auto"/>
              <w:left w:val="nil"/>
              <w:bottom w:val="single" w:sz="8" w:space="0" w:color="auto"/>
              <w:right w:val="single" w:sz="8" w:space="0" w:color="000000"/>
            </w:tcBorders>
            <w:shd w:val="clear" w:color="000000" w:fill="AEAAAA"/>
            <w:vAlign w:val="center"/>
            <w:hideMark/>
          </w:tcPr>
          <w:p w:rsidR="00ED7380" w:rsidRPr="002273AD" w:rsidRDefault="003D702D" w:rsidP="003D702D">
            <w:pPr>
              <w:pStyle w:val="Normal06"/>
              <w:widowControl/>
              <w:suppressAutoHyphens w:val="0"/>
              <w:spacing w:line="360" w:lineRule="auto"/>
              <w:jc w:val="center"/>
              <w:rPr>
                <w:rFonts w:eastAsia="Times New Roman"/>
                <w:b/>
                <w:bCs/>
                <w:color w:val="000000"/>
                <w:kern w:val="0"/>
                <w:sz w:val="18"/>
                <w:szCs w:val="18"/>
                <w:lang w:eastAsia="ca-ES"/>
              </w:rPr>
            </w:pPr>
            <w:r w:rsidRPr="002273AD">
              <w:rPr>
                <w:rFonts w:eastAsia="Times New Roman"/>
                <w:b/>
                <w:bCs/>
                <w:color w:val="000000"/>
                <w:kern w:val="0"/>
                <w:sz w:val="18"/>
                <w:szCs w:val="18"/>
                <w:lang w:eastAsia="ca-ES"/>
              </w:rPr>
              <w:t>Pendent de pagament al final del trimestre</w:t>
            </w:r>
          </w:p>
        </w:tc>
      </w:tr>
      <w:tr w:rsidR="00D7315C" w:rsidRPr="002273AD" w:rsidTr="00ED7380">
        <w:trPr>
          <w:trHeight w:val="414"/>
        </w:trPr>
        <w:tc>
          <w:tcPr>
            <w:tcW w:w="3309"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D7380" w:rsidRPr="002273AD" w:rsidRDefault="00ED7380" w:rsidP="003D702D">
            <w:pPr>
              <w:pStyle w:val="Normal06"/>
              <w:widowControl/>
              <w:suppressAutoHyphens w:val="0"/>
              <w:spacing w:line="360" w:lineRule="auto"/>
              <w:jc w:val="left"/>
              <w:rPr>
                <w:rFonts w:eastAsia="Times New Roman"/>
                <w:b/>
                <w:bCs/>
                <w:color w:val="000000"/>
                <w:kern w:val="0"/>
                <w:sz w:val="18"/>
                <w:szCs w:val="18"/>
                <w:lang w:eastAsia="ca-ES"/>
              </w:rPr>
            </w:pPr>
          </w:p>
        </w:tc>
        <w:tc>
          <w:tcPr>
            <w:tcW w:w="1236"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D7380" w:rsidRPr="002273AD" w:rsidRDefault="00ED7380" w:rsidP="003D702D">
            <w:pPr>
              <w:pStyle w:val="Normal06"/>
              <w:widowControl/>
              <w:suppressAutoHyphens w:val="0"/>
              <w:spacing w:line="360" w:lineRule="auto"/>
              <w:jc w:val="left"/>
              <w:rPr>
                <w:rFonts w:eastAsia="Times New Roman"/>
                <w:b/>
                <w:bCs/>
                <w:color w:val="000000"/>
                <w:kern w:val="0"/>
                <w:sz w:val="18"/>
                <w:szCs w:val="18"/>
                <w:lang w:eastAsia="ca-ES"/>
              </w:rPr>
            </w:pPr>
          </w:p>
        </w:tc>
        <w:tc>
          <w:tcPr>
            <w:tcW w:w="2299" w:type="dxa"/>
            <w:gridSpan w:val="2"/>
            <w:tcBorders>
              <w:top w:val="single" w:sz="8" w:space="0" w:color="auto"/>
              <w:left w:val="nil"/>
              <w:bottom w:val="single" w:sz="8" w:space="0" w:color="auto"/>
              <w:right w:val="single" w:sz="8" w:space="0" w:color="000000"/>
            </w:tcBorders>
            <w:shd w:val="clear" w:color="000000" w:fill="AEAAAA"/>
            <w:vAlign w:val="center"/>
            <w:hideMark/>
          </w:tcPr>
          <w:p w:rsidR="00ED7380" w:rsidRPr="002273AD" w:rsidRDefault="003D702D" w:rsidP="003D702D">
            <w:pPr>
              <w:pStyle w:val="Normal06"/>
              <w:widowControl/>
              <w:suppressAutoHyphens w:val="0"/>
              <w:spacing w:line="360" w:lineRule="auto"/>
              <w:jc w:val="center"/>
              <w:rPr>
                <w:rFonts w:eastAsia="Times New Roman"/>
                <w:b/>
                <w:bCs/>
                <w:color w:val="000000"/>
                <w:kern w:val="0"/>
                <w:sz w:val="18"/>
                <w:szCs w:val="18"/>
                <w:lang w:eastAsia="ca-ES"/>
              </w:rPr>
            </w:pPr>
            <w:r w:rsidRPr="002273AD">
              <w:rPr>
                <w:rFonts w:eastAsia="Times New Roman"/>
                <w:b/>
                <w:bCs/>
                <w:color w:val="000000"/>
                <w:kern w:val="0"/>
                <w:sz w:val="18"/>
                <w:szCs w:val="18"/>
                <w:lang w:eastAsia="ca-ES"/>
              </w:rPr>
              <w:t>Dins període legal pagament</w:t>
            </w:r>
          </w:p>
        </w:tc>
        <w:tc>
          <w:tcPr>
            <w:tcW w:w="2299" w:type="dxa"/>
            <w:gridSpan w:val="2"/>
            <w:tcBorders>
              <w:top w:val="single" w:sz="8" w:space="0" w:color="auto"/>
              <w:left w:val="nil"/>
              <w:bottom w:val="single" w:sz="8" w:space="0" w:color="auto"/>
              <w:right w:val="single" w:sz="8" w:space="0" w:color="000000"/>
            </w:tcBorders>
            <w:shd w:val="clear" w:color="000000" w:fill="AEAAAA"/>
            <w:vAlign w:val="center"/>
            <w:hideMark/>
          </w:tcPr>
          <w:p w:rsidR="00ED7380" w:rsidRPr="002273AD" w:rsidRDefault="003D702D" w:rsidP="003D702D">
            <w:pPr>
              <w:pStyle w:val="Normal06"/>
              <w:widowControl/>
              <w:suppressAutoHyphens w:val="0"/>
              <w:spacing w:line="360" w:lineRule="auto"/>
              <w:jc w:val="center"/>
              <w:rPr>
                <w:rFonts w:eastAsia="Times New Roman"/>
                <w:b/>
                <w:bCs/>
                <w:color w:val="000000"/>
                <w:kern w:val="0"/>
                <w:sz w:val="18"/>
                <w:szCs w:val="18"/>
                <w:lang w:eastAsia="ca-ES"/>
              </w:rPr>
            </w:pPr>
            <w:r w:rsidRPr="002273AD">
              <w:rPr>
                <w:rFonts w:eastAsia="Times New Roman"/>
                <w:b/>
                <w:bCs/>
                <w:color w:val="000000"/>
                <w:kern w:val="0"/>
                <w:sz w:val="18"/>
                <w:szCs w:val="18"/>
                <w:lang w:eastAsia="ca-ES"/>
              </w:rPr>
              <w:t>Fora període legal pagament</w:t>
            </w:r>
          </w:p>
        </w:tc>
      </w:tr>
      <w:tr w:rsidR="00D7315C" w:rsidRPr="002273AD" w:rsidTr="00ED7380">
        <w:trPr>
          <w:trHeight w:val="233"/>
        </w:trPr>
        <w:tc>
          <w:tcPr>
            <w:tcW w:w="3309"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D7380" w:rsidRPr="002273AD" w:rsidRDefault="00ED7380" w:rsidP="003D702D">
            <w:pPr>
              <w:pStyle w:val="Normal06"/>
              <w:widowControl/>
              <w:suppressAutoHyphens w:val="0"/>
              <w:spacing w:line="360" w:lineRule="auto"/>
              <w:jc w:val="left"/>
              <w:rPr>
                <w:rFonts w:eastAsia="Times New Roman"/>
                <w:b/>
                <w:bCs/>
                <w:color w:val="000000"/>
                <w:kern w:val="0"/>
                <w:sz w:val="18"/>
                <w:szCs w:val="18"/>
                <w:lang w:eastAsia="ca-ES"/>
              </w:rPr>
            </w:pPr>
          </w:p>
        </w:tc>
        <w:tc>
          <w:tcPr>
            <w:tcW w:w="1236" w:type="dxa"/>
            <w:vMerge/>
            <w:tcBorders>
              <w:top w:val="single" w:sz="8" w:space="0" w:color="auto"/>
              <w:left w:val="single" w:sz="8" w:space="0" w:color="auto"/>
              <w:bottom w:val="single" w:sz="8" w:space="0" w:color="000000"/>
              <w:right w:val="single" w:sz="8" w:space="0" w:color="auto"/>
            </w:tcBorders>
            <w:shd w:val="clear" w:color="auto" w:fill="auto"/>
            <w:vAlign w:val="center"/>
            <w:hideMark/>
          </w:tcPr>
          <w:p w:rsidR="00ED7380" w:rsidRPr="002273AD" w:rsidRDefault="00ED7380" w:rsidP="003D702D">
            <w:pPr>
              <w:pStyle w:val="Normal06"/>
              <w:widowControl/>
              <w:suppressAutoHyphens w:val="0"/>
              <w:spacing w:line="360" w:lineRule="auto"/>
              <w:jc w:val="left"/>
              <w:rPr>
                <w:rFonts w:eastAsia="Times New Roman"/>
                <w:b/>
                <w:bCs/>
                <w:color w:val="000000"/>
                <w:kern w:val="0"/>
                <w:sz w:val="18"/>
                <w:szCs w:val="18"/>
                <w:lang w:eastAsia="ca-ES"/>
              </w:rPr>
            </w:pPr>
          </w:p>
        </w:tc>
        <w:tc>
          <w:tcPr>
            <w:tcW w:w="1178" w:type="dxa"/>
            <w:tcBorders>
              <w:top w:val="nil"/>
              <w:left w:val="nil"/>
              <w:bottom w:val="single" w:sz="8" w:space="0" w:color="auto"/>
              <w:right w:val="single" w:sz="8" w:space="0" w:color="auto"/>
            </w:tcBorders>
            <w:shd w:val="clear" w:color="000000" w:fill="AEAAAA"/>
            <w:vAlign w:val="center"/>
            <w:hideMark/>
          </w:tcPr>
          <w:p w:rsidR="00ED7380" w:rsidRPr="002273AD" w:rsidRDefault="003D702D" w:rsidP="003D702D">
            <w:pPr>
              <w:pStyle w:val="Normal06"/>
              <w:widowControl/>
              <w:suppressAutoHyphens w:val="0"/>
              <w:spacing w:line="360" w:lineRule="auto"/>
              <w:jc w:val="center"/>
              <w:rPr>
                <w:rFonts w:eastAsia="Times New Roman"/>
                <w:b/>
                <w:bCs/>
                <w:color w:val="000000"/>
                <w:kern w:val="0"/>
                <w:sz w:val="18"/>
                <w:szCs w:val="18"/>
                <w:lang w:eastAsia="ca-ES"/>
              </w:rPr>
            </w:pPr>
            <w:r w:rsidRPr="002273AD">
              <w:rPr>
                <w:rFonts w:eastAsia="Times New Roman"/>
                <w:b/>
                <w:bCs/>
                <w:color w:val="000000"/>
                <w:kern w:val="0"/>
                <w:sz w:val="18"/>
                <w:szCs w:val="18"/>
                <w:lang w:eastAsia="ca-ES"/>
              </w:rPr>
              <w:t>Nombre d'operacions</w:t>
            </w:r>
          </w:p>
        </w:tc>
        <w:tc>
          <w:tcPr>
            <w:tcW w:w="1120" w:type="dxa"/>
            <w:tcBorders>
              <w:top w:val="nil"/>
              <w:left w:val="nil"/>
              <w:bottom w:val="single" w:sz="8" w:space="0" w:color="auto"/>
              <w:right w:val="single" w:sz="8" w:space="0" w:color="auto"/>
            </w:tcBorders>
            <w:shd w:val="clear" w:color="000000" w:fill="AEAAAA"/>
            <w:vAlign w:val="center"/>
            <w:hideMark/>
          </w:tcPr>
          <w:p w:rsidR="00ED7380" w:rsidRPr="002273AD" w:rsidRDefault="003D702D" w:rsidP="003D702D">
            <w:pPr>
              <w:pStyle w:val="Normal06"/>
              <w:widowControl/>
              <w:suppressAutoHyphens w:val="0"/>
              <w:spacing w:line="360" w:lineRule="auto"/>
              <w:jc w:val="center"/>
              <w:rPr>
                <w:rFonts w:eastAsia="Times New Roman"/>
                <w:b/>
                <w:bCs/>
                <w:color w:val="000000"/>
                <w:kern w:val="0"/>
                <w:sz w:val="18"/>
                <w:szCs w:val="18"/>
                <w:lang w:eastAsia="ca-ES"/>
              </w:rPr>
            </w:pPr>
            <w:r w:rsidRPr="002273AD">
              <w:rPr>
                <w:rFonts w:eastAsia="Times New Roman"/>
                <w:b/>
                <w:bCs/>
                <w:color w:val="000000"/>
                <w:kern w:val="0"/>
                <w:sz w:val="18"/>
                <w:szCs w:val="18"/>
                <w:lang w:eastAsia="ca-ES"/>
              </w:rPr>
              <w:t>Import total</w:t>
            </w:r>
          </w:p>
        </w:tc>
        <w:tc>
          <w:tcPr>
            <w:tcW w:w="1178" w:type="dxa"/>
            <w:tcBorders>
              <w:top w:val="nil"/>
              <w:left w:val="nil"/>
              <w:bottom w:val="single" w:sz="8" w:space="0" w:color="auto"/>
              <w:right w:val="single" w:sz="8" w:space="0" w:color="auto"/>
            </w:tcBorders>
            <w:shd w:val="clear" w:color="000000" w:fill="AEAAAA"/>
            <w:vAlign w:val="center"/>
            <w:hideMark/>
          </w:tcPr>
          <w:p w:rsidR="00ED7380" w:rsidRPr="002273AD" w:rsidRDefault="003D702D" w:rsidP="003D702D">
            <w:pPr>
              <w:pStyle w:val="Normal06"/>
              <w:widowControl/>
              <w:suppressAutoHyphens w:val="0"/>
              <w:spacing w:line="360" w:lineRule="auto"/>
              <w:jc w:val="center"/>
              <w:rPr>
                <w:rFonts w:eastAsia="Times New Roman"/>
                <w:b/>
                <w:bCs/>
                <w:color w:val="000000"/>
                <w:kern w:val="0"/>
                <w:sz w:val="18"/>
                <w:szCs w:val="18"/>
                <w:lang w:eastAsia="ca-ES"/>
              </w:rPr>
            </w:pPr>
            <w:r w:rsidRPr="002273AD">
              <w:rPr>
                <w:rFonts w:eastAsia="Times New Roman"/>
                <w:b/>
                <w:bCs/>
                <w:color w:val="000000"/>
                <w:kern w:val="0"/>
                <w:sz w:val="18"/>
                <w:szCs w:val="18"/>
                <w:lang w:eastAsia="ca-ES"/>
              </w:rPr>
              <w:t>Nombre d'operacions</w:t>
            </w:r>
          </w:p>
        </w:tc>
        <w:tc>
          <w:tcPr>
            <w:tcW w:w="1120" w:type="dxa"/>
            <w:tcBorders>
              <w:top w:val="nil"/>
              <w:left w:val="nil"/>
              <w:bottom w:val="single" w:sz="8" w:space="0" w:color="auto"/>
              <w:right w:val="single" w:sz="8" w:space="0" w:color="auto"/>
            </w:tcBorders>
            <w:shd w:val="clear" w:color="000000" w:fill="AEAAAA"/>
            <w:vAlign w:val="center"/>
            <w:hideMark/>
          </w:tcPr>
          <w:p w:rsidR="00ED7380" w:rsidRPr="002273AD" w:rsidRDefault="003D702D" w:rsidP="003D702D">
            <w:pPr>
              <w:pStyle w:val="Normal06"/>
              <w:widowControl/>
              <w:suppressAutoHyphens w:val="0"/>
              <w:spacing w:line="360" w:lineRule="auto"/>
              <w:jc w:val="center"/>
              <w:rPr>
                <w:rFonts w:eastAsia="Times New Roman"/>
                <w:b/>
                <w:bCs/>
                <w:color w:val="000000"/>
                <w:kern w:val="0"/>
                <w:sz w:val="18"/>
                <w:szCs w:val="18"/>
                <w:lang w:eastAsia="ca-ES"/>
              </w:rPr>
            </w:pPr>
            <w:r w:rsidRPr="002273AD">
              <w:rPr>
                <w:rFonts w:eastAsia="Times New Roman"/>
                <w:b/>
                <w:bCs/>
                <w:color w:val="000000"/>
                <w:kern w:val="0"/>
                <w:sz w:val="18"/>
                <w:szCs w:val="18"/>
                <w:lang w:eastAsia="ca-ES"/>
              </w:rPr>
              <w:t>Import total</w:t>
            </w:r>
          </w:p>
        </w:tc>
      </w:tr>
      <w:tr w:rsidR="00D7315C" w:rsidRPr="002273AD" w:rsidTr="00ED7380">
        <w:trPr>
          <w:trHeight w:val="233"/>
        </w:trPr>
        <w:tc>
          <w:tcPr>
            <w:tcW w:w="3309" w:type="dxa"/>
            <w:tcBorders>
              <w:top w:val="nil"/>
              <w:left w:val="single" w:sz="8" w:space="0" w:color="auto"/>
              <w:bottom w:val="single" w:sz="8" w:space="0" w:color="auto"/>
              <w:right w:val="single" w:sz="8" w:space="0" w:color="auto"/>
            </w:tcBorders>
            <w:shd w:val="clear" w:color="000000" w:fill="E0E0E0"/>
            <w:vAlign w:val="center"/>
            <w:hideMark/>
          </w:tcPr>
          <w:p w:rsidR="00ED7380" w:rsidRPr="002273AD" w:rsidRDefault="003D702D" w:rsidP="003D702D">
            <w:pPr>
              <w:pStyle w:val="Normal06"/>
              <w:widowControl/>
              <w:suppressAutoHyphens w:val="0"/>
              <w:spacing w:line="360" w:lineRule="auto"/>
              <w:jc w:val="left"/>
              <w:rPr>
                <w:rFonts w:eastAsia="Times New Roman"/>
                <w:kern w:val="0"/>
                <w:sz w:val="18"/>
                <w:szCs w:val="18"/>
                <w:lang w:eastAsia="ca-ES"/>
              </w:rPr>
            </w:pPr>
            <w:r w:rsidRPr="002273AD">
              <w:rPr>
                <w:rFonts w:eastAsia="Times New Roman"/>
                <w:kern w:val="0"/>
                <w:sz w:val="18"/>
                <w:szCs w:val="18"/>
                <w:lang w:eastAsia="ca-ES"/>
              </w:rPr>
              <w:t>Despeses Corrents en Béns i Serveis</w:t>
            </w:r>
          </w:p>
        </w:tc>
        <w:tc>
          <w:tcPr>
            <w:tcW w:w="1236" w:type="dxa"/>
            <w:tcBorders>
              <w:top w:val="nil"/>
              <w:left w:val="nil"/>
              <w:bottom w:val="single" w:sz="8" w:space="0" w:color="auto"/>
              <w:right w:val="single" w:sz="8" w:space="0" w:color="auto"/>
            </w:tcBorders>
            <w:shd w:val="clear" w:color="000000" w:fill="E0E0E0"/>
            <w:noWrap/>
            <w:vAlign w:val="center"/>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ca-ES"/>
              </w:rPr>
            </w:pPr>
            <w:r w:rsidRPr="002273AD">
              <w:rPr>
                <w:rFonts w:eastAsia="Times New Roman"/>
                <w:color w:val="000000"/>
                <w:kern w:val="0"/>
                <w:sz w:val="18"/>
                <w:szCs w:val="18"/>
                <w:lang w:eastAsia="es-ES"/>
              </w:rPr>
              <w:t>60,79</w:t>
            </w:r>
          </w:p>
        </w:tc>
        <w:tc>
          <w:tcPr>
            <w:tcW w:w="1178" w:type="dxa"/>
            <w:tcBorders>
              <w:top w:val="nil"/>
              <w:left w:val="nil"/>
              <w:bottom w:val="single" w:sz="8" w:space="0" w:color="auto"/>
              <w:right w:val="single" w:sz="8" w:space="0" w:color="auto"/>
            </w:tcBorders>
            <w:shd w:val="clear" w:color="000000" w:fill="E0E0E0"/>
            <w:noWrap/>
            <w:vAlign w:val="center"/>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191</w:t>
            </w:r>
          </w:p>
        </w:tc>
        <w:tc>
          <w:tcPr>
            <w:tcW w:w="1120" w:type="dxa"/>
            <w:tcBorders>
              <w:top w:val="nil"/>
              <w:left w:val="nil"/>
              <w:bottom w:val="single" w:sz="8" w:space="0" w:color="auto"/>
              <w:right w:val="single" w:sz="8" w:space="0" w:color="auto"/>
            </w:tcBorders>
            <w:shd w:val="clear" w:color="000000" w:fill="E0E0E0"/>
            <w:noWrap/>
            <w:vAlign w:val="center"/>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448.412,82</w:t>
            </w:r>
          </w:p>
        </w:tc>
        <w:tc>
          <w:tcPr>
            <w:tcW w:w="1178" w:type="dxa"/>
            <w:tcBorders>
              <w:top w:val="nil"/>
              <w:left w:val="nil"/>
              <w:bottom w:val="single" w:sz="8" w:space="0" w:color="auto"/>
              <w:right w:val="single" w:sz="8" w:space="0" w:color="auto"/>
            </w:tcBorders>
            <w:shd w:val="clear" w:color="000000" w:fill="E0E0E0"/>
            <w:noWrap/>
            <w:vAlign w:val="center"/>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56</w:t>
            </w:r>
          </w:p>
        </w:tc>
        <w:tc>
          <w:tcPr>
            <w:tcW w:w="1120" w:type="dxa"/>
            <w:tcBorders>
              <w:top w:val="nil"/>
              <w:left w:val="nil"/>
              <w:bottom w:val="single" w:sz="8" w:space="0" w:color="auto"/>
              <w:right w:val="single" w:sz="8" w:space="0" w:color="auto"/>
            </w:tcBorders>
            <w:shd w:val="clear" w:color="000000" w:fill="E0E0E0"/>
            <w:noWrap/>
            <w:vAlign w:val="center"/>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49.852,63</w:t>
            </w:r>
          </w:p>
        </w:tc>
      </w:tr>
      <w:tr w:rsidR="00D7315C" w:rsidRPr="002273AD" w:rsidTr="00ED7380">
        <w:trPr>
          <w:trHeight w:val="233"/>
        </w:trPr>
        <w:tc>
          <w:tcPr>
            <w:tcW w:w="3309" w:type="dxa"/>
            <w:tcBorders>
              <w:top w:val="nil"/>
              <w:left w:val="single" w:sz="8" w:space="0" w:color="auto"/>
              <w:bottom w:val="single" w:sz="8" w:space="0" w:color="auto"/>
              <w:right w:val="single" w:sz="8" w:space="0" w:color="auto"/>
            </w:tcBorders>
            <w:shd w:val="clear" w:color="auto" w:fill="auto"/>
            <w:vAlign w:val="center"/>
            <w:hideMark/>
          </w:tcPr>
          <w:p w:rsidR="00ED7380" w:rsidRPr="002273AD" w:rsidRDefault="003D702D" w:rsidP="003D702D">
            <w:pPr>
              <w:pStyle w:val="Normal06"/>
              <w:widowControl/>
              <w:suppressAutoHyphens w:val="0"/>
              <w:spacing w:line="360" w:lineRule="auto"/>
              <w:jc w:val="left"/>
              <w:rPr>
                <w:rFonts w:eastAsia="Times New Roman"/>
                <w:kern w:val="0"/>
                <w:sz w:val="18"/>
                <w:szCs w:val="18"/>
                <w:lang w:eastAsia="ca-ES"/>
              </w:rPr>
            </w:pPr>
            <w:r w:rsidRPr="002273AD">
              <w:rPr>
                <w:rFonts w:eastAsia="Times New Roman"/>
                <w:kern w:val="0"/>
                <w:sz w:val="18"/>
                <w:szCs w:val="18"/>
                <w:lang w:eastAsia="ca-ES"/>
              </w:rPr>
              <w:t>20- Arrendaments i Cànons</w:t>
            </w:r>
          </w:p>
        </w:tc>
        <w:tc>
          <w:tcPr>
            <w:tcW w:w="1236" w:type="dxa"/>
            <w:tcBorders>
              <w:top w:val="nil"/>
              <w:left w:val="nil"/>
              <w:bottom w:val="single" w:sz="8" w:space="0" w:color="auto"/>
              <w:right w:val="single" w:sz="8" w:space="0" w:color="auto"/>
            </w:tcBorders>
            <w:shd w:val="clear" w:color="auto" w:fill="auto"/>
            <w:noWrap/>
            <w:vAlign w:val="center"/>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25,16</w:t>
            </w:r>
          </w:p>
        </w:tc>
        <w:tc>
          <w:tcPr>
            <w:tcW w:w="1178" w:type="dxa"/>
            <w:tcBorders>
              <w:top w:val="nil"/>
              <w:left w:val="nil"/>
              <w:bottom w:val="single" w:sz="8" w:space="0" w:color="auto"/>
              <w:right w:val="single" w:sz="8" w:space="0" w:color="auto"/>
            </w:tcBorders>
            <w:shd w:val="clear" w:color="auto" w:fill="auto"/>
            <w:noWrap/>
            <w:vAlign w:val="center"/>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6</w:t>
            </w:r>
          </w:p>
        </w:tc>
        <w:tc>
          <w:tcPr>
            <w:tcW w:w="1120" w:type="dxa"/>
            <w:tcBorders>
              <w:top w:val="nil"/>
              <w:left w:val="nil"/>
              <w:bottom w:val="single" w:sz="8" w:space="0" w:color="auto"/>
              <w:right w:val="single" w:sz="8" w:space="0" w:color="auto"/>
            </w:tcBorders>
            <w:shd w:val="clear" w:color="auto" w:fill="auto"/>
            <w:noWrap/>
            <w:vAlign w:val="center"/>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8.069,85</w:t>
            </w:r>
          </w:p>
        </w:tc>
        <w:tc>
          <w:tcPr>
            <w:tcW w:w="1178" w:type="dxa"/>
            <w:tcBorders>
              <w:top w:val="nil"/>
              <w:left w:val="nil"/>
              <w:bottom w:val="single" w:sz="8" w:space="0" w:color="auto"/>
              <w:right w:val="single" w:sz="8" w:space="0" w:color="auto"/>
            </w:tcBorders>
            <w:shd w:val="clear" w:color="auto" w:fill="auto"/>
            <w:noWrap/>
            <w:vAlign w:val="center"/>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0</w:t>
            </w:r>
          </w:p>
        </w:tc>
        <w:tc>
          <w:tcPr>
            <w:tcW w:w="1120" w:type="dxa"/>
            <w:tcBorders>
              <w:top w:val="nil"/>
              <w:left w:val="nil"/>
              <w:bottom w:val="single" w:sz="8" w:space="0" w:color="auto"/>
              <w:right w:val="single" w:sz="8" w:space="0" w:color="auto"/>
            </w:tcBorders>
            <w:shd w:val="clear" w:color="auto" w:fill="auto"/>
            <w:noWrap/>
            <w:vAlign w:val="center"/>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0,00</w:t>
            </w:r>
          </w:p>
        </w:tc>
      </w:tr>
      <w:tr w:rsidR="00D7315C" w:rsidRPr="002273AD" w:rsidTr="00ED7380">
        <w:trPr>
          <w:trHeight w:val="233"/>
        </w:trPr>
        <w:tc>
          <w:tcPr>
            <w:tcW w:w="3309" w:type="dxa"/>
            <w:tcBorders>
              <w:top w:val="nil"/>
              <w:left w:val="single" w:sz="8" w:space="0" w:color="auto"/>
              <w:bottom w:val="single" w:sz="8" w:space="0" w:color="auto"/>
              <w:right w:val="single" w:sz="8" w:space="0" w:color="auto"/>
            </w:tcBorders>
            <w:shd w:val="clear" w:color="auto" w:fill="auto"/>
            <w:vAlign w:val="center"/>
            <w:hideMark/>
          </w:tcPr>
          <w:p w:rsidR="00ED7380" w:rsidRPr="002273AD" w:rsidRDefault="003D702D" w:rsidP="003D702D">
            <w:pPr>
              <w:pStyle w:val="Normal06"/>
              <w:widowControl/>
              <w:suppressAutoHyphens w:val="0"/>
              <w:spacing w:line="360" w:lineRule="auto"/>
              <w:jc w:val="left"/>
              <w:rPr>
                <w:rFonts w:eastAsia="Times New Roman"/>
                <w:kern w:val="0"/>
                <w:sz w:val="18"/>
                <w:szCs w:val="18"/>
                <w:lang w:eastAsia="ca-ES"/>
              </w:rPr>
            </w:pPr>
            <w:r w:rsidRPr="002273AD">
              <w:rPr>
                <w:rFonts w:eastAsia="Times New Roman"/>
                <w:kern w:val="0"/>
                <w:sz w:val="18"/>
                <w:szCs w:val="18"/>
                <w:lang w:eastAsia="ca-ES"/>
              </w:rPr>
              <w:t>21- Reparació, Manteniment i conservació</w:t>
            </w:r>
          </w:p>
        </w:tc>
        <w:tc>
          <w:tcPr>
            <w:tcW w:w="1236" w:type="dxa"/>
            <w:tcBorders>
              <w:top w:val="nil"/>
              <w:left w:val="nil"/>
              <w:bottom w:val="single" w:sz="8" w:space="0" w:color="auto"/>
              <w:right w:val="single" w:sz="8" w:space="0" w:color="auto"/>
            </w:tcBorders>
            <w:shd w:val="clear" w:color="auto" w:fill="auto"/>
            <w:noWrap/>
            <w:vAlign w:val="center"/>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159,01</w:t>
            </w:r>
          </w:p>
        </w:tc>
        <w:tc>
          <w:tcPr>
            <w:tcW w:w="1178" w:type="dxa"/>
            <w:tcBorders>
              <w:top w:val="nil"/>
              <w:left w:val="nil"/>
              <w:bottom w:val="single" w:sz="8" w:space="0" w:color="auto"/>
              <w:right w:val="single" w:sz="8" w:space="0" w:color="auto"/>
            </w:tcBorders>
            <w:shd w:val="clear" w:color="auto" w:fill="auto"/>
            <w:noWrap/>
            <w:vAlign w:val="center"/>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48</w:t>
            </w:r>
          </w:p>
        </w:tc>
        <w:tc>
          <w:tcPr>
            <w:tcW w:w="1120" w:type="dxa"/>
            <w:tcBorders>
              <w:top w:val="nil"/>
              <w:left w:val="nil"/>
              <w:bottom w:val="single" w:sz="8" w:space="0" w:color="auto"/>
              <w:right w:val="single" w:sz="8" w:space="0" w:color="auto"/>
            </w:tcBorders>
            <w:shd w:val="clear" w:color="auto" w:fill="auto"/>
            <w:noWrap/>
            <w:vAlign w:val="center"/>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14.583,09</w:t>
            </w:r>
          </w:p>
        </w:tc>
        <w:tc>
          <w:tcPr>
            <w:tcW w:w="1178" w:type="dxa"/>
            <w:tcBorders>
              <w:top w:val="nil"/>
              <w:left w:val="nil"/>
              <w:bottom w:val="single" w:sz="8" w:space="0" w:color="auto"/>
              <w:right w:val="single" w:sz="8" w:space="0" w:color="auto"/>
            </w:tcBorders>
            <w:shd w:val="clear" w:color="auto" w:fill="auto"/>
            <w:noWrap/>
            <w:vAlign w:val="center"/>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27</w:t>
            </w:r>
          </w:p>
        </w:tc>
        <w:tc>
          <w:tcPr>
            <w:tcW w:w="1120" w:type="dxa"/>
            <w:tcBorders>
              <w:top w:val="nil"/>
              <w:left w:val="nil"/>
              <w:bottom w:val="single" w:sz="8" w:space="0" w:color="auto"/>
              <w:right w:val="single" w:sz="8" w:space="0" w:color="auto"/>
            </w:tcBorders>
            <w:shd w:val="clear" w:color="auto" w:fill="auto"/>
            <w:noWrap/>
            <w:vAlign w:val="center"/>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15.655,17</w:t>
            </w:r>
          </w:p>
        </w:tc>
      </w:tr>
      <w:tr w:rsidR="00D7315C" w:rsidRPr="002273AD" w:rsidTr="00ED7380">
        <w:trPr>
          <w:trHeight w:val="233"/>
        </w:trPr>
        <w:tc>
          <w:tcPr>
            <w:tcW w:w="3309" w:type="dxa"/>
            <w:tcBorders>
              <w:top w:val="nil"/>
              <w:left w:val="single" w:sz="8" w:space="0" w:color="auto"/>
              <w:bottom w:val="single" w:sz="8" w:space="0" w:color="auto"/>
              <w:right w:val="single" w:sz="8" w:space="0" w:color="auto"/>
            </w:tcBorders>
            <w:shd w:val="clear" w:color="auto" w:fill="auto"/>
            <w:vAlign w:val="center"/>
            <w:hideMark/>
          </w:tcPr>
          <w:p w:rsidR="00ED7380" w:rsidRPr="002273AD" w:rsidRDefault="003D702D" w:rsidP="003D702D">
            <w:pPr>
              <w:pStyle w:val="Normal06"/>
              <w:widowControl/>
              <w:suppressAutoHyphens w:val="0"/>
              <w:spacing w:line="360" w:lineRule="auto"/>
              <w:jc w:val="left"/>
              <w:rPr>
                <w:rFonts w:eastAsia="Times New Roman"/>
                <w:kern w:val="0"/>
                <w:sz w:val="18"/>
                <w:szCs w:val="18"/>
                <w:lang w:eastAsia="ca-ES"/>
              </w:rPr>
            </w:pPr>
            <w:r w:rsidRPr="002273AD">
              <w:rPr>
                <w:rFonts w:eastAsia="Times New Roman"/>
                <w:kern w:val="0"/>
                <w:sz w:val="18"/>
                <w:szCs w:val="18"/>
                <w:lang w:eastAsia="ca-ES"/>
              </w:rPr>
              <w:t>22- Material, Subministrament i Altres</w:t>
            </w:r>
          </w:p>
        </w:tc>
        <w:tc>
          <w:tcPr>
            <w:tcW w:w="1236" w:type="dxa"/>
            <w:tcBorders>
              <w:top w:val="nil"/>
              <w:left w:val="nil"/>
              <w:bottom w:val="single" w:sz="8" w:space="0" w:color="auto"/>
              <w:right w:val="single" w:sz="8" w:space="0" w:color="auto"/>
            </w:tcBorders>
            <w:shd w:val="clear" w:color="auto" w:fill="auto"/>
            <w:noWrap/>
            <w:vAlign w:val="center"/>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54,95</w:t>
            </w:r>
          </w:p>
        </w:tc>
        <w:tc>
          <w:tcPr>
            <w:tcW w:w="1178" w:type="dxa"/>
            <w:tcBorders>
              <w:top w:val="nil"/>
              <w:left w:val="nil"/>
              <w:bottom w:val="single" w:sz="8" w:space="0" w:color="auto"/>
              <w:right w:val="single" w:sz="8" w:space="0" w:color="auto"/>
            </w:tcBorders>
            <w:shd w:val="clear" w:color="auto" w:fill="auto"/>
            <w:noWrap/>
            <w:vAlign w:val="center"/>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137</w:t>
            </w:r>
          </w:p>
        </w:tc>
        <w:tc>
          <w:tcPr>
            <w:tcW w:w="1120" w:type="dxa"/>
            <w:tcBorders>
              <w:top w:val="nil"/>
              <w:left w:val="nil"/>
              <w:bottom w:val="single" w:sz="8" w:space="0" w:color="auto"/>
              <w:right w:val="single" w:sz="8" w:space="0" w:color="auto"/>
            </w:tcBorders>
            <w:shd w:val="clear" w:color="auto" w:fill="auto"/>
            <w:noWrap/>
            <w:vAlign w:val="center"/>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425.759,88</w:t>
            </w:r>
          </w:p>
        </w:tc>
        <w:tc>
          <w:tcPr>
            <w:tcW w:w="1178" w:type="dxa"/>
            <w:tcBorders>
              <w:top w:val="nil"/>
              <w:left w:val="nil"/>
              <w:bottom w:val="single" w:sz="8" w:space="0" w:color="auto"/>
              <w:right w:val="single" w:sz="8" w:space="0" w:color="auto"/>
            </w:tcBorders>
            <w:shd w:val="clear" w:color="auto" w:fill="auto"/>
            <w:noWrap/>
            <w:vAlign w:val="center"/>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29</w:t>
            </w:r>
          </w:p>
        </w:tc>
        <w:tc>
          <w:tcPr>
            <w:tcW w:w="1120" w:type="dxa"/>
            <w:tcBorders>
              <w:top w:val="nil"/>
              <w:left w:val="nil"/>
              <w:bottom w:val="single" w:sz="8" w:space="0" w:color="auto"/>
              <w:right w:val="single" w:sz="8" w:space="0" w:color="auto"/>
            </w:tcBorders>
            <w:shd w:val="clear" w:color="auto" w:fill="auto"/>
            <w:noWrap/>
            <w:vAlign w:val="center"/>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34.197,46</w:t>
            </w:r>
          </w:p>
        </w:tc>
      </w:tr>
      <w:tr w:rsidR="00D7315C" w:rsidRPr="002273AD" w:rsidTr="00ED7380">
        <w:trPr>
          <w:trHeight w:val="233"/>
        </w:trPr>
        <w:tc>
          <w:tcPr>
            <w:tcW w:w="3309" w:type="dxa"/>
            <w:tcBorders>
              <w:top w:val="nil"/>
              <w:left w:val="single" w:sz="8" w:space="0" w:color="auto"/>
              <w:bottom w:val="single" w:sz="8" w:space="0" w:color="auto"/>
              <w:right w:val="single" w:sz="8" w:space="0" w:color="auto"/>
            </w:tcBorders>
            <w:shd w:val="clear" w:color="auto" w:fill="auto"/>
            <w:vAlign w:val="center"/>
            <w:hideMark/>
          </w:tcPr>
          <w:p w:rsidR="00ED7380" w:rsidRPr="002273AD" w:rsidRDefault="003D702D" w:rsidP="003D702D">
            <w:pPr>
              <w:pStyle w:val="Normal06"/>
              <w:widowControl/>
              <w:suppressAutoHyphens w:val="0"/>
              <w:spacing w:line="360" w:lineRule="auto"/>
              <w:jc w:val="left"/>
              <w:rPr>
                <w:rFonts w:eastAsia="Times New Roman"/>
                <w:kern w:val="0"/>
                <w:sz w:val="18"/>
                <w:szCs w:val="18"/>
                <w:lang w:eastAsia="ca-ES"/>
              </w:rPr>
            </w:pPr>
            <w:r w:rsidRPr="002273AD">
              <w:rPr>
                <w:rFonts w:eastAsia="Times New Roman"/>
                <w:kern w:val="0"/>
                <w:sz w:val="18"/>
                <w:szCs w:val="18"/>
                <w:lang w:eastAsia="ca-ES"/>
              </w:rPr>
              <w:t>23- Indemnització per raó del serveis</w:t>
            </w:r>
          </w:p>
        </w:tc>
        <w:tc>
          <w:tcPr>
            <w:tcW w:w="1236" w:type="dxa"/>
            <w:tcBorders>
              <w:top w:val="nil"/>
              <w:left w:val="nil"/>
              <w:bottom w:val="single" w:sz="8" w:space="0" w:color="auto"/>
              <w:right w:val="single" w:sz="8" w:space="0" w:color="auto"/>
            </w:tcBorders>
            <w:shd w:val="clear" w:color="auto" w:fill="auto"/>
            <w:noWrap/>
            <w:vAlign w:val="center"/>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0,00</w:t>
            </w:r>
          </w:p>
        </w:tc>
        <w:tc>
          <w:tcPr>
            <w:tcW w:w="1178" w:type="dxa"/>
            <w:tcBorders>
              <w:top w:val="nil"/>
              <w:left w:val="nil"/>
              <w:bottom w:val="single" w:sz="8" w:space="0" w:color="auto"/>
              <w:right w:val="single" w:sz="8" w:space="0" w:color="auto"/>
            </w:tcBorders>
            <w:shd w:val="clear" w:color="auto" w:fill="auto"/>
            <w:noWrap/>
            <w:vAlign w:val="center"/>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0</w:t>
            </w:r>
          </w:p>
        </w:tc>
        <w:tc>
          <w:tcPr>
            <w:tcW w:w="1120" w:type="dxa"/>
            <w:tcBorders>
              <w:top w:val="nil"/>
              <w:left w:val="nil"/>
              <w:bottom w:val="single" w:sz="8" w:space="0" w:color="auto"/>
              <w:right w:val="single" w:sz="8" w:space="0" w:color="auto"/>
            </w:tcBorders>
            <w:shd w:val="clear" w:color="auto" w:fill="auto"/>
            <w:noWrap/>
            <w:vAlign w:val="center"/>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0,00</w:t>
            </w:r>
          </w:p>
        </w:tc>
        <w:tc>
          <w:tcPr>
            <w:tcW w:w="1178" w:type="dxa"/>
            <w:tcBorders>
              <w:top w:val="nil"/>
              <w:left w:val="nil"/>
              <w:bottom w:val="single" w:sz="8" w:space="0" w:color="auto"/>
              <w:right w:val="single" w:sz="8" w:space="0" w:color="auto"/>
            </w:tcBorders>
            <w:shd w:val="clear" w:color="auto" w:fill="auto"/>
            <w:noWrap/>
            <w:vAlign w:val="center"/>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0</w:t>
            </w:r>
          </w:p>
        </w:tc>
        <w:tc>
          <w:tcPr>
            <w:tcW w:w="1120" w:type="dxa"/>
            <w:tcBorders>
              <w:top w:val="nil"/>
              <w:left w:val="nil"/>
              <w:bottom w:val="single" w:sz="8" w:space="0" w:color="auto"/>
              <w:right w:val="single" w:sz="8" w:space="0" w:color="auto"/>
            </w:tcBorders>
            <w:shd w:val="clear" w:color="auto" w:fill="auto"/>
            <w:noWrap/>
            <w:vAlign w:val="center"/>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0,00</w:t>
            </w:r>
          </w:p>
        </w:tc>
      </w:tr>
      <w:tr w:rsidR="00D7315C" w:rsidRPr="002273AD" w:rsidTr="00ED7380">
        <w:trPr>
          <w:trHeight w:val="233"/>
        </w:trPr>
        <w:tc>
          <w:tcPr>
            <w:tcW w:w="3309" w:type="dxa"/>
            <w:tcBorders>
              <w:top w:val="nil"/>
              <w:left w:val="single" w:sz="8" w:space="0" w:color="auto"/>
              <w:bottom w:val="single" w:sz="8" w:space="0" w:color="auto"/>
              <w:right w:val="single" w:sz="8" w:space="0" w:color="auto"/>
            </w:tcBorders>
            <w:shd w:val="clear" w:color="auto" w:fill="auto"/>
            <w:vAlign w:val="center"/>
            <w:hideMark/>
          </w:tcPr>
          <w:p w:rsidR="00ED7380" w:rsidRPr="002273AD" w:rsidRDefault="003D702D" w:rsidP="003D702D">
            <w:pPr>
              <w:pStyle w:val="Normal06"/>
              <w:widowControl/>
              <w:suppressAutoHyphens w:val="0"/>
              <w:spacing w:line="360" w:lineRule="auto"/>
              <w:jc w:val="left"/>
              <w:rPr>
                <w:rFonts w:eastAsia="Times New Roman"/>
                <w:kern w:val="0"/>
                <w:sz w:val="18"/>
                <w:szCs w:val="18"/>
                <w:lang w:eastAsia="ca-ES"/>
              </w:rPr>
            </w:pPr>
            <w:r w:rsidRPr="002273AD">
              <w:rPr>
                <w:rFonts w:eastAsia="Times New Roman"/>
                <w:kern w:val="0"/>
                <w:sz w:val="18"/>
                <w:szCs w:val="18"/>
                <w:lang w:eastAsia="ca-ES"/>
              </w:rPr>
              <w:t>24- Despeses de Publicacions</w:t>
            </w:r>
          </w:p>
        </w:tc>
        <w:tc>
          <w:tcPr>
            <w:tcW w:w="1236" w:type="dxa"/>
            <w:tcBorders>
              <w:top w:val="nil"/>
              <w:left w:val="nil"/>
              <w:bottom w:val="single" w:sz="8" w:space="0" w:color="auto"/>
              <w:right w:val="single" w:sz="8" w:space="0" w:color="auto"/>
            </w:tcBorders>
            <w:shd w:val="clear" w:color="auto" w:fill="auto"/>
            <w:noWrap/>
            <w:vAlign w:val="center"/>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0,00</w:t>
            </w:r>
          </w:p>
        </w:tc>
        <w:tc>
          <w:tcPr>
            <w:tcW w:w="1178" w:type="dxa"/>
            <w:tcBorders>
              <w:top w:val="nil"/>
              <w:left w:val="nil"/>
              <w:bottom w:val="single" w:sz="8" w:space="0" w:color="auto"/>
              <w:right w:val="single" w:sz="8" w:space="0" w:color="auto"/>
            </w:tcBorders>
            <w:shd w:val="clear" w:color="auto" w:fill="auto"/>
            <w:noWrap/>
            <w:vAlign w:val="center"/>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0</w:t>
            </w:r>
          </w:p>
        </w:tc>
        <w:tc>
          <w:tcPr>
            <w:tcW w:w="1120" w:type="dxa"/>
            <w:tcBorders>
              <w:top w:val="nil"/>
              <w:left w:val="nil"/>
              <w:bottom w:val="single" w:sz="8" w:space="0" w:color="auto"/>
              <w:right w:val="single" w:sz="8" w:space="0" w:color="auto"/>
            </w:tcBorders>
            <w:shd w:val="clear" w:color="auto" w:fill="auto"/>
            <w:noWrap/>
            <w:vAlign w:val="center"/>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0,00</w:t>
            </w:r>
          </w:p>
        </w:tc>
        <w:tc>
          <w:tcPr>
            <w:tcW w:w="1178" w:type="dxa"/>
            <w:tcBorders>
              <w:top w:val="nil"/>
              <w:left w:val="nil"/>
              <w:bottom w:val="single" w:sz="8" w:space="0" w:color="auto"/>
              <w:right w:val="single" w:sz="8" w:space="0" w:color="auto"/>
            </w:tcBorders>
            <w:shd w:val="clear" w:color="auto" w:fill="auto"/>
            <w:noWrap/>
            <w:vAlign w:val="center"/>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0</w:t>
            </w:r>
          </w:p>
        </w:tc>
        <w:tc>
          <w:tcPr>
            <w:tcW w:w="1120" w:type="dxa"/>
            <w:tcBorders>
              <w:top w:val="nil"/>
              <w:left w:val="nil"/>
              <w:bottom w:val="single" w:sz="8" w:space="0" w:color="auto"/>
              <w:right w:val="single" w:sz="8" w:space="0" w:color="auto"/>
            </w:tcBorders>
            <w:shd w:val="clear" w:color="auto" w:fill="auto"/>
            <w:noWrap/>
            <w:vAlign w:val="center"/>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0,00</w:t>
            </w:r>
          </w:p>
        </w:tc>
      </w:tr>
      <w:tr w:rsidR="00D7315C" w:rsidRPr="002273AD" w:rsidTr="00ED7380">
        <w:trPr>
          <w:trHeight w:val="233"/>
        </w:trPr>
        <w:tc>
          <w:tcPr>
            <w:tcW w:w="3309" w:type="dxa"/>
            <w:tcBorders>
              <w:top w:val="nil"/>
              <w:left w:val="single" w:sz="8" w:space="0" w:color="auto"/>
              <w:bottom w:val="single" w:sz="8" w:space="0" w:color="auto"/>
              <w:right w:val="single" w:sz="8" w:space="0" w:color="auto"/>
            </w:tcBorders>
            <w:shd w:val="clear" w:color="auto" w:fill="auto"/>
            <w:vAlign w:val="center"/>
            <w:hideMark/>
          </w:tcPr>
          <w:p w:rsidR="00ED7380" w:rsidRPr="002273AD" w:rsidRDefault="003D702D" w:rsidP="003D702D">
            <w:pPr>
              <w:pStyle w:val="Normal06"/>
              <w:widowControl/>
              <w:suppressAutoHyphens w:val="0"/>
              <w:spacing w:line="360" w:lineRule="auto"/>
              <w:jc w:val="left"/>
              <w:rPr>
                <w:rFonts w:eastAsia="Times New Roman"/>
                <w:kern w:val="0"/>
                <w:sz w:val="18"/>
                <w:szCs w:val="18"/>
                <w:lang w:eastAsia="ca-ES"/>
              </w:rPr>
            </w:pPr>
            <w:r w:rsidRPr="002273AD">
              <w:rPr>
                <w:rFonts w:eastAsia="Times New Roman"/>
                <w:kern w:val="0"/>
                <w:sz w:val="18"/>
                <w:szCs w:val="18"/>
                <w:lang w:eastAsia="ca-ES"/>
              </w:rPr>
              <w:t xml:space="preserve">26- Treballs realitzats per institucions </w:t>
            </w:r>
            <w:proofErr w:type="spellStart"/>
            <w:r w:rsidRPr="002273AD">
              <w:rPr>
                <w:rFonts w:eastAsia="Times New Roman"/>
                <w:kern w:val="0"/>
                <w:sz w:val="18"/>
                <w:szCs w:val="18"/>
                <w:lang w:eastAsia="ca-ES"/>
              </w:rPr>
              <w:t>s.f</w:t>
            </w:r>
            <w:proofErr w:type="spellEnd"/>
            <w:r w:rsidRPr="002273AD">
              <w:rPr>
                <w:rFonts w:eastAsia="Times New Roman"/>
                <w:kern w:val="0"/>
                <w:sz w:val="18"/>
                <w:szCs w:val="18"/>
                <w:lang w:eastAsia="ca-ES"/>
              </w:rPr>
              <w:t>. de lucre</w:t>
            </w:r>
          </w:p>
        </w:tc>
        <w:tc>
          <w:tcPr>
            <w:tcW w:w="1236" w:type="dxa"/>
            <w:tcBorders>
              <w:top w:val="nil"/>
              <w:left w:val="nil"/>
              <w:bottom w:val="single" w:sz="8" w:space="0" w:color="auto"/>
              <w:right w:val="single" w:sz="8" w:space="0" w:color="auto"/>
            </w:tcBorders>
            <w:shd w:val="clear" w:color="auto" w:fill="auto"/>
            <w:noWrap/>
            <w:vAlign w:val="center"/>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0,00</w:t>
            </w:r>
          </w:p>
        </w:tc>
        <w:tc>
          <w:tcPr>
            <w:tcW w:w="1178" w:type="dxa"/>
            <w:tcBorders>
              <w:top w:val="nil"/>
              <w:left w:val="nil"/>
              <w:bottom w:val="single" w:sz="8" w:space="0" w:color="auto"/>
              <w:right w:val="single" w:sz="8" w:space="0" w:color="auto"/>
            </w:tcBorders>
            <w:shd w:val="clear" w:color="auto" w:fill="auto"/>
            <w:noWrap/>
            <w:vAlign w:val="center"/>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0</w:t>
            </w:r>
          </w:p>
        </w:tc>
        <w:tc>
          <w:tcPr>
            <w:tcW w:w="1120" w:type="dxa"/>
            <w:tcBorders>
              <w:top w:val="nil"/>
              <w:left w:val="nil"/>
              <w:bottom w:val="single" w:sz="8" w:space="0" w:color="auto"/>
              <w:right w:val="single" w:sz="8" w:space="0" w:color="auto"/>
            </w:tcBorders>
            <w:shd w:val="clear" w:color="auto" w:fill="auto"/>
            <w:noWrap/>
            <w:vAlign w:val="center"/>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0,00</w:t>
            </w:r>
          </w:p>
        </w:tc>
        <w:tc>
          <w:tcPr>
            <w:tcW w:w="1178" w:type="dxa"/>
            <w:tcBorders>
              <w:top w:val="nil"/>
              <w:left w:val="nil"/>
              <w:bottom w:val="single" w:sz="8" w:space="0" w:color="auto"/>
              <w:right w:val="single" w:sz="8" w:space="0" w:color="auto"/>
            </w:tcBorders>
            <w:shd w:val="clear" w:color="auto" w:fill="auto"/>
            <w:noWrap/>
            <w:vAlign w:val="center"/>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0</w:t>
            </w:r>
          </w:p>
        </w:tc>
        <w:tc>
          <w:tcPr>
            <w:tcW w:w="1120" w:type="dxa"/>
            <w:tcBorders>
              <w:top w:val="nil"/>
              <w:left w:val="nil"/>
              <w:bottom w:val="single" w:sz="8" w:space="0" w:color="auto"/>
              <w:right w:val="single" w:sz="8" w:space="0" w:color="auto"/>
            </w:tcBorders>
            <w:shd w:val="clear" w:color="auto" w:fill="auto"/>
            <w:noWrap/>
            <w:vAlign w:val="center"/>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0,00</w:t>
            </w:r>
          </w:p>
        </w:tc>
      </w:tr>
      <w:tr w:rsidR="00D7315C" w:rsidRPr="002273AD" w:rsidTr="00ED7380">
        <w:trPr>
          <w:trHeight w:val="233"/>
        </w:trPr>
        <w:tc>
          <w:tcPr>
            <w:tcW w:w="3309" w:type="dxa"/>
            <w:tcBorders>
              <w:top w:val="nil"/>
              <w:left w:val="single" w:sz="8" w:space="0" w:color="auto"/>
              <w:bottom w:val="single" w:sz="8" w:space="0" w:color="auto"/>
              <w:right w:val="single" w:sz="8" w:space="0" w:color="auto"/>
            </w:tcBorders>
            <w:shd w:val="clear" w:color="000000" w:fill="E0E0E0"/>
            <w:vAlign w:val="center"/>
            <w:hideMark/>
          </w:tcPr>
          <w:p w:rsidR="00ED7380" w:rsidRPr="002273AD" w:rsidRDefault="003D702D" w:rsidP="003D702D">
            <w:pPr>
              <w:pStyle w:val="Normal06"/>
              <w:widowControl/>
              <w:suppressAutoHyphens w:val="0"/>
              <w:spacing w:line="360" w:lineRule="auto"/>
              <w:jc w:val="left"/>
              <w:rPr>
                <w:rFonts w:eastAsia="Times New Roman"/>
                <w:kern w:val="0"/>
                <w:sz w:val="18"/>
                <w:szCs w:val="18"/>
                <w:lang w:eastAsia="ca-ES"/>
              </w:rPr>
            </w:pPr>
            <w:r w:rsidRPr="002273AD">
              <w:rPr>
                <w:rFonts w:eastAsia="Times New Roman"/>
                <w:kern w:val="0"/>
                <w:sz w:val="18"/>
                <w:szCs w:val="18"/>
                <w:lang w:eastAsia="ca-ES"/>
              </w:rPr>
              <w:t>Inversions reals</w:t>
            </w:r>
          </w:p>
        </w:tc>
        <w:tc>
          <w:tcPr>
            <w:tcW w:w="1236" w:type="dxa"/>
            <w:tcBorders>
              <w:top w:val="nil"/>
              <w:left w:val="nil"/>
              <w:bottom w:val="single" w:sz="8" w:space="0" w:color="auto"/>
              <w:right w:val="single" w:sz="8" w:space="0" w:color="auto"/>
            </w:tcBorders>
            <w:shd w:val="clear" w:color="000000" w:fill="E0E0E0"/>
            <w:noWrap/>
            <w:vAlign w:val="center"/>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327,44</w:t>
            </w:r>
          </w:p>
        </w:tc>
        <w:tc>
          <w:tcPr>
            <w:tcW w:w="1178" w:type="dxa"/>
            <w:tcBorders>
              <w:top w:val="nil"/>
              <w:left w:val="nil"/>
              <w:bottom w:val="single" w:sz="8" w:space="0" w:color="auto"/>
              <w:right w:val="single" w:sz="8" w:space="0" w:color="auto"/>
            </w:tcBorders>
            <w:shd w:val="clear" w:color="000000" w:fill="E0E0E0"/>
            <w:noWrap/>
            <w:vAlign w:val="center"/>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0</w:t>
            </w:r>
          </w:p>
        </w:tc>
        <w:tc>
          <w:tcPr>
            <w:tcW w:w="1120" w:type="dxa"/>
            <w:tcBorders>
              <w:top w:val="nil"/>
              <w:left w:val="nil"/>
              <w:bottom w:val="single" w:sz="8" w:space="0" w:color="auto"/>
              <w:right w:val="single" w:sz="8" w:space="0" w:color="auto"/>
            </w:tcBorders>
            <w:shd w:val="clear" w:color="000000" w:fill="E0E0E0"/>
            <w:noWrap/>
            <w:vAlign w:val="center"/>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0,00</w:t>
            </w:r>
          </w:p>
        </w:tc>
        <w:tc>
          <w:tcPr>
            <w:tcW w:w="1178" w:type="dxa"/>
            <w:tcBorders>
              <w:top w:val="nil"/>
              <w:left w:val="nil"/>
              <w:bottom w:val="single" w:sz="8" w:space="0" w:color="auto"/>
              <w:right w:val="single" w:sz="8" w:space="0" w:color="auto"/>
            </w:tcBorders>
            <w:shd w:val="clear" w:color="000000" w:fill="E0E0E0"/>
            <w:noWrap/>
            <w:vAlign w:val="center"/>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7</w:t>
            </w:r>
          </w:p>
        </w:tc>
        <w:tc>
          <w:tcPr>
            <w:tcW w:w="1120" w:type="dxa"/>
            <w:tcBorders>
              <w:top w:val="nil"/>
              <w:left w:val="nil"/>
              <w:bottom w:val="single" w:sz="8" w:space="0" w:color="auto"/>
              <w:right w:val="single" w:sz="8" w:space="0" w:color="auto"/>
            </w:tcBorders>
            <w:shd w:val="clear" w:color="000000" w:fill="E0E0E0"/>
            <w:noWrap/>
            <w:vAlign w:val="center"/>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91.519,09</w:t>
            </w:r>
          </w:p>
        </w:tc>
      </w:tr>
      <w:tr w:rsidR="00D7315C" w:rsidRPr="002273AD" w:rsidTr="00ED7380">
        <w:trPr>
          <w:trHeight w:val="425"/>
        </w:trPr>
        <w:tc>
          <w:tcPr>
            <w:tcW w:w="3309" w:type="dxa"/>
            <w:tcBorders>
              <w:top w:val="nil"/>
              <w:left w:val="single" w:sz="8" w:space="0" w:color="auto"/>
              <w:bottom w:val="single" w:sz="8" w:space="0" w:color="auto"/>
              <w:right w:val="single" w:sz="8" w:space="0" w:color="auto"/>
            </w:tcBorders>
            <w:shd w:val="clear" w:color="000000" w:fill="E0E0E0"/>
            <w:vAlign w:val="center"/>
            <w:hideMark/>
          </w:tcPr>
          <w:p w:rsidR="00ED7380" w:rsidRPr="002273AD" w:rsidRDefault="003D702D" w:rsidP="003D702D">
            <w:pPr>
              <w:pStyle w:val="Normal06"/>
              <w:widowControl/>
              <w:suppressAutoHyphens w:val="0"/>
              <w:spacing w:line="360" w:lineRule="auto"/>
              <w:jc w:val="left"/>
              <w:rPr>
                <w:rFonts w:eastAsia="Times New Roman"/>
                <w:kern w:val="0"/>
                <w:sz w:val="18"/>
                <w:szCs w:val="18"/>
                <w:lang w:eastAsia="ca-ES"/>
              </w:rPr>
            </w:pPr>
            <w:r w:rsidRPr="002273AD">
              <w:rPr>
                <w:rFonts w:eastAsia="Times New Roman"/>
                <w:kern w:val="0"/>
                <w:sz w:val="18"/>
                <w:szCs w:val="18"/>
                <w:lang w:eastAsia="ca-ES"/>
              </w:rPr>
              <w:t>Altres Pagaments realitzats per operacions comercials</w:t>
            </w:r>
          </w:p>
        </w:tc>
        <w:tc>
          <w:tcPr>
            <w:tcW w:w="1236" w:type="dxa"/>
            <w:tcBorders>
              <w:top w:val="nil"/>
              <w:left w:val="nil"/>
              <w:bottom w:val="single" w:sz="8" w:space="0" w:color="auto"/>
              <w:right w:val="single" w:sz="8" w:space="0" w:color="auto"/>
            </w:tcBorders>
            <w:shd w:val="clear" w:color="000000" w:fill="E0E0E0"/>
            <w:noWrap/>
            <w:vAlign w:val="center"/>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0,00</w:t>
            </w:r>
          </w:p>
        </w:tc>
        <w:tc>
          <w:tcPr>
            <w:tcW w:w="1178" w:type="dxa"/>
            <w:tcBorders>
              <w:top w:val="nil"/>
              <w:left w:val="nil"/>
              <w:bottom w:val="single" w:sz="8" w:space="0" w:color="auto"/>
              <w:right w:val="single" w:sz="8" w:space="0" w:color="auto"/>
            </w:tcBorders>
            <w:shd w:val="clear" w:color="000000" w:fill="E0E0E0"/>
            <w:noWrap/>
            <w:vAlign w:val="center"/>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0</w:t>
            </w:r>
          </w:p>
        </w:tc>
        <w:tc>
          <w:tcPr>
            <w:tcW w:w="1120" w:type="dxa"/>
            <w:tcBorders>
              <w:top w:val="nil"/>
              <w:left w:val="nil"/>
              <w:bottom w:val="single" w:sz="8" w:space="0" w:color="auto"/>
              <w:right w:val="single" w:sz="8" w:space="0" w:color="auto"/>
            </w:tcBorders>
            <w:shd w:val="clear" w:color="000000" w:fill="E0E0E0"/>
            <w:noWrap/>
            <w:vAlign w:val="center"/>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0,00</w:t>
            </w:r>
          </w:p>
        </w:tc>
        <w:tc>
          <w:tcPr>
            <w:tcW w:w="1178" w:type="dxa"/>
            <w:tcBorders>
              <w:top w:val="nil"/>
              <w:left w:val="nil"/>
              <w:bottom w:val="single" w:sz="8" w:space="0" w:color="auto"/>
              <w:right w:val="single" w:sz="8" w:space="0" w:color="auto"/>
            </w:tcBorders>
            <w:shd w:val="clear" w:color="000000" w:fill="E0E0E0"/>
            <w:noWrap/>
            <w:vAlign w:val="center"/>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0</w:t>
            </w:r>
          </w:p>
        </w:tc>
        <w:tc>
          <w:tcPr>
            <w:tcW w:w="1120" w:type="dxa"/>
            <w:tcBorders>
              <w:top w:val="nil"/>
              <w:left w:val="nil"/>
              <w:bottom w:val="single" w:sz="8" w:space="0" w:color="auto"/>
              <w:right w:val="single" w:sz="8" w:space="0" w:color="auto"/>
            </w:tcBorders>
            <w:shd w:val="clear" w:color="000000" w:fill="E0E0E0"/>
            <w:noWrap/>
            <w:vAlign w:val="center"/>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0,00</w:t>
            </w:r>
          </w:p>
        </w:tc>
      </w:tr>
      <w:tr w:rsidR="00D7315C" w:rsidRPr="002273AD" w:rsidTr="00ED7380">
        <w:trPr>
          <w:trHeight w:val="233"/>
        </w:trPr>
        <w:tc>
          <w:tcPr>
            <w:tcW w:w="3309" w:type="dxa"/>
            <w:tcBorders>
              <w:top w:val="nil"/>
              <w:left w:val="single" w:sz="8" w:space="0" w:color="auto"/>
              <w:bottom w:val="single" w:sz="8" w:space="0" w:color="auto"/>
              <w:right w:val="single" w:sz="8" w:space="0" w:color="auto"/>
            </w:tcBorders>
            <w:shd w:val="clear" w:color="000000" w:fill="E0E0E0"/>
            <w:vAlign w:val="center"/>
            <w:hideMark/>
          </w:tcPr>
          <w:p w:rsidR="00ED7380" w:rsidRPr="002273AD" w:rsidRDefault="003D702D" w:rsidP="003D702D">
            <w:pPr>
              <w:pStyle w:val="Normal06"/>
              <w:widowControl/>
              <w:suppressAutoHyphens w:val="0"/>
              <w:spacing w:line="360" w:lineRule="auto"/>
              <w:jc w:val="left"/>
              <w:rPr>
                <w:rFonts w:eastAsia="Times New Roman"/>
                <w:kern w:val="0"/>
                <w:sz w:val="18"/>
                <w:szCs w:val="18"/>
                <w:lang w:eastAsia="ca-ES"/>
              </w:rPr>
            </w:pPr>
            <w:r w:rsidRPr="002273AD">
              <w:rPr>
                <w:rFonts w:eastAsia="Times New Roman"/>
                <w:kern w:val="0"/>
                <w:sz w:val="18"/>
                <w:szCs w:val="18"/>
                <w:lang w:eastAsia="ca-ES"/>
              </w:rPr>
              <w:t>Operacions pendents d'aplicar a pressupost</w:t>
            </w:r>
          </w:p>
        </w:tc>
        <w:tc>
          <w:tcPr>
            <w:tcW w:w="1236" w:type="dxa"/>
            <w:tcBorders>
              <w:top w:val="nil"/>
              <w:left w:val="nil"/>
              <w:bottom w:val="single" w:sz="8" w:space="0" w:color="auto"/>
              <w:right w:val="single" w:sz="8" w:space="0" w:color="auto"/>
            </w:tcBorders>
            <w:shd w:val="clear" w:color="000000" w:fill="E0E0E0"/>
            <w:noWrap/>
            <w:vAlign w:val="center"/>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123,82</w:t>
            </w:r>
          </w:p>
        </w:tc>
        <w:tc>
          <w:tcPr>
            <w:tcW w:w="1178" w:type="dxa"/>
            <w:tcBorders>
              <w:top w:val="nil"/>
              <w:left w:val="nil"/>
              <w:bottom w:val="single" w:sz="8" w:space="0" w:color="auto"/>
              <w:right w:val="single" w:sz="8" w:space="0" w:color="auto"/>
            </w:tcBorders>
            <w:shd w:val="clear" w:color="000000" w:fill="E0E0E0"/>
            <w:noWrap/>
            <w:vAlign w:val="center"/>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953</w:t>
            </w:r>
          </w:p>
        </w:tc>
        <w:tc>
          <w:tcPr>
            <w:tcW w:w="1120" w:type="dxa"/>
            <w:tcBorders>
              <w:top w:val="nil"/>
              <w:left w:val="nil"/>
              <w:bottom w:val="single" w:sz="8" w:space="0" w:color="auto"/>
              <w:right w:val="single" w:sz="8" w:space="0" w:color="auto"/>
            </w:tcBorders>
            <w:shd w:val="clear" w:color="000000" w:fill="E0E0E0"/>
            <w:noWrap/>
            <w:vAlign w:val="center"/>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1.603.432,19</w:t>
            </w:r>
          </w:p>
        </w:tc>
        <w:tc>
          <w:tcPr>
            <w:tcW w:w="1178" w:type="dxa"/>
            <w:tcBorders>
              <w:top w:val="nil"/>
              <w:left w:val="nil"/>
              <w:bottom w:val="single" w:sz="8" w:space="0" w:color="auto"/>
              <w:right w:val="single" w:sz="8" w:space="0" w:color="auto"/>
            </w:tcBorders>
            <w:shd w:val="clear" w:color="000000" w:fill="E0E0E0"/>
            <w:noWrap/>
            <w:vAlign w:val="center"/>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514</w:t>
            </w:r>
          </w:p>
        </w:tc>
        <w:tc>
          <w:tcPr>
            <w:tcW w:w="1120" w:type="dxa"/>
            <w:tcBorders>
              <w:top w:val="nil"/>
              <w:left w:val="nil"/>
              <w:bottom w:val="single" w:sz="8" w:space="0" w:color="auto"/>
              <w:right w:val="single" w:sz="8" w:space="0" w:color="auto"/>
            </w:tcBorders>
            <w:shd w:val="clear" w:color="000000" w:fill="E0E0E0"/>
            <w:noWrap/>
            <w:vAlign w:val="center"/>
          </w:tcPr>
          <w:p w:rsidR="00ED7380" w:rsidRPr="002273AD" w:rsidRDefault="003D702D" w:rsidP="003D702D">
            <w:pPr>
              <w:pStyle w:val="Normal06"/>
              <w:widowControl/>
              <w:suppressAutoHyphens w:val="0"/>
              <w:spacing w:line="360" w:lineRule="auto"/>
              <w:jc w:val="right"/>
              <w:rPr>
                <w:rFonts w:eastAsia="Times New Roman"/>
                <w:color w:val="000000"/>
                <w:kern w:val="0"/>
                <w:sz w:val="18"/>
                <w:szCs w:val="18"/>
                <w:lang w:eastAsia="es-ES"/>
              </w:rPr>
            </w:pPr>
            <w:r w:rsidRPr="002273AD">
              <w:rPr>
                <w:rFonts w:eastAsia="Times New Roman"/>
                <w:color w:val="000000"/>
                <w:kern w:val="0"/>
                <w:sz w:val="18"/>
                <w:szCs w:val="18"/>
                <w:lang w:eastAsia="es-ES"/>
              </w:rPr>
              <w:t>1.249.167,42</w:t>
            </w:r>
          </w:p>
        </w:tc>
      </w:tr>
      <w:tr w:rsidR="00D7315C" w:rsidRPr="002273AD" w:rsidTr="00ED7380">
        <w:trPr>
          <w:trHeight w:val="637"/>
        </w:trPr>
        <w:tc>
          <w:tcPr>
            <w:tcW w:w="3309" w:type="dxa"/>
            <w:tcBorders>
              <w:top w:val="nil"/>
              <w:left w:val="single" w:sz="8" w:space="0" w:color="auto"/>
              <w:bottom w:val="single" w:sz="8" w:space="0" w:color="auto"/>
              <w:right w:val="single" w:sz="8" w:space="0" w:color="auto"/>
            </w:tcBorders>
            <w:shd w:val="clear" w:color="000000" w:fill="AEAAAA"/>
            <w:vAlign w:val="center"/>
            <w:hideMark/>
          </w:tcPr>
          <w:p w:rsidR="00ED7380" w:rsidRPr="002273AD" w:rsidRDefault="003D702D" w:rsidP="003D702D">
            <w:pPr>
              <w:pStyle w:val="Normal06"/>
              <w:widowControl/>
              <w:suppressAutoHyphens w:val="0"/>
              <w:spacing w:line="360" w:lineRule="auto"/>
              <w:jc w:val="left"/>
              <w:rPr>
                <w:rFonts w:eastAsia="Times New Roman"/>
                <w:b/>
                <w:bCs/>
                <w:kern w:val="0"/>
                <w:sz w:val="18"/>
                <w:szCs w:val="18"/>
                <w:lang w:eastAsia="ca-ES"/>
              </w:rPr>
            </w:pPr>
            <w:r w:rsidRPr="002273AD">
              <w:rPr>
                <w:rFonts w:eastAsia="Times New Roman"/>
                <w:b/>
                <w:bCs/>
                <w:kern w:val="0"/>
                <w:sz w:val="18"/>
                <w:szCs w:val="18"/>
                <w:lang w:eastAsia="ca-ES"/>
              </w:rPr>
              <w:t>Total operacions pendents de pagament</w:t>
            </w:r>
          </w:p>
        </w:tc>
        <w:tc>
          <w:tcPr>
            <w:tcW w:w="1236" w:type="dxa"/>
            <w:tcBorders>
              <w:top w:val="nil"/>
              <w:left w:val="nil"/>
              <w:bottom w:val="single" w:sz="8" w:space="0" w:color="auto"/>
              <w:right w:val="single" w:sz="8" w:space="0" w:color="auto"/>
            </w:tcBorders>
            <w:shd w:val="clear" w:color="000000" w:fill="AEAAAA"/>
            <w:noWrap/>
            <w:vAlign w:val="center"/>
          </w:tcPr>
          <w:p w:rsidR="00ED7380" w:rsidRPr="002273AD" w:rsidRDefault="003D702D" w:rsidP="003D702D">
            <w:pPr>
              <w:pStyle w:val="Normal06"/>
              <w:widowControl/>
              <w:suppressAutoHyphens w:val="0"/>
              <w:spacing w:line="360" w:lineRule="auto"/>
              <w:jc w:val="right"/>
              <w:rPr>
                <w:rFonts w:eastAsia="Times New Roman"/>
                <w:b/>
                <w:bCs/>
                <w:color w:val="000000"/>
                <w:kern w:val="0"/>
                <w:sz w:val="18"/>
                <w:szCs w:val="18"/>
                <w:lang w:eastAsia="es-ES"/>
              </w:rPr>
            </w:pPr>
            <w:r w:rsidRPr="002273AD">
              <w:rPr>
                <w:rFonts w:eastAsia="Times New Roman"/>
                <w:b/>
                <w:bCs/>
                <w:color w:val="000000"/>
                <w:kern w:val="0"/>
                <w:sz w:val="18"/>
                <w:szCs w:val="18"/>
                <w:lang w:eastAsia="es-ES"/>
              </w:rPr>
              <w:t>120,11</w:t>
            </w:r>
          </w:p>
        </w:tc>
        <w:tc>
          <w:tcPr>
            <w:tcW w:w="1178" w:type="dxa"/>
            <w:tcBorders>
              <w:top w:val="nil"/>
              <w:left w:val="nil"/>
              <w:bottom w:val="single" w:sz="8" w:space="0" w:color="auto"/>
              <w:right w:val="single" w:sz="8" w:space="0" w:color="auto"/>
            </w:tcBorders>
            <w:shd w:val="clear" w:color="000000" w:fill="AEAAAA"/>
            <w:noWrap/>
            <w:vAlign w:val="center"/>
          </w:tcPr>
          <w:p w:rsidR="00ED7380" w:rsidRPr="002273AD" w:rsidRDefault="003D702D" w:rsidP="003D702D">
            <w:pPr>
              <w:pStyle w:val="Normal06"/>
              <w:widowControl/>
              <w:suppressAutoHyphens w:val="0"/>
              <w:spacing w:line="360" w:lineRule="auto"/>
              <w:jc w:val="right"/>
              <w:rPr>
                <w:rFonts w:eastAsia="Times New Roman"/>
                <w:b/>
                <w:bCs/>
                <w:color w:val="000000"/>
                <w:kern w:val="0"/>
                <w:sz w:val="18"/>
                <w:szCs w:val="18"/>
                <w:lang w:eastAsia="es-ES"/>
              </w:rPr>
            </w:pPr>
            <w:r w:rsidRPr="002273AD">
              <w:rPr>
                <w:rFonts w:eastAsia="Times New Roman"/>
                <w:b/>
                <w:bCs/>
                <w:color w:val="000000"/>
                <w:kern w:val="0"/>
                <w:sz w:val="18"/>
                <w:szCs w:val="18"/>
                <w:lang w:eastAsia="es-ES"/>
              </w:rPr>
              <w:t>1.144</w:t>
            </w:r>
          </w:p>
        </w:tc>
        <w:tc>
          <w:tcPr>
            <w:tcW w:w="1120" w:type="dxa"/>
            <w:tcBorders>
              <w:top w:val="nil"/>
              <w:left w:val="nil"/>
              <w:bottom w:val="single" w:sz="8" w:space="0" w:color="auto"/>
              <w:right w:val="single" w:sz="8" w:space="0" w:color="auto"/>
            </w:tcBorders>
            <w:shd w:val="clear" w:color="000000" w:fill="AEAAAA"/>
            <w:noWrap/>
            <w:vAlign w:val="center"/>
          </w:tcPr>
          <w:p w:rsidR="00ED7380" w:rsidRPr="002273AD" w:rsidRDefault="003D702D" w:rsidP="003D702D">
            <w:pPr>
              <w:pStyle w:val="Normal06"/>
              <w:widowControl/>
              <w:suppressAutoHyphens w:val="0"/>
              <w:spacing w:line="360" w:lineRule="auto"/>
              <w:jc w:val="right"/>
              <w:rPr>
                <w:rFonts w:eastAsia="Times New Roman"/>
                <w:b/>
                <w:bCs/>
                <w:color w:val="000000"/>
                <w:kern w:val="0"/>
                <w:sz w:val="18"/>
                <w:szCs w:val="18"/>
                <w:lang w:eastAsia="es-ES"/>
              </w:rPr>
            </w:pPr>
            <w:r w:rsidRPr="002273AD">
              <w:rPr>
                <w:rFonts w:eastAsia="Times New Roman"/>
                <w:b/>
                <w:bCs/>
                <w:color w:val="000000"/>
                <w:kern w:val="0"/>
                <w:sz w:val="18"/>
                <w:szCs w:val="18"/>
                <w:lang w:eastAsia="es-ES"/>
              </w:rPr>
              <w:t>2.051.845,01</w:t>
            </w:r>
          </w:p>
        </w:tc>
        <w:tc>
          <w:tcPr>
            <w:tcW w:w="1178" w:type="dxa"/>
            <w:tcBorders>
              <w:top w:val="nil"/>
              <w:left w:val="nil"/>
              <w:bottom w:val="single" w:sz="8" w:space="0" w:color="auto"/>
              <w:right w:val="single" w:sz="8" w:space="0" w:color="auto"/>
            </w:tcBorders>
            <w:shd w:val="clear" w:color="000000" w:fill="AEAAAA"/>
            <w:noWrap/>
            <w:vAlign w:val="center"/>
          </w:tcPr>
          <w:p w:rsidR="00ED7380" w:rsidRPr="002273AD" w:rsidRDefault="003D702D" w:rsidP="003D702D">
            <w:pPr>
              <w:pStyle w:val="Normal06"/>
              <w:widowControl/>
              <w:suppressAutoHyphens w:val="0"/>
              <w:spacing w:line="360" w:lineRule="auto"/>
              <w:jc w:val="right"/>
              <w:rPr>
                <w:rFonts w:eastAsia="Times New Roman"/>
                <w:b/>
                <w:bCs/>
                <w:color w:val="000000"/>
                <w:kern w:val="0"/>
                <w:sz w:val="18"/>
                <w:szCs w:val="18"/>
                <w:lang w:eastAsia="es-ES"/>
              </w:rPr>
            </w:pPr>
            <w:r w:rsidRPr="002273AD">
              <w:rPr>
                <w:rFonts w:eastAsia="Times New Roman"/>
                <w:b/>
                <w:bCs/>
                <w:color w:val="000000"/>
                <w:kern w:val="0"/>
                <w:sz w:val="18"/>
                <w:szCs w:val="18"/>
                <w:lang w:eastAsia="es-ES"/>
              </w:rPr>
              <w:t>577</w:t>
            </w:r>
          </w:p>
        </w:tc>
        <w:tc>
          <w:tcPr>
            <w:tcW w:w="1120" w:type="dxa"/>
            <w:tcBorders>
              <w:top w:val="nil"/>
              <w:left w:val="nil"/>
              <w:bottom w:val="single" w:sz="8" w:space="0" w:color="auto"/>
              <w:right w:val="single" w:sz="8" w:space="0" w:color="auto"/>
            </w:tcBorders>
            <w:shd w:val="clear" w:color="000000" w:fill="AEAAAA"/>
            <w:noWrap/>
            <w:vAlign w:val="center"/>
          </w:tcPr>
          <w:p w:rsidR="00ED7380" w:rsidRPr="002273AD" w:rsidRDefault="003D702D" w:rsidP="003D702D">
            <w:pPr>
              <w:pStyle w:val="Normal06"/>
              <w:widowControl/>
              <w:suppressAutoHyphens w:val="0"/>
              <w:spacing w:line="360" w:lineRule="auto"/>
              <w:jc w:val="right"/>
              <w:rPr>
                <w:rFonts w:eastAsia="Times New Roman"/>
                <w:b/>
                <w:bCs/>
                <w:color w:val="000000"/>
                <w:kern w:val="0"/>
                <w:sz w:val="18"/>
                <w:szCs w:val="18"/>
                <w:lang w:eastAsia="es-ES"/>
              </w:rPr>
            </w:pPr>
            <w:r w:rsidRPr="002273AD">
              <w:rPr>
                <w:rFonts w:eastAsia="Times New Roman"/>
                <w:b/>
                <w:bCs/>
                <w:color w:val="000000"/>
                <w:kern w:val="0"/>
                <w:sz w:val="18"/>
                <w:szCs w:val="18"/>
                <w:lang w:eastAsia="es-ES"/>
              </w:rPr>
              <w:t>1.390.539,14</w:t>
            </w:r>
          </w:p>
        </w:tc>
      </w:tr>
      <w:bookmarkEnd w:id="7"/>
    </w:tbl>
    <w:p w:rsidR="00ED7380" w:rsidRPr="002273AD" w:rsidRDefault="00ED7380" w:rsidP="003D702D">
      <w:pPr>
        <w:pStyle w:val="Normal06"/>
        <w:widowControl/>
        <w:suppressAutoHyphens w:val="0"/>
        <w:spacing w:line="360" w:lineRule="auto"/>
        <w:rPr>
          <w:rFonts w:eastAsia="Times New Roman"/>
          <w:kern w:val="0"/>
          <w:sz w:val="20"/>
          <w:szCs w:val="20"/>
          <w:lang w:eastAsia="es-ES"/>
        </w:rPr>
      </w:pPr>
    </w:p>
    <w:p w:rsidR="00ED7380" w:rsidRPr="002273AD" w:rsidRDefault="003D702D" w:rsidP="003D702D">
      <w:pPr>
        <w:pStyle w:val="Normal06"/>
        <w:widowControl/>
        <w:numPr>
          <w:ilvl w:val="0"/>
          <w:numId w:val="9"/>
        </w:numPr>
        <w:suppressAutoHyphens w:val="0"/>
        <w:spacing w:line="360" w:lineRule="auto"/>
        <w:jc w:val="left"/>
        <w:rPr>
          <w:rFonts w:eastAsia="Times New Roman"/>
          <w:kern w:val="0"/>
          <w:sz w:val="20"/>
          <w:szCs w:val="20"/>
          <w:lang w:eastAsia="es-ES"/>
        </w:rPr>
      </w:pPr>
      <w:r w:rsidRPr="002273AD">
        <w:rPr>
          <w:rFonts w:eastAsia="Times New Roman"/>
          <w:kern w:val="0"/>
          <w:sz w:val="20"/>
          <w:szCs w:val="20"/>
          <w:lang w:eastAsia="es-ES"/>
        </w:rPr>
        <w:t>Número d’operacions comercials pendents de pagament durant el trimestre: 1.721</w:t>
      </w:r>
    </w:p>
    <w:p w:rsidR="00ED7380" w:rsidRPr="002273AD" w:rsidRDefault="00ED7380" w:rsidP="003D702D">
      <w:pPr>
        <w:pStyle w:val="Normal06"/>
        <w:widowControl/>
        <w:suppressAutoHyphens w:val="0"/>
        <w:spacing w:line="360" w:lineRule="auto"/>
        <w:ind w:left="360"/>
        <w:rPr>
          <w:rFonts w:eastAsia="Times New Roman"/>
          <w:kern w:val="0"/>
          <w:sz w:val="20"/>
          <w:szCs w:val="20"/>
          <w:lang w:eastAsia="es-ES"/>
        </w:rPr>
      </w:pPr>
    </w:p>
    <w:p w:rsidR="00ED7380" w:rsidRPr="002273AD" w:rsidRDefault="003D702D" w:rsidP="003D702D">
      <w:pPr>
        <w:pStyle w:val="Normal06"/>
        <w:widowControl/>
        <w:numPr>
          <w:ilvl w:val="0"/>
          <w:numId w:val="10"/>
        </w:numPr>
        <w:suppressAutoHyphens w:val="0"/>
        <w:spacing w:line="360" w:lineRule="auto"/>
        <w:jc w:val="left"/>
        <w:rPr>
          <w:rFonts w:eastAsia="Times New Roman"/>
          <w:kern w:val="0"/>
          <w:sz w:val="20"/>
          <w:szCs w:val="20"/>
          <w:lang w:eastAsia="es-ES"/>
        </w:rPr>
      </w:pPr>
      <w:r w:rsidRPr="002273AD">
        <w:rPr>
          <w:rFonts w:eastAsia="Times New Roman"/>
          <w:kern w:val="0"/>
          <w:sz w:val="20"/>
          <w:szCs w:val="20"/>
          <w:lang w:eastAsia="es-ES"/>
        </w:rPr>
        <w:lastRenderedPageBreak/>
        <w:t>Quantitat total d’operacions comercials pendents de pagament a final del trimestre: 3.442.384,15 euros</w:t>
      </w:r>
      <w:r w:rsidRPr="002273AD">
        <w:rPr>
          <w:rFonts w:eastAsia="Times New Roman"/>
          <w:b/>
          <w:kern w:val="0"/>
          <w:sz w:val="20"/>
          <w:szCs w:val="20"/>
          <w:lang w:eastAsia="es-ES"/>
        </w:rPr>
        <w:t>.</w:t>
      </w:r>
    </w:p>
    <w:p w:rsidR="00ED7380" w:rsidRPr="002273AD" w:rsidRDefault="00ED7380" w:rsidP="003D702D">
      <w:pPr>
        <w:pStyle w:val="Normal06"/>
        <w:widowControl/>
        <w:suppressAutoHyphens w:val="0"/>
        <w:spacing w:line="360" w:lineRule="auto"/>
        <w:rPr>
          <w:rFonts w:eastAsia="Times New Roman"/>
          <w:kern w:val="0"/>
          <w:sz w:val="20"/>
          <w:szCs w:val="20"/>
          <w:lang w:eastAsia="es-ES"/>
        </w:rPr>
      </w:pPr>
    </w:p>
    <w:p w:rsidR="00ED7380" w:rsidRPr="002273AD" w:rsidRDefault="003D702D" w:rsidP="003D702D">
      <w:pPr>
        <w:pStyle w:val="Normal06"/>
        <w:widowControl/>
        <w:numPr>
          <w:ilvl w:val="0"/>
          <w:numId w:val="11"/>
        </w:numPr>
        <w:suppressAutoHyphens w:val="0"/>
        <w:spacing w:line="360" w:lineRule="auto"/>
        <w:jc w:val="left"/>
        <w:rPr>
          <w:rFonts w:eastAsia="Times New Roman"/>
          <w:kern w:val="0"/>
          <w:sz w:val="20"/>
          <w:szCs w:val="20"/>
          <w:lang w:eastAsia="es-ES"/>
        </w:rPr>
      </w:pPr>
      <w:r w:rsidRPr="002273AD">
        <w:rPr>
          <w:rFonts w:eastAsia="Times New Roman"/>
          <w:kern w:val="0"/>
          <w:sz w:val="20"/>
          <w:szCs w:val="20"/>
          <w:lang w:eastAsia="es-ES"/>
        </w:rPr>
        <w:t>Nombre total d’operacions pendents dins el termini legal:</w:t>
      </w:r>
      <w:r w:rsidRPr="002273AD">
        <w:rPr>
          <w:rFonts w:eastAsia="Times New Roman"/>
          <w:b/>
          <w:kern w:val="0"/>
          <w:sz w:val="20"/>
          <w:szCs w:val="20"/>
          <w:lang w:eastAsia="es-ES"/>
        </w:rPr>
        <w:t xml:space="preserve"> </w:t>
      </w:r>
      <w:r w:rsidRPr="002273AD">
        <w:rPr>
          <w:rFonts w:eastAsia="Times New Roman"/>
          <w:kern w:val="0"/>
          <w:sz w:val="20"/>
          <w:szCs w:val="20"/>
          <w:lang w:eastAsia="es-ES"/>
        </w:rPr>
        <w:t>1.144 (66,47%)</w:t>
      </w:r>
    </w:p>
    <w:p w:rsidR="00ED7380" w:rsidRPr="002273AD" w:rsidRDefault="00ED7380" w:rsidP="003D702D">
      <w:pPr>
        <w:pStyle w:val="Normal06"/>
        <w:widowControl/>
        <w:suppressAutoHyphens w:val="0"/>
        <w:spacing w:line="360" w:lineRule="auto"/>
        <w:rPr>
          <w:rFonts w:eastAsia="Times New Roman"/>
          <w:kern w:val="0"/>
          <w:sz w:val="20"/>
          <w:szCs w:val="20"/>
          <w:lang w:eastAsia="es-ES"/>
        </w:rPr>
      </w:pPr>
    </w:p>
    <w:p w:rsidR="00ED7380" w:rsidRPr="002273AD" w:rsidRDefault="003D702D" w:rsidP="003D702D">
      <w:pPr>
        <w:pStyle w:val="Normal06"/>
        <w:widowControl/>
        <w:numPr>
          <w:ilvl w:val="0"/>
          <w:numId w:val="12"/>
        </w:numPr>
        <w:suppressAutoHyphens w:val="0"/>
        <w:spacing w:line="360" w:lineRule="auto"/>
        <w:jc w:val="left"/>
        <w:rPr>
          <w:rFonts w:eastAsia="Times New Roman"/>
          <w:kern w:val="0"/>
          <w:sz w:val="20"/>
          <w:szCs w:val="20"/>
          <w:lang w:eastAsia="es-ES"/>
        </w:rPr>
      </w:pPr>
      <w:r w:rsidRPr="002273AD">
        <w:rPr>
          <w:rFonts w:eastAsia="Times New Roman"/>
          <w:kern w:val="0"/>
          <w:sz w:val="20"/>
          <w:szCs w:val="20"/>
          <w:lang w:eastAsia="es-ES"/>
        </w:rPr>
        <w:t>Import total d’operacions comercials dins el termini legal: 2.051.845,01 euros (59,61%)</w:t>
      </w:r>
    </w:p>
    <w:p w:rsidR="00ED7380" w:rsidRPr="002273AD" w:rsidRDefault="00ED7380" w:rsidP="003D702D">
      <w:pPr>
        <w:pStyle w:val="Normal06"/>
        <w:widowControl/>
        <w:suppressAutoHyphens w:val="0"/>
        <w:spacing w:line="360" w:lineRule="auto"/>
        <w:rPr>
          <w:rFonts w:eastAsia="Times New Roman"/>
          <w:kern w:val="0"/>
          <w:sz w:val="20"/>
          <w:szCs w:val="20"/>
          <w:lang w:eastAsia="es-ES"/>
        </w:rPr>
      </w:pPr>
    </w:p>
    <w:p w:rsidR="00ED7380" w:rsidRPr="002273AD" w:rsidRDefault="003D702D" w:rsidP="003D702D">
      <w:pPr>
        <w:pStyle w:val="Normal06"/>
        <w:widowControl/>
        <w:numPr>
          <w:ilvl w:val="0"/>
          <w:numId w:val="13"/>
        </w:numPr>
        <w:suppressAutoHyphens w:val="0"/>
        <w:spacing w:line="360" w:lineRule="auto"/>
        <w:jc w:val="left"/>
        <w:rPr>
          <w:rFonts w:eastAsia="Times New Roman"/>
          <w:kern w:val="0"/>
          <w:sz w:val="20"/>
          <w:szCs w:val="20"/>
          <w:lang w:eastAsia="es-ES"/>
        </w:rPr>
      </w:pPr>
      <w:r w:rsidRPr="002273AD">
        <w:rPr>
          <w:rFonts w:eastAsia="Times New Roman"/>
          <w:kern w:val="0"/>
          <w:sz w:val="20"/>
          <w:szCs w:val="20"/>
          <w:lang w:eastAsia="es-ES"/>
        </w:rPr>
        <w:t>Nombre d’operacions pendents de pagament fora del termini legal: 577 (33,53%)</w:t>
      </w:r>
    </w:p>
    <w:p w:rsidR="00ED7380" w:rsidRPr="002273AD" w:rsidRDefault="00ED7380" w:rsidP="003D702D">
      <w:pPr>
        <w:pStyle w:val="Normal06"/>
        <w:widowControl/>
        <w:suppressAutoHyphens w:val="0"/>
        <w:spacing w:line="360" w:lineRule="auto"/>
        <w:rPr>
          <w:rFonts w:eastAsia="Times New Roman"/>
          <w:kern w:val="0"/>
          <w:sz w:val="20"/>
          <w:szCs w:val="20"/>
          <w:lang w:eastAsia="es-ES"/>
        </w:rPr>
      </w:pPr>
    </w:p>
    <w:p w:rsidR="00ED7380" w:rsidRPr="002273AD" w:rsidRDefault="003D702D" w:rsidP="003D702D">
      <w:pPr>
        <w:pStyle w:val="Normal06"/>
        <w:widowControl/>
        <w:numPr>
          <w:ilvl w:val="0"/>
          <w:numId w:val="14"/>
        </w:numPr>
        <w:suppressAutoHyphens w:val="0"/>
        <w:spacing w:line="360" w:lineRule="auto"/>
        <w:jc w:val="left"/>
        <w:rPr>
          <w:rFonts w:eastAsia="Times New Roman"/>
          <w:kern w:val="0"/>
          <w:sz w:val="20"/>
          <w:szCs w:val="20"/>
          <w:lang w:eastAsia="es-ES"/>
        </w:rPr>
      </w:pPr>
      <w:r w:rsidRPr="002273AD">
        <w:rPr>
          <w:rFonts w:eastAsia="Times New Roman"/>
          <w:kern w:val="0"/>
          <w:sz w:val="20"/>
          <w:szCs w:val="20"/>
          <w:lang w:eastAsia="es-ES"/>
        </w:rPr>
        <w:t>Import total d’operacions comercials fora del termini legal: 1.390.539,14 euros (40,39%)</w:t>
      </w:r>
    </w:p>
    <w:p w:rsidR="00ED7380" w:rsidRPr="002273AD" w:rsidRDefault="00ED7380" w:rsidP="003D702D">
      <w:pPr>
        <w:pStyle w:val="Normal06"/>
        <w:widowControl/>
        <w:suppressAutoHyphens w:val="0"/>
        <w:spacing w:line="360" w:lineRule="auto"/>
        <w:ind w:left="360"/>
        <w:rPr>
          <w:rFonts w:eastAsia="Times New Roman"/>
          <w:kern w:val="0"/>
          <w:sz w:val="20"/>
          <w:szCs w:val="20"/>
          <w:lang w:eastAsia="es-ES"/>
        </w:rPr>
      </w:pPr>
    </w:p>
    <w:p w:rsidR="00ED7380" w:rsidRPr="002273AD" w:rsidRDefault="003D702D" w:rsidP="003D702D">
      <w:pPr>
        <w:pStyle w:val="Normal06"/>
        <w:widowControl/>
        <w:numPr>
          <w:ilvl w:val="0"/>
          <w:numId w:val="15"/>
        </w:numPr>
        <w:suppressAutoHyphens w:val="0"/>
        <w:spacing w:line="360" w:lineRule="auto"/>
        <w:jc w:val="left"/>
        <w:rPr>
          <w:rFonts w:eastAsia="Times New Roman"/>
          <w:kern w:val="0"/>
          <w:sz w:val="20"/>
          <w:szCs w:val="20"/>
          <w:lang w:eastAsia="es-ES"/>
        </w:rPr>
      </w:pPr>
      <w:r w:rsidRPr="002273AD">
        <w:rPr>
          <w:rFonts w:eastAsia="Times New Roman"/>
          <w:kern w:val="0"/>
          <w:sz w:val="20"/>
          <w:szCs w:val="20"/>
          <w:lang w:eastAsia="es-ES"/>
        </w:rPr>
        <w:t>Període mitjà del pendent de pagament ponderat des de l’aprovació de la factura (PMPP):</w:t>
      </w:r>
      <w:r w:rsidRPr="002273AD">
        <w:rPr>
          <w:rFonts w:eastAsia="Times New Roman"/>
          <w:b/>
          <w:kern w:val="0"/>
          <w:sz w:val="20"/>
          <w:szCs w:val="20"/>
          <w:lang w:eastAsia="es-ES"/>
        </w:rPr>
        <w:t xml:space="preserve"> </w:t>
      </w:r>
      <w:r w:rsidRPr="002273AD">
        <w:rPr>
          <w:rFonts w:eastAsia="Times New Roman"/>
          <w:kern w:val="0"/>
          <w:sz w:val="20"/>
          <w:szCs w:val="20"/>
          <w:lang w:eastAsia="es-ES"/>
        </w:rPr>
        <w:t>120,11 dies</w:t>
      </w:r>
    </w:p>
    <w:p w:rsidR="00ED7380" w:rsidRPr="002273AD" w:rsidRDefault="00ED7380" w:rsidP="003D702D">
      <w:pPr>
        <w:pStyle w:val="Normal06"/>
        <w:widowControl/>
        <w:suppressAutoHyphens w:val="0"/>
        <w:spacing w:line="360" w:lineRule="auto"/>
        <w:rPr>
          <w:rFonts w:eastAsia="Times New Roman"/>
          <w:kern w:val="0"/>
          <w:sz w:val="20"/>
          <w:szCs w:val="20"/>
          <w:lang w:eastAsia="es-ES"/>
        </w:rPr>
      </w:pPr>
    </w:p>
    <w:p w:rsidR="00ED7380" w:rsidRPr="002273AD" w:rsidRDefault="003D702D" w:rsidP="003D702D">
      <w:pPr>
        <w:pStyle w:val="Normal06"/>
        <w:widowControl/>
        <w:suppressAutoHyphens w:val="0"/>
        <w:spacing w:line="360" w:lineRule="auto"/>
        <w:rPr>
          <w:rFonts w:eastAsia="Times New Roman"/>
          <w:b/>
          <w:kern w:val="0"/>
          <w:sz w:val="20"/>
          <w:szCs w:val="20"/>
          <w:lang w:eastAsia="es-ES"/>
        </w:rPr>
      </w:pPr>
      <w:r w:rsidRPr="002273AD">
        <w:rPr>
          <w:rFonts w:eastAsia="Times New Roman"/>
          <w:b/>
          <w:kern w:val="0"/>
          <w:sz w:val="20"/>
          <w:szCs w:val="20"/>
          <w:lang w:eastAsia="es-ES"/>
        </w:rPr>
        <w:t>CINQUÉ: Del període mig de pagament a proveïdors</w:t>
      </w:r>
    </w:p>
    <w:p w:rsidR="00ED7380" w:rsidRPr="002273AD" w:rsidRDefault="00ED7380" w:rsidP="003D702D">
      <w:pPr>
        <w:pStyle w:val="Normal06"/>
        <w:widowControl/>
        <w:suppressAutoHyphens w:val="0"/>
        <w:spacing w:line="360" w:lineRule="auto"/>
        <w:rPr>
          <w:rFonts w:eastAsia="Times New Roman"/>
          <w:b/>
          <w:kern w:val="0"/>
          <w:sz w:val="20"/>
          <w:szCs w:val="20"/>
          <w:lang w:eastAsia="es-ES"/>
        </w:rPr>
      </w:pPr>
    </w:p>
    <w:p w:rsidR="00ED7380" w:rsidRPr="002273AD" w:rsidRDefault="003D702D" w:rsidP="003D702D">
      <w:pPr>
        <w:pStyle w:val="Normal06"/>
        <w:widowControl/>
        <w:suppressAutoHyphens w:val="0"/>
        <w:spacing w:line="360" w:lineRule="auto"/>
        <w:rPr>
          <w:rFonts w:eastAsia="Times New Roman"/>
          <w:kern w:val="0"/>
          <w:sz w:val="20"/>
          <w:szCs w:val="20"/>
          <w:lang w:eastAsia="es-ES"/>
        </w:rPr>
      </w:pPr>
      <w:r w:rsidRPr="002273AD">
        <w:rPr>
          <w:rFonts w:eastAsia="Times New Roman"/>
          <w:kern w:val="0"/>
          <w:sz w:val="20"/>
          <w:szCs w:val="20"/>
          <w:lang w:eastAsia="es-ES"/>
        </w:rPr>
        <w:t>D’acord amb l’article 6.2 del RD 635/2014 les corporacions locals remetran al Ministeri d’Hisenda i Administracions Públiques i publicaran trimestralment la informació relativa al període mig de pagament a proveïdors referit al trimestre anterior (Annex IV).</w:t>
      </w:r>
    </w:p>
    <w:p w:rsidR="00ED7380" w:rsidRPr="002273AD" w:rsidRDefault="00ED7380" w:rsidP="003D702D">
      <w:pPr>
        <w:pStyle w:val="Normal06"/>
        <w:spacing w:line="360" w:lineRule="auto"/>
        <w:rPr>
          <w:sz w:val="20"/>
          <w:szCs w:val="20"/>
        </w:rPr>
      </w:pPr>
    </w:p>
    <w:tbl>
      <w:tblPr>
        <w:tblW w:w="8560" w:type="dxa"/>
        <w:tblInd w:w="80" w:type="dxa"/>
        <w:tblCellMar>
          <w:left w:w="70" w:type="dxa"/>
          <w:right w:w="70" w:type="dxa"/>
        </w:tblCellMar>
        <w:tblLook w:val="04A0" w:firstRow="1" w:lastRow="0" w:firstColumn="1" w:lastColumn="0" w:noHBand="0" w:noVBand="1"/>
      </w:tblPr>
      <w:tblGrid>
        <w:gridCol w:w="2117"/>
        <w:gridCol w:w="1417"/>
        <w:gridCol w:w="1308"/>
        <w:gridCol w:w="1276"/>
        <w:gridCol w:w="1308"/>
        <w:gridCol w:w="1134"/>
      </w:tblGrid>
      <w:tr w:rsidR="00D7315C" w:rsidRPr="002273AD" w:rsidTr="00C02C9E">
        <w:trPr>
          <w:trHeight w:val="255"/>
        </w:trPr>
        <w:tc>
          <w:tcPr>
            <w:tcW w:w="8560" w:type="dxa"/>
            <w:gridSpan w:val="6"/>
            <w:tcBorders>
              <w:top w:val="single" w:sz="8" w:space="0" w:color="auto"/>
              <w:left w:val="single" w:sz="8" w:space="0" w:color="auto"/>
              <w:bottom w:val="single" w:sz="8" w:space="0" w:color="auto"/>
              <w:right w:val="single" w:sz="8" w:space="0" w:color="000000"/>
            </w:tcBorders>
            <w:shd w:val="clear" w:color="000000" w:fill="A6A6A6"/>
            <w:noWrap/>
            <w:vAlign w:val="center"/>
            <w:hideMark/>
          </w:tcPr>
          <w:p w:rsidR="00ED7380" w:rsidRPr="002273AD" w:rsidRDefault="003D702D" w:rsidP="003D702D">
            <w:pPr>
              <w:pStyle w:val="Normal06"/>
              <w:widowControl/>
              <w:suppressAutoHyphens w:val="0"/>
              <w:spacing w:line="360" w:lineRule="auto"/>
              <w:jc w:val="center"/>
              <w:rPr>
                <w:rFonts w:eastAsia="Times New Roman"/>
                <w:b/>
                <w:bCs/>
                <w:color w:val="000000"/>
                <w:kern w:val="0"/>
                <w:sz w:val="20"/>
                <w:szCs w:val="20"/>
                <w:lang w:eastAsia="es-ES"/>
              </w:rPr>
            </w:pPr>
            <w:r w:rsidRPr="002273AD">
              <w:rPr>
                <w:rFonts w:eastAsia="Times New Roman"/>
                <w:b/>
                <w:bCs/>
                <w:color w:val="000000"/>
                <w:kern w:val="0"/>
                <w:sz w:val="20"/>
                <w:szCs w:val="20"/>
                <w:lang w:eastAsia="es-ES"/>
              </w:rPr>
              <w:t>QUART TRIMESTRE 2025</w:t>
            </w:r>
          </w:p>
        </w:tc>
      </w:tr>
      <w:tr w:rsidR="00D7315C" w:rsidRPr="002273AD" w:rsidTr="00C02C9E">
        <w:trPr>
          <w:trHeight w:val="240"/>
        </w:trPr>
        <w:tc>
          <w:tcPr>
            <w:tcW w:w="2117" w:type="dxa"/>
            <w:vMerge w:val="restart"/>
            <w:tcBorders>
              <w:top w:val="single" w:sz="8" w:space="0" w:color="auto"/>
              <w:left w:val="single" w:sz="8" w:space="0" w:color="auto"/>
              <w:bottom w:val="single" w:sz="8" w:space="0" w:color="auto"/>
              <w:right w:val="single" w:sz="8" w:space="0" w:color="auto"/>
            </w:tcBorders>
            <w:shd w:val="clear" w:color="auto" w:fill="auto"/>
            <w:noWrap/>
            <w:vAlign w:val="center"/>
            <w:hideMark/>
          </w:tcPr>
          <w:p w:rsidR="00ED7380" w:rsidRPr="002273AD" w:rsidRDefault="003D702D" w:rsidP="003D702D">
            <w:pPr>
              <w:pStyle w:val="Normal06"/>
              <w:widowControl/>
              <w:suppressAutoHyphens w:val="0"/>
              <w:spacing w:line="360" w:lineRule="auto"/>
              <w:jc w:val="center"/>
              <w:rPr>
                <w:rFonts w:eastAsia="Times New Roman"/>
                <w:b/>
                <w:bCs/>
                <w:color w:val="000000"/>
                <w:kern w:val="0"/>
                <w:sz w:val="20"/>
                <w:szCs w:val="20"/>
                <w:lang w:eastAsia="es-ES"/>
              </w:rPr>
            </w:pPr>
            <w:r w:rsidRPr="002273AD">
              <w:rPr>
                <w:rFonts w:eastAsia="Times New Roman"/>
                <w:b/>
                <w:bCs/>
                <w:color w:val="000000"/>
                <w:kern w:val="0"/>
                <w:sz w:val="20"/>
                <w:szCs w:val="20"/>
                <w:lang w:eastAsia="es-ES"/>
              </w:rPr>
              <w:t>Entitat</w:t>
            </w:r>
          </w:p>
        </w:tc>
        <w:tc>
          <w:tcPr>
            <w:tcW w:w="1417" w:type="dxa"/>
            <w:tcBorders>
              <w:top w:val="nil"/>
              <w:left w:val="single" w:sz="8" w:space="0" w:color="auto"/>
              <w:bottom w:val="nil"/>
              <w:right w:val="single" w:sz="8" w:space="0" w:color="auto"/>
            </w:tcBorders>
            <w:shd w:val="clear" w:color="auto" w:fill="auto"/>
            <w:noWrap/>
            <w:vAlign w:val="center"/>
            <w:hideMark/>
          </w:tcPr>
          <w:p w:rsidR="00ED7380" w:rsidRPr="002273AD" w:rsidRDefault="003D702D" w:rsidP="003D702D">
            <w:pPr>
              <w:pStyle w:val="Normal06"/>
              <w:widowControl/>
              <w:suppressAutoHyphens w:val="0"/>
              <w:spacing w:line="360" w:lineRule="auto"/>
              <w:jc w:val="center"/>
              <w:rPr>
                <w:rFonts w:eastAsia="Times New Roman"/>
                <w:b/>
                <w:bCs/>
                <w:color w:val="000000"/>
                <w:kern w:val="0"/>
                <w:sz w:val="20"/>
                <w:szCs w:val="20"/>
                <w:lang w:eastAsia="es-ES"/>
              </w:rPr>
            </w:pPr>
            <w:r w:rsidRPr="002273AD">
              <w:rPr>
                <w:rFonts w:eastAsia="Times New Roman"/>
                <w:b/>
                <w:bCs/>
                <w:color w:val="000000"/>
                <w:kern w:val="0"/>
                <w:sz w:val="20"/>
                <w:szCs w:val="20"/>
                <w:lang w:eastAsia="es-ES"/>
              </w:rPr>
              <w:t>Ràtio</w:t>
            </w:r>
          </w:p>
        </w:tc>
        <w:tc>
          <w:tcPr>
            <w:tcW w:w="1308" w:type="dxa"/>
            <w:tcBorders>
              <w:top w:val="nil"/>
              <w:left w:val="nil"/>
              <w:bottom w:val="nil"/>
              <w:right w:val="single" w:sz="8" w:space="0" w:color="auto"/>
            </w:tcBorders>
            <w:shd w:val="clear" w:color="auto" w:fill="auto"/>
            <w:noWrap/>
            <w:vAlign w:val="center"/>
            <w:hideMark/>
          </w:tcPr>
          <w:p w:rsidR="00ED7380" w:rsidRPr="002273AD" w:rsidRDefault="003D702D" w:rsidP="003D702D">
            <w:pPr>
              <w:pStyle w:val="Normal06"/>
              <w:widowControl/>
              <w:suppressAutoHyphens w:val="0"/>
              <w:spacing w:line="360" w:lineRule="auto"/>
              <w:jc w:val="center"/>
              <w:rPr>
                <w:rFonts w:eastAsia="Times New Roman"/>
                <w:b/>
                <w:bCs/>
                <w:color w:val="000000"/>
                <w:kern w:val="0"/>
                <w:sz w:val="20"/>
                <w:szCs w:val="20"/>
                <w:lang w:eastAsia="es-ES"/>
              </w:rPr>
            </w:pPr>
            <w:r w:rsidRPr="002273AD">
              <w:rPr>
                <w:rFonts w:eastAsia="Times New Roman"/>
                <w:b/>
                <w:bCs/>
                <w:color w:val="000000"/>
                <w:kern w:val="0"/>
                <w:sz w:val="20"/>
                <w:szCs w:val="20"/>
                <w:lang w:eastAsia="es-ES"/>
              </w:rPr>
              <w:t>Import</w:t>
            </w:r>
          </w:p>
        </w:tc>
        <w:tc>
          <w:tcPr>
            <w:tcW w:w="1276" w:type="dxa"/>
            <w:tcBorders>
              <w:top w:val="nil"/>
              <w:left w:val="nil"/>
              <w:bottom w:val="nil"/>
              <w:right w:val="single" w:sz="8" w:space="0" w:color="auto"/>
            </w:tcBorders>
            <w:shd w:val="clear" w:color="auto" w:fill="auto"/>
            <w:noWrap/>
            <w:vAlign w:val="center"/>
            <w:hideMark/>
          </w:tcPr>
          <w:p w:rsidR="00ED7380" w:rsidRPr="002273AD" w:rsidRDefault="003D702D" w:rsidP="003D702D">
            <w:pPr>
              <w:pStyle w:val="Normal06"/>
              <w:widowControl/>
              <w:suppressAutoHyphens w:val="0"/>
              <w:spacing w:line="360" w:lineRule="auto"/>
              <w:jc w:val="center"/>
              <w:rPr>
                <w:rFonts w:eastAsia="Times New Roman"/>
                <w:b/>
                <w:bCs/>
                <w:color w:val="000000"/>
                <w:kern w:val="0"/>
                <w:sz w:val="20"/>
                <w:szCs w:val="20"/>
                <w:lang w:eastAsia="es-ES"/>
              </w:rPr>
            </w:pPr>
            <w:r w:rsidRPr="002273AD">
              <w:rPr>
                <w:rFonts w:eastAsia="Times New Roman"/>
                <w:b/>
                <w:bCs/>
                <w:color w:val="000000"/>
                <w:kern w:val="0"/>
                <w:sz w:val="20"/>
                <w:szCs w:val="20"/>
                <w:lang w:eastAsia="es-ES"/>
              </w:rPr>
              <w:t>Ràtio</w:t>
            </w:r>
          </w:p>
        </w:tc>
        <w:tc>
          <w:tcPr>
            <w:tcW w:w="1308" w:type="dxa"/>
            <w:tcBorders>
              <w:top w:val="nil"/>
              <w:left w:val="nil"/>
              <w:bottom w:val="nil"/>
              <w:right w:val="single" w:sz="8" w:space="0" w:color="auto"/>
            </w:tcBorders>
            <w:shd w:val="clear" w:color="auto" w:fill="auto"/>
            <w:noWrap/>
            <w:vAlign w:val="center"/>
            <w:hideMark/>
          </w:tcPr>
          <w:p w:rsidR="00ED7380" w:rsidRPr="002273AD" w:rsidRDefault="003D702D" w:rsidP="003D702D">
            <w:pPr>
              <w:pStyle w:val="Normal06"/>
              <w:widowControl/>
              <w:suppressAutoHyphens w:val="0"/>
              <w:spacing w:line="360" w:lineRule="auto"/>
              <w:jc w:val="center"/>
              <w:rPr>
                <w:rFonts w:eastAsia="Times New Roman"/>
                <w:b/>
                <w:bCs/>
                <w:color w:val="000000"/>
                <w:kern w:val="0"/>
                <w:sz w:val="20"/>
                <w:szCs w:val="20"/>
                <w:lang w:eastAsia="es-ES"/>
              </w:rPr>
            </w:pPr>
            <w:r w:rsidRPr="002273AD">
              <w:rPr>
                <w:rFonts w:eastAsia="Times New Roman"/>
                <w:b/>
                <w:bCs/>
                <w:color w:val="000000"/>
                <w:kern w:val="0"/>
                <w:sz w:val="20"/>
                <w:szCs w:val="20"/>
                <w:lang w:eastAsia="es-ES"/>
              </w:rPr>
              <w:t>Import</w:t>
            </w:r>
          </w:p>
        </w:tc>
        <w:tc>
          <w:tcPr>
            <w:tcW w:w="1134" w:type="dxa"/>
            <w:vMerge w:val="restart"/>
            <w:tcBorders>
              <w:top w:val="nil"/>
              <w:left w:val="single" w:sz="8" w:space="0" w:color="auto"/>
              <w:bottom w:val="single" w:sz="8" w:space="0" w:color="000000"/>
              <w:right w:val="single" w:sz="8" w:space="0" w:color="auto"/>
            </w:tcBorders>
            <w:shd w:val="clear" w:color="auto" w:fill="auto"/>
            <w:vAlign w:val="center"/>
            <w:hideMark/>
          </w:tcPr>
          <w:p w:rsidR="00ED7380" w:rsidRPr="002273AD" w:rsidRDefault="003D702D" w:rsidP="003D702D">
            <w:pPr>
              <w:pStyle w:val="Normal06"/>
              <w:widowControl/>
              <w:suppressAutoHyphens w:val="0"/>
              <w:spacing w:line="360" w:lineRule="auto"/>
              <w:jc w:val="center"/>
              <w:rPr>
                <w:rFonts w:eastAsia="Times New Roman"/>
                <w:b/>
                <w:bCs/>
                <w:color w:val="000000"/>
                <w:kern w:val="0"/>
                <w:sz w:val="20"/>
                <w:szCs w:val="20"/>
                <w:lang w:eastAsia="es-ES"/>
              </w:rPr>
            </w:pPr>
            <w:r w:rsidRPr="002273AD">
              <w:rPr>
                <w:rFonts w:eastAsia="Times New Roman"/>
                <w:b/>
                <w:bCs/>
                <w:color w:val="000000"/>
                <w:kern w:val="0"/>
                <w:sz w:val="20"/>
                <w:szCs w:val="20"/>
                <w:lang w:eastAsia="es-ES"/>
              </w:rPr>
              <w:t>PMP</w:t>
            </w:r>
          </w:p>
        </w:tc>
      </w:tr>
      <w:tr w:rsidR="00D7315C" w:rsidRPr="002273AD" w:rsidTr="00C02C9E">
        <w:trPr>
          <w:trHeight w:val="240"/>
        </w:trPr>
        <w:tc>
          <w:tcPr>
            <w:tcW w:w="2117" w:type="dxa"/>
            <w:vMerge/>
            <w:tcBorders>
              <w:top w:val="single" w:sz="8" w:space="0" w:color="auto"/>
              <w:left w:val="single" w:sz="8" w:space="0" w:color="auto"/>
              <w:bottom w:val="single" w:sz="8" w:space="0" w:color="auto"/>
              <w:right w:val="single" w:sz="8" w:space="0" w:color="auto"/>
            </w:tcBorders>
            <w:shd w:val="clear" w:color="auto" w:fill="auto"/>
            <w:vAlign w:val="center"/>
            <w:hideMark/>
          </w:tcPr>
          <w:p w:rsidR="00ED7380" w:rsidRPr="002273AD" w:rsidRDefault="00ED7380" w:rsidP="003D702D">
            <w:pPr>
              <w:pStyle w:val="Normal06"/>
              <w:widowControl/>
              <w:suppressAutoHyphens w:val="0"/>
              <w:spacing w:line="360" w:lineRule="auto"/>
              <w:jc w:val="left"/>
              <w:rPr>
                <w:rFonts w:eastAsia="Times New Roman"/>
                <w:b/>
                <w:bCs/>
                <w:color w:val="000000"/>
                <w:kern w:val="0"/>
                <w:sz w:val="20"/>
                <w:szCs w:val="20"/>
                <w:lang w:eastAsia="es-ES"/>
              </w:rPr>
            </w:pPr>
          </w:p>
        </w:tc>
        <w:tc>
          <w:tcPr>
            <w:tcW w:w="1417" w:type="dxa"/>
            <w:tcBorders>
              <w:top w:val="nil"/>
              <w:left w:val="single" w:sz="8" w:space="0" w:color="auto"/>
              <w:bottom w:val="nil"/>
              <w:right w:val="single" w:sz="8" w:space="0" w:color="auto"/>
            </w:tcBorders>
            <w:shd w:val="clear" w:color="auto" w:fill="auto"/>
            <w:noWrap/>
            <w:vAlign w:val="center"/>
            <w:hideMark/>
          </w:tcPr>
          <w:p w:rsidR="00ED7380" w:rsidRPr="002273AD" w:rsidRDefault="003D702D" w:rsidP="003D702D">
            <w:pPr>
              <w:pStyle w:val="Normal06"/>
              <w:widowControl/>
              <w:suppressAutoHyphens w:val="0"/>
              <w:spacing w:line="360" w:lineRule="auto"/>
              <w:jc w:val="center"/>
              <w:rPr>
                <w:rFonts w:eastAsia="Times New Roman"/>
                <w:b/>
                <w:bCs/>
                <w:color w:val="000000"/>
                <w:kern w:val="0"/>
                <w:sz w:val="20"/>
                <w:szCs w:val="20"/>
                <w:lang w:eastAsia="es-ES"/>
              </w:rPr>
            </w:pPr>
            <w:r w:rsidRPr="002273AD">
              <w:rPr>
                <w:rFonts w:eastAsia="Times New Roman"/>
                <w:b/>
                <w:bCs/>
                <w:color w:val="000000"/>
                <w:kern w:val="0"/>
                <w:sz w:val="20"/>
                <w:szCs w:val="20"/>
                <w:lang w:eastAsia="es-ES"/>
              </w:rPr>
              <w:t>Operacions</w:t>
            </w:r>
          </w:p>
        </w:tc>
        <w:tc>
          <w:tcPr>
            <w:tcW w:w="1308" w:type="dxa"/>
            <w:tcBorders>
              <w:top w:val="nil"/>
              <w:left w:val="nil"/>
              <w:bottom w:val="nil"/>
              <w:right w:val="single" w:sz="8" w:space="0" w:color="auto"/>
            </w:tcBorders>
            <w:shd w:val="clear" w:color="auto" w:fill="auto"/>
            <w:noWrap/>
            <w:vAlign w:val="center"/>
            <w:hideMark/>
          </w:tcPr>
          <w:p w:rsidR="00ED7380" w:rsidRPr="002273AD" w:rsidRDefault="003D702D" w:rsidP="003D702D">
            <w:pPr>
              <w:pStyle w:val="Normal06"/>
              <w:widowControl/>
              <w:suppressAutoHyphens w:val="0"/>
              <w:spacing w:line="360" w:lineRule="auto"/>
              <w:jc w:val="center"/>
              <w:rPr>
                <w:rFonts w:eastAsia="Times New Roman"/>
                <w:b/>
                <w:bCs/>
                <w:color w:val="000000"/>
                <w:kern w:val="0"/>
                <w:sz w:val="20"/>
                <w:szCs w:val="20"/>
                <w:lang w:eastAsia="es-ES"/>
              </w:rPr>
            </w:pPr>
            <w:r w:rsidRPr="002273AD">
              <w:rPr>
                <w:rFonts w:eastAsia="Times New Roman"/>
                <w:b/>
                <w:bCs/>
                <w:color w:val="000000"/>
                <w:kern w:val="0"/>
                <w:sz w:val="20"/>
                <w:szCs w:val="20"/>
                <w:lang w:eastAsia="es-ES"/>
              </w:rPr>
              <w:t>Pagaments</w:t>
            </w:r>
          </w:p>
        </w:tc>
        <w:tc>
          <w:tcPr>
            <w:tcW w:w="1276" w:type="dxa"/>
            <w:tcBorders>
              <w:top w:val="nil"/>
              <w:left w:val="nil"/>
              <w:bottom w:val="nil"/>
              <w:right w:val="single" w:sz="8" w:space="0" w:color="auto"/>
            </w:tcBorders>
            <w:shd w:val="clear" w:color="auto" w:fill="auto"/>
            <w:noWrap/>
            <w:vAlign w:val="center"/>
            <w:hideMark/>
          </w:tcPr>
          <w:p w:rsidR="00ED7380" w:rsidRPr="002273AD" w:rsidRDefault="003D702D" w:rsidP="003D702D">
            <w:pPr>
              <w:pStyle w:val="Normal06"/>
              <w:widowControl/>
              <w:suppressAutoHyphens w:val="0"/>
              <w:spacing w:line="360" w:lineRule="auto"/>
              <w:jc w:val="center"/>
              <w:rPr>
                <w:rFonts w:eastAsia="Times New Roman"/>
                <w:b/>
                <w:bCs/>
                <w:color w:val="000000"/>
                <w:kern w:val="0"/>
                <w:sz w:val="20"/>
                <w:szCs w:val="20"/>
                <w:lang w:eastAsia="es-ES"/>
              </w:rPr>
            </w:pPr>
            <w:r w:rsidRPr="002273AD">
              <w:rPr>
                <w:rFonts w:eastAsia="Times New Roman"/>
                <w:b/>
                <w:bCs/>
                <w:color w:val="000000"/>
                <w:kern w:val="0"/>
                <w:sz w:val="20"/>
                <w:szCs w:val="20"/>
                <w:lang w:eastAsia="es-ES"/>
              </w:rPr>
              <w:t>Operacions</w:t>
            </w:r>
          </w:p>
        </w:tc>
        <w:tc>
          <w:tcPr>
            <w:tcW w:w="1308" w:type="dxa"/>
            <w:tcBorders>
              <w:top w:val="nil"/>
              <w:left w:val="nil"/>
              <w:bottom w:val="nil"/>
              <w:right w:val="single" w:sz="8" w:space="0" w:color="auto"/>
            </w:tcBorders>
            <w:shd w:val="clear" w:color="auto" w:fill="auto"/>
            <w:noWrap/>
            <w:vAlign w:val="center"/>
            <w:hideMark/>
          </w:tcPr>
          <w:p w:rsidR="00ED7380" w:rsidRPr="002273AD" w:rsidRDefault="003D702D" w:rsidP="003D702D">
            <w:pPr>
              <w:pStyle w:val="Normal06"/>
              <w:widowControl/>
              <w:suppressAutoHyphens w:val="0"/>
              <w:spacing w:line="360" w:lineRule="auto"/>
              <w:jc w:val="center"/>
              <w:rPr>
                <w:rFonts w:eastAsia="Times New Roman"/>
                <w:b/>
                <w:bCs/>
                <w:color w:val="000000"/>
                <w:kern w:val="0"/>
                <w:sz w:val="20"/>
                <w:szCs w:val="20"/>
                <w:lang w:eastAsia="es-ES"/>
              </w:rPr>
            </w:pPr>
            <w:r w:rsidRPr="002273AD">
              <w:rPr>
                <w:rFonts w:eastAsia="Times New Roman"/>
                <w:b/>
                <w:bCs/>
                <w:color w:val="000000"/>
                <w:kern w:val="0"/>
                <w:sz w:val="20"/>
                <w:szCs w:val="20"/>
                <w:lang w:eastAsia="es-ES"/>
              </w:rPr>
              <w:t>Pagaments</w:t>
            </w: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ED7380" w:rsidRPr="002273AD" w:rsidRDefault="00ED7380" w:rsidP="003D702D">
            <w:pPr>
              <w:pStyle w:val="Normal06"/>
              <w:widowControl/>
              <w:suppressAutoHyphens w:val="0"/>
              <w:spacing w:line="360" w:lineRule="auto"/>
              <w:jc w:val="left"/>
              <w:rPr>
                <w:rFonts w:eastAsia="Times New Roman"/>
                <w:b/>
                <w:bCs/>
                <w:color w:val="000000"/>
                <w:kern w:val="0"/>
                <w:sz w:val="20"/>
                <w:szCs w:val="20"/>
                <w:lang w:eastAsia="es-ES"/>
              </w:rPr>
            </w:pPr>
          </w:p>
        </w:tc>
      </w:tr>
      <w:tr w:rsidR="00D7315C" w:rsidRPr="002273AD" w:rsidTr="00C02C9E">
        <w:trPr>
          <w:trHeight w:val="240"/>
        </w:trPr>
        <w:tc>
          <w:tcPr>
            <w:tcW w:w="2117" w:type="dxa"/>
            <w:vMerge/>
            <w:tcBorders>
              <w:top w:val="single" w:sz="8" w:space="0" w:color="auto"/>
              <w:left w:val="single" w:sz="8" w:space="0" w:color="auto"/>
              <w:bottom w:val="single" w:sz="8" w:space="0" w:color="auto"/>
              <w:right w:val="single" w:sz="8" w:space="0" w:color="auto"/>
            </w:tcBorders>
            <w:shd w:val="clear" w:color="auto" w:fill="auto"/>
            <w:vAlign w:val="center"/>
            <w:hideMark/>
          </w:tcPr>
          <w:p w:rsidR="00ED7380" w:rsidRPr="002273AD" w:rsidRDefault="00ED7380" w:rsidP="003D702D">
            <w:pPr>
              <w:pStyle w:val="Normal06"/>
              <w:widowControl/>
              <w:suppressAutoHyphens w:val="0"/>
              <w:spacing w:line="360" w:lineRule="auto"/>
              <w:jc w:val="left"/>
              <w:rPr>
                <w:rFonts w:eastAsia="Times New Roman"/>
                <w:b/>
                <w:bCs/>
                <w:color w:val="000000"/>
                <w:kern w:val="0"/>
                <w:sz w:val="20"/>
                <w:szCs w:val="20"/>
                <w:lang w:eastAsia="es-ES"/>
              </w:rPr>
            </w:pPr>
          </w:p>
        </w:tc>
        <w:tc>
          <w:tcPr>
            <w:tcW w:w="1417" w:type="dxa"/>
            <w:tcBorders>
              <w:top w:val="nil"/>
              <w:left w:val="single" w:sz="8" w:space="0" w:color="auto"/>
              <w:bottom w:val="nil"/>
              <w:right w:val="single" w:sz="8" w:space="0" w:color="auto"/>
            </w:tcBorders>
            <w:shd w:val="clear" w:color="auto" w:fill="auto"/>
            <w:noWrap/>
            <w:vAlign w:val="center"/>
            <w:hideMark/>
          </w:tcPr>
          <w:p w:rsidR="00ED7380" w:rsidRPr="002273AD" w:rsidRDefault="003D702D" w:rsidP="003D702D">
            <w:pPr>
              <w:pStyle w:val="Normal06"/>
              <w:widowControl/>
              <w:suppressAutoHyphens w:val="0"/>
              <w:spacing w:line="360" w:lineRule="auto"/>
              <w:jc w:val="center"/>
              <w:rPr>
                <w:rFonts w:eastAsia="Times New Roman"/>
                <w:b/>
                <w:bCs/>
                <w:color w:val="000000"/>
                <w:kern w:val="0"/>
                <w:sz w:val="20"/>
                <w:szCs w:val="20"/>
                <w:lang w:eastAsia="es-ES"/>
              </w:rPr>
            </w:pPr>
            <w:r w:rsidRPr="002273AD">
              <w:rPr>
                <w:rFonts w:eastAsia="Times New Roman"/>
                <w:b/>
                <w:bCs/>
                <w:color w:val="000000"/>
                <w:kern w:val="0"/>
                <w:sz w:val="20"/>
                <w:szCs w:val="20"/>
                <w:lang w:eastAsia="es-ES"/>
              </w:rPr>
              <w:t>Pagades</w:t>
            </w:r>
          </w:p>
        </w:tc>
        <w:tc>
          <w:tcPr>
            <w:tcW w:w="1308" w:type="dxa"/>
            <w:tcBorders>
              <w:top w:val="nil"/>
              <w:left w:val="nil"/>
              <w:bottom w:val="nil"/>
              <w:right w:val="single" w:sz="8" w:space="0" w:color="auto"/>
            </w:tcBorders>
            <w:shd w:val="clear" w:color="auto" w:fill="auto"/>
            <w:noWrap/>
            <w:vAlign w:val="center"/>
            <w:hideMark/>
          </w:tcPr>
          <w:p w:rsidR="00ED7380" w:rsidRPr="002273AD" w:rsidRDefault="003D702D" w:rsidP="003D702D">
            <w:pPr>
              <w:pStyle w:val="Normal06"/>
              <w:widowControl/>
              <w:suppressAutoHyphens w:val="0"/>
              <w:spacing w:line="360" w:lineRule="auto"/>
              <w:jc w:val="center"/>
              <w:rPr>
                <w:rFonts w:eastAsia="Times New Roman"/>
                <w:b/>
                <w:bCs/>
                <w:color w:val="000000"/>
                <w:kern w:val="0"/>
                <w:sz w:val="20"/>
                <w:szCs w:val="20"/>
                <w:lang w:eastAsia="es-ES"/>
              </w:rPr>
            </w:pPr>
            <w:r w:rsidRPr="002273AD">
              <w:rPr>
                <w:rFonts w:eastAsia="Times New Roman"/>
                <w:b/>
                <w:bCs/>
                <w:color w:val="000000"/>
                <w:kern w:val="0"/>
                <w:sz w:val="20"/>
                <w:szCs w:val="20"/>
                <w:lang w:eastAsia="es-ES"/>
              </w:rPr>
              <w:t>Realitzats</w:t>
            </w:r>
          </w:p>
        </w:tc>
        <w:tc>
          <w:tcPr>
            <w:tcW w:w="1276" w:type="dxa"/>
            <w:tcBorders>
              <w:top w:val="nil"/>
              <w:left w:val="nil"/>
              <w:bottom w:val="nil"/>
              <w:right w:val="single" w:sz="8" w:space="0" w:color="auto"/>
            </w:tcBorders>
            <w:shd w:val="clear" w:color="auto" w:fill="auto"/>
            <w:noWrap/>
            <w:vAlign w:val="center"/>
            <w:hideMark/>
          </w:tcPr>
          <w:p w:rsidR="00ED7380" w:rsidRPr="002273AD" w:rsidRDefault="003D702D" w:rsidP="003D702D">
            <w:pPr>
              <w:pStyle w:val="Normal06"/>
              <w:widowControl/>
              <w:suppressAutoHyphens w:val="0"/>
              <w:spacing w:line="360" w:lineRule="auto"/>
              <w:jc w:val="center"/>
              <w:rPr>
                <w:rFonts w:eastAsia="Times New Roman"/>
                <w:b/>
                <w:bCs/>
                <w:color w:val="000000"/>
                <w:kern w:val="0"/>
                <w:sz w:val="20"/>
                <w:szCs w:val="20"/>
                <w:lang w:eastAsia="es-ES"/>
              </w:rPr>
            </w:pPr>
            <w:r w:rsidRPr="002273AD">
              <w:rPr>
                <w:rFonts w:eastAsia="Times New Roman"/>
                <w:b/>
                <w:bCs/>
                <w:color w:val="000000"/>
                <w:kern w:val="0"/>
                <w:sz w:val="20"/>
                <w:szCs w:val="20"/>
                <w:lang w:eastAsia="es-ES"/>
              </w:rPr>
              <w:t>Pendents</w:t>
            </w:r>
          </w:p>
        </w:tc>
        <w:tc>
          <w:tcPr>
            <w:tcW w:w="1308" w:type="dxa"/>
            <w:tcBorders>
              <w:top w:val="nil"/>
              <w:left w:val="nil"/>
              <w:bottom w:val="nil"/>
              <w:right w:val="single" w:sz="8" w:space="0" w:color="auto"/>
            </w:tcBorders>
            <w:shd w:val="clear" w:color="auto" w:fill="auto"/>
            <w:noWrap/>
            <w:vAlign w:val="center"/>
            <w:hideMark/>
          </w:tcPr>
          <w:p w:rsidR="00ED7380" w:rsidRPr="002273AD" w:rsidRDefault="003D702D" w:rsidP="003D702D">
            <w:pPr>
              <w:pStyle w:val="Normal06"/>
              <w:widowControl/>
              <w:suppressAutoHyphens w:val="0"/>
              <w:spacing w:line="360" w:lineRule="auto"/>
              <w:jc w:val="center"/>
              <w:rPr>
                <w:rFonts w:eastAsia="Times New Roman"/>
                <w:b/>
                <w:bCs/>
                <w:color w:val="000000"/>
                <w:kern w:val="0"/>
                <w:sz w:val="20"/>
                <w:szCs w:val="20"/>
                <w:lang w:eastAsia="es-ES"/>
              </w:rPr>
            </w:pPr>
            <w:r w:rsidRPr="002273AD">
              <w:rPr>
                <w:rFonts w:eastAsia="Times New Roman"/>
                <w:b/>
                <w:bCs/>
                <w:color w:val="000000"/>
                <w:kern w:val="0"/>
                <w:sz w:val="20"/>
                <w:szCs w:val="20"/>
                <w:lang w:eastAsia="es-ES"/>
              </w:rPr>
              <w:t>Pendents</w:t>
            </w:r>
          </w:p>
        </w:tc>
        <w:tc>
          <w:tcPr>
            <w:tcW w:w="1134" w:type="dxa"/>
            <w:vMerge/>
            <w:tcBorders>
              <w:top w:val="nil"/>
              <w:left w:val="single" w:sz="8" w:space="0" w:color="auto"/>
              <w:bottom w:val="single" w:sz="8" w:space="0" w:color="000000"/>
              <w:right w:val="single" w:sz="8" w:space="0" w:color="auto"/>
            </w:tcBorders>
            <w:shd w:val="clear" w:color="auto" w:fill="auto"/>
            <w:vAlign w:val="center"/>
            <w:hideMark/>
          </w:tcPr>
          <w:p w:rsidR="00ED7380" w:rsidRPr="002273AD" w:rsidRDefault="00ED7380" w:rsidP="003D702D">
            <w:pPr>
              <w:pStyle w:val="Normal06"/>
              <w:widowControl/>
              <w:suppressAutoHyphens w:val="0"/>
              <w:spacing w:line="360" w:lineRule="auto"/>
              <w:jc w:val="left"/>
              <w:rPr>
                <w:rFonts w:eastAsia="Times New Roman"/>
                <w:b/>
                <w:bCs/>
                <w:color w:val="000000"/>
                <w:kern w:val="0"/>
                <w:sz w:val="20"/>
                <w:szCs w:val="20"/>
                <w:lang w:eastAsia="es-ES"/>
              </w:rPr>
            </w:pPr>
          </w:p>
        </w:tc>
      </w:tr>
      <w:tr w:rsidR="00D7315C" w:rsidRPr="002273AD" w:rsidTr="00C02C9E">
        <w:trPr>
          <w:trHeight w:val="255"/>
        </w:trPr>
        <w:tc>
          <w:tcPr>
            <w:tcW w:w="2117" w:type="dxa"/>
            <w:vMerge/>
            <w:tcBorders>
              <w:top w:val="single" w:sz="8" w:space="0" w:color="auto"/>
              <w:left w:val="single" w:sz="8" w:space="0" w:color="auto"/>
              <w:bottom w:val="single" w:sz="8" w:space="0" w:color="auto"/>
              <w:right w:val="single" w:sz="8" w:space="0" w:color="auto"/>
            </w:tcBorders>
            <w:shd w:val="clear" w:color="auto" w:fill="auto"/>
            <w:vAlign w:val="center"/>
            <w:hideMark/>
          </w:tcPr>
          <w:p w:rsidR="00ED7380" w:rsidRPr="002273AD" w:rsidRDefault="00ED7380" w:rsidP="003D702D">
            <w:pPr>
              <w:pStyle w:val="Normal06"/>
              <w:widowControl/>
              <w:suppressAutoHyphens w:val="0"/>
              <w:spacing w:line="360" w:lineRule="auto"/>
              <w:jc w:val="left"/>
              <w:rPr>
                <w:rFonts w:eastAsia="Times New Roman"/>
                <w:b/>
                <w:bCs/>
                <w:color w:val="000000"/>
                <w:kern w:val="0"/>
                <w:sz w:val="20"/>
                <w:szCs w:val="20"/>
                <w:lang w:eastAsia="es-ES"/>
              </w:rPr>
            </w:pPr>
          </w:p>
        </w:tc>
        <w:tc>
          <w:tcPr>
            <w:tcW w:w="1417" w:type="dxa"/>
            <w:tcBorders>
              <w:top w:val="nil"/>
              <w:left w:val="single" w:sz="8" w:space="0" w:color="auto"/>
              <w:bottom w:val="single" w:sz="8" w:space="0" w:color="auto"/>
              <w:right w:val="single" w:sz="8" w:space="0" w:color="auto"/>
            </w:tcBorders>
            <w:shd w:val="clear" w:color="auto" w:fill="auto"/>
            <w:noWrap/>
            <w:vAlign w:val="center"/>
            <w:hideMark/>
          </w:tcPr>
          <w:p w:rsidR="00ED7380" w:rsidRPr="002273AD" w:rsidRDefault="003D702D" w:rsidP="003D702D">
            <w:pPr>
              <w:pStyle w:val="Normal06"/>
              <w:widowControl/>
              <w:suppressAutoHyphens w:val="0"/>
              <w:spacing w:line="360" w:lineRule="auto"/>
              <w:jc w:val="center"/>
              <w:rPr>
                <w:rFonts w:eastAsia="Times New Roman"/>
                <w:b/>
                <w:bCs/>
                <w:color w:val="000000"/>
                <w:kern w:val="0"/>
                <w:sz w:val="20"/>
                <w:szCs w:val="20"/>
                <w:lang w:eastAsia="es-ES"/>
              </w:rPr>
            </w:pPr>
            <w:r w:rsidRPr="002273AD">
              <w:rPr>
                <w:rFonts w:eastAsia="Times New Roman"/>
                <w:b/>
                <w:bCs/>
                <w:color w:val="000000"/>
                <w:kern w:val="0"/>
                <w:sz w:val="20"/>
                <w:szCs w:val="20"/>
                <w:lang w:eastAsia="es-ES"/>
              </w:rPr>
              <w:t>(dies)</w:t>
            </w:r>
          </w:p>
        </w:tc>
        <w:tc>
          <w:tcPr>
            <w:tcW w:w="1308" w:type="dxa"/>
            <w:tcBorders>
              <w:top w:val="nil"/>
              <w:left w:val="nil"/>
              <w:bottom w:val="single" w:sz="8" w:space="0" w:color="auto"/>
              <w:right w:val="single" w:sz="8" w:space="0" w:color="auto"/>
            </w:tcBorders>
            <w:shd w:val="clear" w:color="auto" w:fill="auto"/>
            <w:noWrap/>
            <w:vAlign w:val="center"/>
            <w:hideMark/>
          </w:tcPr>
          <w:p w:rsidR="00ED7380" w:rsidRPr="002273AD" w:rsidRDefault="003D702D" w:rsidP="003D702D">
            <w:pPr>
              <w:pStyle w:val="Normal06"/>
              <w:widowControl/>
              <w:suppressAutoHyphens w:val="0"/>
              <w:spacing w:line="360" w:lineRule="auto"/>
              <w:jc w:val="center"/>
              <w:rPr>
                <w:rFonts w:eastAsia="Times New Roman"/>
                <w:b/>
                <w:bCs/>
                <w:color w:val="000000"/>
                <w:kern w:val="0"/>
                <w:sz w:val="20"/>
                <w:szCs w:val="20"/>
                <w:lang w:eastAsia="es-ES"/>
              </w:rPr>
            </w:pPr>
            <w:r w:rsidRPr="002273AD">
              <w:rPr>
                <w:rFonts w:eastAsia="Times New Roman"/>
                <w:b/>
                <w:bCs/>
                <w:color w:val="000000"/>
                <w:kern w:val="0"/>
                <w:sz w:val="20"/>
                <w:szCs w:val="20"/>
                <w:lang w:eastAsia="es-ES"/>
              </w:rPr>
              <w:t>(euros)</w:t>
            </w:r>
          </w:p>
        </w:tc>
        <w:tc>
          <w:tcPr>
            <w:tcW w:w="1276" w:type="dxa"/>
            <w:tcBorders>
              <w:top w:val="nil"/>
              <w:left w:val="nil"/>
              <w:bottom w:val="single" w:sz="8" w:space="0" w:color="auto"/>
              <w:right w:val="single" w:sz="8" w:space="0" w:color="auto"/>
            </w:tcBorders>
            <w:shd w:val="clear" w:color="auto" w:fill="auto"/>
            <w:noWrap/>
            <w:vAlign w:val="center"/>
            <w:hideMark/>
          </w:tcPr>
          <w:p w:rsidR="00ED7380" w:rsidRPr="002273AD" w:rsidRDefault="003D702D" w:rsidP="003D702D">
            <w:pPr>
              <w:pStyle w:val="Normal06"/>
              <w:widowControl/>
              <w:suppressAutoHyphens w:val="0"/>
              <w:spacing w:line="360" w:lineRule="auto"/>
              <w:jc w:val="center"/>
              <w:rPr>
                <w:rFonts w:eastAsia="Times New Roman"/>
                <w:b/>
                <w:bCs/>
                <w:color w:val="000000"/>
                <w:kern w:val="0"/>
                <w:sz w:val="20"/>
                <w:szCs w:val="20"/>
                <w:lang w:eastAsia="es-ES"/>
              </w:rPr>
            </w:pPr>
            <w:r w:rsidRPr="002273AD">
              <w:rPr>
                <w:rFonts w:eastAsia="Times New Roman"/>
                <w:b/>
                <w:bCs/>
                <w:color w:val="000000"/>
                <w:kern w:val="0"/>
                <w:sz w:val="20"/>
                <w:szCs w:val="20"/>
                <w:lang w:eastAsia="es-ES"/>
              </w:rPr>
              <w:t>(dies)</w:t>
            </w:r>
          </w:p>
        </w:tc>
        <w:tc>
          <w:tcPr>
            <w:tcW w:w="1308" w:type="dxa"/>
            <w:tcBorders>
              <w:top w:val="nil"/>
              <w:left w:val="nil"/>
              <w:bottom w:val="single" w:sz="8" w:space="0" w:color="auto"/>
              <w:right w:val="single" w:sz="8" w:space="0" w:color="auto"/>
            </w:tcBorders>
            <w:shd w:val="clear" w:color="auto" w:fill="auto"/>
            <w:noWrap/>
            <w:vAlign w:val="center"/>
            <w:hideMark/>
          </w:tcPr>
          <w:p w:rsidR="00ED7380" w:rsidRPr="002273AD" w:rsidRDefault="003D702D" w:rsidP="003D702D">
            <w:pPr>
              <w:pStyle w:val="Normal06"/>
              <w:widowControl/>
              <w:suppressAutoHyphens w:val="0"/>
              <w:spacing w:line="360" w:lineRule="auto"/>
              <w:jc w:val="center"/>
              <w:rPr>
                <w:rFonts w:eastAsia="Times New Roman"/>
                <w:b/>
                <w:bCs/>
                <w:color w:val="000000"/>
                <w:kern w:val="0"/>
                <w:sz w:val="20"/>
                <w:szCs w:val="20"/>
                <w:lang w:eastAsia="es-ES"/>
              </w:rPr>
            </w:pPr>
            <w:r w:rsidRPr="002273AD">
              <w:rPr>
                <w:rFonts w:eastAsia="Times New Roman"/>
                <w:b/>
                <w:bCs/>
                <w:color w:val="000000"/>
                <w:kern w:val="0"/>
                <w:sz w:val="20"/>
                <w:szCs w:val="20"/>
                <w:lang w:eastAsia="es-ES"/>
              </w:rPr>
              <w:t>(euros)</w:t>
            </w:r>
          </w:p>
        </w:tc>
        <w:tc>
          <w:tcPr>
            <w:tcW w:w="1134" w:type="dxa"/>
            <w:vMerge/>
            <w:tcBorders>
              <w:top w:val="nil"/>
              <w:left w:val="single" w:sz="8" w:space="0" w:color="auto"/>
              <w:bottom w:val="single" w:sz="8" w:space="0" w:color="auto"/>
              <w:right w:val="single" w:sz="8" w:space="0" w:color="auto"/>
            </w:tcBorders>
            <w:shd w:val="clear" w:color="auto" w:fill="auto"/>
            <w:vAlign w:val="center"/>
            <w:hideMark/>
          </w:tcPr>
          <w:p w:rsidR="00ED7380" w:rsidRPr="002273AD" w:rsidRDefault="00ED7380" w:rsidP="003D702D">
            <w:pPr>
              <w:pStyle w:val="Normal06"/>
              <w:widowControl/>
              <w:suppressAutoHyphens w:val="0"/>
              <w:spacing w:line="360" w:lineRule="auto"/>
              <w:jc w:val="left"/>
              <w:rPr>
                <w:rFonts w:eastAsia="Times New Roman"/>
                <w:b/>
                <w:bCs/>
                <w:color w:val="000000"/>
                <w:kern w:val="0"/>
                <w:sz w:val="20"/>
                <w:szCs w:val="20"/>
                <w:lang w:eastAsia="es-ES"/>
              </w:rPr>
            </w:pPr>
          </w:p>
        </w:tc>
      </w:tr>
      <w:tr w:rsidR="00D7315C" w:rsidRPr="002273AD" w:rsidTr="00C02C9E">
        <w:trPr>
          <w:trHeight w:val="270"/>
        </w:trPr>
        <w:tc>
          <w:tcPr>
            <w:tcW w:w="2117"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ED7380" w:rsidRPr="002273AD" w:rsidRDefault="003D702D" w:rsidP="003D702D">
            <w:pPr>
              <w:pStyle w:val="Normal06"/>
              <w:widowControl/>
              <w:suppressAutoHyphens w:val="0"/>
              <w:spacing w:line="360" w:lineRule="auto"/>
              <w:jc w:val="left"/>
              <w:rPr>
                <w:rFonts w:eastAsia="Times New Roman"/>
                <w:kern w:val="0"/>
                <w:sz w:val="20"/>
                <w:szCs w:val="20"/>
                <w:lang w:eastAsia="es-ES"/>
              </w:rPr>
            </w:pPr>
            <w:r w:rsidRPr="002273AD">
              <w:rPr>
                <w:rFonts w:eastAsia="Times New Roman"/>
                <w:kern w:val="0"/>
                <w:sz w:val="20"/>
                <w:szCs w:val="20"/>
                <w:lang w:eastAsia="es-ES"/>
              </w:rPr>
              <w:t>Sant Pere de Ribes</w:t>
            </w:r>
          </w:p>
        </w:tc>
        <w:tc>
          <w:tcPr>
            <w:tcW w:w="1417" w:type="dxa"/>
            <w:tcBorders>
              <w:top w:val="nil"/>
              <w:left w:val="nil"/>
              <w:bottom w:val="single" w:sz="8" w:space="0" w:color="auto"/>
              <w:right w:val="single" w:sz="8" w:space="0" w:color="auto"/>
            </w:tcBorders>
            <w:shd w:val="clear" w:color="auto" w:fill="auto"/>
            <w:noWrap/>
            <w:vAlign w:val="center"/>
          </w:tcPr>
          <w:p w:rsidR="00ED7380" w:rsidRPr="002273AD" w:rsidRDefault="003D702D" w:rsidP="003D702D">
            <w:pPr>
              <w:pStyle w:val="Normal06"/>
              <w:widowControl/>
              <w:suppressAutoHyphens w:val="0"/>
              <w:spacing w:line="360" w:lineRule="auto"/>
              <w:jc w:val="right"/>
              <w:rPr>
                <w:rFonts w:eastAsia="Times New Roman"/>
                <w:color w:val="000000"/>
                <w:kern w:val="0"/>
                <w:sz w:val="20"/>
                <w:szCs w:val="20"/>
                <w:lang w:eastAsia="ca-ES"/>
              </w:rPr>
            </w:pPr>
            <w:r w:rsidRPr="002273AD">
              <w:rPr>
                <w:rFonts w:eastAsia="Times New Roman"/>
                <w:color w:val="000000"/>
                <w:kern w:val="0"/>
                <w:sz w:val="20"/>
                <w:szCs w:val="20"/>
                <w:lang w:eastAsia="es-ES"/>
              </w:rPr>
              <w:t>128,02</w:t>
            </w:r>
          </w:p>
        </w:tc>
        <w:tc>
          <w:tcPr>
            <w:tcW w:w="1308" w:type="dxa"/>
            <w:tcBorders>
              <w:top w:val="nil"/>
              <w:left w:val="nil"/>
              <w:bottom w:val="single" w:sz="8" w:space="0" w:color="auto"/>
              <w:right w:val="single" w:sz="8" w:space="0" w:color="auto"/>
            </w:tcBorders>
            <w:shd w:val="clear" w:color="auto" w:fill="auto"/>
            <w:noWrap/>
            <w:vAlign w:val="center"/>
          </w:tcPr>
          <w:p w:rsidR="00ED7380" w:rsidRPr="002273AD" w:rsidRDefault="003D702D" w:rsidP="003D702D">
            <w:pPr>
              <w:pStyle w:val="Normal06"/>
              <w:widowControl/>
              <w:suppressAutoHyphens w:val="0"/>
              <w:spacing w:line="360" w:lineRule="auto"/>
              <w:jc w:val="right"/>
              <w:rPr>
                <w:rFonts w:eastAsia="Times New Roman"/>
                <w:color w:val="000000"/>
                <w:kern w:val="0"/>
                <w:sz w:val="20"/>
                <w:szCs w:val="20"/>
                <w:lang w:eastAsia="es-ES"/>
              </w:rPr>
            </w:pPr>
            <w:r w:rsidRPr="002273AD">
              <w:rPr>
                <w:rFonts w:eastAsia="Times New Roman"/>
                <w:color w:val="000000"/>
                <w:kern w:val="0"/>
                <w:sz w:val="20"/>
                <w:szCs w:val="20"/>
                <w:lang w:eastAsia="es-ES"/>
              </w:rPr>
              <w:t>3.404.454,55</w:t>
            </w:r>
          </w:p>
        </w:tc>
        <w:tc>
          <w:tcPr>
            <w:tcW w:w="1276" w:type="dxa"/>
            <w:tcBorders>
              <w:top w:val="nil"/>
              <w:left w:val="nil"/>
              <w:bottom w:val="single" w:sz="8" w:space="0" w:color="auto"/>
              <w:right w:val="single" w:sz="8" w:space="0" w:color="auto"/>
            </w:tcBorders>
            <w:shd w:val="clear" w:color="auto" w:fill="auto"/>
            <w:noWrap/>
            <w:vAlign w:val="center"/>
          </w:tcPr>
          <w:p w:rsidR="00ED7380" w:rsidRPr="002273AD" w:rsidRDefault="003D702D" w:rsidP="003D702D">
            <w:pPr>
              <w:pStyle w:val="Normal06"/>
              <w:widowControl/>
              <w:suppressAutoHyphens w:val="0"/>
              <w:spacing w:line="360" w:lineRule="auto"/>
              <w:jc w:val="right"/>
              <w:rPr>
                <w:rFonts w:eastAsia="Times New Roman"/>
                <w:color w:val="000000"/>
                <w:kern w:val="0"/>
                <w:sz w:val="20"/>
                <w:szCs w:val="20"/>
                <w:lang w:eastAsia="es-ES"/>
              </w:rPr>
            </w:pPr>
            <w:r w:rsidRPr="002273AD">
              <w:rPr>
                <w:rFonts w:eastAsia="Times New Roman"/>
                <w:color w:val="000000"/>
                <w:kern w:val="0"/>
                <w:sz w:val="20"/>
                <w:szCs w:val="20"/>
                <w:lang w:eastAsia="es-ES"/>
              </w:rPr>
              <w:t>65,72</w:t>
            </w:r>
          </w:p>
        </w:tc>
        <w:tc>
          <w:tcPr>
            <w:tcW w:w="1308" w:type="dxa"/>
            <w:tcBorders>
              <w:top w:val="nil"/>
              <w:left w:val="nil"/>
              <w:bottom w:val="single" w:sz="8" w:space="0" w:color="auto"/>
              <w:right w:val="single" w:sz="8" w:space="0" w:color="auto"/>
            </w:tcBorders>
            <w:shd w:val="clear" w:color="auto" w:fill="auto"/>
            <w:noWrap/>
            <w:vAlign w:val="center"/>
          </w:tcPr>
          <w:p w:rsidR="00ED7380" w:rsidRPr="002273AD" w:rsidRDefault="003D702D" w:rsidP="003D702D">
            <w:pPr>
              <w:pStyle w:val="Normal06"/>
              <w:widowControl/>
              <w:suppressAutoHyphens w:val="0"/>
              <w:spacing w:line="360" w:lineRule="auto"/>
              <w:jc w:val="right"/>
              <w:rPr>
                <w:rFonts w:eastAsia="Times New Roman"/>
                <w:color w:val="000000"/>
                <w:kern w:val="0"/>
                <w:sz w:val="20"/>
                <w:szCs w:val="20"/>
                <w:lang w:eastAsia="es-ES"/>
              </w:rPr>
            </w:pPr>
            <w:r w:rsidRPr="002273AD">
              <w:rPr>
                <w:rFonts w:eastAsia="Times New Roman"/>
                <w:color w:val="000000"/>
                <w:kern w:val="0"/>
                <w:sz w:val="20"/>
                <w:szCs w:val="20"/>
                <w:lang w:eastAsia="es-ES"/>
              </w:rPr>
              <w:t>3.323.950,91</w:t>
            </w:r>
          </w:p>
        </w:tc>
        <w:tc>
          <w:tcPr>
            <w:tcW w:w="1134" w:type="dxa"/>
            <w:tcBorders>
              <w:top w:val="nil"/>
              <w:left w:val="nil"/>
              <w:bottom w:val="single" w:sz="8" w:space="0" w:color="auto"/>
              <w:right w:val="single" w:sz="8" w:space="0" w:color="auto"/>
            </w:tcBorders>
            <w:shd w:val="clear" w:color="auto" w:fill="auto"/>
            <w:noWrap/>
            <w:vAlign w:val="center"/>
          </w:tcPr>
          <w:p w:rsidR="00ED7380" w:rsidRPr="002273AD" w:rsidRDefault="003D702D" w:rsidP="003D702D">
            <w:pPr>
              <w:pStyle w:val="Normal06"/>
              <w:widowControl/>
              <w:suppressAutoHyphens w:val="0"/>
              <w:spacing w:line="360" w:lineRule="auto"/>
              <w:jc w:val="center"/>
              <w:rPr>
                <w:rFonts w:eastAsia="Times New Roman"/>
                <w:color w:val="000000"/>
                <w:kern w:val="0"/>
                <w:sz w:val="20"/>
                <w:szCs w:val="20"/>
                <w:lang w:eastAsia="es-ES"/>
              </w:rPr>
            </w:pPr>
            <w:r w:rsidRPr="002273AD">
              <w:rPr>
                <w:rFonts w:eastAsia="Times New Roman"/>
                <w:color w:val="000000"/>
                <w:kern w:val="0"/>
                <w:sz w:val="20"/>
                <w:szCs w:val="20"/>
                <w:lang w:eastAsia="es-ES"/>
              </w:rPr>
              <w:t>97,24</w:t>
            </w:r>
          </w:p>
        </w:tc>
      </w:tr>
      <w:tr w:rsidR="00D7315C" w:rsidRPr="002273AD" w:rsidTr="00C02C9E">
        <w:trPr>
          <w:trHeight w:val="270"/>
        </w:trPr>
        <w:tc>
          <w:tcPr>
            <w:tcW w:w="2117"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ED7380" w:rsidRPr="002273AD" w:rsidRDefault="003D702D" w:rsidP="003D702D">
            <w:pPr>
              <w:pStyle w:val="Normal06"/>
              <w:widowControl/>
              <w:suppressAutoHyphens w:val="0"/>
              <w:spacing w:line="360" w:lineRule="auto"/>
              <w:jc w:val="left"/>
              <w:rPr>
                <w:rFonts w:eastAsia="Times New Roman"/>
                <w:kern w:val="0"/>
                <w:sz w:val="20"/>
                <w:szCs w:val="20"/>
                <w:lang w:eastAsia="es-ES"/>
              </w:rPr>
            </w:pPr>
            <w:r w:rsidRPr="002273AD">
              <w:rPr>
                <w:rFonts w:eastAsia="Times New Roman"/>
                <w:kern w:val="0"/>
                <w:sz w:val="20"/>
                <w:szCs w:val="20"/>
                <w:lang w:eastAsia="es-ES"/>
              </w:rPr>
              <w:t xml:space="preserve">F. Privada </w:t>
            </w:r>
            <w:proofErr w:type="spellStart"/>
            <w:r w:rsidRPr="002273AD">
              <w:rPr>
                <w:rFonts w:eastAsia="Times New Roman"/>
                <w:kern w:val="0"/>
                <w:sz w:val="20"/>
                <w:szCs w:val="20"/>
                <w:lang w:eastAsia="es-ES"/>
              </w:rPr>
              <w:t>Inform</w:t>
            </w:r>
            <w:proofErr w:type="spellEnd"/>
          </w:p>
        </w:tc>
        <w:tc>
          <w:tcPr>
            <w:tcW w:w="1417" w:type="dxa"/>
            <w:tcBorders>
              <w:top w:val="nil"/>
              <w:left w:val="nil"/>
              <w:bottom w:val="single" w:sz="8" w:space="0" w:color="auto"/>
              <w:right w:val="single" w:sz="8" w:space="0" w:color="auto"/>
            </w:tcBorders>
            <w:shd w:val="clear" w:color="auto" w:fill="auto"/>
            <w:noWrap/>
            <w:vAlign w:val="center"/>
          </w:tcPr>
          <w:p w:rsidR="00ED7380" w:rsidRPr="002273AD" w:rsidRDefault="003D702D" w:rsidP="003D702D">
            <w:pPr>
              <w:pStyle w:val="Normal06"/>
              <w:widowControl/>
              <w:suppressAutoHyphens w:val="0"/>
              <w:spacing w:line="360" w:lineRule="auto"/>
              <w:jc w:val="right"/>
              <w:rPr>
                <w:rFonts w:eastAsia="Times New Roman"/>
                <w:color w:val="000000"/>
                <w:kern w:val="0"/>
                <w:sz w:val="20"/>
                <w:szCs w:val="20"/>
                <w:lang w:eastAsia="es-ES"/>
              </w:rPr>
            </w:pPr>
            <w:r w:rsidRPr="002273AD">
              <w:rPr>
                <w:rFonts w:eastAsia="Times New Roman"/>
                <w:color w:val="000000"/>
                <w:kern w:val="0"/>
                <w:sz w:val="20"/>
                <w:szCs w:val="20"/>
                <w:lang w:eastAsia="es-ES"/>
              </w:rPr>
              <w:t>21,00</w:t>
            </w:r>
          </w:p>
        </w:tc>
        <w:tc>
          <w:tcPr>
            <w:tcW w:w="1308" w:type="dxa"/>
            <w:tcBorders>
              <w:top w:val="nil"/>
              <w:left w:val="nil"/>
              <w:bottom w:val="single" w:sz="8" w:space="0" w:color="auto"/>
              <w:right w:val="single" w:sz="8" w:space="0" w:color="auto"/>
            </w:tcBorders>
            <w:shd w:val="clear" w:color="auto" w:fill="auto"/>
            <w:noWrap/>
            <w:vAlign w:val="center"/>
          </w:tcPr>
          <w:p w:rsidR="00ED7380" w:rsidRPr="002273AD" w:rsidRDefault="003D702D" w:rsidP="003D702D">
            <w:pPr>
              <w:pStyle w:val="Normal06"/>
              <w:widowControl/>
              <w:suppressAutoHyphens w:val="0"/>
              <w:spacing w:line="360" w:lineRule="auto"/>
              <w:jc w:val="right"/>
              <w:rPr>
                <w:rFonts w:eastAsia="Times New Roman"/>
                <w:color w:val="000000"/>
                <w:kern w:val="0"/>
                <w:sz w:val="20"/>
                <w:szCs w:val="20"/>
                <w:lang w:eastAsia="es-ES"/>
              </w:rPr>
            </w:pPr>
            <w:r w:rsidRPr="002273AD">
              <w:rPr>
                <w:rFonts w:eastAsia="Times New Roman"/>
                <w:color w:val="000000"/>
                <w:kern w:val="0"/>
                <w:sz w:val="20"/>
                <w:szCs w:val="20"/>
                <w:lang w:eastAsia="es-ES"/>
              </w:rPr>
              <w:t>92.739,15</w:t>
            </w:r>
          </w:p>
        </w:tc>
        <w:tc>
          <w:tcPr>
            <w:tcW w:w="1276" w:type="dxa"/>
            <w:tcBorders>
              <w:top w:val="nil"/>
              <w:left w:val="nil"/>
              <w:bottom w:val="single" w:sz="8" w:space="0" w:color="auto"/>
              <w:right w:val="single" w:sz="8" w:space="0" w:color="auto"/>
            </w:tcBorders>
            <w:shd w:val="clear" w:color="auto" w:fill="auto"/>
            <w:noWrap/>
            <w:vAlign w:val="center"/>
          </w:tcPr>
          <w:p w:rsidR="00ED7380" w:rsidRPr="002273AD" w:rsidRDefault="003D702D" w:rsidP="003D702D">
            <w:pPr>
              <w:pStyle w:val="Normal06"/>
              <w:widowControl/>
              <w:suppressAutoHyphens w:val="0"/>
              <w:spacing w:line="360" w:lineRule="auto"/>
              <w:jc w:val="right"/>
              <w:rPr>
                <w:rFonts w:eastAsia="Times New Roman"/>
                <w:color w:val="000000"/>
                <w:kern w:val="0"/>
                <w:sz w:val="20"/>
                <w:szCs w:val="20"/>
                <w:lang w:eastAsia="es-ES"/>
              </w:rPr>
            </w:pPr>
            <w:r w:rsidRPr="002273AD">
              <w:rPr>
                <w:rFonts w:eastAsia="Times New Roman"/>
                <w:color w:val="000000"/>
                <w:kern w:val="0"/>
                <w:sz w:val="20"/>
                <w:szCs w:val="20"/>
                <w:lang w:eastAsia="es-ES"/>
              </w:rPr>
              <w:t>3,76</w:t>
            </w:r>
          </w:p>
        </w:tc>
        <w:tc>
          <w:tcPr>
            <w:tcW w:w="1308" w:type="dxa"/>
            <w:tcBorders>
              <w:top w:val="nil"/>
              <w:left w:val="nil"/>
              <w:bottom w:val="single" w:sz="8" w:space="0" w:color="auto"/>
              <w:right w:val="single" w:sz="8" w:space="0" w:color="auto"/>
            </w:tcBorders>
            <w:shd w:val="clear" w:color="auto" w:fill="auto"/>
            <w:noWrap/>
            <w:vAlign w:val="center"/>
          </w:tcPr>
          <w:p w:rsidR="00ED7380" w:rsidRPr="002273AD" w:rsidRDefault="003D702D" w:rsidP="003D702D">
            <w:pPr>
              <w:pStyle w:val="Normal06"/>
              <w:widowControl/>
              <w:suppressAutoHyphens w:val="0"/>
              <w:spacing w:line="360" w:lineRule="auto"/>
              <w:jc w:val="right"/>
              <w:rPr>
                <w:rFonts w:eastAsia="Times New Roman"/>
                <w:color w:val="000000"/>
                <w:kern w:val="0"/>
                <w:sz w:val="20"/>
                <w:szCs w:val="20"/>
                <w:lang w:eastAsia="es-ES"/>
              </w:rPr>
            </w:pPr>
            <w:r w:rsidRPr="002273AD">
              <w:rPr>
                <w:rFonts w:eastAsia="Times New Roman"/>
                <w:color w:val="000000"/>
                <w:kern w:val="0"/>
                <w:sz w:val="20"/>
                <w:szCs w:val="20"/>
                <w:lang w:eastAsia="es-ES"/>
              </w:rPr>
              <w:t>26.032,67</w:t>
            </w:r>
          </w:p>
        </w:tc>
        <w:tc>
          <w:tcPr>
            <w:tcW w:w="1134" w:type="dxa"/>
            <w:tcBorders>
              <w:top w:val="nil"/>
              <w:left w:val="nil"/>
              <w:bottom w:val="single" w:sz="8" w:space="0" w:color="auto"/>
              <w:right w:val="single" w:sz="8" w:space="0" w:color="auto"/>
            </w:tcBorders>
            <w:shd w:val="clear" w:color="auto" w:fill="auto"/>
            <w:noWrap/>
            <w:vAlign w:val="center"/>
          </w:tcPr>
          <w:p w:rsidR="00ED7380" w:rsidRPr="002273AD" w:rsidRDefault="003D702D" w:rsidP="003D702D">
            <w:pPr>
              <w:pStyle w:val="Normal06"/>
              <w:widowControl/>
              <w:suppressAutoHyphens w:val="0"/>
              <w:spacing w:line="360" w:lineRule="auto"/>
              <w:jc w:val="center"/>
              <w:rPr>
                <w:rFonts w:eastAsia="Times New Roman"/>
                <w:color w:val="000000"/>
                <w:kern w:val="0"/>
                <w:sz w:val="20"/>
                <w:szCs w:val="20"/>
                <w:lang w:eastAsia="es-ES"/>
              </w:rPr>
            </w:pPr>
            <w:r w:rsidRPr="002273AD">
              <w:rPr>
                <w:rFonts w:eastAsia="Times New Roman"/>
                <w:color w:val="000000"/>
                <w:kern w:val="0"/>
                <w:sz w:val="20"/>
                <w:szCs w:val="20"/>
                <w:lang w:eastAsia="es-ES"/>
              </w:rPr>
              <w:t>17,22</w:t>
            </w:r>
          </w:p>
        </w:tc>
      </w:tr>
      <w:tr w:rsidR="00D7315C" w:rsidRPr="002273AD" w:rsidTr="00C02C9E">
        <w:trPr>
          <w:trHeight w:val="255"/>
        </w:trPr>
        <w:tc>
          <w:tcPr>
            <w:tcW w:w="2117" w:type="dxa"/>
            <w:tcBorders>
              <w:top w:val="nil"/>
              <w:left w:val="single" w:sz="8" w:space="0" w:color="auto"/>
              <w:bottom w:val="single" w:sz="8" w:space="0" w:color="auto"/>
              <w:right w:val="single" w:sz="8" w:space="0" w:color="auto"/>
            </w:tcBorders>
            <w:shd w:val="clear" w:color="auto" w:fill="auto"/>
            <w:noWrap/>
            <w:vAlign w:val="center"/>
            <w:hideMark/>
          </w:tcPr>
          <w:p w:rsidR="00ED7380" w:rsidRPr="002273AD" w:rsidRDefault="003D702D" w:rsidP="003D702D">
            <w:pPr>
              <w:pStyle w:val="Normal06"/>
              <w:widowControl/>
              <w:suppressAutoHyphens w:val="0"/>
              <w:spacing w:line="360" w:lineRule="auto"/>
              <w:jc w:val="left"/>
              <w:rPr>
                <w:rFonts w:eastAsia="Times New Roman"/>
                <w:b/>
                <w:bCs/>
                <w:kern w:val="0"/>
                <w:sz w:val="20"/>
                <w:szCs w:val="20"/>
                <w:lang w:eastAsia="es-ES"/>
              </w:rPr>
            </w:pPr>
            <w:r w:rsidRPr="002273AD">
              <w:rPr>
                <w:rFonts w:eastAsia="Times New Roman"/>
                <w:b/>
                <w:bCs/>
                <w:kern w:val="0"/>
                <w:sz w:val="20"/>
                <w:szCs w:val="20"/>
                <w:lang w:eastAsia="es-ES"/>
              </w:rPr>
              <w:t>PMP Global</w:t>
            </w:r>
          </w:p>
        </w:tc>
        <w:tc>
          <w:tcPr>
            <w:tcW w:w="1417" w:type="dxa"/>
            <w:tcBorders>
              <w:top w:val="nil"/>
              <w:left w:val="nil"/>
              <w:bottom w:val="single" w:sz="8" w:space="0" w:color="auto"/>
              <w:right w:val="single" w:sz="8" w:space="0" w:color="auto"/>
            </w:tcBorders>
            <w:shd w:val="clear" w:color="auto" w:fill="auto"/>
            <w:noWrap/>
            <w:vAlign w:val="center"/>
            <w:hideMark/>
          </w:tcPr>
          <w:p w:rsidR="00ED7380" w:rsidRPr="002273AD" w:rsidRDefault="003D702D" w:rsidP="003D702D">
            <w:pPr>
              <w:pStyle w:val="Normal06"/>
              <w:widowControl/>
              <w:suppressAutoHyphens w:val="0"/>
              <w:spacing w:line="360" w:lineRule="auto"/>
              <w:jc w:val="right"/>
              <w:rPr>
                <w:rFonts w:eastAsia="Times New Roman"/>
                <w:b/>
                <w:bCs/>
                <w:color w:val="000000"/>
                <w:kern w:val="0"/>
                <w:sz w:val="20"/>
                <w:szCs w:val="20"/>
                <w:lang w:eastAsia="es-ES"/>
              </w:rPr>
            </w:pPr>
            <w:r w:rsidRPr="002273AD">
              <w:rPr>
                <w:rFonts w:eastAsia="Times New Roman"/>
                <w:b/>
                <w:bCs/>
                <w:color w:val="000000"/>
                <w:kern w:val="0"/>
                <w:sz w:val="20"/>
                <w:szCs w:val="20"/>
                <w:lang w:eastAsia="es-ES"/>
              </w:rPr>
              <w:t>125,18</w:t>
            </w:r>
          </w:p>
        </w:tc>
        <w:tc>
          <w:tcPr>
            <w:tcW w:w="1308" w:type="dxa"/>
            <w:tcBorders>
              <w:top w:val="nil"/>
              <w:left w:val="nil"/>
              <w:bottom w:val="single" w:sz="8" w:space="0" w:color="auto"/>
              <w:right w:val="single" w:sz="8" w:space="0" w:color="auto"/>
            </w:tcBorders>
            <w:shd w:val="clear" w:color="auto" w:fill="auto"/>
            <w:noWrap/>
            <w:vAlign w:val="center"/>
          </w:tcPr>
          <w:p w:rsidR="00ED7380" w:rsidRPr="002273AD" w:rsidRDefault="003D702D" w:rsidP="003D702D">
            <w:pPr>
              <w:pStyle w:val="Normal06"/>
              <w:widowControl/>
              <w:suppressAutoHyphens w:val="0"/>
              <w:spacing w:line="360" w:lineRule="auto"/>
              <w:jc w:val="right"/>
              <w:rPr>
                <w:rFonts w:eastAsia="Times New Roman"/>
                <w:b/>
                <w:bCs/>
                <w:color w:val="000000"/>
                <w:kern w:val="0"/>
                <w:sz w:val="20"/>
                <w:szCs w:val="20"/>
                <w:lang w:eastAsia="es-ES"/>
              </w:rPr>
            </w:pPr>
            <w:r w:rsidRPr="002273AD">
              <w:rPr>
                <w:rFonts w:eastAsia="Times New Roman"/>
                <w:b/>
                <w:bCs/>
                <w:color w:val="000000"/>
                <w:kern w:val="0"/>
                <w:sz w:val="20"/>
                <w:szCs w:val="20"/>
                <w:lang w:eastAsia="es-ES"/>
              </w:rPr>
              <w:t>3.497.193,70</w:t>
            </w:r>
          </w:p>
        </w:tc>
        <w:tc>
          <w:tcPr>
            <w:tcW w:w="1276" w:type="dxa"/>
            <w:tcBorders>
              <w:top w:val="nil"/>
              <w:left w:val="nil"/>
              <w:bottom w:val="single" w:sz="8" w:space="0" w:color="auto"/>
              <w:right w:val="single" w:sz="8" w:space="0" w:color="auto"/>
            </w:tcBorders>
            <w:shd w:val="clear" w:color="auto" w:fill="auto"/>
            <w:noWrap/>
            <w:vAlign w:val="center"/>
          </w:tcPr>
          <w:p w:rsidR="00ED7380" w:rsidRPr="002273AD" w:rsidRDefault="003D702D" w:rsidP="003D702D">
            <w:pPr>
              <w:pStyle w:val="Normal06"/>
              <w:widowControl/>
              <w:suppressAutoHyphens w:val="0"/>
              <w:spacing w:line="360" w:lineRule="auto"/>
              <w:jc w:val="right"/>
              <w:rPr>
                <w:rFonts w:eastAsia="Times New Roman"/>
                <w:b/>
                <w:bCs/>
                <w:color w:val="000000"/>
                <w:kern w:val="0"/>
                <w:sz w:val="20"/>
                <w:szCs w:val="20"/>
                <w:lang w:eastAsia="es-ES"/>
              </w:rPr>
            </w:pPr>
            <w:r w:rsidRPr="002273AD">
              <w:rPr>
                <w:rFonts w:eastAsia="Times New Roman"/>
                <w:b/>
                <w:bCs/>
                <w:color w:val="000000"/>
                <w:kern w:val="0"/>
                <w:sz w:val="20"/>
                <w:szCs w:val="20"/>
                <w:lang w:eastAsia="es-ES"/>
              </w:rPr>
              <w:t>65,24</w:t>
            </w:r>
          </w:p>
        </w:tc>
        <w:tc>
          <w:tcPr>
            <w:tcW w:w="1308" w:type="dxa"/>
            <w:tcBorders>
              <w:top w:val="nil"/>
              <w:left w:val="nil"/>
              <w:bottom w:val="single" w:sz="8" w:space="0" w:color="auto"/>
              <w:right w:val="single" w:sz="8" w:space="0" w:color="auto"/>
            </w:tcBorders>
            <w:shd w:val="clear" w:color="auto" w:fill="auto"/>
            <w:noWrap/>
            <w:vAlign w:val="center"/>
          </w:tcPr>
          <w:p w:rsidR="00ED7380" w:rsidRPr="002273AD" w:rsidRDefault="003D702D" w:rsidP="003D702D">
            <w:pPr>
              <w:pStyle w:val="Normal06"/>
              <w:widowControl/>
              <w:suppressAutoHyphens w:val="0"/>
              <w:spacing w:line="360" w:lineRule="auto"/>
              <w:jc w:val="right"/>
              <w:rPr>
                <w:rFonts w:eastAsia="Times New Roman"/>
                <w:b/>
                <w:bCs/>
                <w:color w:val="000000"/>
                <w:kern w:val="0"/>
                <w:sz w:val="20"/>
                <w:szCs w:val="20"/>
                <w:lang w:eastAsia="es-ES"/>
              </w:rPr>
            </w:pPr>
            <w:r w:rsidRPr="002273AD">
              <w:rPr>
                <w:rFonts w:eastAsia="Times New Roman"/>
                <w:b/>
                <w:bCs/>
                <w:color w:val="000000"/>
                <w:kern w:val="0"/>
                <w:sz w:val="20"/>
                <w:szCs w:val="20"/>
                <w:lang w:eastAsia="es-ES"/>
              </w:rPr>
              <w:t>3.349.983,58</w:t>
            </w:r>
          </w:p>
        </w:tc>
        <w:tc>
          <w:tcPr>
            <w:tcW w:w="1134" w:type="dxa"/>
            <w:tcBorders>
              <w:top w:val="nil"/>
              <w:left w:val="nil"/>
              <w:bottom w:val="single" w:sz="8" w:space="0" w:color="auto"/>
              <w:right w:val="single" w:sz="8" w:space="0" w:color="auto"/>
            </w:tcBorders>
            <w:shd w:val="clear" w:color="000000" w:fill="BFBFBF"/>
            <w:noWrap/>
            <w:vAlign w:val="center"/>
          </w:tcPr>
          <w:p w:rsidR="00ED7380" w:rsidRPr="002273AD" w:rsidRDefault="003D702D" w:rsidP="003D702D">
            <w:pPr>
              <w:pStyle w:val="Normal06"/>
              <w:widowControl/>
              <w:suppressAutoHyphens w:val="0"/>
              <w:spacing w:line="360" w:lineRule="auto"/>
              <w:jc w:val="center"/>
              <w:rPr>
                <w:rFonts w:eastAsia="Times New Roman"/>
                <w:b/>
                <w:bCs/>
                <w:kern w:val="0"/>
                <w:sz w:val="20"/>
                <w:szCs w:val="20"/>
                <w:lang w:eastAsia="es-ES"/>
              </w:rPr>
            </w:pPr>
            <w:r w:rsidRPr="002273AD">
              <w:rPr>
                <w:rFonts w:eastAsia="Times New Roman"/>
                <w:b/>
                <w:bCs/>
                <w:kern w:val="0"/>
                <w:sz w:val="20"/>
                <w:szCs w:val="20"/>
                <w:lang w:eastAsia="es-ES"/>
              </w:rPr>
              <w:t>95,85</w:t>
            </w:r>
          </w:p>
        </w:tc>
      </w:tr>
    </w:tbl>
    <w:p w:rsidR="00274A5A" w:rsidRPr="002273AD" w:rsidRDefault="00274A5A" w:rsidP="003D702D">
      <w:pPr>
        <w:pStyle w:val="Normal06"/>
        <w:widowControl/>
        <w:suppressAutoHyphens w:val="0"/>
        <w:spacing w:line="360" w:lineRule="auto"/>
        <w:rPr>
          <w:rFonts w:eastAsia="Times New Roman"/>
          <w:kern w:val="0"/>
          <w:sz w:val="20"/>
          <w:szCs w:val="20"/>
          <w:lang w:eastAsia="es-ES"/>
        </w:rPr>
      </w:pPr>
    </w:p>
    <w:p w:rsidR="00ED7380" w:rsidRPr="002273AD" w:rsidRDefault="003D702D" w:rsidP="003D702D">
      <w:pPr>
        <w:pStyle w:val="Normal06"/>
        <w:widowControl/>
        <w:suppressAutoHyphens w:val="0"/>
        <w:spacing w:line="360" w:lineRule="auto"/>
        <w:rPr>
          <w:rFonts w:eastAsia="Times New Roman"/>
          <w:kern w:val="0"/>
          <w:sz w:val="20"/>
          <w:szCs w:val="20"/>
          <w:lang w:eastAsia="es-ES"/>
        </w:rPr>
      </w:pPr>
      <w:r w:rsidRPr="002273AD">
        <w:rPr>
          <w:rFonts w:eastAsia="Times New Roman"/>
          <w:kern w:val="0"/>
          <w:sz w:val="20"/>
          <w:szCs w:val="20"/>
          <w:lang w:eastAsia="es-ES"/>
        </w:rPr>
        <w:lastRenderedPageBreak/>
        <w:t>Al mes de desembre de 2022, el Ministeri d’Hisenda i Funció Pública, va publicar un nou manual per al càlcul del PMP per a l’exercici 2023 i posteriors, en aquesta modificació, apropa criteris de càlcul del PMP amb els càlculs que es realitzen en la rendició de la morositat. Aquesta modificació s’aplica a:</w:t>
      </w:r>
    </w:p>
    <w:p w:rsidR="00ED7380" w:rsidRPr="002273AD" w:rsidRDefault="00ED7380" w:rsidP="003D702D">
      <w:pPr>
        <w:pStyle w:val="Normal06"/>
        <w:widowControl/>
        <w:suppressAutoHyphens w:val="0"/>
        <w:spacing w:line="360" w:lineRule="auto"/>
        <w:rPr>
          <w:rFonts w:eastAsia="Times New Roman"/>
          <w:kern w:val="0"/>
          <w:sz w:val="20"/>
          <w:szCs w:val="20"/>
          <w:lang w:eastAsia="es-ES"/>
        </w:rPr>
      </w:pPr>
    </w:p>
    <w:p w:rsidR="00ED7380" w:rsidRPr="002273AD" w:rsidRDefault="003D702D" w:rsidP="003D702D">
      <w:pPr>
        <w:pStyle w:val="Normal06"/>
        <w:widowControl/>
        <w:suppressAutoHyphens w:val="0"/>
        <w:spacing w:line="360" w:lineRule="auto"/>
        <w:rPr>
          <w:rFonts w:eastAsia="Times New Roman"/>
          <w:kern w:val="0"/>
          <w:sz w:val="20"/>
          <w:szCs w:val="20"/>
          <w:lang w:eastAsia="es-ES"/>
        </w:rPr>
      </w:pPr>
      <w:r w:rsidRPr="002273AD">
        <w:rPr>
          <w:rFonts w:eastAsia="Times New Roman"/>
          <w:kern w:val="0"/>
          <w:sz w:val="20"/>
          <w:szCs w:val="20"/>
          <w:lang w:eastAsia="es-ES"/>
        </w:rPr>
        <w:t>-El tractament dels pagaments parcials, que tindrà en comte la part pagada de la factura per al càlcul de r</w:t>
      </w:r>
      <w:r w:rsidR="00F41CCB" w:rsidRPr="002273AD">
        <w:rPr>
          <w:rFonts w:eastAsia="Times New Roman"/>
          <w:kern w:val="0"/>
          <w:sz w:val="20"/>
          <w:szCs w:val="20"/>
          <w:lang w:eastAsia="es-ES"/>
        </w:rPr>
        <w:t>à</w:t>
      </w:r>
      <w:r w:rsidRPr="002273AD">
        <w:rPr>
          <w:rFonts w:eastAsia="Times New Roman"/>
          <w:kern w:val="0"/>
          <w:sz w:val="20"/>
          <w:szCs w:val="20"/>
          <w:lang w:eastAsia="es-ES"/>
        </w:rPr>
        <w:t xml:space="preserve">tio de factures pagades i la part no pagada per al càlcul de la </w:t>
      </w:r>
      <w:proofErr w:type="spellStart"/>
      <w:r w:rsidRPr="002273AD">
        <w:rPr>
          <w:rFonts w:eastAsia="Times New Roman"/>
          <w:kern w:val="0"/>
          <w:sz w:val="20"/>
          <w:szCs w:val="20"/>
          <w:lang w:eastAsia="es-ES"/>
        </w:rPr>
        <w:t>ratio</w:t>
      </w:r>
      <w:proofErr w:type="spellEnd"/>
      <w:r w:rsidRPr="002273AD">
        <w:rPr>
          <w:rFonts w:eastAsia="Times New Roman"/>
          <w:kern w:val="0"/>
          <w:sz w:val="20"/>
          <w:szCs w:val="20"/>
          <w:lang w:eastAsia="es-ES"/>
        </w:rPr>
        <w:t xml:space="preserve"> de factures pendents de pagament.</w:t>
      </w:r>
    </w:p>
    <w:p w:rsidR="00ED7380" w:rsidRPr="002273AD" w:rsidRDefault="00ED7380" w:rsidP="003D702D">
      <w:pPr>
        <w:pStyle w:val="Normal06"/>
        <w:widowControl/>
        <w:suppressAutoHyphens w:val="0"/>
        <w:spacing w:line="360" w:lineRule="auto"/>
        <w:rPr>
          <w:rFonts w:eastAsia="Times New Roman"/>
          <w:kern w:val="0"/>
          <w:sz w:val="20"/>
          <w:szCs w:val="20"/>
          <w:lang w:eastAsia="es-ES"/>
        </w:rPr>
      </w:pPr>
    </w:p>
    <w:p w:rsidR="00ED7380" w:rsidRPr="002273AD" w:rsidRDefault="003D702D" w:rsidP="003D702D">
      <w:pPr>
        <w:pStyle w:val="Normal06"/>
        <w:widowControl/>
        <w:suppressAutoHyphens w:val="0"/>
        <w:spacing w:line="360" w:lineRule="auto"/>
        <w:rPr>
          <w:rFonts w:eastAsia="Times New Roman"/>
          <w:kern w:val="0"/>
          <w:sz w:val="20"/>
          <w:szCs w:val="20"/>
          <w:lang w:eastAsia="es-ES"/>
        </w:rPr>
      </w:pPr>
      <w:r w:rsidRPr="002273AD">
        <w:rPr>
          <w:rFonts w:eastAsia="Times New Roman"/>
          <w:kern w:val="0"/>
          <w:sz w:val="20"/>
          <w:szCs w:val="20"/>
          <w:lang w:eastAsia="es-ES"/>
        </w:rPr>
        <w:t xml:space="preserve">-Determinació de la data inicial del còmput de dies a tenir en compte en els càlculs de les </w:t>
      </w:r>
      <w:proofErr w:type="spellStart"/>
      <w:r w:rsidRPr="002273AD">
        <w:rPr>
          <w:rFonts w:eastAsia="Times New Roman"/>
          <w:kern w:val="0"/>
          <w:sz w:val="20"/>
          <w:szCs w:val="20"/>
          <w:lang w:eastAsia="es-ES"/>
        </w:rPr>
        <w:t>ratios</w:t>
      </w:r>
      <w:proofErr w:type="spellEnd"/>
      <w:r w:rsidRPr="002273AD">
        <w:rPr>
          <w:rFonts w:eastAsia="Times New Roman"/>
          <w:kern w:val="0"/>
          <w:sz w:val="20"/>
          <w:szCs w:val="20"/>
          <w:lang w:eastAsia="es-ES"/>
        </w:rPr>
        <w:t>, especialment en les factures que no son certificacions d’obra y que la data d’aprovació s’ha donat posteriorment als 30 dies des de la data de recepció.</w:t>
      </w:r>
    </w:p>
    <w:p w:rsidR="00ED7380" w:rsidRPr="002273AD" w:rsidRDefault="00ED7380" w:rsidP="003D702D">
      <w:pPr>
        <w:pStyle w:val="Normal06"/>
        <w:widowControl/>
        <w:suppressAutoHyphens w:val="0"/>
        <w:spacing w:line="360" w:lineRule="auto"/>
        <w:rPr>
          <w:rFonts w:eastAsia="Times New Roman"/>
          <w:kern w:val="0"/>
          <w:sz w:val="20"/>
          <w:szCs w:val="20"/>
          <w:lang w:eastAsia="es-ES"/>
        </w:rPr>
      </w:pPr>
    </w:p>
    <w:p w:rsidR="00ED7380" w:rsidRPr="002273AD" w:rsidRDefault="003D702D" w:rsidP="003D702D">
      <w:pPr>
        <w:pStyle w:val="Normal06"/>
        <w:widowControl/>
        <w:suppressAutoHyphens w:val="0"/>
        <w:spacing w:line="360" w:lineRule="auto"/>
        <w:rPr>
          <w:rFonts w:eastAsia="Times New Roman"/>
          <w:kern w:val="0"/>
          <w:sz w:val="20"/>
          <w:szCs w:val="20"/>
          <w:lang w:eastAsia="es-ES"/>
        </w:rPr>
      </w:pPr>
      <w:r w:rsidRPr="002273AD">
        <w:rPr>
          <w:rFonts w:eastAsia="Times New Roman"/>
          <w:kern w:val="0"/>
          <w:sz w:val="20"/>
          <w:szCs w:val="20"/>
          <w:lang w:eastAsia="es-ES"/>
        </w:rPr>
        <w:t xml:space="preserve">En el cas de l’Ajuntament de Sant Pere de Ribes, la superació del termini de 30 dies en el PMP te com a principal motiu causes organitzatives, que poden anar des de la necessitat de revisar internament el càlcul de </w:t>
      </w:r>
      <w:proofErr w:type="spellStart"/>
      <w:r w:rsidRPr="002273AD">
        <w:rPr>
          <w:rFonts w:eastAsia="Times New Roman"/>
          <w:kern w:val="0"/>
          <w:sz w:val="20"/>
          <w:szCs w:val="20"/>
          <w:lang w:eastAsia="es-ES"/>
        </w:rPr>
        <w:t>l'aplicatiu</w:t>
      </w:r>
      <w:proofErr w:type="spellEnd"/>
      <w:r w:rsidRPr="002273AD">
        <w:rPr>
          <w:rFonts w:eastAsia="Times New Roman"/>
          <w:kern w:val="0"/>
          <w:sz w:val="20"/>
          <w:szCs w:val="20"/>
          <w:lang w:eastAsia="es-ES"/>
        </w:rPr>
        <w:t xml:space="preserve"> informàtic que sustenta la informació final del càlcul del PMP, com també de la revisió dels procediments contractuals susceptibles d'una gestió irregular, el que possibilita una demora temporal addicional en la tramitació i aprovació de les factures, la qual cosa provoca que el pagament no es pugui fer dintre del termini establert per part de tresoreria i no a manca de previsió o recursos econòmics a curt o llarg termini. Aquestes causes organitzaves també es recullen en l'informe diligenciat d'intervenció núm. 54/2025 sobre el compliment de la normativa en matèria de morositat corresponent a l'exercici 2024 del qual s'ha donat compte en el Ple de la Corporació de data 22 d'abril de 2025.</w:t>
      </w:r>
    </w:p>
    <w:p w:rsidR="00ED7380" w:rsidRPr="002273AD" w:rsidRDefault="00ED7380" w:rsidP="003D702D">
      <w:pPr>
        <w:pStyle w:val="Normal06"/>
        <w:widowControl/>
        <w:suppressAutoHyphens w:val="0"/>
        <w:spacing w:line="360" w:lineRule="auto"/>
        <w:rPr>
          <w:rFonts w:eastAsia="Times New Roman"/>
          <w:kern w:val="0"/>
          <w:sz w:val="20"/>
          <w:szCs w:val="20"/>
          <w:lang w:eastAsia="es-ES"/>
        </w:rPr>
      </w:pPr>
    </w:p>
    <w:p w:rsidR="00ED7380" w:rsidRPr="002273AD" w:rsidRDefault="003D702D" w:rsidP="003D702D">
      <w:pPr>
        <w:pStyle w:val="Normal06"/>
        <w:widowControl/>
        <w:suppressAutoHyphens w:val="0"/>
        <w:spacing w:line="360" w:lineRule="auto"/>
        <w:rPr>
          <w:rFonts w:eastAsia="Times New Roman"/>
          <w:kern w:val="0"/>
          <w:sz w:val="20"/>
          <w:szCs w:val="20"/>
          <w:lang w:eastAsia="es-ES"/>
        </w:rPr>
      </w:pPr>
      <w:r w:rsidRPr="002273AD">
        <w:rPr>
          <w:rFonts w:eastAsia="Times New Roman"/>
          <w:kern w:val="0"/>
          <w:sz w:val="20"/>
          <w:szCs w:val="20"/>
          <w:lang w:eastAsia="es-ES"/>
        </w:rPr>
        <w:t xml:space="preserve">Es fa constar que les dades relatives a la Fundació Privada </w:t>
      </w:r>
      <w:proofErr w:type="spellStart"/>
      <w:r w:rsidRPr="002273AD">
        <w:rPr>
          <w:rFonts w:eastAsia="Times New Roman"/>
          <w:kern w:val="0"/>
          <w:sz w:val="20"/>
          <w:szCs w:val="20"/>
          <w:lang w:eastAsia="es-ES"/>
        </w:rPr>
        <w:t>Inform</w:t>
      </w:r>
      <w:proofErr w:type="spellEnd"/>
      <w:r w:rsidRPr="002273AD">
        <w:rPr>
          <w:rFonts w:eastAsia="Times New Roman"/>
          <w:kern w:val="0"/>
          <w:sz w:val="20"/>
          <w:szCs w:val="20"/>
          <w:lang w:eastAsia="es-ES"/>
        </w:rPr>
        <w:t xml:space="preserve"> han estat notificades a aquesta corporació, per l’elaboració i càlcul del període mig de pagament corresponent al quart trimestre de 2025 mitjançant registre d’entrada 2026001710 en data 29 de gener de 2026.</w:t>
      </w:r>
    </w:p>
    <w:p w:rsidR="00274A5A" w:rsidRPr="002273AD" w:rsidRDefault="00274A5A" w:rsidP="003D702D">
      <w:pPr>
        <w:pStyle w:val="Normal06"/>
        <w:widowControl/>
        <w:suppressAutoHyphens w:val="0"/>
        <w:spacing w:line="360" w:lineRule="auto"/>
        <w:rPr>
          <w:rFonts w:eastAsia="Times New Roman"/>
          <w:b/>
          <w:kern w:val="0"/>
          <w:sz w:val="20"/>
          <w:szCs w:val="20"/>
          <w:lang w:eastAsia="es-ES"/>
        </w:rPr>
      </w:pPr>
    </w:p>
    <w:p w:rsidR="00ED7380" w:rsidRPr="002273AD" w:rsidRDefault="003D702D" w:rsidP="003D702D">
      <w:pPr>
        <w:pStyle w:val="Normal06"/>
        <w:widowControl/>
        <w:suppressAutoHyphens w:val="0"/>
        <w:spacing w:line="360" w:lineRule="auto"/>
        <w:rPr>
          <w:rFonts w:eastAsia="Times New Roman"/>
          <w:b/>
          <w:color w:val="000000"/>
          <w:kern w:val="0"/>
          <w:sz w:val="20"/>
          <w:szCs w:val="20"/>
          <w:lang w:eastAsia="es-ES"/>
        </w:rPr>
      </w:pPr>
      <w:r w:rsidRPr="002273AD">
        <w:rPr>
          <w:rFonts w:eastAsia="Times New Roman"/>
          <w:b/>
          <w:kern w:val="0"/>
          <w:sz w:val="20"/>
          <w:szCs w:val="20"/>
          <w:lang w:eastAsia="es-ES"/>
        </w:rPr>
        <w:t xml:space="preserve">SISÈ:  </w:t>
      </w:r>
      <w:r w:rsidRPr="002273AD">
        <w:rPr>
          <w:rFonts w:eastAsia="Times New Roman"/>
          <w:b/>
          <w:color w:val="000000"/>
          <w:kern w:val="0"/>
          <w:sz w:val="20"/>
          <w:szCs w:val="20"/>
          <w:lang w:eastAsia="es-ES"/>
        </w:rPr>
        <w:t>De la remissió de la informació.</w:t>
      </w:r>
    </w:p>
    <w:p w:rsidR="00ED7380" w:rsidRPr="002273AD" w:rsidRDefault="00ED7380" w:rsidP="003D702D">
      <w:pPr>
        <w:pStyle w:val="Normal06"/>
        <w:widowControl/>
        <w:suppressAutoHyphens w:val="0"/>
        <w:spacing w:line="360" w:lineRule="auto"/>
        <w:rPr>
          <w:rFonts w:eastAsia="Times New Roman"/>
          <w:b/>
          <w:color w:val="000000"/>
          <w:kern w:val="0"/>
          <w:sz w:val="20"/>
          <w:szCs w:val="20"/>
          <w:lang w:eastAsia="es-ES"/>
        </w:rPr>
      </w:pPr>
    </w:p>
    <w:p w:rsidR="00ED7380" w:rsidRPr="002273AD" w:rsidRDefault="003D702D" w:rsidP="003D702D">
      <w:pPr>
        <w:pStyle w:val="Normal06"/>
        <w:widowControl/>
        <w:suppressAutoHyphens w:val="0"/>
        <w:spacing w:line="360" w:lineRule="auto"/>
        <w:rPr>
          <w:rFonts w:eastAsia="Times New Roman"/>
          <w:color w:val="000000"/>
          <w:kern w:val="0"/>
          <w:sz w:val="20"/>
          <w:szCs w:val="20"/>
          <w:lang w:eastAsia="es-ES"/>
        </w:rPr>
      </w:pPr>
      <w:r w:rsidRPr="002273AD">
        <w:rPr>
          <w:rFonts w:eastAsia="Times New Roman"/>
          <w:color w:val="000000"/>
          <w:kern w:val="0"/>
          <w:sz w:val="20"/>
          <w:szCs w:val="20"/>
          <w:lang w:eastAsia="es-ES"/>
        </w:rPr>
        <w:lastRenderedPageBreak/>
        <w:t>Tal com s’estableix en l’article 4.4 de la Llei 15/2010, sens perjudici de que el present informe sigui presentat i debatut pel Ple de la Corporació, serà obligatòria la seva remissió al òrgans competents del Ministeri d’Economia i Hisenda.</w:t>
      </w:r>
    </w:p>
    <w:p w:rsidR="00ED7380" w:rsidRPr="002273AD" w:rsidRDefault="00ED7380" w:rsidP="003D702D">
      <w:pPr>
        <w:pStyle w:val="Normal06"/>
        <w:widowControl/>
        <w:suppressAutoHyphens w:val="0"/>
        <w:spacing w:line="360" w:lineRule="auto"/>
        <w:rPr>
          <w:rFonts w:eastAsia="Times New Roman"/>
          <w:color w:val="000000"/>
          <w:kern w:val="0"/>
          <w:sz w:val="20"/>
          <w:szCs w:val="20"/>
          <w:lang w:eastAsia="es-ES"/>
        </w:rPr>
      </w:pPr>
    </w:p>
    <w:p w:rsidR="00ED7380" w:rsidRPr="002273AD" w:rsidRDefault="003D702D" w:rsidP="003D702D">
      <w:pPr>
        <w:pStyle w:val="Normal06"/>
        <w:widowControl/>
        <w:suppressAutoHyphens w:val="0"/>
        <w:spacing w:line="360" w:lineRule="auto"/>
        <w:rPr>
          <w:rFonts w:eastAsia="Times New Roman"/>
          <w:color w:val="000000"/>
          <w:kern w:val="0"/>
          <w:sz w:val="20"/>
          <w:szCs w:val="20"/>
          <w:lang w:eastAsia="es-ES"/>
        </w:rPr>
      </w:pPr>
      <w:r w:rsidRPr="002273AD">
        <w:rPr>
          <w:rFonts w:eastAsia="Times New Roman"/>
          <w:color w:val="000000"/>
          <w:kern w:val="0"/>
          <w:sz w:val="20"/>
          <w:szCs w:val="20"/>
          <w:lang w:eastAsia="es-ES"/>
        </w:rPr>
        <w:t xml:space="preserve">D’acord amb l’article 16.6 de l’Ordre HAP/2105/2012, d’1 d’octubre, per la que es desenvolupen les obligacions de subministrament d’informació previstes en la Llei Orgànica, de 27 d’abril, d’Estabilitat Pressupostària i Sostenibilitat Financera, abans de l’últim dia del mes següent a la finalització de cada trimestre de l’any, es remetrà l’informe trimestral, en el que s’inclouran, al menys, d’acord amb la metodologia establerta per al </w:t>
      </w:r>
      <w:hyperlink r:id="rId8" w:anchor="I19" w:history="1">
        <w:r w:rsidRPr="002273AD">
          <w:rPr>
            <w:rFonts w:eastAsia="Times New Roman"/>
            <w:color w:val="000000"/>
            <w:kern w:val="0"/>
            <w:sz w:val="20"/>
            <w:szCs w:val="20"/>
            <w:lang w:eastAsia="es-ES"/>
          </w:rPr>
          <w:t>càlcul del període mig de pagament a</w:t>
        </w:r>
      </w:hyperlink>
      <w:r w:rsidRPr="002273AD">
        <w:rPr>
          <w:rFonts w:eastAsia="Times New Roman"/>
          <w:color w:val="000000"/>
          <w:kern w:val="0"/>
          <w:sz w:val="20"/>
          <w:szCs w:val="20"/>
          <w:lang w:eastAsia="es-ES"/>
        </w:rPr>
        <w:t xml:space="preserve"> proveïdors de les Administracions Públiques, el detall del període mig de pagament global a proveïdors així com les operacions pagades i pendents de pagament de cada entitat i del conjunt de la Corporació Local. “</w:t>
      </w:r>
    </w:p>
    <w:p w:rsidR="00ED7380" w:rsidRPr="002273AD" w:rsidRDefault="00ED7380" w:rsidP="003D702D">
      <w:pPr>
        <w:pStyle w:val="Normal06"/>
        <w:widowControl/>
        <w:suppressAutoHyphens w:val="0"/>
        <w:spacing w:line="360" w:lineRule="auto"/>
        <w:rPr>
          <w:rFonts w:eastAsia="Times New Roman"/>
          <w:color w:val="000000"/>
          <w:kern w:val="0"/>
          <w:sz w:val="20"/>
          <w:szCs w:val="20"/>
          <w:lang w:eastAsia="es-ES"/>
        </w:rPr>
      </w:pPr>
    </w:p>
    <w:p w:rsidR="00ED7380" w:rsidRPr="002273AD" w:rsidRDefault="003D702D" w:rsidP="003D702D">
      <w:pPr>
        <w:pStyle w:val="Normal06"/>
        <w:widowControl/>
        <w:suppressAutoHyphens w:val="0"/>
        <w:spacing w:line="360" w:lineRule="auto"/>
        <w:rPr>
          <w:rFonts w:eastAsia="Times New Roman"/>
          <w:color w:val="000000"/>
          <w:kern w:val="0"/>
          <w:sz w:val="20"/>
          <w:szCs w:val="20"/>
          <w:lang w:eastAsia="es-ES"/>
        </w:rPr>
      </w:pPr>
      <w:r w:rsidRPr="002273AD">
        <w:rPr>
          <w:rFonts w:eastAsia="Times New Roman"/>
          <w:color w:val="000000"/>
          <w:kern w:val="0"/>
          <w:sz w:val="20"/>
          <w:szCs w:val="20"/>
          <w:lang w:eastAsia="es-ES"/>
        </w:rPr>
        <w:t xml:space="preserve">A tal efecte, en data </w:t>
      </w:r>
      <w:r w:rsidRPr="002273AD">
        <w:rPr>
          <w:rFonts w:eastAsia="Times New Roman"/>
          <w:kern w:val="0"/>
          <w:sz w:val="20"/>
          <w:szCs w:val="20"/>
          <w:lang w:eastAsia="es-ES"/>
        </w:rPr>
        <w:t>30 de gener de 2026</w:t>
      </w:r>
      <w:r w:rsidRPr="002273AD">
        <w:rPr>
          <w:rFonts w:eastAsia="Times New Roman"/>
          <w:color w:val="000000"/>
          <w:kern w:val="0"/>
          <w:sz w:val="20"/>
          <w:szCs w:val="20"/>
          <w:lang w:eastAsia="es-ES"/>
        </w:rPr>
        <w:t xml:space="preserve"> s’ha procedit a la tramesa corresponent per la seu electrònica del MINHAP.</w:t>
      </w:r>
    </w:p>
    <w:p w:rsidR="00ED7380" w:rsidRPr="002273AD" w:rsidRDefault="00ED7380" w:rsidP="003D702D">
      <w:pPr>
        <w:pStyle w:val="Normal06"/>
        <w:widowControl/>
        <w:suppressAutoHyphens w:val="0"/>
        <w:spacing w:line="360" w:lineRule="auto"/>
        <w:rPr>
          <w:rFonts w:eastAsia="Times New Roman"/>
          <w:color w:val="000000"/>
          <w:kern w:val="0"/>
          <w:sz w:val="20"/>
          <w:szCs w:val="20"/>
          <w:lang w:eastAsia="es-ES"/>
        </w:rPr>
      </w:pPr>
    </w:p>
    <w:p w:rsidR="00EB20E2" w:rsidRPr="002273AD" w:rsidRDefault="00ED7380" w:rsidP="003D702D">
      <w:pPr>
        <w:pStyle w:val="Normal06"/>
        <w:widowControl/>
        <w:suppressAutoHyphens w:val="0"/>
        <w:spacing w:line="360" w:lineRule="auto"/>
        <w:rPr>
          <w:sz w:val="20"/>
          <w:szCs w:val="20"/>
        </w:rPr>
      </w:pPr>
      <w:r w:rsidRPr="002273AD">
        <w:rPr>
          <w:rFonts w:eastAsia="Times New Roman"/>
          <w:color w:val="000000"/>
          <w:kern w:val="0"/>
          <w:sz w:val="20"/>
          <w:szCs w:val="20"/>
          <w:lang w:eastAsia="es-ES"/>
        </w:rPr>
        <w:t>La qual cosa es dóna compte al Ple de la Corporació.</w:t>
      </w:r>
    </w:p>
    <w:permEnd w:id="1193114503"/>
    <w:p w:rsidR="005607A7" w:rsidRPr="002273AD" w:rsidRDefault="00C02C9E" w:rsidP="003D702D">
      <w:pPr>
        <w:pStyle w:val="Normal06"/>
        <w:spacing w:line="360" w:lineRule="auto"/>
        <w:rPr>
          <w:sz w:val="20"/>
          <w:szCs w:val="20"/>
        </w:rPr>
      </w:pPr>
      <w:r w:rsidRPr="002273AD">
        <w:rPr>
          <w:sz w:val="20"/>
          <w:szCs w:val="20"/>
        </w:rPr>
        <w:t xml:space="preserve"> </w:t>
      </w:r>
    </w:p>
    <w:p w:rsidR="00F41CCB" w:rsidRPr="002273AD" w:rsidRDefault="00F41CCB" w:rsidP="00F41CCB">
      <w:pPr>
        <w:pStyle w:val="Normal07"/>
        <w:spacing w:line="360" w:lineRule="auto"/>
        <w:rPr>
          <w:sz w:val="20"/>
          <w:szCs w:val="20"/>
          <w:lang w:val="ca-ES"/>
        </w:rPr>
      </w:pPr>
      <w:r w:rsidRPr="002273AD">
        <w:rPr>
          <w:rFonts w:eastAsia="SimSun"/>
          <w:sz w:val="20"/>
          <w:szCs w:val="20"/>
          <w:lang w:val="ca-ES" w:bidi="hi-IN"/>
        </w:rPr>
        <w:t xml:space="preserve">El Ple de la Corporació es dóna per assabentat del seu contingut. </w:t>
      </w:r>
    </w:p>
    <w:p w:rsidR="005607A7" w:rsidRPr="002273AD" w:rsidRDefault="005607A7" w:rsidP="003D702D">
      <w:pPr>
        <w:pStyle w:val="Normal06"/>
        <w:spacing w:line="360" w:lineRule="auto"/>
        <w:rPr>
          <w:sz w:val="20"/>
          <w:szCs w:val="20"/>
        </w:rPr>
      </w:pPr>
    </w:p>
    <w:p w:rsidR="00A53148" w:rsidRPr="002273AD" w:rsidRDefault="003D702D" w:rsidP="00F41CCB">
      <w:pPr>
        <w:pStyle w:val="Normal06"/>
        <w:spacing w:line="360" w:lineRule="auto"/>
        <w:rPr>
          <w:b/>
          <w:color w:val="002060"/>
          <w:sz w:val="20"/>
          <w:szCs w:val="20"/>
          <w:u w:val="single"/>
        </w:rPr>
      </w:pPr>
      <w:r w:rsidRPr="002273AD">
        <w:rPr>
          <w:sz w:val="20"/>
          <w:szCs w:val="20"/>
        </w:rPr>
        <w:br/>
      </w:r>
      <w:r w:rsidR="00F41CCB" w:rsidRPr="002273AD">
        <w:rPr>
          <w:b/>
          <w:color w:val="002060"/>
          <w:sz w:val="20"/>
          <w:szCs w:val="20"/>
          <w:u w:val="single"/>
        </w:rPr>
        <w:t>2.4</w:t>
      </w:r>
      <w:r w:rsidRPr="002273AD">
        <w:rPr>
          <w:rFonts w:eastAsia="Arial"/>
          <w:b/>
          <w:color w:val="002060"/>
          <w:sz w:val="20"/>
          <w:szCs w:val="20"/>
          <w:u w:val="single"/>
        </w:rPr>
        <w:t xml:space="preserve">. Hisenda Expedient: 02020402/2026/1 : </w:t>
      </w:r>
      <w:permStart w:id="474183121" w:edGrp="everyone"/>
      <w:r w:rsidR="00AF6888" w:rsidRPr="002273AD">
        <w:rPr>
          <w:b/>
          <w:color w:val="002060"/>
          <w:sz w:val="20"/>
          <w:szCs w:val="20"/>
          <w:u w:val="single"/>
        </w:rPr>
        <w:t>Dació de compte de les dades trameses dels TIPUS IMPOSITIUS anualitat 2026 de L’AJUNTAMENT DE SANT PERE DE RIBES</w:t>
      </w:r>
    </w:p>
    <w:permEnd w:id="474183121"/>
    <w:p w:rsidR="00A53148" w:rsidRPr="002273AD" w:rsidRDefault="00A53148" w:rsidP="003D702D">
      <w:pPr>
        <w:pStyle w:val="Normal08"/>
        <w:spacing w:after="0" w:line="360" w:lineRule="auto"/>
        <w:jc w:val="both"/>
        <w:rPr>
          <w:rFonts w:ascii="Arial" w:hAnsi="Arial" w:cs="Arial"/>
          <w:sz w:val="20"/>
          <w:szCs w:val="20"/>
          <w:lang w:val="ca-ES"/>
        </w:rPr>
      </w:pPr>
    </w:p>
    <w:p w:rsidR="00A53148" w:rsidRPr="002273AD" w:rsidRDefault="00A53148" w:rsidP="003D702D">
      <w:pPr>
        <w:pStyle w:val="Normal08"/>
        <w:spacing w:after="0" w:line="360" w:lineRule="auto"/>
        <w:jc w:val="both"/>
        <w:rPr>
          <w:rFonts w:ascii="Arial" w:hAnsi="Arial" w:cs="Arial"/>
          <w:sz w:val="20"/>
          <w:szCs w:val="20"/>
          <w:lang w:val="ca-ES"/>
        </w:rPr>
      </w:pPr>
    </w:p>
    <w:p w:rsidR="009B18EB" w:rsidRPr="002273AD" w:rsidRDefault="003D702D" w:rsidP="003D702D">
      <w:pPr>
        <w:pStyle w:val="Normal09"/>
        <w:spacing w:line="360" w:lineRule="auto"/>
        <w:rPr>
          <w:sz w:val="20"/>
          <w:szCs w:val="20"/>
          <w:lang w:val="ca-ES"/>
        </w:rPr>
      </w:pPr>
      <w:permStart w:id="501836690" w:edGrp="everyone"/>
      <w:r w:rsidRPr="002273AD">
        <w:rPr>
          <w:sz w:val="20"/>
          <w:szCs w:val="20"/>
          <w:lang w:val="ca-ES"/>
        </w:rPr>
        <w:t>Francisco José Perona Jiménez, regidor de Serveis Interns, presento davant del Ple de la Corporació, la següent dació de compte:</w:t>
      </w:r>
    </w:p>
    <w:p w:rsidR="00603B15" w:rsidRPr="002273AD" w:rsidRDefault="00603B15" w:rsidP="003D702D">
      <w:pPr>
        <w:pStyle w:val="Normal09"/>
        <w:spacing w:line="360" w:lineRule="auto"/>
        <w:rPr>
          <w:sz w:val="20"/>
          <w:szCs w:val="20"/>
          <w:lang w:val="ca-ES"/>
        </w:rPr>
      </w:pPr>
    </w:p>
    <w:p w:rsidR="009B18EB" w:rsidRPr="002273AD" w:rsidRDefault="003D702D" w:rsidP="003D702D">
      <w:pPr>
        <w:pStyle w:val="Normal09"/>
        <w:spacing w:line="360" w:lineRule="auto"/>
        <w:rPr>
          <w:sz w:val="20"/>
          <w:szCs w:val="20"/>
          <w:lang w:val="ca-ES"/>
        </w:rPr>
      </w:pPr>
      <w:r w:rsidRPr="002273AD">
        <w:rPr>
          <w:sz w:val="20"/>
          <w:szCs w:val="20"/>
          <w:lang w:val="ca-ES"/>
        </w:rPr>
        <w:t xml:space="preserve">La Intervenció municipal, en relació amb la Imposició Local: tipus de gravàmens, índexs i coeficients, quina finalitat és obtenir informació censal dels principals paràmetres determinants de la pressió fiscal municipal i quin </w:t>
      </w:r>
      <w:r w:rsidRPr="002273AD">
        <w:rPr>
          <w:sz w:val="20"/>
          <w:szCs w:val="20"/>
          <w:lang w:val="ca-ES"/>
        </w:rPr>
        <w:lastRenderedPageBreak/>
        <w:t>compliment és obligatori, segons disposició de l’article 3 del RD 1225/2024, d’aprovació del Pla Estadístic Nacional 2025-2028 en el que s’inclou l’estadística número 9565, va requerir de la col·laboració de la prefectura de Serveis Econòmics.</w:t>
      </w:r>
    </w:p>
    <w:p w:rsidR="009B18EB" w:rsidRPr="002273AD" w:rsidRDefault="009B18EB" w:rsidP="003D702D">
      <w:pPr>
        <w:pStyle w:val="Normal09"/>
        <w:spacing w:line="360" w:lineRule="auto"/>
        <w:rPr>
          <w:sz w:val="20"/>
          <w:szCs w:val="20"/>
          <w:lang w:val="ca-ES"/>
        </w:rPr>
      </w:pPr>
    </w:p>
    <w:p w:rsidR="009B18EB" w:rsidRPr="002273AD" w:rsidRDefault="003D702D" w:rsidP="003D702D">
      <w:pPr>
        <w:pStyle w:val="Normal09"/>
        <w:spacing w:line="360" w:lineRule="auto"/>
        <w:rPr>
          <w:sz w:val="20"/>
          <w:szCs w:val="20"/>
          <w:lang w:val="ca-ES"/>
        </w:rPr>
      </w:pPr>
      <w:r w:rsidRPr="002273AD">
        <w:rPr>
          <w:sz w:val="20"/>
          <w:szCs w:val="20"/>
          <w:lang w:val="ca-ES"/>
        </w:rPr>
        <w:t>A tal efecte i amb previsió del termini pel lliurament de les trameses a realitzar al MINHAP, la Intervenció va donar l’alta expedient electrònic per a la seva tramitació i gestió 02020402/2026/1 i, va sol·licitar, mitjançant la Diligència d’Intervenció número 27/2026 en data 5 de febrer: a la prefectura de Serveis Econòmics, el subministrament d’informació econòmica del Tipus impositius 2026.</w:t>
      </w:r>
    </w:p>
    <w:p w:rsidR="009B18EB" w:rsidRPr="002273AD" w:rsidRDefault="009B18EB" w:rsidP="003D702D">
      <w:pPr>
        <w:pStyle w:val="Normal09"/>
        <w:spacing w:line="360" w:lineRule="auto"/>
        <w:rPr>
          <w:sz w:val="20"/>
          <w:szCs w:val="20"/>
          <w:lang w:val="ca-ES"/>
        </w:rPr>
      </w:pPr>
    </w:p>
    <w:p w:rsidR="009B18EB" w:rsidRPr="002273AD" w:rsidRDefault="003D702D" w:rsidP="003D702D">
      <w:pPr>
        <w:pStyle w:val="Normal09"/>
        <w:spacing w:line="360" w:lineRule="auto"/>
        <w:rPr>
          <w:sz w:val="20"/>
          <w:szCs w:val="20"/>
          <w:lang w:val="ca-ES"/>
        </w:rPr>
      </w:pPr>
      <w:r w:rsidRPr="002273AD">
        <w:rPr>
          <w:sz w:val="20"/>
          <w:szCs w:val="20"/>
          <w:lang w:val="ca-ES"/>
        </w:rPr>
        <w:t xml:space="preserve">En data 11 de març de 2026, davant l’absència de resposta, es procedeix a la tramesa de les dades _obtingudes del web municipal_ per la plataforma habilitada del MINHAP, tal i com pot </w:t>
      </w:r>
      <w:r w:rsidR="00B76796" w:rsidRPr="002273AD">
        <w:rPr>
          <w:sz w:val="20"/>
          <w:szCs w:val="20"/>
          <w:lang w:val="ca-ES"/>
        </w:rPr>
        <w:t>comprovar-se</w:t>
      </w:r>
      <w:r w:rsidRPr="002273AD">
        <w:rPr>
          <w:sz w:val="20"/>
          <w:szCs w:val="20"/>
          <w:lang w:val="ca-ES"/>
        </w:rPr>
        <w:t xml:space="preserve"> en el justificant enllaçat:</w:t>
      </w:r>
    </w:p>
    <w:p w:rsidR="009B18EB" w:rsidRPr="002273AD" w:rsidRDefault="009B18EB" w:rsidP="003D702D">
      <w:pPr>
        <w:pStyle w:val="Normal09"/>
        <w:spacing w:line="360" w:lineRule="auto"/>
        <w:rPr>
          <w:sz w:val="20"/>
          <w:szCs w:val="20"/>
          <w:lang w:val="ca-ES"/>
        </w:rPr>
      </w:pPr>
    </w:p>
    <w:tbl>
      <w:tblPr>
        <w:tblW w:w="0" w:type="auto"/>
        <w:tblLook w:val="04A0" w:firstRow="1" w:lastRow="0" w:firstColumn="1" w:lastColumn="0" w:noHBand="0" w:noVBand="1"/>
      </w:tblPr>
      <w:tblGrid>
        <w:gridCol w:w="8174"/>
      </w:tblGrid>
      <w:tr w:rsidR="00D7315C" w:rsidRPr="002273AD" w:rsidTr="00B76796">
        <w:tc>
          <w:tcPr>
            <w:tcW w:w="8174" w:type="dxa"/>
            <w:shd w:val="clear" w:color="auto" w:fill="auto"/>
          </w:tcPr>
          <w:p w:rsidR="00B76796" w:rsidRPr="002273AD" w:rsidRDefault="00AC51D7" w:rsidP="003D702D">
            <w:pPr>
              <w:pStyle w:val="Normal09"/>
              <w:spacing w:line="360" w:lineRule="auto"/>
              <w:rPr>
                <w:rStyle w:val="Hipervnculo"/>
                <w:sz w:val="20"/>
                <w:szCs w:val="20"/>
                <w:lang w:val="ca-ES"/>
              </w:rPr>
            </w:pPr>
            <w:hyperlink r:id="rId9" w:history="1">
              <w:r w:rsidR="003D702D" w:rsidRPr="002273AD">
                <w:rPr>
                  <w:rStyle w:val="Hipervnculo"/>
                  <w:sz w:val="20"/>
                  <w:szCs w:val="20"/>
                  <w:lang w:val="ca-ES"/>
                </w:rPr>
                <w:t>2026 03 11 Justificant tramesa MINHAP dels TIPUS IMPOSITIUS anualitat 2026</w:t>
              </w:r>
            </w:hyperlink>
          </w:p>
        </w:tc>
      </w:tr>
    </w:tbl>
    <w:p w:rsidR="009B18EB" w:rsidRPr="002273AD" w:rsidRDefault="009B18EB" w:rsidP="003D702D">
      <w:pPr>
        <w:pStyle w:val="Normal09"/>
        <w:spacing w:line="360" w:lineRule="auto"/>
        <w:rPr>
          <w:sz w:val="20"/>
          <w:szCs w:val="20"/>
          <w:lang w:val="ca-ES"/>
        </w:rPr>
      </w:pPr>
    </w:p>
    <w:p w:rsidR="00EB20E2" w:rsidRPr="002273AD" w:rsidRDefault="00B76796" w:rsidP="003D702D">
      <w:pPr>
        <w:pStyle w:val="Normal09"/>
        <w:spacing w:line="360" w:lineRule="auto"/>
        <w:rPr>
          <w:sz w:val="20"/>
          <w:szCs w:val="20"/>
          <w:lang w:val="ca-ES"/>
        </w:rPr>
      </w:pPr>
      <w:r w:rsidRPr="002273AD">
        <w:rPr>
          <w:sz w:val="20"/>
          <w:szCs w:val="20"/>
          <w:lang w:val="ca-ES"/>
        </w:rPr>
        <w:t>La qual cosa dono compte al Ple de la Corporació, fent constar que un cop realitzat aquest acte es procedirà a la publicació del mateix per les vies habilitades.</w:t>
      </w:r>
    </w:p>
    <w:permEnd w:id="501836690"/>
    <w:p w:rsidR="005607A7" w:rsidRPr="002273AD" w:rsidRDefault="00663F04" w:rsidP="003D702D">
      <w:pPr>
        <w:pStyle w:val="Normal09"/>
        <w:spacing w:line="360" w:lineRule="auto"/>
        <w:rPr>
          <w:sz w:val="20"/>
          <w:szCs w:val="20"/>
          <w:lang w:val="ca-ES"/>
        </w:rPr>
      </w:pPr>
      <w:r w:rsidRPr="002273AD">
        <w:rPr>
          <w:sz w:val="20"/>
          <w:szCs w:val="20"/>
          <w:lang w:val="ca-ES"/>
        </w:rPr>
        <w:t xml:space="preserve"> </w:t>
      </w:r>
    </w:p>
    <w:p w:rsidR="00F41CCB" w:rsidRPr="002273AD" w:rsidRDefault="00F41CCB" w:rsidP="00F41CCB">
      <w:pPr>
        <w:pStyle w:val="Normal010"/>
        <w:spacing w:line="360" w:lineRule="auto"/>
        <w:rPr>
          <w:sz w:val="20"/>
          <w:szCs w:val="20"/>
          <w:lang w:val="ca-ES"/>
        </w:rPr>
      </w:pPr>
      <w:r w:rsidRPr="002273AD">
        <w:rPr>
          <w:rFonts w:eastAsia="SimSun"/>
          <w:sz w:val="20"/>
          <w:szCs w:val="20"/>
          <w:lang w:val="ca-ES" w:bidi="hi-IN"/>
        </w:rPr>
        <w:t xml:space="preserve">El Ple de la Corporació es dóna per assabentat del seu contingut. </w:t>
      </w:r>
    </w:p>
    <w:p w:rsidR="005607A7" w:rsidRPr="002273AD" w:rsidRDefault="005607A7" w:rsidP="003D702D">
      <w:pPr>
        <w:pStyle w:val="Normal09"/>
        <w:spacing w:line="360" w:lineRule="auto"/>
        <w:rPr>
          <w:sz w:val="20"/>
          <w:szCs w:val="20"/>
          <w:lang w:val="ca-ES"/>
        </w:rPr>
      </w:pPr>
    </w:p>
    <w:p w:rsidR="00870101" w:rsidRPr="002273AD" w:rsidRDefault="003D702D" w:rsidP="00F41CCB">
      <w:pPr>
        <w:pStyle w:val="Normal09"/>
        <w:spacing w:line="360" w:lineRule="auto"/>
        <w:rPr>
          <w:b/>
          <w:color w:val="002060"/>
          <w:sz w:val="20"/>
          <w:szCs w:val="20"/>
          <w:u w:val="single"/>
          <w:lang w:val="ca-ES"/>
        </w:rPr>
      </w:pPr>
      <w:r w:rsidRPr="002273AD">
        <w:rPr>
          <w:sz w:val="20"/>
          <w:szCs w:val="20"/>
          <w:lang w:val="ca-ES"/>
        </w:rPr>
        <w:br/>
      </w:r>
      <w:r w:rsidR="00F41CCB" w:rsidRPr="002273AD">
        <w:rPr>
          <w:b/>
          <w:color w:val="002060"/>
          <w:sz w:val="20"/>
          <w:szCs w:val="20"/>
          <w:u w:val="single"/>
          <w:lang w:val="ca-ES"/>
        </w:rPr>
        <w:t>2.5</w:t>
      </w:r>
      <w:r w:rsidRPr="002273AD">
        <w:rPr>
          <w:rFonts w:eastAsia="Arial"/>
          <w:b/>
          <w:color w:val="002060"/>
          <w:sz w:val="20"/>
          <w:szCs w:val="20"/>
          <w:u w:val="single"/>
          <w:lang w:val="ca-ES"/>
        </w:rPr>
        <w:t xml:space="preserve">. Hisenda Expedient: 02020402/2026/3 : </w:t>
      </w:r>
      <w:permStart w:id="2083856725" w:edGrp="everyone"/>
      <w:r w:rsidRPr="002273AD">
        <w:rPr>
          <w:b/>
          <w:color w:val="002060"/>
          <w:sz w:val="20"/>
          <w:szCs w:val="20"/>
          <w:u w:val="single"/>
          <w:lang w:val="ca-ES"/>
        </w:rPr>
        <w:t>Dació de compte de la tramesa de dades al respecte del PLA PRESSUPOSTARI A MITJÀ TERMINI, ANUALITATS 2027-2029</w:t>
      </w:r>
    </w:p>
    <w:permEnd w:id="2083856725"/>
    <w:p w:rsidR="00A53148" w:rsidRPr="002273AD" w:rsidRDefault="00A53148" w:rsidP="003D702D">
      <w:pPr>
        <w:pStyle w:val="Normal011"/>
        <w:spacing w:after="0" w:line="360" w:lineRule="auto"/>
        <w:jc w:val="both"/>
        <w:rPr>
          <w:rFonts w:ascii="Arial" w:hAnsi="Arial" w:cs="Arial"/>
          <w:sz w:val="20"/>
          <w:szCs w:val="20"/>
          <w:lang w:val="ca-ES"/>
        </w:rPr>
      </w:pPr>
    </w:p>
    <w:p w:rsidR="00A53148" w:rsidRPr="002273AD" w:rsidRDefault="00A53148" w:rsidP="003D702D">
      <w:pPr>
        <w:pStyle w:val="Normal011"/>
        <w:spacing w:after="0" w:line="360" w:lineRule="auto"/>
        <w:jc w:val="both"/>
        <w:rPr>
          <w:rFonts w:ascii="Arial" w:hAnsi="Arial" w:cs="Arial"/>
          <w:sz w:val="20"/>
          <w:szCs w:val="20"/>
          <w:lang w:val="ca-ES"/>
        </w:rPr>
      </w:pPr>
    </w:p>
    <w:p w:rsidR="00440ECE" w:rsidRPr="002273AD" w:rsidRDefault="003D702D" w:rsidP="003D702D">
      <w:pPr>
        <w:pStyle w:val="Normal012"/>
        <w:spacing w:line="360" w:lineRule="auto"/>
        <w:rPr>
          <w:sz w:val="20"/>
          <w:szCs w:val="20"/>
          <w:lang w:val="ca-ES"/>
        </w:rPr>
      </w:pPr>
      <w:permStart w:id="840123223" w:edGrp="everyone"/>
      <w:r w:rsidRPr="002273AD">
        <w:rPr>
          <w:sz w:val="20"/>
          <w:szCs w:val="20"/>
          <w:lang w:val="ca-ES"/>
        </w:rPr>
        <w:t>Francisco José Perona Jiménez, regidor de Serveis Interns, presento davant del Ple de la Corporació, la següent dació de compte:</w:t>
      </w:r>
    </w:p>
    <w:p w:rsidR="00440ECE" w:rsidRPr="002273AD" w:rsidRDefault="00440ECE" w:rsidP="003D702D">
      <w:pPr>
        <w:pStyle w:val="Normal012"/>
        <w:spacing w:line="360" w:lineRule="auto"/>
        <w:rPr>
          <w:sz w:val="20"/>
          <w:szCs w:val="20"/>
          <w:lang w:val="ca-ES"/>
        </w:rPr>
      </w:pPr>
    </w:p>
    <w:p w:rsidR="00440ECE" w:rsidRPr="002273AD" w:rsidRDefault="003D702D" w:rsidP="003D702D">
      <w:pPr>
        <w:pStyle w:val="Normal012"/>
        <w:spacing w:line="360" w:lineRule="auto"/>
        <w:rPr>
          <w:sz w:val="20"/>
          <w:szCs w:val="20"/>
          <w:lang w:val="ca-ES"/>
        </w:rPr>
      </w:pPr>
      <w:r w:rsidRPr="002273AD">
        <w:rPr>
          <w:sz w:val="20"/>
          <w:szCs w:val="20"/>
          <w:lang w:val="ca-ES"/>
        </w:rPr>
        <w:t xml:space="preserve">Sent de compliment obligatori, segons disposició de l’article 29 de la Llei Orgànica 2/2012, de 27 d’abril, d’estabilitat pressupostària, així com amb previsió del termini pel lliurament de la tramesa a realitzar al MINHAP, que finalitzava </w:t>
      </w:r>
      <w:r w:rsidRPr="002273AD">
        <w:rPr>
          <w:sz w:val="20"/>
          <w:szCs w:val="20"/>
          <w:lang w:val="ca-ES"/>
        </w:rPr>
        <w:lastRenderedPageBreak/>
        <w:t xml:space="preserve">el passat 14 de març de 2026; aquesta Intervenció va sol·licitar col·laboració amb la prefectura de Serveis Econòmics amb la finalitat, en la seva fase final de remissió de les dades al Ministeri d’Hisenda mitjançant aplicació habilitada, un cop aquest PPMT estigués aprovat. </w:t>
      </w:r>
    </w:p>
    <w:p w:rsidR="00440ECE" w:rsidRPr="002273AD" w:rsidRDefault="00440ECE" w:rsidP="003D702D">
      <w:pPr>
        <w:pStyle w:val="Normal012"/>
        <w:spacing w:line="360" w:lineRule="auto"/>
        <w:rPr>
          <w:sz w:val="20"/>
          <w:szCs w:val="20"/>
          <w:lang w:val="ca-ES"/>
        </w:rPr>
      </w:pPr>
    </w:p>
    <w:p w:rsidR="00440ECE" w:rsidRPr="002273AD" w:rsidRDefault="003D702D" w:rsidP="003D702D">
      <w:pPr>
        <w:pStyle w:val="Normal012"/>
        <w:spacing w:line="360" w:lineRule="auto"/>
        <w:rPr>
          <w:sz w:val="20"/>
          <w:szCs w:val="20"/>
          <w:lang w:val="ca-ES"/>
        </w:rPr>
      </w:pPr>
      <w:r w:rsidRPr="002273AD">
        <w:rPr>
          <w:sz w:val="20"/>
          <w:szCs w:val="20"/>
          <w:lang w:val="ca-ES"/>
        </w:rPr>
        <w:t>Mitjançant la Diligència d’Intervenció 39/2026 de data 19 de febrer, va sol·licitar-se el subministrament d’informació econòmica del Pla Pressupostari a mitjà termini 2027-2029, de manera consolidada.</w:t>
      </w:r>
    </w:p>
    <w:p w:rsidR="00440ECE" w:rsidRPr="002273AD" w:rsidRDefault="00440ECE" w:rsidP="003D702D">
      <w:pPr>
        <w:pStyle w:val="Normal012"/>
        <w:spacing w:line="360" w:lineRule="auto"/>
        <w:rPr>
          <w:sz w:val="20"/>
          <w:szCs w:val="20"/>
          <w:lang w:val="ca-ES"/>
        </w:rPr>
      </w:pPr>
    </w:p>
    <w:p w:rsidR="00440ECE" w:rsidRPr="002273AD" w:rsidRDefault="003D702D" w:rsidP="003D702D">
      <w:pPr>
        <w:pStyle w:val="Normal012"/>
        <w:spacing w:line="360" w:lineRule="auto"/>
        <w:rPr>
          <w:sz w:val="20"/>
          <w:szCs w:val="20"/>
          <w:lang w:val="ca-ES"/>
        </w:rPr>
      </w:pPr>
      <w:r w:rsidRPr="002273AD">
        <w:rPr>
          <w:sz w:val="20"/>
          <w:szCs w:val="20"/>
          <w:lang w:val="ca-ES"/>
        </w:rPr>
        <w:t xml:space="preserve">A tal efecte, entre el 6 i el 9 de març de 2026, segons consta en l’expedient electrònic de gestió 02020402/2026/3, la prefectura de Serveis Econòmics proporciona la informació sol·licitada. </w:t>
      </w:r>
    </w:p>
    <w:p w:rsidR="00440ECE" w:rsidRPr="002273AD" w:rsidRDefault="00440ECE" w:rsidP="003D702D">
      <w:pPr>
        <w:pStyle w:val="Normal012"/>
        <w:spacing w:line="360" w:lineRule="auto"/>
        <w:rPr>
          <w:sz w:val="20"/>
          <w:szCs w:val="20"/>
          <w:lang w:val="ca-ES"/>
        </w:rPr>
      </w:pPr>
    </w:p>
    <w:p w:rsidR="00440ECE" w:rsidRPr="002273AD" w:rsidRDefault="003D702D" w:rsidP="003D702D">
      <w:pPr>
        <w:pStyle w:val="Normal012"/>
        <w:spacing w:line="360" w:lineRule="auto"/>
        <w:rPr>
          <w:sz w:val="20"/>
          <w:szCs w:val="20"/>
          <w:lang w:val="ca-ES"/>
        </w:rPr>
      </w:pPr>
      <w:r w:rsidRPr="002273AD">
        <w:rPr>
          <w:sz w:val="20"/>
          <w:szCs w:val="20"/>
          <w:lang w:val="ca-ES"/>
        </w:rPr>
        <w:t xml:space="preserve">Així mateix per decret de l’alcaldia de data 11 de març de 2026 i número DA2026000239, s’aprova el pla pressupostari a mig termini consolidat de les entitats que integren la Corporació Local (Ajuntament de Sant Pere de Ribes i Fundació </w:t>
      </w:r>
      <w:proofErr w:type="spellStart"/>
      <w:r w:rsidRPr="002273AD">
        <w:rPr>
          <w:sz w:val="20"/>
          <w:szCs w:val="20"/>
          <w:lang w:val="ca-ES"/>
        </w:rPr>
        <w:t>Inform</w:t>
      </w:r>
      <w:proofErr w:type="spellEnd"/>
      <w:r w:rsidRPr="002273AD">
        <w:rPr>
          <w:sz w:val="20"/>
          <w:szCs w:val="20"/>
          <w:lang w:val="ca-ES"/>
        </w:rPr>
        <w:t>) corresponent als exercicis 2027-2029 resumit segons els formularis incorporats en l’expedient de gestió abans esmentat.</w:t>
      </w:r>
    </w:p>
    <w:p w:rsidR="00C131C9" w:rsidRPr="002273AD" w:rsidRDefault="00C131C9" w:rsidP="003D702D">
      <w:pPr>
        <w:pStyle w:val="Normal012"/>
        <w:spacing w:line="360" w:lineRule="auto"/>
        <w:rPr>
          <w:sz w:val="20"/>
          <w:szCs w:val="20"/>
          <w:lang w:val="ca-ES"/>
        </w:rPr>
      </w:pPr>
    </w:p>
    <w:tbl>
      <w:tblPr>
        <w:tblW w:w="0" w:type="auto"/>
        <w:tblLook w:val="04A0" w:firstRow="1" w:lastRow="0" w:firstColumn="1" w:lastColumn="0" w:noHBand="0" w:noVBand="1"/>
      </w:tblPr>
      <w:tblGrid>
        <w:gridCol w:w="9001"/>
      </w:tblGrid>
      <w:tr w:rsidR="00D7315C" w:rsidRPr="002273AD" w:rsidTr="004E59F3">
        <w:tc>
          <w:tcPr>
            <w:tcW w:w="9001" w:type="dxa"/>
            <w:shd w:val="clear" w:color="auto" w:fill="auto"/>
          </w:tcPr>
          <w:p w:rsidR="00C131C9" w:rsidRPr="002273AD" w:rsidRDefault="00AC51D7" w:rsidP="003D702D">
            <w:pPr>
              <w:pStyle w:val="Normal012"/>
              <w:spacing w:line="360" w:lineRule="auto"/>
              <w:rPr>
                <w:rStyle w:val="Hipervnculo0"/>
                <w:sz w:val="20"/>
                <w:szCs w:val="20"/>
                <w:lang w:val="ca-ES"/>
              </w:rPr>
            </w:pPr>
            <w:hyperlink r:id="rId10" w:history="1">
              <w:r w:rsidR="003D702D" w:rsidRPr="002273AD">
                <w:rPr>
                  <w:rStyle w:val="Hipervnculo0"/>
                  <w:sz w:val="20"/>
                  <w:szCs w:val="20"/>
                  <w:lang w:val="ca-ES"/>
                </w:rPr>
                <w:t>2026 03 11 DECRET ALCALDIA NÚM. 2026000239 d’aprovació del PPMTC 2027-2029</w:t>
              </w:r>
            </w:hyperlink>
          </w:p>
        </w:tc>
      </w:tr>
    </w:tbl>
    <w:p w:rsidR="00440ECE" w:rsidRPr="002273AD" w:rsidRDefault="00440ECE" w:rsidP="003D702D">
      <w:pPr>
        <w:pStyle w:val="Normal012"/>
        <w:spacing w:line="360" w:lineRule="auto"/>
        <w:rPr>
          <w:sz w:val="20"/>
          <w:szCs w:val="20"/>
          <w:lang w:val="ca-ES"/>
        </w:rPr>
      </w:pPr>
    </w:p>
    <w:p w:rsidR="00440ECE" w:rsidRPr="002273AD" w:rsidRDefault="003D702D" w:rsidP="003D702D">
      <w:pPr>
        <w:pStyle w:val="Normal012"/>
        <w:spacing w:line="360" w:lineRule="auto"/>
        <w:rPr>
          <w:sz w:val="20"/>
          <w:szCs w:val="20"/>
          <w:lang w:val="ca-ES"/>
        </w:rPr>
      </w:pPr>
      <w:r w:rsidRPr="002273AD">
        <w:rPr>
          <w:sz w:val="20"/>
          <w:szCs w:val="20"/>
          <w:lang w:val="ca-ES"/>
        </w:rPr>
        <w:t>El mateix dia 11 de març, es procedeix a la tramesa de les dades proporcionades i aprovades per la tècnica d’Intervenció, justificant del qual es troba a l’expedient electrònic, incorporat i</w:t>
      </w:r>
      <w:r w:rsidR="00C131C9" w:rsidRPr="002273AD">
        <w:rPr>
          <w:sz w:val="20"/>
          <w:szCs w:val="20"/>
          <w:lang w:val="ca-ES"/>
        </w:rPr>
        <w:t xml:space="preserve">, </w:t>
      </w:r>
      <w:r w:rsidRPr="002273AD">
        <w:rPr>
          <w:sz w:val="20"/>
          <w:szCs w:val="20"/>
          <w:lang w:val="ca-ES"/>
        </w:rPr>
        <w:t>del qual ha de donar-se’n compte pel primer Ple de la Corporació que es dugui a terme.</w:t>
      </w:r>
    </w:p>
    <w:p w:rsidR="00440ECE" w:rsidRPr="002273AD" w:rsidRDefault="00440ECE" w:rsidP="003D702D">
      <w:pPr>
        <w:pStyle w:val="Normal012"/>
        <w:spacing w:line="360" w:lineRule="auto"/>
        <w:rPr>
          <w:sz w:val="20"/>
          <w:szCs w:val="20"/>
          <w:lang w:val="ca-ES"/>
        </w:rPr>
      </w:pPr>
    </w:p>
    <w:p w:rsidR="00C131C9" w:rsidRPr="002273AD" w:rsidRDefault="00440ECE" w:rsidP="003D702D">
      <w:pPr>
        <w:pStyle w:val="Normal012"/>
        <w:spacing w:line="360" w:lineRule="auto"/>
        <w:rPr>
          <w:sz w:val="20"/>
          <w:szCs w:val="20"/>
          <w:lang w:val="ca-ES"/>
        </w:rPr>
      </w:pPr>
      <w:r w:rsidRPr="002273AD">
        <w:rPr>
          <w:sz w:val="20"/>
          <w:szCs w:val="20"/>
          <w:lang w:val="ca-ES"/>
        </w:rPr>
        <w:t>Per aquesta raó, poso en coneixement del Ple que aquesta tramesa va realitzar-se pel personal de la intervenció municipal</w:t>
      </w:r>
      <w:r w:rsidR="003D702D" w:rsidRPr="002273AD">
        <w:rPr>
          <w:sz w:val="20"/>
          <w:szCs w:val="20"/>
          <w:lang w:val="ca-ES"/>
        </w:rPr>
        <w:t>, en temps i forma, en data 11 de març de 2026, segons el justificant que s’enllaça a continuació:</w:t>
      </w:r>
    </w:p>
    <w:p w:rsidR="00C131C9" w:rsidRPr="002273AD" w:rsidRDefault="00C131C9" w:rsidP="003D702D">
      <w:pPr>
        <w:pStyle w:val="Normal012"/>
        <w:spacing w:line="360" w:lineRule="auto"/>
        <w:rPr>
          <w:sz w:val="20"/>
          <w:szCs w:val="20"/>
          <w:lang w:val="ca-ES"/>
        </w:rPr>
      </w:pPr>
    </w:p>
    <w:tbl>
      <w:tblPr>
        <w:tblW w:w="0" w:type="auto"/>
        <w:tblLook w:val="04A0" w:firstRow="1" w:lastRow="0" w:firstColumn="1" w:lastColumn="0" w:noHBand="0" w:noVBand="1"/>
      </w:tblPr>
      <w:tblGrid>
        <w:gridCol w:w="9001"/>
      </w:tblGrid>
      <w:tr w:rsidR="00D7315C" w:rsidRPr="002273AD" w:rsidTr="00C131C9">
        <w:tc>
          <w:tcPr>
            <w:tcW w:w="9001" w:type="dxa"/>
            <w:shd w:val="clear" w:color="auto" w:fill="auto"/>
          </w:tcPr>
          <w:p w:rsidR="00C131C9" w:rsidRPr="002273AD" w:rsidRDefault="00AC51D7" w:rsidP="003D702D">
            <w:pPr>
              <w:pStyle w:val="Normal012"/>
              <w:spacing w:line="360" w:lineRule="auto"/>
              <w:rPr>
                <w:rStyle w:val="Hipervnculo0"/>
                <w:sz w:val="20"/>
                <w:szCs w:val="20"/>
                <w:lang w:val="ca-ES"/>
              </w:rPr>
            </w:pPr>
            <w:hyperlink r:id="rId11" w:history="1">
              <w:r w:rsidR="003D702D" w:rsidRPr="002273AD">
                <w:rPr>
                  <w:rStyle w:val="Hipervnculo0"/>
                  <w:sz w:val="20"/>
                  <w:szCs w:val="20"/>
                  <w:lang w:val="ca-ES"/>
                </w:rPr>
                <w:t>2026 03 11 JUSTIFICANT TRAMESA DADES PPMTC PER PLATAFORMA MINHAP</w:t>
              </w:r>
            </w:hyperlink>
          </w:p>
        </w:tc>
      </w:tr>
    </w:tbl>
    <w:p w:rsidR="00440ECE" w:rsidRPr="002273AD" w:rsidRDefault="00440ECE" w:rsidP="003D702D">
      <w:pPr>
        <w:pStyle w:val="Normal012"/>
        <w:spacing w:line="360" w:lineRule="auto"/>
        <w:rPr>
          <w:sz w:val="20"/>
          <w:szCs w:val="20"/>
          <w:lang w:val="ca-ES"/>
        </w:rPr>
      </w:pPr>
    </w:p>
    <w:p w:rsidR="005607A7" w:rsidRPr="002273AD" w:rsidRDefault="00C131C9" w:rsidP="003D702D">
      <w:pPr>
        <w:pStyle w:val="Normal012"/>
        <w:spacing w:line="360" w:lineRule="auto"/>
        <w:rPr>
          <w:sz w:val="20"/>
          <w:szCs w:val="20"/>
          <w:lang w:val="ca-ES"/>
        </w:rPr>
      </w:pPr>
      <w:r w:rsidRPr="002273AD">
        <w:rPr>
          <w:sz w:val="20"/>
          <w:szCs w:val="20"/>
          <w:lang w:val="ca-ES"/>
        </w:rPr>
        <w:t>Faig constar que un cop realitzat aquest acte es procedirà a la publicació del mateix per les vies habilitades.</w:t>
      </w:r>
      <w:r w:rsidR="00EB20E2" w:rsidRPr="002273AD">
        <w:rPr>
          <w:sz w:val="20"/>
          <w:szCs w:val="20"/>
          <w:lang w:val="ca-ES"/>
        </w:rPr>
        <w:t xml:space="preserve"> </w:t>
      </w:r>
      <w:permEnd w:id="840123223"/>
      <w:r w:rsidR="004E59F3" w:rsidRPr="002273AD">
        <w:rPr>
          <w:sz w:val="20"/>
          <w:szCs w:val="20"/>
          <w:lang w:val="ca-ES"/>
        </w:rPr>
        <w:t xml:space="preserve"> </w:t>
      </w:r>
    </w:p>
    <w:p w:rsidR="005607A7" w:rsidRPr="002273AD" w:rsidRDefault="005607A7" w:rsidP="003D702D">
      <w:pPr>
        <w:pStyle w:val="Normal012"/>
        <w:spacing w:line="360" w:lineRule="auto"/>
        <w:rPr>
          <w:sz w:val="20"/>
          <w:szCs w:val="20"/>
          <w:lang w:val="ca-ES"/>
        </w:rPr>
      </w:pPr>
    </w:p>
    <w:p w:rsidR="00F41CCB" w:rsidRPr="002273AD" w:rsidRDefault="00F41CCB" w:rsidP="00F41CCB">
      <w:pPr>
        <w:pStyle w:val="Normal013"/>
        <w:spacing w:line="360" w:lineRule="auto"/>
        <w:rPr>
          <w:sz w:val="20"/>
          <w:szCs w:val="20"/>
          <w:lang w:val="ca-ES"/>
        </w:rPr>
      </w:pPr>
      <w:r w:rsidRPr="002273AD">
        <w:rPr>
          <w:rFonts w:eastAsia="SimSun"/>
          <w:sz w:val="20"/>
          <w:szCs w:val="20"/>
          <w:lang w:val="ca-ES" w:bidi="hi-IN"/>
        </w:rPr>
        <w:t xml:space="preserve">El Ple de la Corporació es dóna per assabentat del seu contingut. </w:t>
      </w:r>
    </w:p>
    <w:p w:rsidR="00F41CCB" w:rsidRPr="002273AD" w:rsidRDefault="00F41CCB" w:rsidP="003D702D">
      <w:pPr>
        <w:pStyle w:val="Normal012"/>
        <w:spacing w:line="360" w:lineRule="auto"/>
        <w:rPr>
          <w:sz w:val="20"/>
          <w:szCs w:val="20"/>
          <w:lang w:val="ca-ES"/>
        </w:rPr>
      </w:pPr>
    </w:p>
    <w:p w:rsidR="00A53148" w:rsidRPr="002273AD" w:rsidRDefault="003D702D" w:rsidP="00F41CCB">
      <w:pPr>
        <w:pStyle w:val="Normal012"/>
        <w:spacing w:line="360" w:lineRule="auto"/>
        <w:rPr>
          <w:b/>
          <w:color w:val="002060"/>
          <w:sz w:val="20"/>
          <w:szCs w:val="20"/>
          <w:u w:val="single"/>
          <w:lang w:val="ca-ES"/>
        </w:rPr>
      </w:pPr>
      <w:r w:rsidRPr="002273AD">
        <w:rPr>
          <w:sz w:val="20"/>
          <w:szCs w:val="20"/>
          <w:lang w:val="ca-ES"/>
        </w:rPr>
        <w:br/>
      </w:r>
      <w:r w:rsidR="00F41CCB" w:rsidRPr="002273AD">
        <w:rPr>
          <w:b/>
          <w:color w:val="002060"/>
          <w:sz w:val="20"/>
          <w:szCs w:val="20"/>
          <w:u w:val="single"/>
          <w:lang w:val="ca-ES"/>
        </w:rPr>
        <w:t>3</w:t>
      </w:r>
      <w:r w:rsidRPr="002273AD">
        <w:rPr>
          <w:rFonts w:eastAsia="Arial"/>
          <w:b/>
          <w:color w:val="002060"/>
          <w:sz w:val="20"/>
          <w:szCs w:val="20"/>
          <w:u w:val="single"/>
          <w:lang w:val="ca-ES"/>
        </w:rPr>
        <w:t xml:space="preserve">. Rendes i Serveis Econòmics Expedient: 0102010301/2026/1 : </w:t>
      </w:r>
      <w:permStart w:id="506672615" w:edGrp="everyone"/>
      <w:r w:rsidRPr="002273AD">
        <w:rPr>
          <w:b/>
          <w:bCs/>
          <w:color w:val="002060"/>
          <w:sz w:val="20"/>
          <w:szCs w:val="20"/>
          <w:u w:val="single"/>
          <w:lang w:val="ca-ES"/>
        </w:rPr>
        <w:t>Aprovació de la modificació de l'annex 12 de l'ordenança general número 50 reguladora dels preus públics de l'exercici 2026</w:t>
      </w:r>
    </w:p>
    <w:permEnd w:id="506672615"/>
    <w:p w:rsidR="00A53148" w:rsidRPr="002273AD" w:rsidRDefault="00A53148" w:rsidP="003D702D">
      <w:pPr>
        <w:pStyle w:val="Normal014"/>
        <w:spacing w:after="0" w:line="360" w:lineRule="auto"/>
        <w:jc w:val="both"/>
        <w:rPr>
          <w:rFonts w:ascii="Arial" w:hAnsi="Arial" w:cs="Arial"/>
          <w:sz w:val="20"/>
          <w:szCs w:val="20"/>
          <w:lang w:val="ca-ES"/>
        </w:rPr>
      </w:pPr>
    </w:p>
    <w:p w:rsidR="00A53148" w:rsidRPr="002273AD" w:rsidRDefault="00A53148" w:rsidP="003D702D">
      <w:pPr>
        <w:pStyle w:val="Normal014"/>
        <w:spacing w:after="0" w:line="360" w:lineRule="auto"/>
        <w:jc w:val="both"/>
        <w:rPr>
          <w:rFonts w:ascii="Arial" w:hAnsi="Arial" w:cs="Arial"/>
          <w:sz w:val="20"/>
          <w:szCs w:val="20"/>
          <w:lang w:val="ca-ES"/>
        </w:rPr>
      </w:pPr>
    </w:p>
    <w:p w:rsidR="00B674E5" w:rsidRPr="002273AD" w:rsidRDefault="003D702D" w:rsidP="003D702D">
      <w:pPr>
        <w:pStyle w:val="Ttol4"/>
        <w:spacing w:line="360" w:lineRule="auto"/>
        <w:jc w:val="both"/>
        <w:rPr>
          <w:rFonts w:ascii="Arial" w:hAnsi="Arial"/>
          <w:sz w:val="20"/>
        </w:rPr>
      </w:pPr>
      <w:permStart w:id="1397441412" w:edGrp="everyone"/>
      <w:r w:rsidRPr="002273AD">
        <w:rPr>
          <w:rFonts w:ascii="Arial" w:hAnsi="Arial"/>
          <w:b w:val="0"/>
          <w:bCs w:val="0"/>
          <w:color w:val="auto"/>
          <w:sz w:val="20"/>
        </w:rPr>
        <w:t xml:space="preserve">Josep de Barberà </w:t>
      </w:r>
      <w:proofErr w:type="spellStart"/>
      <w:r w:rsidRPr="002273AD">
        <w:rPr>
          <w:rFonts w:ascii="Arial" w:hAnsi="Arial"/>
          <w:b w:val="0"/>
          <w:bCs w:val="0"/>
          <w:color w:val="auto"/>
          <w:sz w:val="20"/>
        </w:rPr>
        <w:t>Johera</w:t>
      </w:r>
      <w:proofErr w:type="spellEnd"/>
      <w:r w:rsidRPr="002273AD">
        <w:rPr>
          <w:rFonts w:ascii="Arial" w:hAnsi="Arial"/>
          <w:b w:val="0"/>
          <w:bCs w:val="0"/>
          <w:color w:val="auto"/>
          <w:sz w:val="20"/>
        </w:rPr>
        <w:t>, president de la Comissió Informativa de Seguretat i Convivència, Transformació Digital i Serveis Generals de l’Ajuntament de Sant Pere de Ribes</w:t>
      </w:r>
      <w:r w:rsidRPr="002273AD">
        <w:rPr>
          <w:rFonts w:ascii="Arial" w:hAnsi="Arial"/>
          <w:b w:val="0"/>
          <w:color w:val="auto"/>
          <w:sz w:val="20"/>
        </w:rPr>
        <w:t>, presenta</w:t>
      </w:r>
      <w:r w:rsidRPr="002273AD">
        <w:rPr>
          <w:rFonts w:ascii="Arial" w:hAnsi="Arial"/>
          <w:b w:val="0"/>
          <w:bCs w:val="0"/>
          <w:color w:val="auto"/>
          <w:sz w:val="20"/>
        </w:rPr>
        <w:t xml:space="preserve"> al Ple de la Corporació el següent:</w:t>
      </w:r>
      <w:r w:rsidRPr="002273AD">
        <w:rPr>
          <w:rFonts w:ascii="Arial" w:hAnsi="Arial"/>
          <w:sz w:val="20"/>
        </w:rPr>
        <w:tab/>
      </w:r>
    </w:p>
    <w:p w:rsidR="00B674E5" w:rsidRPr="002273AD" w:rsidRDefault="003D702D" w:rsidP="003D702D">
      <w:pPr>
        <w:pStyle w:val="Ttol4"/>
        <w:spacing w:line="360" w:lineRule="auto"/>
        <w:rPr>
          <w:rFonts w:ascii="Arial" w:hAnsi="Arial"/>
          <w:color w:val="auto"/>
          <w:sz w:val="20"/>
        </w:rPr>
      </w:pPr>
      <w:r w:rsidRPr="002273AD">
        <w:rPr>
          <w:rFonts w:ascii="Arial" w:hAnsi="Arial"/>
          <w:color w:val="auto"/>
          <w:sz w:val="20"/>
        </w:rPr>
        <w:t>D I C T A M E N</w:t>
      </w:r>
    </w:p>
    <w:p w:rsidR="00B674E5" w:rsidRPr="002273AD" w:rsidRDefault="00B674E5" w:rsidP="003D702D">
      <w:pPr>
        <w:pStyle w:val="Normal015"/>
        <w:spacing w:line="360" w:lineRule="auto"/>
        <w:rPr>
          <w:sz w:val="20"/>
          <w:szCs w:val="20"/>
          <w:lang w:val="ca-ES"/>
        </w:rPr>
      </w:pPr>
    </w:p>
    <w:p w:rsidR="00B674E5" w:rsidRPr="002273AD" w:rsidRDefault="003D702D" w:rsidP="003D702D">
      <w:pPr>
        <w:pStyle w:val="Normal015"/>
        <w:spacing w:line="360" w:lineRule="auto"/>
        <w:rPr>
          <w:sz w:val="20"/>
          <w:szCs w:val="20"/>
          <w:lang w:val="ca-ES"/>
        </w:rPr>
      </w:pPr>
      <w:r w:rsidRPr="002273AD">
        <w:rPr>
          <w:spacing w:val="-3"/>
          <w:sz w:val="20"/>
          <w:szCs w:val="20"/>
          <w:lang w:val="ca-ES"/>
        </w:rPr>
        <w:t xml:space="preserve">El  text refós de la Llei reguladora de les Hisendes Locals, aprovat pel Reial Decret Legislatiu 2/2004, de 5 de març, </w:t>
      </w:r>
      <w:r w:rsidRPr="002273AD">
        <w:rPr>
          <w:sz w:val="20"/>
          <w:szCs w:val="20"/>
          <w:lang w:val="ca-ES"/>
        </w:rPr>
        <w:t>estableix en els seus articles 15 a 19 el procediment per a l’aprovació i modificació de les Ordenances fiscals reguladores dels tributs locals.</w:t>
      </w:r>
    </w:p>
    <w:p w:rsidR="00B674E5" w:rsidRPr="002273AD" w:rsidRDefault="00B674E5" w:rsidP="003D702D">
      <w:pPr>
        <w:pStyle w:val="Normal015"/>
        <w:spacing w:line="360" w:lineRule="auto"/>
        <w:rPr>
          <w:color w:val="FF0000"/>
          <w:sz w:val="20"/>
          <w:szCs w:val="20"/>
          <w:lang w:val="ca-ES"/>
        </w:rPr>
      </w:pPr>
    </w:p>
    <w:p w:rsidR="00B674E5" w:rsidRPr="002273AD" w:rsidRDefault="003D702D" w:rsidP="003D702D">
      <w:pPr>
        <w:pStyle w:val="Normal015"/>
        <w:tabs>
          <w:tab w:val="left" w:pos="357"/>
        </w:tabs>
        <w:spacing w:line="360" w:lineRule="auto"/>
        <w:ind w:right="58"/>
        <w:rPr>
          <w:sz w:val="20"/>
          <w:szCs w:val="20"/>
          <w:lang w:val="ca-ES"/>
        </w:rPr>
      </w:pPr>
      <w:r w:rsidRPr="002273AD">
        <w:rPr>
          <w:sz w:val="20"/>
          <w:szCs w:val="20"/>
          <w:lang w:val="ca-ES"/>
        </w:rPr>
        <w:t>Quan es modifiquen les ordenances fiscals, els acords de modificació hauran de contenir la nova redacció dels preceptes afectats.</w:t>
      </w:r>
    </w:p>
    <w:p w:rsidR="00B674E5" w:rsidRPr="002273AD" w:rsidRDefault="00B674E5" w:rsidP="003D702D">
      <w:pPr>
        <w:pStyle w:val="Normal015"/>
        <w:tabs>
          <w:tab w:val="left" w:pos="357"/>
        </w:tabs>
        <w:spacing w:line="360" w:lineRule="auto"/>
        <w:ind w:right="58"/>
        <w:rPr>
          <w:color w:val="FF0000"/>
          <w:sz w:val="20"/>
          <w:szCs w:val="20"/>
          <w:lang w:val="ca-ES"/>
        </w:rPr>
      </w:pPr>
    </w:p>
    <w:p w:rsidR="00B674E5" w:rsidRPr="002273AD" w:rsidRDefault="003D702D" w:rsidP="003D702D">
      <w:pPr>
        <w:pStyle w:val="Textindependent3"/>
        <w:spacing w:after="0" w:line="360" w:lineRule="auto"/>
        <w:jc w:val="both"/>
        <w:rPr>
          <w:rFonts w:cs="Arial"/>
          <w:sz w:val="20"/>
          <w:szCs w:val="20"/>
        </w:rPr>
      </w:pPr>
      <w:r w:rsidRPr="002273AD">
        <w:rPr>
          <w:rFonts w:cs="Arial"/>
          <w:sz w:val="20"/>
          <w:szCs w:val="20"/>
        </w:rPr>
        <w:t>La publicació dels textos actualitzats de les ordenances fiscals municipals resulta necessària, a fi de donar compliment al que estableix l’article 85 de la Llei 58/2003, de 17 de desembre, General Tributària, ja que aquestes han de complir la doble funció de servir com a eina normativa fonamental de gestió dels tributs locals i alhora comunicació informativa amb els ciutadans.</w:t>
      </w:r>
    </w:p>
    <w:p w:rsidR="00B674E5" w:rsidRPr="002273AD" w:rsidRDefault="00B674E5" w:rsidP="003D702D">
      <w:pPr>
        <w:pStyle w:val="Normal015"/>
        <w:tabs>
          <w:tab w:val="left" w:pos="357"/>
        </w:tabs>
        <w:spacing w:line="360" w:lineRule="auto"/>
        <w:ind w:right="58"/>
        <w:rPr>
          <w:color w:val="FF0000"/>
          <w:sz w:val="20"/>
          <w:szCs w:val="20"/>
          <w:lang w:val="ca-ES"/>
        </w:rPr>
      </w:pPr>
    </w:p>
    <w:p w:rsidR="00B674E5" w:rsidRPr="002273AD" w:rsidRDefault="003D702D" w:rsidP="003D702D">
      <w:pPr>
        <w:pStyle w:val="Normal015"/>
        <w:spacing w:line="360" w:lineRule="auto"/>
        <w:rPr>
          <w:sz w:val="20"/>
          <w:szCs w:val="20"/>
          <w:lang w:val="ca-ES"/>
        </w:rPr>
      </w:pPr>
      <w:r w:rsidRPr="002273AD">
        <w:rPr>
          <w:sz w:val="20"/>
          <w:szCs w:val="20"/>
          <w:lang w:val="ca-ES"/>
        </w:rPr>
        <w:t xml:space="preserve">Així mateix, la Disposició addicional quarta, apartat 3, de la Llei General Tributària, i  l’article 12 </w:t>
      </w:r>
      <w:r w:rsidRPr="002273AD">
        <w:rPr>
          <w:spacing w:val="-3"/>
          <w:sz w:val="20"/>
          <w:szCs w:val="20"/>
          <w:lang w:val="ca-ES"/>
        </w:rPr>
        <w:t xml:space="preserve"> del text refós de la Llei reguladora de les Hisendes Locals </w:t>
      </w:r>
      <w:r w:rsidRPr="002273AD">
        <w:rPr>
          <w:sz w:val="20"/>
          <w:szCs w:val="20"/>
          <w:lang w:val="ca-ES"/>
        </w:rPr>
        <w:t>possibiliten que les Entitats locals adaptin l’aplicació de la normativa tributària general al règim d’organització i funcionament propi de cada Entitat, previsió aquesta que justifica la proposta d’aprovar i mantenir actualitzada, amb les modificacions que s’escaiguin, una ordenança General, redactada a l’empara de l’article 106.2 de la Llei 7/1985, de 2 d’abril, reguladora de les Bases del Règim Local.</w:t>
      </w:r>
    </w:p>
    <w:p w:rsidR="00B674E5" w:rsidRPr="002273AD" w:rsidRDefault="00B674E5" w:rsidP="003D702D">
      <w:pPr>
        <w:pStyle w:val="Normal015"/>
        <w:spacing w:line="360" w:lineRule="auto"/>
        <w:rPr>
          <w:sz w:val="20"/>
          <w:szCs w:val="20"/>
          <w:lang w:val="ca-ES"/>
        </w:rPr>
      </w:pPr>
    </w:p>
    <w:p w:rsidR="00B674E5" w:rsidRPr="002273AD" w:rsidRDefault="003D702D" w:rsidP="003D702D">
      <w:pPr>
        <w:pStyle w:val="Normal015"/>
        <w:spacing w:line="360" w:lineRule="auto"/>
        <w:rPr>
          <w:sz w:val="20"/>
          <w:szCs w:val="20"/>
          <w:lang w:val="ca-ES"/>
        </w:rPr>
      </w:pPr>
      <w:r w:rsidRPr="002273AD">
        <w:rPr>
          <w:sz w:val="20"/>
          <w:szCs w:val="20"/>
          <w:lang w:val="ca-ES"/>
        </w:rPr>
        <w:t xml:space="preserve">L’article 41 del TRLHL disposa que les entitats locals poden establir preus públics per prestar serveis o efectuar </w:t>
      </w:r>
      <w:r w:rsidRPr="002273AD">
        <w:rPr>
          <w:sz w:val="20"/>
          <w:szCs w:val="20"/>
          <w:lang w:val="ca-ES"/>
        </w:rPr>
        <w:lastRenderedPageBreak/>
        <w:t xml:space="preserve">activitats de la competència de l’entitat local, sempre que no concorrin les circumstàncies establertes per les quals es podria exigir una taxa: és a dir, quan no es tracti de fets que comportin la prestació d’un serveis públic, la realització d’una activitat administrativa en règim de dret públic i de competència local que afecti de forma particular el subjecte passiu, o s’hi refereixi, quan es produeixin, entre altres circumstàncies, que no siguin de sol·licitud de recepció voluntària per als administrats o que sigui imposada per disposicions legal o reglamentàries, o quan els béns, servies o activitats requerits siguin conseqüència d’actes privats de naturalesa social del sol·licitant, així com que no els presti o els dugui a terme el sector privat, estigui establerta o no la seva reserva del sector públic conforme a la normativa vigent.  </w:t>
      </w:r>
    </w:p>
    <w:p w:rsidR="00B674E5" w:rsidRPr="002273AD" w:rsidRDefault="00B674E5" w:rsidP="003D702D">
      <w:pPr>
        <w:pStyle w:val="Normal015"/>
        <w:spacing w:line="360" w:lineRule="auto"/>
        <w:rPr>
          <w:sz w:val="20"/>
          <w:szCs w:val="20"/>
          <w:lang w:val="ca-ES"/>
        </w:rPr>
      </w:pPr>
    </w:p>
    <w:p w:rsidR="00B674E5" w:rsidRPr="002273AD" w:rsidRDefault="003D702D" w:rsidP="003D702D">
      <w:pPr>
        <w:pStyle w:val="Normal015"/>
        <w:spacing w:line="360" w:lineRule="auto"/>
        <w:rPr>
          <w:sz w:val="20"/>
          <w:szCs w:val="20"/>
          <w:lang w:val="ca-ES"/>
        </w:rPr>
      </w:pPr>
      <w:r w:rsidRPr="002273AD">
        <w:rPr>
          <w:sz w:val="20"/>
          <w:szCs w:val="20"/>
          <w:lang w:val="ca-ES"/>
        </w:rPr>
        <w:t xml:space="preserve">Vist que l’article 44.1 del TRLRHL estableix que l’import dels preus públics ha de cobrir com a mínim el cost del servei prestat o de l’activitat realitzada.  </w:t>
      </w:r>
    </w:p>
    <w:p w:rsidR="00B674E5" w:rsidRPr="002273AD" w:rsidRDefault="00B674E5" w:rsidP="003D702D">
      <w:pPr>
        <w:pStyle w:val="Normal015"/>
        <w:spacing w:line="360" w:lineRule="auto"/>
        <w:rPr>
          <w:sz w:val="20"/>
          <w:szCs w:val="20"/>
          <w:lang w:val="ca-ES"/>
        </w:rPr>
      </w:pPr>
    </w:p>
    <w:p w:rsidR="00B674E5" w:rsidRPr="002273AD" w:rsidRDefault="003D702D" w:rsidP="003D702D">
      <w:pPr>
        <w:pStyle w:val="Normal015"/>
        <w:autoSpaceDE w:val="0"/>
        <w:autoSpaceDN w:val="0"/>
        <w:adjustRightInd w:val="0"/>
        <w:spacing w:line="360" w:lineRule="auto"/>
        <w:rPr>
          <w:sz w:val="20"/>
          <w:szCs w:val="20"/>
          <w:lang w:val="ca-ES"/>
        </w:rPr>
      </w:pPr>
      <w:r w:rsidRPr="002273AD">
        <w:rPr>
          <w:sz w:val="20"/>
          <w:szCs w:val="20"/>
          <w:lang w:val="ca-ES"/>
        </w:rPr>
        <w:t>Atès a la petició de l’àrea de serveis socials de l’Ajuntament que ha presentat la corresponent proposta de modificació de l’annex 12 relatiu al preu públic del seu servei.</w:t>
      </w:r>
    </w:p>
    <w:p w:rsidR="00B674E5" w:rsidRPr="002273AD" w:rsidRDefault="00B674E5" w:rsidP="003D702D">
      <w:pPr>
        <w:pStyle w:val="Normal015"/>
        <w:spacing w:line="360" w:lineRule="auto"/>
        <w:rPr>
          <w:color w:val="FF0000"/>
          <w:spacing w:val="-3"/>
          <w:sz w:val="20"/>
          <w:szCs w:val="20"/>
          <w:lang w:val="ca-ES"/>
        </w:rPr>
      </w:pPr>
    </w:p>
    <w:p w:rsidR="00B674E5" w:rsidRPr="002273AD" w:rsidRDefault="003D702D" w:rsidP="003D702D">
      <w:pPr>
        <w:pStyle w:val="Normal015"/>
        <w:spacing w:line="360" w:lineRule="auto"/>
        <w:rPr>
          <w:sz w:val="20"/>
          <w:szCs w:val="20"/>
          <w:lang w:val="ca-ES"/>
        </w:rPr>
      </w:pPr>
      <w:r w:rsidRPr="002273AD">
        <w:rPr>
          <w:sz w:val="20"/>
          <w:szCs w:val="20"/>
          <w:lang w:val="ca-ES"/>
        </w:rPr>
        <w:t>Atenent tot allò exposat anteriorment, es proposa al Ple l’adopció dels següents:</w:t>
      </w:r>
    </w:p>
    <w:p w:rsidR="00B674E5" w:rsidRPr="002273AD" w:rsidRDefault="00B674E5" w:rsidP="003D702D">
      <w:pPr>
        <w:pStyle w:val="Normal015"/>
        <w:spacing w:line="360" w:lineRule="auto"/>
        <w:rPr>
          <w:sz w:val="20"/>
          <w:szCs w:val="20"/>
          <w:lang w:val="ca-ES"/>
        </w:rPr>
      </w:pPr>
    </w:p>
    <w:p w:rsidR="00B674E5" w:rsidRPr="002273AD" w:rsidRDefault="003D702D" w:rsidP="003D702D">
      <w:pPr>
        <w:pStyle w:val="Ttol5"/>
        <w:spacing w:before="0" w:after="0" w:line="360" w:lineRule="auto"/>
        <w:rPr>
          <w:rFonts w:cs="Arial"/>
          <w:b/>
          <w:bCs/>
        </w:rPr>
      </w:pPr>
      <w:r w:rsidRPr="002273AD">
        <w:rPr>
          <w:rFonts w:cs="Arial"/>
          <w:b/>
          <w:bCs/>
        </w:rPr>
        <w:t>A C O R D S</w:t>
      </w:r>
    </w:p>
    <w:p w:rsidR="00B674E5" w:rsidRPr="002273AD" w:rsidRDefault="00B674E5" w:rsidP="003D702D">
      <w:pPr>
        <w:pStyle w:val="Normal015"/>
        <w:spacing w:line="360" w:lineRule="auto"/>
        <w:rPr>
          <w:sz w:val="20"/>
          <w:szCs w:val="20"/>
          <w:lang w:val="ca-ES"/>
        </w:rPr>
      </w:pPr>
    </w:p>
    <w:p w:rsidR="00B674E5" w:rsidRPr="002273AD" w:rsidRDefault="003D702D" w:rsidP="003D702D">
      <w:pPr>
        <w:pStyle w:val="Normal015"/>
        <w:autoSpaceDE w:val="0"/>
        <w:autoSpaceDN w:val="0"/>
        <w:adjustRightInd w:val="0"/>
        <w:spacing w:line="360" w:lineRule="auto"/>
        <w:rPr>
          <w:sz w:val="20"/>
          <w:szCs w:val="20"/>
          <w:lang w:val="ca-ES"/>
        </w:rPr>
      </w:pPr>
      <w:r w:rsidRPr="002273AD">
        <w:rPr>
          <w:sz w:val="20"/>
          <w:szCs w:val="20"/>
          <w:lang w:val="ca-ES"/>
        </w:rPr>
        <w:t>PRIMER.- Aprovar la modificació de l’annex 12 en el seu apartat 2.2 c) de l’ordenança número 50 reguladora dels preus públics segons es detalla a continuació:</w:t>
      </w:r>
    </w:p>
    <w:p w:rsidR="00B674E5" w:rsidRPr="002273AD" w:rsidRDefault="00B674E5" w:rsidP="003D702D">
      <w:pPr>
        <w:pStyle w:val="Normal015"/>
        <w:spacing w:line="360" w:lineRule="auto"/>
        <w:rPr>
          <w:sz w:val="20"/>
          <w:szCs w:val="20"/>
          <w:lang w:val="ca-ES"/>
        </w:rPr>
      </w:pPr>
    </w:p>
    <w:p w:rsidR="00B674E5" w:rsidRPr="002273AD" w:rsidRDefault="003D702D" w:rsidP="003D702D">
      <w:pPr>
        <w:pStyle w:val="Normal015"/>
        <w:autoSpaceDE w:val="0"/>
        <w:autoSpaceDN w:val="0"/>
        <w:adjustRightInd w:val="0"/>
        <w:spacing w:line="360" w:lineRule="auto"/>
        <w:ind w:left="360" w:hanging="360"/>
        <w:rPr>
          <w:sz w:val="20"/>
          <w:szCs w:val="20"/>
          <w:lang w:val="ca-ES"/>
        </w:rPr>
      </w:pPr>
      <w:r w:rsidRPr="002273AD">
        <w:rPr>
          <w:b/>
          <w:sz w:val="20"/>
          <w:szCs w:val="20"/>
          <w:lang w:val="ca-ES"/>
        </w:rPr>
        <w:t>2.2.-</w:t>
      </w:r>
      <w:r w:rsidRPr="002273AD">
        <w:rPr>
          <w:sz w:val="20"/>
          <w:szCs w:val="20"/>
          <w:lang w:val="ca-ES"/>
        </w:rPr>
        <w:t xml:space="preserve"> La renda disponible d’una unitat familiar és la quantitat que resulta de descomptar dels seus ingressos mensuals, el mínim de subsistència. </w:t>
      </w:r>
    </w:p>
    <w:p w:rsidR="00B674E5" w:rsidRPr="002273AD" w:rsidRDefault="00B674E5" w:rsidP="003D702D">
      <w:pPr>
        <w:pStyle w:val="Normal015"/>
        <w:autoSpaceDE w:val="0"/>
        <w:autoSpaceDN w:val="0"/>
        <w:adjustRightInd w:val="0"/>
        <w:spacing w:line="360" w:lineRule="auto"/>
        <w:rPr>
          <w:sz w:val="20"/>
          <w:szCs w:val="20"/>
          <w:lang w:val="ca-ES"/>
        </w:rPr>
      </w:pPr>
    </w:p>
    <w:p w:rsidR="00B674E5" w:rsidRPr="002273AD" w:rsidRDefault="003D702D" w:rsidP="003D702D">
      <w:pPr>
        <w:pStyle w:val="Normal015"/>
        <w:autoSpaceDE w:val="0"/>
        <w:autoSpaceDN w:val="0"/>
        <w:adjustRightInd w:val="0"/>
        <w:spacing w:line="360" w:lineRule="auto"/>
        <w:ind w:left="357"/>
        <w:rPr>
          <w:sz w:val="20"/>
          <w:szCs w:val="20"/>
          <w:lang w:val="ca-ES"/>
        </w:rPr>
      </w:pPr>
      <w:r w:rsidRPr="002273AD">
        <w:rPr>
          <w:sz w:val="20"/>
          <w:szCs w:val="20"/>
          <w:lang w:val="ca-ES"/>
        </w:rPr>
        <w:t xml:space="preserve">a) Els ingressos mensuals es calcularan tot dividint els ingressos familiars totals anuals entre 12. </w:t>
      </w:r>
    </w:p>
    <w:p w:rsidR="00B674E5" w:rsidRPr="002273AD" w:rsidRDefault="00B674E5" w:rsidP="003D702D">
      <w:pPr>
        <w:pStyle w:val="Normal015"/>
        <w:autoSpaceDE w:val="0"/>
        <w:autoSpaceDN w:val="0"/>
        <w:adjustRightInd w:val="0"/>
        <w:spacing w:line="360" w:lineRule="auto"/>
        <w:ind w:left="357"/>
        <w:rPr>
          <w:sz w:val="20"/>
          <w:szCs w:val="20"/>
          <w:lang w:val="ca-ES"/>
        </w:rPr>
      </w:pPr>
    </w:p>
    <w:p w:rsidR="00B674E5" w:rsidRPr="002273AD" w:rsidRDefault="003D702D" w:rsidP="003D702D">
      <w:pPr>
        <w:pStyle w:val="Textindependent3"/>
        <w:spacing w:line="360" w:lineRule="auto"/>
        <w:ind w:left="360"/>
        <w:jc w:val="both"/>
        <w:rPr>
          <w:rFonts w:cs="Arial"/>
          <w:sz w:val="20"/>
          <w:szCs w:val="20"/>
        </w:rPr>
      </w:pPr>
      <w:r w:rsidRPr="002273AD">
        <w:rPr>
          <w:rFonts w:cs="Arial"/>
          <w:sz w:val="20"/>
          <w:szCs w:val="20"/>
        </w:rPr>
        <w:lastRenderedPageBreak/>
        <w:t>b) Per determinar el mínim de subsistència es pren com a referència l’indicador de renda de suficiència (IRSC) establert per la Llei 2/2023, del 16 de març, de Pressupostos de la Generalitat de Catalunya i el Decret Llei 23/2025, de 23 de desembre, de necessitats financeres del sector públic en pròrroga pressupostària.</w:t>
      </w:r>
    </w:p>
    <w:p w:rsidR="00B674E5" w:rsidRPr="002273AD" w:rsidRDefault="003D702D" w:rsidP="003D702D">
      <w:pPr>
        <w:pStyle w:val="Normal015"/>
        <w:spacing w:after="120" w:line="360" w:lineRule="auto"/>
        <w:ind w:left="360"/>
        <w:rPr>
          <w:sz w:val="20"/>
          <w:szCs w:val="20"/>
          <w:lang w:val="ca-ES"/>
        </w:rPr>
      </w:pPr>
      <w:r w:rsidRPr="002273AD">
        <w:rPr>
          <w:sz w:val="20"/>
          <w:szCs w:val="20"/>
          <w:lang w:val="ca-ES"/>
        </w:rPr>
        <w:t xml:space="preserve">c) El mínim de subsistència varia en funció dels membres de la unitat familiar. Les quantitats mínimes seran les següents: </w:t>
      </w:r>
    </w:p>
    <w:p w:rsidR="00B674E5" w:rsidRPr="002273AD" w:rsidRDefault="003D702D" w:rsidP="003D702D">
      <w:pPr>
        <w:pStyle w:val="Normal015"/>
        <w:autoSpaceDE w:val="0"/>
        <w:autoSpaceDN w:val="0"/>
        <w:adjustRightInd w:val="0"/>
        <w:spacing w:after="120" w:line="360" w:lineRule="auto"/>
        <w:ind w:left="1418" w:hanging="284"/>
        <w:rPr>
          <w:sz w:val="20"/>
          <w:szCs w:val="20"/>
          <w:lang w:val="ca-ES"/>
        </w:rPr>
      </w:pPr>
      <w:r w:rsidRPr="002273AD">
        <w:rPr>
          <w:sz w:val="20"/>
          <w:szCs w:val="20"/>
          <w:lang w:val="ca-ES"/>
        </w:rPr>
        <w:t xml:space="preserve">I. Per a 1 persona: 801,85 </w:t>
      </w:r>
    </w:p>
    <w:p w:rsidR="00B674E5" w:rsidRPr="002273AD" w:rsidRDefault="003D702D" w:rsidP="003D702D">
      <w:pPr>
        <w:pStyle w:val="Normal015"/>
        <w:autoSpaceDE w:val="0"/>
        <w:autoSpaceDN w:val="0"/>
        <w:adjustRightInd w:val="0"/>
        <w:spacing w:after="120" w:line="360" w:lineRule="auto"/>
        <w:ind w:left="1418" w:hanging="284"/>
        <w:rPr>
          <w:sz w:val="20"/>
          <w:szCs w:val="20"/>
          <w:lang w:val="ca-ES"/>
        </w:rPr>
      </w:pPr>
      <w:r w:rsidRPr="002273AD">
        <w:rPr>
          <w:sz w:val="20"/>
          <w:szCs w:val="20"/>
          <w:lang w:val="ca-ES"/>
        </w:rPr>
        <w:t>II. Per a unitats familiars entre 2 i 4 membres: 505,15€ pel nombre de membres.</w:t>
      </w:r>
    </w:p>
    <w:p w:rsidR="00B674E5" w:rsidRPr="002273AD" w:rsidRDefault="003D702D" w:rsidP="003D702D">
      <w:pPr>
        <w:pStyle w:val="Normal015"/>
        <w:autoSpaceDE w:val="0"/>
        <w:autoSpaceDN w:val="0"/>
        <w:adjustRightInd w:val="0"/>
        <w:spacing w:line="360" w:lineRule="auto"/>
        <w:ind w:left="1418" w:hanging="284"/>
        <w:rPr>
          <w:sz w:val="20"/>
          <w:szCs w:val="20"/>
          <w:lang w:val="ca-ES"/>
        </w:rPr>
      </w:pPr>
      <w:r w:rsidRPr="002273AD">
        <w:rPr>
          <w:sz w:val="20"/>
          <w:szCs w:val="20"/>
          <w:lang w:val="ca-ES"/>
        </w:rPr>
        <w:t xml:space="preserve">III. Per a unitats familiars a partir de 5 membres: 412,00€ pel nombre de membres. </w:t>
      </w:r>
    </w:p>
    <w:p w:rsidR="00B674E5" w:rsidRPr="002273AD" w:rsidRDefault="00B674E5" w:rsidP="003D702D">
      <w:pPr>
        <w:pStyle w:val="Normal015"/>
        <w:autoSpaceDE w:val="0"/>
        <w:autoSpaceDN w:val="0"/>
        <w:adjustRightInd w:val="0"/>
        <w:spacing w:line="360" w:lineRule="auto"/>
        <w:ind w:left="1418" w:hanging="284"/>
        <w:rPr>
          <w:color w:val="FF0000"/>
          <w:sz w:val="20"/>
          <w:szCs w:val="20"/>
          <w:lang w:val="ca-ES"/>
        </w:rPr>
      </w:pPr>
    </w:p>
    <w:p w:rsidR="00B674E5" w:rsidRPr="002273AD" w:rsidRDefault="003D702D" w:rsidP="003D702D">
      <w:pPr>
        <w:pStyle w:val="Normal015"/>
        <w:autoSpaceDE w:val="0"/>
        <w:autoSpaceDN w:val="0"/>
        <w:adjustRightInd w:val="0"/>
        <w:spacing w:line="360" w:lineRule="auto"/>
        <w:ind w:left="426"/>
        <w:rPr>
          <w:sz w:val="20"/>
          <w:szCs w:val="20"/>
          <w:lang w:val="ca-ES"/>
        </w:rPr>
      </w:pPr>
      <w:r w:rsidRPr="002273AD">
        <w:rPr>
          <w:sz w:val="20"/>
          <w:szCs w:val="20"/>
          <w:lang w:val="ca-ES"/>
        </w:rPr>
        <w:t xml:space="preserve">d) En cas de confluència, en la mateixa unitat familiar, de dues o més despeses regulars, necessàries i significatives (com ara, lloguer, hipoteca, centres assistencials); s’aplicarà a la unitat familiar el mínim de subsistència corresponent a un membre més (a excepció de les famílies de 4 membres que s’aplicarà el corresponent a les de 6). Aquesta confluència ha d’acreditar-se documentalment i amb l’informe tècnic del professional referent del cas. </w:t>
      </w:r>
    </w:p>
    <w:p w:rsidR="00B674E5" w:rsidRPr="002273AD" w:rsidRDefault="00B674E5" w:rsidP="003D702D">
      <w:pPr>
        <w:pStyle w:val="Normal015"/>
        <w:autoSpaceDE w:val="0"/>
        <w:autoSpaceDN w:val="0"/>
        <w:adjustRightInd w:val="0"/>
        <w:spacing w:line="360" w:lineRule="auto"/>
        <w:ind w:left="709" w:hanging="283"/>
        <w:rPr>
          <w:sz w:val="20"/>
          <w:szCs w:val="20"/>
          <w:lang w:val="ca-ES"/>
        </w:rPr>
      </w:pPr>
    </w:p>
    <w:p w:rsidR="00B674E5" w:rsidRPr="002273AD" w:rsidRDefault="003D702D" w:rsidP="003D702D">
      <w:pPr>
        <w:pStyle w:val="Normal015"/>
        <w:spacing w:line="360" w:lineRule="auto"/>
        <w:ind w:left="426"/>
        <w:rPr>
          <w:sz w:val="20"/>
          <w:szCs w:val="20"/>
          <w:lang w:val="ca-ES"/>
        </w:rPr>
      </w:pPr>
      <w:r w:rsidRPr="002273AD">
        <w:rPr>
          <w:sz w:val="20"/>
          <w:szCs w:val="20"/>
          <w:lang w:val="ca-ES"/>
        </w:rPr>
        <w:t>e) Es podrà concedir l’exempció de pagament del preu públic de tots els Serveis d’Atenció Domiciliària quan sigui sol·licitat d’ofici pels professionals del departament de Serveis Socials, motivat per una situació d’alt risc social i sense les condicions adients per a realitzar el seu cobrament. S’haurà de sol·licitar formalment amb acreditació documentalment i amb un informe tècnic del professional referent del titular del servei. En cas que calgui realitzar un requeriment de pagament d’un/s rebut/s-liquidació a un titular del servei, i aquest hagi causat defunció, s’aturarà la tramitació del requeriment de pagament per part de l’Ajuntament.</w:t>
      </w:r>
    </w:p>
    <w:p w:rsidR="00B674E5" w:rsidRPr="002273AD" w:rsidRDefault="00B674E5" w:rsidP="003D702D">
      <w:pPr>
        <w:pStyle w:val="Normal015"/>
        <w:spacing w:line="360" w:lineRule="auto"/>
        <w:ind w:left="426"/>
        <w:rPr>
          <w:sz w:val="20"/>
          <w:szCs w:val="20"/>
          <w:lang w:val="ca-ES"/>
        </w:rPr>
      </w:pPr>
    </w:p>
    <w:p w:rsidR="00B674E5" w:rsidRPr="002273AD" w:rsidRDefault="003D702D" w:rsidP="003D702D">
      <w:pPr>
        <w:pStyle w:val="Normal015"/>
        <w:keepNext/>
        <w:spacing w:line="360" w:lineRule="auto"/>
        <w:outlineLvl w:val="2"/>
        <w:rPr>
          <w:b/>
          <w:sz w:val="20"/>
          <w:szCs w:val="20"/>
          <w:lang w:val="ca-ES"/>
        </w:rPr>
      </w:pPr>
      <w:r w:rsidRPr="002273AD">
        <w:rPr>
          <w:b/>
          <w:sz w:val="20"/>
          <w:szCs w:val="20"/>
          <w:lang w:val="ca-ES"/>
        </w:rPr>
        <w:t>3) Bonificacions</w:t>
      </w:r>
    </w:p>
    <w:p w:rsidR="00B674E5" w:rsidRPr="002273AD" w:rsidRDefault="00B674E5" w:rsidP="003D702D">
      <w:pPr>
        <w:pStyle w:val="Normal015"/>
        <w:keepNext/>
        <w:spacing w:line="360" w:lineRule="auto"/>
        <w:outlineLvl w:val="2"/>
        <w:rPr>
          <w:sz w:val="20"/>
          <w:szCs w:val="20"/>
          <w:lang w:val="ca-ES"/>
        </w:rPr>
      </w:pPr>
    </w:p>
    <w:p w:rsidR="00B674E5" w:rsidRPr="002273AD" w:rsidRDefault="003D702D" w:rsidP="003D702D">
      <w:pPr>
        <w:pStyle w:val="Normal015"/>
        <w:keepNext/>
        <w:spacing w:line="360" w:lineRule="auto"/>
        <w:outlineLvl w:val="2"/>
        <w:rPr>
          <w:sz w:val="20"/>
          <w:szCs w:val="20"/>
          <w:lang w:val="ca-ES"/>
        </w:rPr>
      </w:pPr>
      <w:r w:rsidRPr="002273AD">
        <w:rPr>
          <w:sz w:val="20"/>
          <w:szCs w:val="20"/>
          <w:lang w:val="ca-ES"/>
        </w:rPr>
        <w:t xml:space="preserve">Les bonificacions que s’aplicaran d’acord amb les condicions econòmiques de cada unitat familiar o usuari/a del Servei queden reflectides a les taules següents: </w:t>
      </w:r>
    </w:p>
    <w:p w:rsidR="00B674E5" w:rsidRPr="002273AD" w:rsidRDefault="00B674E5" w:rsidP="003D702D">
      <w:pPr>
        <w:pStyle w:val="Normal015"/>
        <w:autoSpaceDE w:val="0"/>
        <w:autoSpaceDN w:val="0"/>
        <w:adjustRightInd w:val="0"/>
        <w:spacing w:line="360" w:lineRule="auto"/>
        <w:rPr>
          <w:sz w:val="20"/>
          <w:szCs w:val="20"/>
          <w:lang w:val="ca-ES"/>
        </w:rPr>
      </w:pPr>
    </w:p>
    <w:p w:rsidR="00B674E5" w:rsidRPr="002273AD" w:rsidRDefault="003D702D" w:rsidP="003D702D">
      <w:pPr>
        <w:pStyle w:val="Normal015"/>
        <w:autoSpaceDE w:val="0"/>
        <w:autoSpaceDN w:val="0"/>
        <w:adjustRightInd w:val="0"/>
        <w:spacing w:line="360" w:lineRule="auto"/>
        <w:ind w:left="-1"/>
        <w:rPr>
          <w:sz w:val="20"/>
          <w:szCs w:val="20"/>
          <w:lang w:val="ca-ES"/>
        </w:rPr>
      </w:pPr>
      <w:r w:rsidRPr="002273AD">
        <w:rPr>
          <w:b/>
          <w:sz w:val="20"/>
          <w:szCs w:val="20"/>
          <w:lang w:val="ca-ES"/>
        </w:rPr>
        <w:t>3.1.-</w:t>
      </w:r>
      <w:r w:rsidRPr="002273AD">
        <w:rPr>
          <w:sz w:val="20"/>
          <w:szCs w:val="20"/>
          <w:lang w:val="ca-ES"/>
        </w:rPr>
        <w:t xml:space="preserve"> Bonificacions i tarifes per als serveis de treballador/a familiar, d’ajut a la llar, servei d’ajut a domicili per atenció </w:t>
      </w:r>
      <w:r w:rsidRPr="002273AD">
        <w:rPr>
          <w:sz w:val="20"/>
          <w:szCs w:val="20"/>
          <w:lang w:val="ca-ES"/>
        </w:rPr>
        <w:lastRenderedPageBreak/>
        <w:t>a la infància.</w:t>
      </w:r>
    </w:p>
    <w:p w:rsidR="00B674E5" w:rsidRPr="002273AD" w:rsidRDefault="00B674E5" w:rsidP="003D702D">
      <w:pPr>
        <w:pStyle w:val="Normal015"/>
        <w:autoSpaceDE w:val="0"/>
        <w:autoSpaceDN w:val="0"/>
        <w:adjustRightInd w:val="0"/>
        <w:spacing w:line="360" w:lineRule="auto"/>
        <w:rPr>
          <w:sz w:val="20"/>
          <w:szCs w:val="20"/>
          <w:lang w:val="ca-ES"/>
        </w:rPr>
      </w:pPr>
    </w:p>
    <w:p w:rsidR="00B674E5" w:rsidRPr="002273AD" w:rsidRDefault="003D702D" w:rsidP="003D702D">
      <w:pPr>
        <w:pStyle w:val="Normal015"/>
        <w:autoSpaceDE w:val="0"/>
        <w:autoSpaceDN w:val="0"/>
        <w:adjustRightInd w:val="0"/>
        <w:spacing w:line="360" w:lineRule="auto"/>
        <w:ind w:left="-1"/>
        <w:rPr>
          <w:sz w:val="20"/>
          <w:szCs w:val="20"/>
          <w:lang w:val="ca-ES"/>
        </w:rPr>
      </w:pPr>
      <w:r w:rsidRPr="002273AD">
        <w:rPr>
          <w:sz w:val="20"/>
          <w:szCs w:val="20"/>
          <w:lang w:val="ca-ES"/>
        </w:rPr>
        <w:t xml:space="preserve">Per al càlcul del preu a percebre dels usuaris i usuàries d’aquests serveis, segons la renda disponible de la seva unitat familiar, cal aplicar sobre el preu hora establert els percentatges que es relacionen a continuació. Les quotes mensuals a percebre dels usuaris i usuàries seran les que corresponguin al nombre d’hores efectives de servei, fora del cas dels usuaris i usuàries que hagin de satisfer el preu mínim del servei, els quals abonaran una quota fixa mensual en funció de la mitjana d’hores convingudes. </w:t>
      </w:r>
    </w:p>
    <w:p w:rsidR="00EB69CB" w:rsidRPr="002273AD" w:rsidRDefault="00EB69CB" w:rsidP="003D702D">
      <w:pPr>
        <w:pStyle w:val="Normal015"/>
        <w:autoSpaceDE w:val="0"/>
        <w:autoSpaceDN w:val="0"/>
        <w:adjustRightInd w:val="0"/>
        <w:spacing w:line="360" w:lineRule="auto"/>
        <w:rPr>
          <w:sz w:val="20"/>
          <w:szCs w:val="20"/>
          <w:lang w:val="ca-ES"/>
        </w:rPr>
      </w:pPr>
    </w:p>
    <w:p w:rsidR="002273AD" w:rsidRDefault="002273AD" w:rsidP="003D702D">
      <w:pPr>
        <w:pStyle w:val="Normal015"/>
        <w:autoSpaceDE w:val="0"/>
        <w:autoSpaceDN w:val="0"/>
        <w:adjustRightInd w:val="0"/>
        <w:spacing w:line="360" w:lineRule="auto"/>
        <w:rPr>
          <w:sz w:val="20"/>
          <w:szCs w:val="20"/>
          <w:lang w:val="ca-ES"/>
        </w:rPr>
      </w:pPr>
    </w:p>
    <w:p w:rsidR="00943237" w:rsidRPr="002273AD" w:rsidRDefault="00943237" w:rsidP="003D702D">
      <w:pPr>
        <w:pStyle w:val="Normal015"/>
        <w:autoSpaceDE w:val="0"/>
        <w:autoSpaceDN w:val="0"/>
        <w:adjustRightInd w:val="0"/>
        <w:spacing w:line="360" w:lineRule="auto"/>
        <w:rPr>
          <w:sz w:val="20"/>
          <w:szCs w:val="20"/>
          <w:lang w:val="ca-ES"/>
        </w:rPr>
      </w:pPr>
    </w:p>
    <w:p w:rsidR="00EB69CB" w:rsidRPr="002273AD" w:rsidRDefault="00EB69CB" w:rsidP="003D702D">
      <w:pPr>
        <w:pStyle w:val="Normal015"/>
        <w:autoSpaceDE w:val="0"/>
        <w:autoSpaceDN w:val="0"/>
        <w:adjustRightInd w:val="0"/>
        <w:spacing w:line="360" w:lineRule="auto"/>
        <w:rPr>
          <w:sz w:val="20"/>
          <w:szCs w:val="20"/>
          <w:lang w:val="ca-ES"/>
        </w:rPr>
      </w:pPr>
    </w:p>
    <w:tbl>
      <w:tblPr>
        <w:tblpPr w:leftFromText="141" w:rightFromText="141" w:vertAnchor="text" w:tblpX="108" w:tblpY="1"/>
        <w:tblOverlap w:val="never"/>
        <w:tblW w:w="9067" w:type="dxa"/>
        <w:tblLayout w:type="fixed"/>
        <w:tblLook w:val="04A0" w:firstRow="1" w:lastRow="0" w:firstColumn="1" w:lastColumn="0" w:noHBand="0" w:noVBand="1"/>
      </w:tblPr>
      <w:tblGrid>
        <w:gridCol w:w="2230"/>
        <w:gridCol w:w="1336"/>
        <w:gridCol w:w="1188"/>
        <w:gridCol w:w="1191"/>
        <w:gridCol w:w="1635"/>
        <w:gridCol w:w="1487"/>
      </w:tblGrid>
      <w:tr w:rsidR="00D7315C" w:rsidRPr="002273AD" w:rsidTr="00B674E5">
        <w:trPr>
          <w:trHeight w:val="414"/>
        </w:trPr>
        <w:tc>
          <w:tcPr>
            <w:tcW w:w="9067" w:type="dxa"/>
            <w:gridSpan w:val="6"/>
            <w:tcBorders>
              <w:top w:val="single" w:sz="4" w:space="0" w:color="000000"/>
              <w:left w:val="single" w:sz="8" w:space="0" w:color="000000"/>
              <w:bottom w:val="single" w:sz="4" w:space="0" w:color="000000"/>
              <w:right w:val="single" w:sz="8" w:space="0" w:color="000000"/>
            </w:tcBorders>
            <w:vAlign w:val="center"/>
            <w:hideMark/>
          </w:tcPr>
          <w:p w:rsidR="00B674E5" w:rsidRPr="002273AD" w:rsidRDefault="003D702D" w:rsidP="003D702D">
            <w:pPr>
              <w:pStyle w:val="Normal015"/>
              <w:autoSpaceDE w:val="0"/>
              <w:autoSpaceDN w:val="0"/>
              <w:adjustRightInd w:val="0"/>
              <w:spacing w:line="360" w:lineRule="auto"/>
              <w:jc w:val="center"/>
              <w:rPr>
                <w:sz w:val="18"/>
                <w:szCs w:val="18"/>
                <w:lang w:val="ca-ES"/>
              </w:rPr>
            </w:pPr>
            <w:r w:rsidRPr="002273AD">
              <w:rPr>
                <w:b/>
                <w:bCs/>
                <w:sz w:val="18"/>
                <w:szCs w:val="18"/>
                <w:lang w:val="ca-ES"/>
              </w:rPr>
              <w:t xml:space="preserve">ESCALA D'APLICACIÓ DEL PREU HORA DE TREBALLADOR/A FAMILIAR </w:t>
            </w:r>
          </w:p>
        </w:tc>
      </w:tr>
      <w:tr w:rsidR="00D7315C" w:rsidRPr="002273AD" w:rsidTr="00B674E5">
        <w:trPr>
          <w:trHeight w:val="324"/>
        </w:trPr>
        <w:tc>
          <w:tcPr>
            <w:tcW w:w="5945" w:type="dxa"/>
            <w:gridSpan w:val="4"/>
            <w:tcBorders>
              <w:top w:val="single" w:sz="4" w:space="0" w:color="000000"/>
              <w:left w:val="single" w:sz="8" w:space="0" w:color="000000"/>
              <w:bottom w:val="single" w:sz="4" w:space="0" w:color="000000"/>
              <w:right w:val="single" w:sz="4" w:space="0" w:color="000000"/>
            </w:tcBorders>
            <w:vAlign w:val="center"/>
            <w:hideMark/>
          </w:tcPr>
          <w:p w:rsidR="00B674E5" w:rsidRPr="002273AD" w:rsidRDefault="003D702D" w:rsidP="003D702D">
            <w:pPr>
              <w:pStyle w:val="Normal015"/>
              <w:autoSpaceDE w:val="0"/>
              <w:autoSpaceDN w:val="0"/>
              <w:adjustRightInd w:val="0"/>
              <w:spacing w:line="360" w:lineRule="auto"/>
              <w:jc w:val="center"/>
              <w:rPr>
                <w:sz w:val="18"/>
                <w:szCs w:val="18"/>
                <w:lang w:val="ca-ES"/>
              </w:rPr>
            </w:pPr>
            <w:r w:rsidRPr="002273AD">
              <w:rPr>
                <w:sz w:val="18"/>
                <w:szCs w:val="18"/>
                <w:lang w:val="ca-ES"/>
              </w:rPr>
              <w:t>INTERVALS DE RENDA DISPONIBLE</w:t>
            </w:r>
          </w:p>
        </w:tc>
        <w:tc>
          <w:tcPr>
            <w:tcW w:w="3122" w:type="dxa"/>
            <w:gridSpan w:val="2"/>
            <w:tcBorders>
              <w:top w:val="single" w:sz="4" w:space="0" w:color="000000"/>
              <w:left w:val="single" w:sz="4" w:space="0" w:color="000000"/>
              <w:bottom w:val="single" w:sz="4" w:space="0" w:color="auto"/>
              <w:right w:val="single" w:sz="8" w:space="0" w:color="000000"/>
            </w:tcBorders>
            <w:vAlign w:val="center"/>
            <w:hideMark/>
          </w:tcPr>
          <w:p w:rsidR="00B674E5" w:rsidRPr="002273AD" w:rsidRDefault="003D702D" w:rsidP="003D702D">
            <w:pPr>
              <w:pStyle w:val="Normal015"/>
              <w:autoSpaceDE w:val="0"/>
              <w:autoSpaceDN w:val="0"/>
              <w:adjustRightInd w:val="0"/>
              <w:spacing w:line="360" w:lineRule="auto"/>
              <w:rPr>
                <w:sz w:val="18"/>
                <w:szCs w:val="18"/>
                <w:lang w:val="ca-ES"/>
              </w:rPr>
            </w:pPr>
            <w:r w:rsidRPr="002273AD">
              <w:rPr>
                <w:sz w:val="18"/>
                <w:szCs w:val="18"/>
                <w:lang w:val="ca-ES"/>
              </w:rPr>
              <w:t xml:space="preserve">        QUOTA A SATISFER</w:t>
            </w:r>
          </w:p>
        </w:tc>
      </w:tr>
      <w:tr w:rsidR="00D7315C" w:rsidRPr="002273AD" w:rsidTr="00B674E5">
        <w:trPr>
          <w:trHeight w:val="68"/>
        </w:trPr>
        <w:tc>
          <w:tcPr>
            <w:tcW w:w="3566" w:type="dxa"/>
            <w:gridSpan w:val="2"/>
            <w:tcBorders>
              <w:top w:val="single" w:sz="4" w:space="0" w:color="auto"/>
              <w:left w:val="single" w:sz="4" w:space="0" w:color="auto"/>
              <w:bottom w:val="single" w:sz="4" w:space="0" w:color="auto"/>
              <w:right w:val="single" w:sz="4" w:space="0" w:color="auto"/>
            </w:tcBorders>
            <w:vAlign w:val="center"/>
            <w:hideMark/>
          </w:tcPr>
          <w:p w:rsidR="00B674E5" w:rsidRPr="002273AD" w:rsidRDefault="003D702D" w:rsidP="003D702D">
            <w:pPr>
              <w:pStyle w:val="Normal015"/>
              <w:autoSpaceDE w:val="0"/>
              <w:autoSpaceDN w:val="0"/>
              <w:adjustRightInd w:val="0"/>
              <w:spacing w:line="360" w:lineRule="auto"/>
              <w:jc w:val="center"/>
              <w:rPr>
                <w:sz w:val="18"/>
                <w:szCs w:val="18"/>
                <w:lang w:val="ca-ES"/>
              </w:rPr>
            </w:pPr>
            <w:r w:rsidRPr="002273AD">
              <w:rPr>
                <w:sz w:val="18"/>
                <w:szCs w:val="18"/>
                <w:lang w:val="ca-ES"/>
              </w:rPr>
              <w:t>REFERENT: RENDA SUFICIÈNCIA(RS)</w:t>
            </w:r>
          </w:p>
        </w:tc>
        <w:tc>
          <w:tcPr>
            <w:tcW w:w="2378" w:type="dxa"/>
            <w:gridSpan w:val="2"/>
            <w:tcBorders>
              <w:top w:val="nil"/>
              <w:left w:val="single" w:sz="4" w:space="0" w:color="auto"/>
              <w:bottom w:val="nil"/>
              <w:right w:val="single" w:sz="4" w:space="0" w:color="auto"/>
            </w:tcBorders>
            <w:vAlign w:val="center"/>
            <w:hideMark/>
          </w:tcPr>
          <w:p w:rsidR="00B674E5" w:rsidRPr="002273AD" w:rsidRDefault="003D702D" w:rsidP="003D702D">
            <w:pPr>
              <w:pStyle w:val="Normal015"/>
              <w:autoSpaceDE w:val="0"/>
              <w:autoSpaceDN w:val="0"/>
              <w:adjustRightInd w:val="0"/>
              <w:spacing w:line="360" w:lineRule="auto"/>
              <w:jc w:val="center"/>
              <w:rPr>
                <w:sz w:val="18"/>
                <w:szCs w:val="18"/>
                <w:lang w:val="ca-ES"/>
              </w:rPr>
            </w:pPr>
            <w:r w:rsidRPr="002273AD">
              <w:rPr>
                <w:sz w:val="18"/>
                <w:szCs w:val="18"/>
                <w:lang w:val="ca-ES"/>
              </w:rPr>
              <w:t>Valor mensual</w:t>
            </w:r>
          </w:p>
          <w:p w:rsidR="00B674E5" w:rsidRPr="002273AD" w:rsidRDefault="003D702D" w:rsidP="003D702D">
            <w:pPr>
              <w:pStyle w:val="Normal015"/>
              <w:autoSpaceDE w:val="0"/>
              <w:autoSpaceDN w:val="0"/>
              <w:adjustRightInd w:val="0"/>
              <w:spacing w:line="360" w:lineRule="auto"/>
              <w:jc w:val="center"/>
              <w:rPr>
                <w:sz w:val="18"/>
                <w:szCs w:val="18"/>
                <w:lang w:val="ca-ES"/>
              </w:rPr>
            </w:pPr>
            <w:r w:rsidRPr="002273AD">
              <w:rPr>
                <w:sz w:val="18"/>
                <w:szCs w:val="18"/>
                <w:lang w:val="ca-ES"/>
              </w:rPr>
              <w:t>2026</w:t>
            </w:r>
          </w:p>
        </w:tc>
        <w:tc>
          <w:tcPr>
            <w:tcW w:w="1635" w:type="dxa"/>
            <w:vMerge w:val="restart"/>
            <w:tcBorders>
              <w:top w:val="single" w:sz="4" w:space="0" w:color="auto"/>
              <w:left w:val="single" w:sz="4" w:space="0" w:color="auto"/>
              <w:bottom w:val="single" w:sz="4" w:space="0" w:color="auto"/>
              <w:right w:val="single" w:sz="4" w:space="0" w:color="auto"/>
            </w:tcBorders>
            <w:vAlign w:val="center"/>
            <w:hideMark/>
          </w:tcPr>
          <w:p w:rsidR="00B674E5" w:rsidRPr="002273AD" w:rsidRDefault="003D702D" w:rsidP="003D702D">
            <w:pPr>
              <w:pStyle w:val="Normal015"/>
              <w:autoSpaceDE w:val="0"/>
              <w:autoSpaceDN w:val="0"/>
              <w:adjustRightInd w:val="0"/>
              <w:spacing w:line="360" w:lineRule="auto"/>
              <w:rPr>
                <w:sz w:val="18"/>
                <w:szCs w:val="18"/>
                <w:lang w:val="ca-ES"/>
              </w:rPr>
            </w:pPr>
            <w:r w:rsidRPr="002273AD">
              <w:rPr>
                <w:sz w:val="18"/>
                <w:szCs w:val="18"/>
                <w:lang w:val="ca-ES"/>
              </w:rPr>
              <w:t>% s/ tarifa</w:t>
            </w:r>
          </w:p>
        </w:tc>
        <w:tc>
          <w:tcPr>
            <w:tcW w:w="1486" w:type="dxa"/>
            <w:tcBorders>
              <w:top w:val="single" w:sz="4" w:space="0" w:color="auto"/>
              <w:left w:val="single" w:sz="4" w:space="0" w:color="auto"/>
              <w:bottom w:val="single" w:sz="4" w:space="0" w:color="auto"/>
              <w:right w:val="single" w:sz="4" w:space="0" w:color="auto"/>
            </w:tcBorders>
            <w:vAlign w:val="center"/>
            <w:hideMark/>
          </w:tcPr>
          <w:p w:rsidR="00B674E5" w:rsidRPr="002273AD" w:rsidRDefault="003D702D" w:rsidP="003D702D">
            <w:pPr>
              <w:pStyle w:val="Normal015"/>
              <w:autoSpaceDE w:val="0"/>
              <w:autoSpaceDN w:val="0"/>
              <w:adjustRightInd w:val="0"/>
              <w:spacing w:line="360" w:lineRule="auto"/>
              <w:jc w:val="center"/>
              <w:rPr>
                <w:sz w:val="18"/>
                <w:szCs w:val="18"/>
                <w:lang w:val="ca-ES"/>
              </w:rPr>
            </w:pPr>
            <w:r w:rsidRPr="002273AD">
              <w:rPr>
                <w:sz w:val="18"/>
                <w:szCs w:val="18"/>
                <w:lang w:val="ca-ES"/>
              </w:rPr>
              <w:t>Valor mensual 2026</w:t>
            </w:r>
          </w:p>
        </w:tc>
      </w:tr>
      <w:tr w:rsidR="00D7315C" w:rsidRPr="002273AD" w:rsidTr="00B674E5">
        <w:trPr>
          <w:trHeight w:val="242"/>
        </w:trPr>
        <w:tc>
          <w:tcPr>
            <w:tcW w:w="2230" w:type="dxa"/>
            <w:tcBorders>
              <w:top w:val="single" w:sz="4" w:space="0" w:color="auto"/>
              <w:left w:val="single" w:sz="4" w:space="0" w:color="auto"/>
              <w:bottom w:val="single" w:sz="4" w:space="0" w:color="auto"/>
              <w:right w:val="single" w:sz="4" w:space="0" w:color="auto"/>
            </w:tcBorders>
            <w:vAlign w:val="center"/>
            <w:hideMark/>
          </w:tcPr>
          <w:p w:rsidR="00B674E5" w:rsidRPr="002273AD" w:rsidRDefault="003D702D" w:rsidP="003D702D">
            <w:pPr>
              <w:pStyle w:val="Normal015"/>
              <w:autoSpaceDE w:val="0"/>
              <w:autoSpaceDN w:val="0"/>
              <w:adjustRightInd w:val="0"/>
              <w:spacing w:line="360" w:lineRule="auto"/>
              <w:jc w:val="center"/>
              <w:rPr>
                <w:sz w:val="18"/>
                <w:szCs w:val="18"/>
                <w:lang w:val="ca-ES"/>
              </w:rPr>
            </w:pPr>
            <w:r w:rsidRPr="002273AD">
              <w:rPr>
                <w:sz w:val="18"/>
                <w:szCs w:val="18"/>
                <w:lang w:val="ca-ES"/>
              </w:rPr>
              <w:t>DES D'IMPORT</w:t>
            </w:r>
          </w:p>
        </w:tc>
        <w:tc>
          <w:tcPr>
            <w:tcW w:w="1336" w:type="dxa"/>
            <w:tcBorders>
              <w:top w:val="single" w:sz="4" w:space="0" w:color="auto"/>
              <w:left w:val="single" w:sz="4" w:space="0" w:color="auto"/>
              <w:bottom w:val="single" w:sz="4" w:space="0" w:color="auto"/>
              <w:right w:val="single" w:sz="4" w:space="0" w:color="auto"/>
            </w:tcBorders>
            <w:vAlign w:val="center"/>
            <w:hideMark/>
          </w:tcPr>
          <w:p w:rsidR="00B674E5" w:rsidRPr="002273AD" w:rsidRDefault="003D702D" w:rsidP="003D702D">
            <w:pPr>
              <w:pStyle w:val="Normal015"/>
              <w:autoSpaceDE w:val="0"/>
              <w:autoSpaceDN w:val="0"/>
              <w:adjustRightInd w:val="0"/>
              <w:spacing w:line="360" w:lineRule="auto"/>
              <w:jc w:val="center"/>
              <w:rPr>
                <w:sz w:val="18"/>
                <w:szCs w:val="18"/>
                <w:lang w:val="ca-ES"/>
              </w:rPr>
            </w:pPr>
            <w:r w:rsidRPr="002273AD">
              <w:rPr>
                <w:sz w:val="18"/>
                <w:szCs w:val="18"/>
                <w:lang w:val="ca-ES"/>
              </w:rPr>
              <w:t>FINS A IMPORT</w:t>
            </w:r>
          </w:p>
        </w:tc>
        <w:tc>
          <w:tcPr>
            <w:tcW w:w="1188" w:type="dxa"/>
            <w:tcBorders>
              <w:top w:val="single" w:sz="8" w:space="0" w:color="000000"/>
              <w:left w:val="single" w:sz="4" w:space="0" w:color="auto"/>
              <w:bottom w:val="single" w:sz="8" w:space="0" w:color="000000"/>
              <w:right w:val="single" w:sz="8" w:space="0" w:color="000000"/>
            </w:tcBorders>
            <w:vAlign w:val="center"/>
            <w:hideMark/>
          </w:tcPr>
          <w:p w:rsidR="00B674E5" w:rsidRPr="002273AD" w:rsidRDefault="003D702D" w:rsidP="003D702D">
            <w:pPr>
              <w:pStyle w:val="Normal015"/>
              <w:autoSpaceDE w:val="0"/>
              <w:autoSpaceDN w:val="0"/>
              <w:adjustRightInd w:val="0"/>
              <w:spacing w:line="360" w:lineRule="auto"/>
              <w:jc w:val="center"/>
              <w:rPr>
                <w:sz w:val="18"/>
                <w:szCs w:val="18"/>
                <w:lang w:val="ca-ES"/>
              </w:rPr>
            </w:pPr>
            <w:r w:rsidRPr="002273AD">
              <w:rPr>
                <w:sz w:val="18"/>
                <w:szCs w:val="18"/>
                <w:lang w:val="ca-ES"/>
              </w:rPr>
              <w:t>DE €</w:t>
            </w:r>
          </w:p>
        </w:tc>
        <w:tc>
          <w:tcPr>
            <w:tcW w:w="1189" w:type="dxa"/>
            <w:tcBorders>
              <w:top w:val="single" w:sz="8" w:space="0" w:color="000000"/>
              <w:left w:val="nil"/>
              <w:bottom w:val="single" w:sz="8" w:space="0" w:color="000000"/>
              <w:right w:val="single" w:sz="4" w:space="0" w:color="auto"/>
            </w:tcBorders>
            <w:vAlign w:val="center"/>
            <w:hideMark/>
          </w:tcPr>
          <w:p w:rsidR="00B674E5" w:rsidRPr="002273AD" w:rsidRDefault="003D702D" w:rsidP="003D702D">
            <w:pPr>
              <w:pStyle w:val="Normal015"/>
              <w:autoSpaceDE w:val="0"/>
              <w:autoSpaceDN w:val="0"/>
              <w:adjustRightInd w:val="0"/>
              <w:spacing w:line="360" w:lineRule="auto"/>
              <w:jc w:val="center"/>
              <w:rPr>
                <w:sz w:val="18"/>
                <w:szCs w:val="18"/>
                <w:lang w:val="ca-ES"/>
              </w:rPr>
            </w:pPr>
            <w:r w:rsidRPr="002273AD">
              <w:rPr>
                <w:sz w:val="18"/>
                <w:szCs w:val="18"/>
                <w:lang w:val="ca-ES"/>
              </w:rPr>
              <w:t>FINS A €</w:t>
            </w:r>
          </w:p>
        </w:tc>
        <w:tc>
          <w:tcPr>
            <w:tcW w:w="1635" w:type="dxa"/>
            <w:vMerge/>
            <w:tcBorders>
              <w:top w:val="single" w:sz="4" w:space="0" w:color="auto"/>
              <w:left w:val="single" w:sz="4" w:space="0" w:color="auto"/>
              <w:bottom w:val="single" w:sz="4" w:space="0" w:color="auto"/>
              <w:right w:val="single" w:sz="4" w:space="0" w:color="auto"/>
            </w:tcBorders>
            <w:vAlign w:val="center"/>
            <w:hideMark/>
          </w:tcPr>
          <w:p w:rsidR="00B674E5" w:rsidRPr="002273AD" w:rsidRDefault="00B674E5" w:rsidP="003D702D">
            <w:pPr>
              <w:pStyle w:val="Normal015"/>
              <w:spacing w:line="360" w:lineRule="auto"/>
              <w:rPr>
                <w:sz w:val="18"/>
                <w:szCs w:val="18"/>
                <w:lang w:val="ca-ES"/>
              </w:rPr>
            </w:pPr>
          </w:p>
        </w:tc>
        <w:tc>
          <w:tcPr>
            <w:tcW w:w="1486" w:type="dxa"/>
            <w:tcBorders>
              <w:top w:val="single" w:sz="4" w:space="0" w:color="auto"/>
              <w:left w:val="single" w:sz="4" w:space="0" w:color="auto"/>
              <w:bottom w:val="single" w:sz="4" w:space="0" w:color="auto"/>
              <w:right w:val="single" w:sz="4" w:space="0" w:color="auto"/>
            </w:tcBorders>
            <w:vAlign w:val="center"/>
            <w:hideMark/>
          </w:tcPr>
          <w:p w:rsidR="00B674E5" w:rsidRPr="002273AD" w:rsidRDefault="003D702D" w:rsidP="003D702D">
            <w:pPr>
              <w:pStyle w:val="Normal015"/>
              <w:autoSpaceDE w:val="0"/>
              <w:autoSpaceDN w:val="0"/>
              <w:adjustRightInd w:val="0"/>
              <w:spacing w:line="360" w:lineRule="auto"/>
              <w:jc w:val="center"/>
              <w:rPr>
                <w:sz w:val="18"/>
                <w:szCs w:val="18"/>
                <w:lang w:val="ca-ES"/>
              </w:rPr>
            </w:pPr>
            <w:r w:rsidRPr="002273AD">
              <w:rPr>
                <w:sz w:val="18"/>
                <w:szCs w:val="18"/>
                <w:lang w:val="ca-ES"/>
              </w:rPr>
              <w:t>€ Hora</w:t>
            </w:r>
          </w:p>
        </w:tc>
      </w:tr>
      <w:tr w:rsidR="00D7315C" w:rsidRPr="002273AD" w:rsidTr="00B674E5">
        <w:trPr>
          <w:trHeight w:val="244"/>
        </w:trPr>
        <w:tc>
          <w:tcPr>
            <w:tcW w:w="2230" w:type="dxa"/>
            <w:tcBorders>
              <w:top w:val="nil"/>
              <w:left w:val="single" w:sz="8" w:space="0" w:color="000000"/>
              <w:bottom w:val="single" w:sz="8" w:space="0" w:color="000000"/>
              <w:right w:val="single" w:sz="8" w:space="0" w:color="000000"/>
            </w:tcBorders>
            <w:vAlign w:val="center"/>
            <w:hideMark/>
          </w:tcPr>
          <w:p w:rsidR="00B674E5" w:rsidRPr="002273AD" w:rsidRDefault="003D702D" w:rsidP="003D702D">
            <w:pPr>
              <w:pStyle w:val="Normal015"/>
              <w:tabs>
                <w:tab w:val="left" w:pos="0"/>
                <w:tab w:val="left" w:pos="783"/>
              </w:tabs>
              <w:autoSpaceDE w:val="0"/>
              <w:autoSpaceDN w:val="0"/>
              <w:adjustRightInd w:val="0"/>
              <w:spacing w:line="360" w:lineRule="auto"/>
              <w:rPr>
                <w:sz w:val="18"/>
                <w:szCs w:val="18"/>
                <w:lang w:val="ca-ES"/>
              </w:rPr>
            </w:pPr>
            <w:r w:rsidRPr="002273AD">
              <w:rPr>
                <w:sz w:val="18"/>
                <w:szCs w:val="18"/>
                <w:lang w:val="ca-ES"/>
              </w:rPr>
              <w:t xml:space="preserve"> RS&lt;=0</w:t>
            </w:r>
          </w:p>
        </w:tc>
        <w:tc>
          <w:tcPr>
            <w:tcW w:w="1336" w:type="dxa"/>
            <w:tcBorders>
              <w:top w:val="nil"/>
              <w:left w:val="single" w:sz="8" w:space="0" w:color="000000"/>
              <w:bottom w:val="single" w:sz="8" w:space="0" w:color="000000"/>
              <w:right w:val="single" w:sz="8" w:space="0" w:color="000000"/>
            </w:tcBorders>
            <w:vAlign w:val="center"/>
            <w:hideMark/>
          </w:tcPr>
          <w:p w:rsidR="00B674E5" w:rsidRPr="002273AD" w:rsidRDefault="003D702D" w:rsidP="003D702D">
            <w:pPr>
              <w:pStyle w:val="Normal015"/>
              <w:autoSpaceDE w:val="0"/>
              <w:autoSpaceDN w:val="0"/>
              <w:adjustRightInd w:val="0"/>
              <w:spacing w:line="360" w:lineRule="auto"/>
              <w:rPr>
                <w:sz w:val="18"/>
                <w:szCs w:val="18"/>
                <w:lang w:val="ca-ES"/>
              </w:rPr>
            </w:pPr>
            <w:r w:rsidRPr="002273AD">
              <w:rPr>
                <w:sz w:val="18"/>
                <w:szCs w:val="18"/>
                <w:lang w:val="ca-ES"/>
              </w:rPr>
              <w:t>RS* 0,025</w:t>
            </w:r>
          </w:p>
        </w:tc>
        <w:tc>
          <w:tcPr>
            <w:tcW w:w="1188" w:type="dxa"/>
            <w:tcBorders>
              <w:top w:val="nil"/>
              <w:left w:val="single" w:sz="8" w:space="0" w:color="000000"/>
              <w:bottom w:val="single" w:sz="8" w:space="0" w:color="000000"/>
              <w:right w:val="single" w:sz="8" w:space="0" w:color="000000"/>
            </w:tcBorders>
            <w:vAlign w:val="center"/>
            <w:hideMark/>
          </w:tcPr>
          <w:p w:rsidR="00B674E5" w:rsidRPr="002273AD" w:rsidRDefault="003D702D" w:rsidP="003D702D">
            <w:pPr>
              <w:pStyle w:val="Normal015"/>
              <w:autoSpaceDE w:val="0"/>
              <w:autoSpaceDN w:val="0"/>
              <w:adjustRightInd w:val="0"/>
              <w:spacing w:line="360" w:lineRule="auto"/>
              <w:jc w:val="right"/>
              <w:rPr>
                <w:bCs/>
                <w:sz w:val="18"/>
                <w:szCs w:val="18"/>
                <w:lang w:val="ca-ES"/>
              </w:rPr>
            </w:pPr>
            <w:r w:rsidRPr="002273AD">
              <w:rPr>
                <w:bCs/>
                <w:sz w:val="18"/>
                <w:szCs w:val="18"/>
                <w:lang w:val="ca-ES"/>
              </w:rPr>
              <w:t xml:space="preserve">         0 €</w:t>
            </w:r>
          </w:p>
        </w:tc>
        <w:tc>
          <w:tcPr>
            <w:tcW w:w="1189" w:type="dxa"/>
            <w:tcBorders>
              <w:top w:val="single" w:sz="4" w:space="0" w:color="auto"/>
              <w:left w:val="single" w:sz="8" w:space="0" w:color="000000"/>
              <w:bottom w:val="single" w:sz="8" w:space="0" w:color="000000"/>
              <w:right w:val="single" w:sz="4" w:space="0" w:color="auto"/>
            </w:tcBorders>
            <w:vAlign w:val="center"/>
            <w:hideMark/>
          </w:tcPr>
          <w:p w:rsidR="00B674E5" w:rsidRPr="002273AD" w:rsidRDefault="003D702D" w:rsidP="003D702D">
            <w:pPr>
              <w:pStyle w:val="Normal015"/>
              <w:autoSpaceDE w:val="0"/>
              <w:autoSpaceDN w:val="0"/>
              <w:adjustRightInd w:val="0"/>
              <w:spacing w:line="360" w:lineRule="auto"/>
              <w:jc w:val="right"/>
              <w:rPr>
                <w:bCs/>
                <w:sz w:val="18"/>
                <w:szCs w:val="18"/>
                <w:lang w:val="ca-ES"/>
              </w:rPr>
            </w:pPr>
            <w:r w:rsidRPr="002273AD">
              <w:rPr>
                <w:sz w:val="18"/>
                <w:szCs w:val="18"/>
                <w:lang w:val="ca-ES"/>
              </w:rPr>
              <w:t>20,05 €</w:t>
            </w:r>
          </w:p>
        </w:tc>
        <w:tc>
          <w:tcPr>
            <w:tcW w:w="1635" w:type="dxa"/>
            <w:tcBorders>
              <w:top w:val="single" w:sz="4" w:space="0" w:color="auto"/>
              <w:left w:val="single" w:sz="4" w:space="0" w:color="auto"/>
              <w:bottom w:val="single" w:sz="4" w:space="0" w:color="auto"/>
              <w:right w:val="single" w:sz="4" w:space="0" w:color="auto"/>
            </w:tcBorders>
            <w:vAlign w:val="center"/>
            <w:hideMark/>
          </w:tcPr>
          <w:p w:rsidR="00B674E5" w:rsidRPr="002273AD" w:rsidRDefault="003D702D" w:rsidP="003D702D">
            <w:pPr>
              <w:pStyle w:val="Normal015"/>
              <w:autoSpaceDE w:val="0"/>
              <w:autoSpaceDN w:val="0"/>
              <w:adjustRightInd w:val="0"/>
              <w:spacing w:line="360" w:lineRule="auto"/>
              <w:jc w:val="right"/>
              <w:rPr>
                <w:bCs/>
                <w:sz w:val="18"/>
                <w:szCs w:val="18"/>
                <w:lang w:val="ca-ES"/>
              </w:rPr>
            </w:pPr>
            <w:r w:rsidRPr="002273AD">
              <w:rPr>
                <w:bCs/>
                <w:sz w:val="18"/>
                <w:szCs w:val="18"/>
                <w:lang w:val="ca-ES"/>
              </w:rPr>
              <w:t>2,00%</w:t>
            </w:r>
          </w:p>
        </w:tc>
        <w:tc>
          <w:tcPr>
            <w:tcW w:w="1486" w:type="dxa"/>
            <w:tcBorders>
              <w:top w:val="single" w:sz="4" w:space="0" w:color="auto"/>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jc w:val="right"/>
              <w:rPr>
                <w:sz w:val="18"/>
                <w:szCs w:val="18"/>
                <w:lang w:val="ca-ES"/>
              </w:rPr>
            </w:pPr>
            <w:r w:rsidRPr="002273AD">
              <w:rPr>
                <w:sz w:val="18"/>
                <w:szCs w:val="18"/>
                <w:lang w:val="ca-ES"/>
              </w:rPr>
              <w:t>0,44€</w:t>
            </w:r>
          </w:p>
        </w:tc>
      </w:tr>
      <w:tr w:rsidR="00D7315C" w:rsidRPr="002273AD" w:rsidTr="00B674E5">
        <w:trPr>
          <w:trHeight w:val="244"/>
        </w:trPr>
        <w:tc>
          <w:tcPr>
            <w:tcW w:w="2230" w:type="dxa"/>
            <w:tcBorders>
              <w:top w:val="single" w:sz="8" w:space="0" w:color="000000"/>
              <w:left w:val="single" w:sz="8" w:space="0" w:color="000000"/>
              <w:bottom w:val="single" w:sz="8" w:space="0" w:color="000000"/>
              <w:right w:val="single" w:sz="8" w:space="0" w:color="000000"/>
            </w:tcBorders>
            <w:vAlign w:val="center"/>
            <w:hideMark/>
          </w:tcPr>
          <w:p w:rsidR="00B674E5" w:rsidRPr="002273AD" w:rsidRDefault="003D702D" w:rsidP="003D702D">
            <w:pPr>
              <w:pStyle w:val="Normal015"/>
              <w:autoSpaceDE w:val="0"/>
              <w:autoSpaceDN w:val="0"/>
              <w:adjustRightInd w:val="0"/>
              <w:spacing w:line="360" w:lineRule="auto"/>
              <w:rPr>
                <w:sz w:val="18"/>
                <w:szCs w:val="18"/>
                <w:lang w:val="ca-ES"/>
              </w:rPr>
            </w:pPr>
            <w:r w:rsidRPr="002273AD">
              <w:rPr>
                <w:sz w:val="18"/>
                <w:szCs w:val="18"/>
                <w:lang w:val="ca-ES"/>
              </w:rPr>
              <w:t>(RS*0,025) + 0,01</w:t>
            </w:r>
          </w:p>
        </w:tc>
        <w:tc>
          <w:tcPr>
            <w:tcW w:w="1336" w:type="dxa"/>
            <w:tcBorders>
              <w:top w:val="single" w:sz="8" w:space="0" w:color="000000"/>
              <w:left w:val="single" w:sz="8" w:space="0" w:color="000000"/>
              <w:bottom w:val="single" w:sz="8" w:space="0" w:color="000000"/>
              <w:right w:val="single" w:sz="8" w:space="0" w:color="000000"/>
            </w:tcBorders>
            <w:vAlign w:val="center"/>
            <w:hideMark/>
          </w:tcPr>
          <w:p w:rsidR="00B674E5" w:rsidRPr="002273AD" w:rsidRDefault="003D702D" w:rsidP="003D702D">
            <w:pPr>
              <w:pStyle w:val="Normal015"/>
              <w:autoSpaceDE w:val="0"/>
              <w:autoSpaceDN w:val="0"/>
              <w:adjustRightInd w:val="0"/>
              <w:spacing w:line="360" w:lineRule="auto"/>
              <w:rPr>
                <w:sz w:val="18"/>
                <w:szCs w:val="18"/>
                <w:lang w:val="ca-ES"/>
              </w:rPr>
            </w:pPr>
            <w:r w:rsidRPr="002273AD">
              <w:rPr>
                <w:sz w:val="18"/>
                <w:szCs w:val="18"/>
                <w:lang w:val="ca-ES"/>
              </w:rPr>
              <w:t>RS*0,05</w:t>
            </w:r>
          </w:p>
        </w:tc>
        <w:tc>
          <w:tcPr>
            <w:tcW w:w="1188"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20,06 € </w:t>
            </w:r>
          </w:p>
        </w:tc>
        <w:tc>
          <w:tcPr>
            <w:tcW w:w="1189"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40,09 € </w:t>
            </w:r>
          </w:p>
        </w:tc>
        <w:tc>
          <w:tcPr>
            <w:tcW w:w="1635" w:type="dxa"/>
            <w:tcBorders>
              <w:top w:val="single" w:sz="4" w:space="0" w:color="auto"/>
              <w:left w:val="single" w:sz="4" w:space="0" w:color="auto"/>
              <w:bottom w:val="single" w:sz="4" w:space="0" w:color="auto"/>
              <w:right w:val="single" w:sz="4" w:space="0" w:color="auto"/>
            </w:tcBorders>
            <w:vAlign w:val="center"/>
            <w:hideMark/>
          </w:tcPr>
          <w:p w:rsidR="00B674E5" w:rsidRPr="002273AD" w:rsidRDefault="003D702D" w:rsidP="003D702D">
            <w:pPr>
              <w:pStyle w:val="Normal015"/>
              <w:autoSpaceDE w:val="0"/>
              <w:autoSpaceDN w:val="0"/>
              <w:adjustRightInd w:val="0"/>
              <w:spacing w:line="360" w:lineRule="auto"/>
              <w:jc w:val="right"/>
              <w:rPr>
                <w:bCs/>
                <w:sz w:val="18"/>
                <w:szCs w:val="18"/>
                <w:lang w:val="ca-ES"/>
              </w:rPr>
            </w:pPr>
            <w:r w:rsidRPr="002273AD">
              <w:rPr>
                <w:bCs/>
                <w:sz w:val="18"/>
                <w:szCs w:val="18"/>
                <w:lang w:val="ca-ES"/>
              </w:rPr>
              <w:t>4,00%</w:t>
            </w:r>
          </w:p>
        </w:tc>
        <w:tc>
          <w:tcPr>
            <w:tcW w:w="1486" w:type="dxa"/>
            <w:tcBorders>
              <w:top w:val="single" w:sz="4" w:space="0" w:color="auto"/>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jc w:val="right"/>
              <w:rPr>
                <w:sz w:val="18"/>
                <w:szCs w:val="18"/>
                <w:lang w:val="ca-ES"/>
              </w:rPr>
            </w:pPr>
            <w:r w:rsidRPr="002273AD">
              <w:rPr>
                <w:sz w:val="18"/>
                <w:szCs w:val="18"/>
                <w:lang w:val="ca-ES"/>
              </w:rPr>
              <w:t>0,88€</w:t>
            </w:r>
          </w:p>
        </w:tc>
      </w:tr>
      <w:tr w:rsidR="00D7315C" w:rsidRPr="002273AD" w:rsidTr="00B674E5">
        <w:trPr>
          <w:trHeight w:val="244"/>
        </w:trPr>
        <w:tc>
          <w:tcPr>
            <w:tcW w:w="2230" w:type="dxa"/>
            <w:tcBorders>
              <w:top w:val="single" w:sz="8" w:space="0" w:color="000000"/>
              <w:left w:val="single" w:sz="8" w:space="0" w:color="000000"/>
              <w:bottom w:val="single" w:sz="8" w:space="0" w:color="000000"/>
              <w:right w:val="single" w:sz="8" w:space="0" w:color="000000"/>
            </w:tcBorders>
            <w:vAlign w:val="center"/>
            <w:hideMark/>
          </w:tcPr>
          <w:p w:rsidR="00B674E5" w:rsidRPr="002273AD" w:rsidRDefault="003D702D" w:rsidP="003D702D">
            <w:pPr>
              <w:pStyle w:val="Normal015"/>
              <w:autoSpaceDE w:val="0"/>
              <w:autoSpaceDN w:val="0"/>
              <w:adjustRightInd w:val="0"/>
              <w:spacing w:line="360" w:lineRule="auto"/>
              <w:rPr>
                <w:sz w:val="18"/>
                <w:szCs w:val="18"/>
                <w:lang w:val="ca-ES"/>
              </w:rPr>
            </w:pPr>
            <w:r w:rsidRPr="002273AD">
              <w:rPr>
                <w:sz w:val="18"/>
                <w:szCs w:val="18"/>
                <w:lang w:val="ca-ES"/>
              </w:rPr>
              <w:t>(RS*0,05)   + 0,01</w:t>
            </w:r>
          </w:p>
        </w:tc>
        <w:tc>
          <w:tcPr>
            <w:tcW w:w="1336" w:type="dxa"/>
            <w:tcBorders>
              <w:top w:val="single" w:sz="8" w:space="0" w:color="000000"/>
              <w:left w:val="single" w:sz="8" w:space="0" w:color="000000"/>
              <w:bottom w:val="single" w:sz="8" w:space="0" w:color="000000"/>
              <w:right w:val="single" w:sz="8" w:space="0" w:color="000000"/>
            </w:tcBorders>
            <w:vAlign w:val="center"/>
            <w:hideMark/>
          </w:tcPr>
          <w:p w:rsidR="00B674E5" w:rsidRPr="002273AD" w:rsidRDefault="003D702D" w:rsidP="003D702D">
            <w:pPr>
              <w:pStyle w:val="Normal015"/>
              <w:autoSpaceDE w:val="0"/>
              <w:autoSpaceDN w:val="0"/>
              <w:adjustRightInd w:val="0"/>
              <w:spacing w:line="360" w:lineRule="auto"/>
              <w:rPr>
                <w:sz w:val="18"/>
                <w:szCs w:val="18"/>
                <w:lang w:val="ca-ES"/>
              </w:rPr>
            </w:pPr>
            <w:r w:rsidRPr="002273AD">
              <w:rPr>
                <w:sz w:val="18"/>
                <w:szCs w:val="18"/>
                <w:lang w:val="ca-ES"/>
              </w:rPr>
              <w:t>RS*0,10</w:t>
            </w:r>
          </w:p>
        </w:tc>
        <w:tc>
          <w:tcPr>
            <w:tcW w:w="1188"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40,10 € </w:t>
            </w:r>
          </w:p>
        </w:tc>
        <w:tc>
          <w:tcPr>
            <w:tcW w:w="1189"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80,19 € </w:t>
            </w:r>
          </w:p>
        </w:tc>
        <w:tc>
          <w:tcPr>
            <w:tcW w:w="1635" w:type="dxa"/>
            <w:tcBorders>
              <w:top w:val="single" w:sz="4" w:space="0" w:color="auto"/>
              <w:left w:val="single" w:sz="4" w:space="0" w:color="auto"/>
              <w:bottom w:val="single" w:sz="4" w:space="0" w:color="auto"/>
              <w:right w:val="single" w:sz="4" w:space="0" w:color="auto"/>
            </w:tcBorders>
            <w:vAlign w:val="center"/>
            <w:hideMark/>
          </w:tcPr>
          <w:p w:rsidR="00B674E5" w:rsidRPr="002273AD" w:rsidRDefault="003D702D" w:rsidP="003D702D">
            <w:pPr>
              <w:pStyle w:val="Normal015"/>
              <w:autoSpaceDE w:val="0"/>
              <w:autoSpaceDN w:val="0"/>
              <w:adjustRightInd w:val="0"/>
              <w:spacing w:line="360" w:lineRule="auto"/>
              <w:jc w:val="right"/>
              <w:rPr>
                <w:bCs/>
                <w:sz w:val="18"/>
                <w:szCs w:val="18"/>
                <w:lang w:val="ca-ES"/>
              </w:rPr>
            </w:pPr>
            <w:r w:rsidRPr="002273AD">
              <w:rPr>
                <w:bCs/>
                <w:sz w:val="18"/>
                <w:szCs w:val="18"/>
                <w:lang w:val="ca-ES"/>
              </w:rPr>
              <w:t>7,00%</w:t>
            </w:r>
          </w:p>
        </w:tc>
        <w:tc>
          <w:tcPr>
            <w:tcW w:w="1486" w:type="dxa"/>
            <w:tcBorders>
              <w:top w:val="nil"/>
              <w:left w:val="nil"/>
              <w:bottom w:val="single" w:sz="4" w:space="0" w:color="auto"/>
              <w:right w:val="single" w:sz="8"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1,54 € </w:t>
            </w:r>
          </w:p>
        </w:tc>
      </w:tr>
      <w:tr w:rsidR="00D7315C" w:rsidRPr="002273AD" w:rsidTr="00B674E5">
        <w:trPr>
          <w:trHeight w:val="244"/>
        </w:trPr>
        <w:tc>
          <w:tcPr>
            <w:tcW w:w="2230" w:type="dxa"/>
            <w:tcBorders>
              <w:top w:val="single" w:sz="8" w:space="0" w:color="000000"/>
              <w:left w:val="single" w:sz="8" w:space="0" w:color="000000"/>
              <w:bottom w:val="single" w:sz="8" w:space="0" w:color="000000"/>
              <w:right w:val="single" w:sz="8" w:space="0" w:color="000000"/>
            </w:tcBorders>
            <w:vAlign w:val="center"/>
            <w:hideMark/>
          </w:tcPr>
          <w:p w:rsidR="00B674E5" w:rsidRPr="002273AD" w:rsidRDefault="003D702D" w:rsidP="003D702D">
            <w:pPr>
              <w:pStyle w:val="Normal015"/>
              <w:autoSpaceDE w:val="0"/>
              <w:autoSpaceDN w:val="0"/>
              <w:adjustRightInd w:val="0"/>
              <w:spacing w:line="360" w:lineRule="auto"/>
              <w:rPr>
                <w:sz w:val="18"/>
                <w:szCs w:val="18"/>
                <w:lang w:val="ca-ES"/>
              </w:rPr>
            </w:pPr>
            <w:r w:rsidRPr="002273AD">
              <w:rPr>
                <w:sz w:val="18"/>
                <w:szCs w:val="18"/>
                <w:lang w:val="ca-ES"/>
              </w:rPr>
              <w:t>(RS*0,10)   + 0,01</w:t>
            </w:r>
          </w:p>
        </w:tc>
        <w:tc>
          <w:tcPr>
            <w:tcW w:w="1336" w:type="dxa"/>
            <w:tcBorders>
              <w:top w:val="single" w:sz="8" w:space="0" w:color="000000"/>
              <w:left w:val="single" w:sz="8" w:space="0" w:color="000000"/>
              <w:bottom w:val="single" w:sz="8" w:space="0" w:color="000000"/>
              <w:right w:val="single" w:sz="8" w:space="0" w:color="000000"/>
            </w:tcBorders>
            <w:vAlign w:val="center"/>
            <w:hideMark/>
          </w:tcPr>
          <w:p w:rsidR="00B674E5" w:rsidRPr="002273AD" w:rsidRDefault="003D702D" w:rsidP="003D702D">
            <w:pPr>
              <w:pStyle w:val="Normal015"/>
              <w:autoSpaceDE w:val="0"/>
              <w:autoSpaceDN w:val="0"/>
              <w:adjustRightInd w:val="0"/>
              <w:spacing w:line="360" w:lineRule="auto"/>
              <w:rPr>
                <w:sz w:val="18"/>
                <w:szCs w:val="18"/>
                <w:lang w:val="ca-ES"/>
              </w:rPr>
            </w:pPr>
            <w:r w:rsidRPr="002273AD">
              <w:rPr>
                <w:sz w:val="18"/>
                <w:szCs w:val="18"/>
                <w:lang w:val="ca-ES"/>
              </w:rPr>
              <w:t>RS*0,15</w:t>
            </w:r>
          </w:p>
        </w:tc>
        <w:tc>
          <w:tcPr>
            <w:tcW w:w="1188"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80,20 € </w:t>
            </w:r>
          </w:p>
        </w:tc>
        <w:tc>
          <w:tcPr>
            <w:tcW w:w="1189"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120,28 € </w:t>
            </w:r>
          </w:p>
        </w:tc>
        <w:tc>
          <w:tcPr>
            <w:tcW w:w="1635" w:type="dxa"/>
            <w:tcBorders>
              <w:top w:val="single" w:sz="4" w:space="0" w:color="auto"/>
              <w:left w:val="single" w:sz="4" w:space="0" w:color="auto"/>
              <w:bottom w:val="single" w:sz="4" w:space="0" w:color="auto"/>
              <w:right w:val="single" w:sz="4" w:space="0" w:color="auto"/>
            </w:tcBorders>
            <w:vAlign w:val="center"/>
            <w:hideMark/>
          </w:tcPr>
          <w:p w:rsidR="00B674E5" w:rsidRPr="002273AD" w:rsidRDefault="003D702D" w:rsidP="003D702D">
            <w:pPr>
              <w:pStyle w:val="Normal015"/>
              <w:autoSpaceDE w:val="0"/>
              <w:autoSpaceDN w:val="0"/>
              <w:adjustRightInd w:val="0"/>
              <w:spacing w:line="360" w:lineRule="auto"/>
              <w:jc w:val="right"/>
              <w:rPr>
                <w:bCs/>
                <w:sz w:val="18"/>
                <w:szCs w:val="18"/>
                <w:lang w:val="ca-ES"/>
              </w:rPr>
            </w:pPr>
            <w:r w:rsidRPr="002273AD">
              <w:rPr>
                <w:bCs/>
                <w:sz w:val="18"/>
                <w:szCs w:val="18"/>
                <w:lang w:val="ca-ES"/>
              </w:rPr>
              <w:t>10,00%</w:t>
            </w:r>
          </w:p>
        </w:tc>
        <w:tc>
          <w:tcPr>
            <w:tcW w:w="1486" w:type="dxa"/>
            <w:tcBorders>
              <w:top w:val="nil"/>
              <w:left w:val="nil"/>
              <w:bottom w:val="single" w:sz="4" w:space="0" w:color="auto"/>
              <w:right w:val="single" w:sz="8"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2,20 € </w:t>
            </w:r>
          </w:p>
        </w:tc>
      </w:tr>
      <w:tr w:rsidR="00D7315C" w:rsidRPr="002273AD" w:rsidTr="00B674E5">
        <w:trPr>
          <w:trHeight w:val="244"/>
        </w:trPr>
        <w:tc>
          <w:tcPr>
            <w:tcW w:w="2230" w:type="dxa"/>
            <w:tcBorders>
              <w:top w:val="single" w:sz="8" w:space="0" w:color="000000"/>
              <w:left w:val="single" w:sz="8" w:space="0" w:color="000000"/>
              <w:bottom w:val="single" w:sz="8" w:space="0" w:color="000000"/>
              <w:right w:val="single" w:sz="8" w:space="0" w:color="000000"/>
            </w:tcBorders>
            <w:vAlign w:val="center"/>
            <w:hideMark/>
          </w:tcPr>
          <w:p w:rsidR="00B674E5" w:rsidRPr="002273AD" w:rsidRDefault="003D702D" w:rsidP="003D702D">
            <w:pPr>
              <w:pStyle w:val="Normal015"/>
              <w:autoSpaceDE w:val="0"/>
              <w:autoSpaceDN w:val="0"/>
              <w:adjustRightInd w:val="0"/>
              <w:spacing w:line="360" w:lineRule="auto"/>
              <w:rPr>
                <w:sz w:val="18"/>
                <w:szCs w:val="18"/>
                <w:lang w:val="ca-ES"/>
              </w:rPr>
            </w:pPr>
            <w:r w:rsidRPr="002273AD">
              <w:rPr>
                <w:sz w:val="18"/>
                <w:szCs w:val="18"/>
                <w:lang w:val="ca-ES"/>
              </w:rPr>
              <w:t>(RS*0,15)   + 0,01</w:t>
            </w:r>
          </w:p>
        </w:tc>
        <w:tc>
          <w:tcPr>
            <w:tcW w:w="1336" w:type="dxa"/>
            <w:tcBorders>
              <w:top w:val="single" w:sz="8" w:space="0" w:color="000000"/>
              <w:left w:val="single" w:sz="8" w:space="0" w:color="000000"/>
              <w:bottom w:val="single" w:sz="8" w:space="0" w:color="000000"/>
              <w:right w:val="single" w:sz="8" w:space="0" w:color="000000"/>
            </w:tcBorders>
            <w:vAlign w:val="center"/>
            <w:hideMark/>
          </w:tcPr>
          <w:p w:rsidR="00B674E5" w:rsidRPr="002273AD" w:rsidRDefault="003D702D" w:rsidP="003D702D">
            <w:pPr>
              <w:pStyle w:val="Normal015"/>
              <w:autoSpaceDE w:val="0"/>
              <w:autoSpaceDN w:val="0"/>
              <w:adjustRightInd w:val="0"/>
              <w:spacing w:line="360" w:lineRule="auto"/>
              <w:rPr>
                <w:sz w:val="18"/>
                <w:szCs w:val="18"/>
                <w:lang w:val="ca-ES"/>
              </w:rPr>
            </w:pPr>
            <w:r w:rsidRPr="002273AD">
              <w:rPr>
                <w:sz w:val="18"/>
                <w:szCs w:val="18"/>
                <w:lang w:val="ca-ES"/>
              </w:rPr>
              <w:t>RS*0,20</w:t>
            </w:r>
          </w:p>
        </w:tc>
        <w:tc>
          <w:tcPr>
            <w:tcW w:w="1188"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120,29 € </w:t>
            </w:r>
          </w:p>
        </w:tc>
        <w:tc>
          <w:tcPr>
            <w:tcW w:w="1189"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160,37 € </w:t>
            </w:r>
          </w:p>
        </w:tc>
        <w:tc>
          <w:tcPr>
            <w:tcW w:w="1635" w:type="dxa"/>
            <w:tcBorders>
              <w:top w:val="single" w:sz="4" w:space="0" w:color="auto"/>
              <w:left w:val="single" w:sz="4" w:space="0" w:color="auto"/>
              <w:bottom w:val="single" w:sz="4" w:space="0" w:color="auto"/>
              <w:right w:val="single" w:sz="4" w:space="0" w:color="auto"/>
            </w:tcBorders>
            <w:vAlign w:val="center"/>
            <w:hideMark/>
          </w:tcPr>
          <w:p w:rsidR="00B674E5" w:rsidRPr="002273AD" w:rsidRDefault="003D702D" w:rsidP="003D702D">
            <w:pPr>
              <w:pStyle w:val="Normal015"/>
              <w:autoSpaceDE w:val="0"/>
              <w:autoSpaceDN w:val="0"/>
              <w:adjustRightInd w:val="0"/>
              <w:spacing w:line="360" w:lineRule="auto"/>
              <w:jc w:val="right"/>
              <w:rPr>
                <w:bCs/>
                <w:sz w:val="18"/>
                <w:szCs w:val="18"/>
                <w:lang w:val="ca-ES"/>
              </w:rPr>
            </w:pPr>
            <w:r w:rsidRPr="002273AD">
              <w:rPr>
                <w:bCs/>
                <w:sz w:val="18"/>
                <w:szCs w:val="18"/>
                <w:lang w:val="ca-ES"/>
              </w:rPr>
              <w:t>15,00%</w:t>
            </w:r>
          </w:p>
        </w:tc>
        <w:tc>
          <w:tcPr>
            <w:tcW w:w="1486" w:type="dxa"/>
            <w:tcBorders>
              <w:top w:val="nil"/>
              <w:left w:val="nil"/>
              <w:bottom w:val="single" w:sz="4" w:space="0" w:color="auto"/>
              <w:right w:val="single" w:sz="8"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3,30 € </w:t>
            </w:r>
          </w:p>
        </w:tc>
      </w:tr>
      <w:tr w:rsidR="00D7315C" w:rsidRPr="002273AD" w:rsidTr="00B674E5">
        <w:trPr>
          <w:trHeight w:val="244"/>
        </w:trPr>
        <w:tc>
          <w:tcPr>
            <w:tcW w:w="2230" w:type="dxa"/>
            <w:tcBorders>
              <w:top w:val="single" w:sz="8" w:space="0" w:color="000000"/>
              <w:left w:val="single" w:sz="8" w:space="0" w:color="000000"/>
              <w:bottom w:val="single" w:sz="8" w:space="0" w:color="000000"/>
              <w:right w:val="single" w:sz="8" w:space="0" w:color="000000"/>
            </w:tcBorders>
            <w:vAlign w:val="center"/>
            <w:hideMark/>
          </w:tcPr>
          <w:p w:rsidR="00B674E5" w:rsidRPr="002273AD" w:rsidRDefault="003D702D" w:rsidP="003D702D">
            <w:pPr>
              <w:pStyle w:val="Normal015"/>
              <w:autoSpaceDE w:val="0"/>
              <w:autoSpaceDN w:val="0"/>
              <w:adjustRightInd w:val="0"/>
              <w:spacing w:line="360" w:lineRule="auto"/>
              <w:rPr>
                <w:sz w:val="18"/>
                <w:szCs w:val="18"/>
                <w:lang w:val="ca-ES"/>
              </w:rPr>
            </w:pPr>
            <w:r w:rsidRPr="002273AD">
              <w:rPr>
                <w:sz w:val="18"/>
                <w:szCs w:val="18"/>
                <w:lang w:val="ca-ES"/>
              </w:rPr>
              <w:t>(RS*0,20)   + 0,01</w:t>
            </w:r>
          </w:p>
        </w:tc>
        <w:tc>
          <w:tcPr>
            <w:tcW w:w="1336" w:type="dxa"/>
            <w:tcBorders>
              <w:top w:val="single" w:sz="8" w:space="0" w:color="000000"/>
              <w:left w:val="single" w:sz="8" w:space="0" w:color="000000"/>
              <w:bottom w:val="single" w:sz="8" w:space="0" w:color="000000"/>
              <w:right w:val="single" w:sz="8" w:space="0" w:color="000000"/>
            </w:tcBorders>
            <w:vAlign w:val="center"/>
            <w:hideMark/>
          </w:tcPr>
          <w:p w:rsidR="00B674E5" w:rsidRPr="002273AD" w:rsidRDefault="003D702D" w:rsidP="003D702D">
            <w:pPr>
              <w:pStyle w:val="Normal015"/>
              <w:autoSpaceDE w:val="0"/>
              <w:autoSpaceDN w:val="0"/>
              <w:adjustRightInd w:val="0"/>
              <w:spacing w:line="360" w:lineRule="auto"/>
              <w:rPr>
                <w:sz w:val="18"/>
                <w:szCs w:val="18"/>
                <w:lang w:val="ca-ES"/>
              </w:rPr>
            </w:pPr>
            <w:r w:rsidRPr="002273AD">
              <w:rPr>
                <w:sz w:val="18"/>
                <w:szCs w:val="18"/>
                <w:lang w:val="ca-ES"/>
              </w:rPr>
              <w:t>RS*0,25</w:t>
            </w:r>
          </w:p>
        </w:tc>
        <w:tc>
          <w:tcPr>
            <w:tcW w:w="1188"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160,38 € </w:t>
            </w:r>
          </w:p>
        </w:tc>
        <w:tc>
          <w:tcPr>
            <w:tcW w:w="1189"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200,46 € </w:t>
            </w:r>
          </w:p>
        </w:tc>
        <w:tc>
          <w:tcPr>
            <w:tcW w:w="1635" w:type="dxa"/>
            <w:tcBorders>
              <w:top w:val="single" w:sz="4" w:space="0" w:color="auto"/>
              <w:left w:val="single" w:sz="4" w:space="0" w:color="auto"/>
              <w:bottom w:val="single" w:sz="4" w:space="0" w:color="auto"/>
              <w:right w:val="single" w:sz="4" w:space="0" w:color="auto"/>
            </w:tcBorders>
            <w:vAlign w:val="center"/>
            <w:hideMark/>
          </w:tcPr>
          <w:p w:rsidR="00B674E5" w:rsidRPr="002273AD" w:rsidRDefault="003D702D" w:rsidP="003D702D">
            <w:pPr>
              <w:pStyle w:val="Normal015"/>
              <w:autoSpaceDE w:val="0"/>
              <w:autoSpaceDN w:val="0"/>
              <w:adjustRightInd w:val="0"/>
              <w:spacing w:line="360" w:lineRule="auto"/>
              <w:jc w:val="right"/>
              <w:rPr>
                <w:bCs/>
                <w:sz w:val="18"/>
                <w:szCs w:val="18"/>
                <w:lang w:val="ca-ES"/>
              </w:rPr>
            </w:pPr>
            <w:r w:rsidRPr="002273AD">
              <w:rPr>
                <w:bCs/>
                <w:sz w:val="18"/>
                <w:szCs w:val="18"/>
                <w:lang w:val="ca-ES"/>
              </w:rPr>
              <w:t>20,00%</w:t>
            </w:r>
          </w:p>
        </w:tc>
        <w:tc>
          <w:tcPr>
            <w:tcW w:w="1486" w:type="dxa"/>
            <w:tcBorders>
              <w:top w:val="nil"/>
              <w:left w:val="nil"/>
              <w:bottom w:val="single" w:sz="4" w:space="0" w:color="auto"/>
              <w:right w:val="single" w:sz="8"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4,40 € </w:t>
            </w:r>
          </w:p>
        </w:tc>
      </w:tr>
      <w:tr w:rsidR="00D7315C" w:rsidRPr="002273AD" w:rsidTr="00B674E5">
        <w:trPr>
          <w:trHeight w:val="244"/>
        </w:trPr>
        <w:tc>
          <w:tcPr>
            <w:tcW w:w="2230" w:type="dxa"/>
            <w:tcBorders>
              <w:top w:val="single" w:sz="8" w:space="0" w:color="000000"/>
              <w:left w:val="single" w:sz="8" w:space="0" w:color="000000"/>
              <w:bottom w:val="single" w:sz="8" w:space="0" w:color="000000"/>
              <w:right w:val="single" w:sz="8" w:space="0" w:color="000000"/>
            </w:tcBorders>
            <w:vAlign w:val="center"/>
            <w:hideMark/>
          </w:tcPr>
          <w:p w:rsidR="00B674E5" w:rsidRPr="002273AD" w:rsidRDefault="003D702D" w:rsidP="003D702D">
            <w:pPr>
              <w:pStyle w:val="Normal015"/>
              <w:autoSpaceDE w:val="0"/>
              <w:autoSpaceDN w:val="0"/>
              <w:adjustRightInd w:val="0"/>
              <w:spacing w:line="360" w:lineRule="auto"/>
              <w:rPr>
                <w:sz w:val="18"/>
                <w:szCs w:val="18"/>
                <w:lang w:val="ca-ES"/>
              </w:rPr>
            </w:pPr>
            <w:r w:rsidRPr="002273AD">
              <w:rPr>
                <w:sz w:val="18"/>
                <w:szCs w:val="18"/>
                <w:lang w:val="ca-ES"/>
              </w:rPr>
              <w:t>(RS*0,25)   + 0,01</w:t>
            </w:r>
          </w:p>
        </w:tc>
        <w:tc>
          <w:tcPr>
            <w:tcW w:w="1336" w:type="dxa"/>
            <w:tcBorders>
              <w:top w:val="single" w:sz="8" w:space="0" w:color="000000"/>
              <w:left w:val="single" w:sz="8" w:space="0" w:color="000000"/>
              <w:bottom w:val="single" w:sz="8" w:space="0" w:color="000000"/>
              <w:right w:val="single" w:sz="8" w:space="0" w:color="000000"/>
            </w:tcBorders>
            <w:vAlign w:val="center"/>
            <w:hideMark/>
          </w:tcPr>
          <w:p w:rsidR="00B674E5" w:rsidRPr="002273AD" w:rsidRDefault="003D702D" w:rsidP="003D702D">
            <w:pPr>
              <w:pStyle w:val="Normal015"/>
              <w:autoSpaceDE w:val="0"/>
              <w:autoSpaceDN w:val="0"/>
              <w:adjustRightInd w:val="0"/>
              <w:spacing w:line="360" w:lineRule="auto"/>
              <w:rPr>
                <w:sz w:val="18"/>
                <w:szCs w:val="18"/>
                <w:lang w:val="ca-ES"/>
              </w:rPr>
            </w:pPr>
            <w:r w:rsidRPr="002273AD">
              <w:rPr>
                <w:sz w:val="18"/>
                <w:szCs w:val="18"/>
                <w:lang w:val="ca-ES"/>
              </w:rPr>
              <w:t>RS*0,30</w:t>
            </w:r>
          </w:p>
        </w:tc>
        <w:tc>
          <w:tcPr>
            <w:tcW w:w="1188"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200,47 € </w:t>
            </w:r>
          </w:p>
        </w:tc>
        <w:tc>
          <w:tcPr>
            <w:tcW w:w="1189"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240,56 € </w:t>
            </w:r>
          </w:p>
        </w:tc>
        <w:tc>
          <w:tcPr>
            <w:tcW w:w="1635" w:type="dxa"/>
            <w:tcBorders>
              <w:top w:val="single" w:sz="4" w:space="0" w:color="auto"/>
              <w:left w:val="single" w:sz="4" w:space="0" w:color="auto"/>
              <w:bottom w:val="single" w:sz="4" w:space="0" w:color="auto"/>
              <w:right w:val="single" w:sz="4" w:space="0" w:color="auto"/>
            </w:tcBorders>
            <w:vAlign w:val="center"/>
            <w:hideMark/>
          </w:tcPr>
          <w:p w:rsidR="00B674E5" w:rsidRPr="002273AD" w:rsidRDefault="003D702D" w:rsidP="003D702D">
            <w:pPr>
              <w:pStyle w:val="Normal015"/>
              <w:autoSpaceDE w:val="0"/>
              <w:autoSpaceDN w:val="0"/>
              <w:adjustRightInd w:val="0"/>
              <w:spacing w:line="360" w:lineRule="auto"/>
              <w:jc w:val="right"/>
              <w:rPr>
                <w:bCs/>
                <w:sz w:val="18"/>
                <w:szCs w:val="18"/>
                <w:lang w:val="ca-ES"/>
              </w:rPr>
            </w:pPr>
            <w:r w:rsidRPr="002273AD">
              <w:rPr>
                <w:bCs/>
                <w:sz w:val="18"/>
                <w:szCs w:val="18"/>
                <w:lang w:val="ca-ES"/>
              </w:rPr>
              <w:t>25,00%</w:t>
            </w:r>
          </w:p>
        </w:tc>
        <w:tc>
          <w:tcPr>
            <w:tcW w:w="1486" w:type="dxa"/>
            <w:tcBorders>
              <w:top w:val="nil"/>
              <w:left w:val="nil"/>
              <w:bottom w:val="single" w:sz="4" w:space="0" w:color="auto"/>
              <w:right w:val="single" w:sz="8"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5,50 € </w:t>
            </w:r>
          </w:p>
        </w:tc>
      </w:tr>
      <w:tr w:rsidR="00D7315C" w:rsidRPr="002273AD" w:rsidTr="00B674E5">
        <w:trPr>
          <w:trHeight w:val="244"/>
        </w:trPr>
        <w:tc>
          <w:tcPr>
            <w:tcW w:w="2230" w:type="dxa"/>
            <w:tcBorders>
              <w:top w:val="single" w:sz="8" w:space="0" w:color="000000"/>
              <w:left w:val="single" w:sz="8" w:space="0" w:color="000000"/>
              <w:bottom w:val="single" w:sz="8" w:space="0" w:color="000000"/>
              <w:right w:val="single" w:sz="8" w:space="0" w:color="000000"/>
            </w:tcBorders>
            <w:vAlign w:val="center"/>
            <w:hideMark/>
          </w:tcPr>
          <w:p w:rsidR="00B674E5" w:rsidRPr="002273AD" w:rsidRDefault="003D702D" w:rsidP="003D702D">
            <w:pPr>
              <w:pStyle w:val="Normal015"/>
              <w:autoSpaceDE w:val="0"/>
              <w:autoSpaceDN w:val="0"/>
              <w:adjustRightInd w:val="0"/>
              <w:spacing w:line="360" w:lineRule="auto"/>
              <w:rPr>
                <w:sz w:val="18"/>
                <w:szCs w:val="18"/>
                <w:lang w:val="ca-ES"/>
              </w:rPr>
            </w:pPr>
            <w:r w:rsidRPr="002273AD">
              <w:rPr>
                <w:sz w:val="18"/>
                <w:szCs w:val="18"/>
                <w:lang w:val="ca-ES"/>
              </w:rPr>
              <w:t>(RS*0,30)   + 0,01</w:t>
            </w:r>
          </w:p>
        </w:tc>
        <w:tc>
          <w:tcPr>
            <w:tcW w:w="1336" w:type="dxa"/>
            <w:tcBorders>
              <w:top w:val="single" w:sz="8" w:space="0" w:color="000000"/>
              <w:left w:val="single" w:sz="8" w:space="0" w:color="000000"/>
              <w:bottom w:val="single" w:sz="8" w:space="0" w:color="000000"/>
              <w:right w:val="single" w:sz="8" w:space="0" w:color="000000"/>
            </w:tcBorders>
            <w:vAlign w:val="center"/>
            <w:hideMark/>
          </w:tcPr>
          <w:p w:rsidR="00B674E5" w:rsidRPr="002273AD" w:rsidRDefault="003D702D" w:rsidP="003D702D">
            <w:pPr>
              <w:pStyle w:val="Normal015"/>
              <w:autoSpaceDE w:val="0"/>
              <w:autoSpaceDN w:val="0"/>
              <w:adjustRightInd w:val="0"/>
              <w:spacing w:line="360" w:lineRule="auto"/>
              <w:rPr>
                <w:sz w:val="18"/>
                <w:szCs w:val="18"/>
                <w:lang w:val="ca-ES"/>
              </w:rPr>
            </w:pPr>
            <w:r w:rsidRPr="002273AD">
              <w:rPr>
                <w:sz w:val="18"/>
                <w:szCs w:val="18"/>
                <w:lang w:val="ca-ES"/>
              </w:rPr>
              <w:t>RS*0,35</w:t>
            </w:r>
          </w:p>
        </w:tc>
        <w:tc>
          <w:tcPr>
            <w:tcW w:w="1188"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240,57 € </w:t>
            </w:r>
          </w:p>
        </w:tc>
        <w:tc>
          <w:tcPr>
            <w:tcW w:w="1189"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280,65 € </w:t>
            </w:r>
          </w:p>
        </w:tc>
        <w:tc>
          <w:tcPr>
            <w:tcW w:w="1635" w:type="dxa"/>
            <w:tcBorders>
              <w:top w:val="single" w:sz="4" w:space="0" w:color="auto"/>
              <w:left w:val="single" w:sz="4" w:space="0" w:color="auto"/>
              <w:bottom w:val="single" w:sz="4" w:space="0" w:color="auto"/>
              <w:right w:val="single" w:sz="4" w:space="0" w:color="auto"/>
            </w:tcBorders>
            <w:vAlign w:val="center"/>
            <w:hideMark/>
          </w:tcPr>
          <w:p w:rsidR="00B674E5" w:rsidRPr="002273AD" w:rsidRDefault="003D702D" w:rsidP="003D702D">
            <w:pPr>
              <w:pStyle w:val="Normal015"/>
              <w:autoSpaceDE w:val="0"/>
              <w:autoSpaceDN w:val="0"/>
              <w:adjustRightInd w:val="0"/>
              <w:spacing w:line="360" w:lineRule="auto"/>
              <w:jc w:val="right"/>
              <w:rPr>
                <w:bCs/>
                <w:sz w:val="18"/>
                <w:szCs w:val="18"/>
                <w:lang w:val="ca-ES"/>
              </w:rPr>
            </w:pPr>
            <w:r w:rsidRPr="002273AD">
              <w:rPr>
                <w:bCs/>
                <w:sz w:val="18"/>
                <w:szCs w:val="18"/>
                <w:lang w:val="ca-ES"/>
              </w:rPr>
              <w:t>30,00%</w:t>
            </w:r>
          </w:p>
        </w:tc>
        <w:tc>
          <w:tcPr>
            <w:tcW w:w="1486" w:type="dxa"/>
            <w:tcBorders>
              <w:top w:val="nil"/>
              <w:left w:val="nil"/>
              <w:bottom w:val="single" w:sz="4" w:space="0" w:color="auto"/>
              <w:right w:val="single" w:sz="8"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6,60 € </w:t>
            </w:r>
          </w:p>
        </w:tc>
      </w:tr>
      <w:tr w:rsidR="00D7315C" w:rsidRPr="002273AD" w:rsidTr="00B674E5">
        <w:trPr>
          <w:trHeight w:val="244"/>
        </w:trPr>
        <w:tc>
          <w:tcPr>
            <w:tcW w:w="2230" w:type="dxa"/>
            <w:tcBorders>
              <w:top w:val="single" w:sz="8" w:space="0" w:color="000000"/>
              <w:left w:val="single" w:sz="8" w:space="0" w:color="000000"/>
              <w:bottom w:val="single" w:sz="8" w:space="0" w:color="000000"/>
              <w:right w:val="single" w:sz="8" w:space="0" w:color="000000"/>
            </w:tcBorders>
            <w:vAlign w:val="center"/>
            <w:hideMark/>
          </w:tcPr>
          <w:p w:rsidR="00B674E5" w:rsidRPr="002273AD" w:rsidRDefault="003D702D" w:rsidP="003D702D">
            <w:pPr>
              <w:pStyle w:val="Normal015"/>
              <w:autoSpaceDE w:val="0"/>
              <w:autoSpaceDN w:val="0"/>
              <w:adjustRightInd w:val="0"/>
              <w:spacing w:line="360" w:lineRule="auto"/>
              <w:rPr>
                <w:sz w:val="18"/>
                <w:szCs w:val="18"/>
                <w:lang w:val="ca-ES"/>
              </w:rPr>
            </w:pPr>
            <w:r w:rsidRPr="002273AD">
              <w:rPr>
                <w:sz w:val="18"/>
                <w:szCs w:val="18"/>
                <w:lang w:val="ca-ES"/>
              </w:rPr>
              <w:t>(RS*0,35)   + 0,01</w:t>
            </w:r>
          </w:p>
        </w:tc>
        <w:tc>
          <w:tcPr>
            <w:tcW w:w="1336" w:type="dxa"/>
            <w:tcBorders>
              <w:top w:val="single" w:sz="8" w:space="0" w:color="000000"/>
              <w:left w:val="single" w:sz="8" w:space="0" w:color="000000"/>
              <w:bottom w:val="single" w:sz="8" w:space="0" w:color="000000"/>
              <w:right w:val="single" w:sz="8" w:space="0" w:color="000000"/>
            </w:tcBorders>
            <w:vAlign w:val="center"/>
            <w:hideMark/>
          </w:tcPr>
          <w:p w:rsidR="00B674E5" w:rsidRPr="002273AD" w:rsidRDefault="003D702D" w:rsidP="003D702D">
            <w:pPr>
              <w:pStyle w:val="Normal015"/>
              <w:autoSpaceDE w:val="0"/>
              <w:autoSpaceDN w:val="0"/>
              <w:adjustRightInd w:val="0"/>
              <w:spacing w:line="360" w:lineRule="auto"/>
              <w:rPr>
                <w:sz w:val="18"/>
                <w:szCs w:val="18"/>
                <w:lang w:val="ca-ES"/>
              </w:rPr>
            </w:pPr>
            <w:r w:rsidRPr="002273AD">
              <w:rPr>
                <w:sz w:val="18"/>
                <w:szCs w:val="18"/>
                <w:lang w:val="ca-ES"/>
              </w:rPr>
              <w:t>RS*0,40</w:t>
            </w:r>
          </w:p>
        </w:tc>
        <w:tc>
          <w:tcPr>
            <w:tcW w:w="1188"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280,66 € </w:t>
            </w:r>
          </w:p>
        </w:tc>
        <w:tc>
          <w:tcPr>
            <w:tcW w:w="1189"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320,74 € </w:t>
            </w:r>
          </w:p>
        </w:tc>
        <w:tc>
          <w:tcPr>
            <w:tcW w:w="1635" w:type="dxa"/>
            <w:tcBorders>
              <w:top w:val="single" w:sz="4" w:space="0" w:color="auto"/>
              <w:left w:val="single" w:sz="4" w:space="0" w:color="auto"/>
              <w:bottom w:val="single" w:sz="4" w:space="0" w:color="auto"/>
              <w:right w:val="single" w:sz="4" w:space="0" w:color="auto"/>
            </w:tcBorders>
            <w:vAlign w:val="center"/>
            <w:hideMark/>
          </w:tcPr>
          <w:p w:rsidR="00B674E5" w:rsidRPr="002273AD" w:rsidRDefault="003D702D" w:rsidP="003D702D">
            <w:pPr>
              <w:pStyle w:val="Normal015"/>
              <w:autoSpaceDE w:val="0"/>
              <w:autoSpaceDN w:val="0"/>
              <w:adjustRightInd w:val="0"/>
              <w:spacing w:line="360" w:lineRule="auto"/>
              <w:jc w:val="right"/>
              <w:rPr>
                <w:bCs/>
                <w:sz w:val="18"/>
                <w:szCs w:val="18"/>
                <w:lang w:val="ca-ES"/>
              </w:rPr>
            </w:pPr>
            <w:r w:rsidRPr="002273AD">
              <w:rPr>
                <w:bCs/>
                <w:sz w:val="18"/>
                <w:szCs w:val="18"/>
                <w:lang w:val="ca-ES"/>
              </w:rPr>
              <w:t>35,00%</w:t>
            </w:r>
          </w:p>
        </w:tc>
        <w:tc>
          <w:tcPr>
            <w:tcW w:w="1486" w:type="dxa"/>
            <w:tcBorders>
              <w:top w:val="nil"/>
              <w:left w:val="nil"/>
              <w:bottom w:val="single" w:sz="4" w:space="0" w:color="auto"/>
              <w:right w:val="single" w:sz="8"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7,70 € </w:t>
            </w:r>
          </w:p>
        </w:tc>
      </w:tr>
      <w:tr w:rsidR="00D7315C" w:rsidRPr="002273AD" w:rsidTr="00B674E5">
        <w:trPr>
          <w:trHeight w:val="244"/>
        </w:trPr>
        <w:tc>
          <w:tcPr>
            <w:tcW w:w="2230" w:type="dxa"/>
            <w:tcBorders>
              <w:top w:val="single" w:sz="8" w:space="0" w:color="000000"/>
              <w:left w:val="single" w:sz="8" w:space="0" w:color="000000"/>
              <w:bottom w:val="single" w:sz="4" w:space="0" w:color="auto"/>
              <w:right w:val="single" w:sz="8" w:space="0" w:color="000000"/>
            </w:tcBorders>
            <w:vAlign w:val="center"/>
            <w:hideMark/>
          </w:tcPr>
          <w:p w:rsidR="00B674E5" w:rsidRPr="002273AD" w:rsidRDefault="003D702D" w:rsidP="003D702D">
            <w:pPr>
              <w:pStyle w:val="Normal015"/>
              <w:autoSpaceDE w:val="0"/>
              <w:autoSpaceDN w:val="0"/>
              <w:adjustRightInd w:val="0"/>
              <w:spacing w:line="360" w:lineRule="auto"/>
              <w:rPr>
                <w:sz w:val="18"/>
                <w:szCs w:val="18"/>
                <w:lang w:val="ca-ES"/>
              </w:rPr>
            </w:pPr>
            <w:r w:rsidRPr="002273AD">
              <w:rPr>
                <w:sz w:val="18"/>
                <w:szCs w:val="18"/>
                <w:lang w:val="ca-ES"/>
              </w:rPr>
              <w:t>(RS*0,40)   + 0,01</w:t>
            </w:r>
          </w:p>
        </w:tc>
        <w:tc>
          <w:tcPr>
            <w:tcW w:w="1336" w:type="dxa"/>
            <w:tcBorders>
              <w:top w:val="single" w:sz="8" w:space="0" w:color="000000"/>
              <w:left w:val="single" w:sz="8" w:space="0" w:color="000000"/>
              <w:bottom w:val="single" w:sz="4" w:space="0" w:color="auto"/>
              <w:right w:val="single" w:sz="8" w:space="0" w:color="000000"/>
            </w:tcBorders>
            <w:vAlign w:val="center"/>
            <w:hideMark/>
          </w:tcPr>
          <w:p w:rsidR="00B674E5" w:rsidRPr="002273AD" w:rsidRDefault="003D702D" w:rsidP="003D702D">
            <w:pPr>
              <w:pStyle w:val="Normal015"/>
              <w:autoSpaceDE w:val="0"/>
              <w:autoSpaceDN w:val="0"/>
              <w:adjustRightInd w:val="0"/>
              <w:spacing w:line="360" w:lineRule="auto"/>
              <w:rPr>
                <w:sz w:val="18"/>
                <w:szCs w:val="18"/>
                <w:lang w:val="ca-ES"/>
              </w:rPr>
            </w:pPr>
            <w:r w:rsidRPr="002273AD">
              <w:rPr>
                <w:sz w:val="18"/>
                <w:szCs w:val="18"/>
                <w:lang w:val="ca-ES"/>
              </w:rPr>
              <w:t>RS*0,45</w:t>
            </w:r>
          </w:p>
        </w:tc>
        <w:tc>
          <w:tcPr>
            <w:tcW w:w="1188"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320,75 € </w:t>
            </w:r>
          </w:p>
        </w:tc>
        <w:tc>
          <w:tcPr>
            <w:tcW w:w="1189"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360,83 € </w:t>
            </w:r>
          </w:p>
        </w:tc>
        <w:tc>
          <w:tcPr>
            <w:tcW w:w="1635" w:type="dxa"/>
            <w:tcBorders>
              <w:top w:val="single" w:sz="4" w:space="0" w:color="auto"/>
              <w:left w:val="single" w:sz="4" w:space="0" w:color="auto"/>
              <w:bottom w:val="single" w:sz="4" w:space="0" w:color="auto"/>
              <w:right w:val="single" w:sz="4" w:space="0" w:color="auto"/>
            </w:tcBorders>
            <w:vAlign w:val="center"/>
            <w:hideMark/>
          </w:tcPr>
          <w:p w:rsidR="00B674E5" w:rsidRPr="002273AD" w:rsidRDefault="003D702D" w:rsidP="003D702D">
            <w:pPr>
              <w:pStyle w:val="Normal015"/>
              <w:autoSpaceDE w:val="0"/>
              <w:autoSpaceDN w:val="0"/>
              <w:adjustRightInd w:val="0"/>
              <w:spacing w:line="360" w:lineRule="auto"/>
              <w:jc w:val="right"/>
              <w:rPr>
                <w:bCs/>
                <w:sz w:val="18"/>
                <w:szCs w:val="18"/>
                <w:lang w:val="ca-ES"/>
              </w:rPr>
            </w:pPr>
            <w:r w:rsidRPr="002273AD">
              <w:rPr>
                <w:bCs/>
                <w:sz w:val="18"/>
                <w:szCs w:val="18"/>
                <w:lang w:val="ca-ES"/>
              </w:rPr>
              <w:t>40,00%</w:t>
            </w:r>
          </w:p>
        </w:tc>
        <w:tc>
          <w:tcPr>
            <w:tcW w:w="1486" w:type="dxa"/>
            <w:tcBorders>
              <w:top w:val="nil"/>
              <w:left w:val="nil"/>
              <w:bottom w:val="single" w:sz="4" w:space="0" w:color="auto"/>
              <w:right w:val="single" w:sz="8"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8,80 € </w:t>
            </w:r>
          </w:p>
        </w:tc>
      </w:tr>
      <w:tr w:rsidR="00D7315C" w:rsidRPr="002273AD" w:rsidTr="00B674E5">
        <w:trPr>
          <w:trHeight w:val="244"/>
        </w:trPr>
        <w:tc>
          <w:tcPr>
            <w:tcW w:w="2230" w:type="dxa"/>
            <w:tcBorders>
              <w:top w:val="single" w:sz="4" w:space="0" w:color="auto"/>
              <w:left w:val="single" w:sz="4" w:space="0" w:color="auto"/>
              <w:bottom w:val="single" w:sz="4" w:space="0" w:color="auto"/>
              <w:right w:val="single" w:sz="4" w:space="0" w:color="auto"/>
            </w:tcBorders>
            <w:vAlign w:val="center"/>
            <w:hideMark/>
          </w:tcPr>
          <w:p w:rsidR="00B674E5" w:rsidRPr="002273AD" w:rsidRDefault="003D702D" w:rsidP="003D702D">
            <w:pPr>
              <w:pStyle w:val="Normal015"/>
              <w:tabs>
                <w:tab w:val="left" w:pos="0"/>
                <w:tab w:val="left" w:pos="783"/>
              </w:tabs>
              <w:autoSpaceDE w:val="0"/>
              <w:autoSpaceDN w:val="0"/>
              <w:adjustRightInd w:val="0"/>
              <w:spacing w:line="360" w:lineRule="auto"/>
              <w:rPr>
                <w:sz w:val="18"/>
                <w:szCs w:val="18"/>
                <w:lang w:val="ca-ES"/>
              </w:rPr>
            </w:pPr>
            <w:r w:rsidRPr="002273AD">
              <w:rPr>
                <w:sz w:val="18"/>
                <w:szCs w:val="18"/>
                <w:lang w:val="ca-ES"/>
              </w:rPr>
              <w:t>(RS*0,45)   + 0,01</w:t>
            </w:r>
          </w:p>
        </w:tc>
        <w:tc>
          <w:tcPr>
            <w:tcW w:w="1336" w:type="dxa"/>
            <w:tcBorders>
              <w:top w:val="single" w:sz="4" w:space="0" w:color="auto"/>
              <w:left w:val="single" w:sz="4" w:space="0" w:color="auto"/>
              <w:bottom w:val="single" w:sz="4" w:space="0" w:color="auto"/>
              <w:right w:val="single" w:sz="4" w:space="0" w:color="auto"/>
            </w:tcBorders>
            <w:vAlign w:val="center"/>
            <w:hideMark/>
          </w:tcPr>
          <w:p w:rsidR="00B674E5" w:rsidRPr="002273AD" w:rsidRDefault="003D702D" w:rsidP="003D702D">
            <w:pPr>
              <w:pStyle w:val="Normal015"/>
              <w:autoSpaceDE w:val="0"/>
              <w:autoSpaceDN w:val="0"/>
              <w:adjustRightInd w:val="0"/>
              <w:spacing w:line="360" w:lineRule="auto"/>
              <w:rPr>
                <w:sz w:val="18"/>
                <w:szCs w:val="18"/>
                <w:lang w:val="ca-ES"/>
              </w:rPr>
            </w:pPr>
            <w:r w:rsidRPr="002273AD">
              <w:rPr>
                <w:sz w:val="18"/>
                <w:szCs w:val="18"/>
                <w:lang w:val="ca-ES"/>
              </w:rPr>
              <w:t>RS*0,50</w:t>
            </w:r>
          </w:p>
        </w:tc>
        <w:tc>
          <w:tcPr>
            <w:tcW w:w="1188"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360,84 € </w:t>
            </w:r>
          </w:p>
        </w:tc>
        <w:tc>
          <w:tcPr>
            <w:tcW w:w="1189"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400,93 € </w:t>
            </w:r>
          </w:p>
        </w:tc>
        <w:tc>
          <w:tcPr>
            <w:tcW w:w="1635" w:type="dxa"/>
            <w:tcBorders>
              <w:top w:val="single" w:sz="4" w:space="0" w:color="auto"/>
              <w:left w:val="single" w:sz="4" w:space="0" w:color="auto"/>
              <w:bottom w:val="single" w:sz="4" w:space="0" w:color="auto"/>
              <w:right w:val="single" w:sz="4" w:space="0" w:color="auto"/>
            </w:tcBorders>
            <w:vAlign w:val="center"/>
            <w:hideMark/>
          </w:tcPr>
          <w:p w:rsidR="00B674E5" w:rsidRPr="002273AD" w:rsidRDefault="003D702D" w:rsidP="003D702D">
            <w:pPr>
              <w:pStyle w:val="Normal015"/>
              <w:autoSpaceDE w:val="0"/>
              <w:autoSpaceDN w:val="0"/>
              <w:adjustRightInd w:val="0"/>
              <w:spacing w:line="360" w:lineRule="auto"/>
              <w:jc w:val="right"/>
              <w:rPr>
                <w:bCs/>
                <w:sz w:val="18"/>
                <w:szCs w:val="18"/>
                <w:lang w:val="ca-ES"/>
              </w:rPr>
            </w:pPr>
            <w:r w:rsidRPr="002273AD">
              <w:rPr>
                <w:bCs/>
                <w:sz w:val="18"/>
                <w:szCs w:val="18"/>
                <w:lang w:val="ca-ES"/>
              </w:rPr>
              <w:t>45,00%</w:t>
            </w:r>
          </w:p>
        </w:tc>
        <w:tc>
          <w:tcPr>
            <w:tcW w:w="1486" w:type="dxa"/>
            <w:tcBorders>
              <w:top w:val="nil"/>
              <w:left w:val="nil"/>
              <w:bottom w:val="single" w:sz="4" w:space="0" w:color="auto"/>
              <w:right w:val="single" w:sz="8"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9,90 € </w:t>
            </w:r>
          </w:p>
        </w:tc>
      </w:tr>
      <w:tr w:rsidR="00D7315C" w:rsidRPr="002273AD" w:rsidTr="00B674E5">
        <w:trPr>
          <w:trHeight w:val="244"/>
        </w:trPr>
        <w:tc>
          <w:tcPr>
            <w:tcW w:w="2230" w:type="dxa"/>
            <w:tcBorders>
              <w:top w:val="single" w:sz="4" w:space="0" w:color="auto"/>
              <w:left w:val="single" w:sz="8" w:space="0" w:color="000000"/>
              <w:bottom w:val="single" w:sz="8" w:space="0" w:color="000000"/>
              <w:right w:val="single" w:sz="8" w:space="0" w:color="000000"/>
            </w:tcBorders>
            <w:vAlign w:val="center"/>
            <w:hideMark/>
          </w:tcPr>
          <w:p w:rsidR="00B674E5" w:rsidRPr="002273AD" w:rsidRDefault="003D702D" w:rsidP="003D702D">
            <w:pPr>
              <w:pStyle w:val="Normal015"/>
              <w:autoSpaceDE w:val="0"/>
              <w:autoSpaceDN w:val="0"/>
              <w:adjustRightInd w:val="0"/>
              <w:spacing w:line="360" w:lineRule="auto"/>
              <w:rPr>
                <w:sz w:val="18"/>
                <w:szCs w:val="18"/>
                <w:lang w:val="ca-ES"/>
              </w:rPr>
            </w:pPr>
            <w:r w:rsidRPr="002273AD">
              <w:rPr>
                <w:sz w:val="18"/>
                <w:szCs w:val="18"/>
                <w:lang w:val="ca-ES"/>
              </w:rPr>
              <w:t>(RS*0,50)   + 0,01</w:t>
            </w:r>
          </w:p>
        </w:tc>
        <w:tc>
          <w:tcPr>
            <w:tcW w:w="1336" w:type="dxa"/>
            <w:tcBorders>
              <w:top w:val="single" w:sz="4" w:space="0" w:color="auto"/>
              <w:left w:val="single" w:sz="8" w:space="0" w:color="000000"/>
              <w:bottom w:val="single" w:sz="8" w:space="0" w:color="000000"/>
              <w:right w:val="single" w:sz="8" w:space="0" w:color="000000"/>
            </w:tcBorders>
            <w:vAlign w:val="center"/>
            <w:hideMark/>
          </w:tcPr>
          <w:p w:rsidR="00B674E5" w:rsidRPr="002273AD" w:rsidRDefault="003D702D" w:rsidP="003D702D">
            <w:pPr>
              <w:pStyle w:val="Normal015"/>
              <w:autoSpaceDE w:val="0"/>
              <w:autoSpaceDN w:val="0"/>
              <w:adjustRightInd w:val="0"/>
              <w:spacing w:line="360" w:lineRule="auto"/>
              <w:rPr>
                <w:sz w:val="18"/>
                <w:szCs w:val="18"/>
                <w:lang w:val="ca-ES"/>
              </w:rPr>
            </w:pPr>
            <w:r w:rsidRPr="002273AD">
              <w:rPr>
                <w:sz w:val="18"/>
                <w:szCs w:val="18"/>
                <w:lang w:val="ca-ES"/>
              </w:rPr>
              <w:t>RS*0,55</w:t>
            </w:r>
          </w:p>
        </w:tc>
        <w:tc>
          <w:tcPr>
            <w:tcW w:w="1188"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400,94 € </w:t>
            </w:r>
          </w:p>
        </w:tc>
        <w:tc>
          <w:tcPr>
            <w:tcW w:w="1189"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441,02 € </w:t>
            </w:r>
          </w:p>
        </w:tc>
        <w:tc>
          <w:tcPr>
            <w:tcW w:w="1635" w:type="dxa"/>
            <w:tcBorders>
              <w:top w:val="single" w:sz="4" w:space="0" w:color="auto"/>
              <w:left w:val="single" w:sz="4" w:space="0" w:color="auto"/>
              <w:bottom w:val="single" w:sz="4" w:space="0" w:color="auto"/>
              <w:right w:val="single" w:sz="4" w:space="0" w:color="auto"/>
            </w:tcBorders>
            <w:vAlign w:val="center"/>
            <w:hideMark/>
          </w:tcPr>
          <w:p w:rsidR="00B674E5" w:rsidRPr="002273AD" w:rsidRDefault="003D702D" w:rsidP="003D702D">
            <w:pPr>
              <w:pStyle w:val="Normal015"/>
              <w:autoSpaceDE w:val="0"/>
              <w:autoSpaceDN w:val="0"/>
              <w:adjustRightInd w:val="0"/>
              <w:spacing w:line="360" w:lineRule="auto"/>
              <w:jc w:val="right"/>
              <w:rPr>
                <w:bCs/>
                <w:sz w:val="18"/>
                <w:szCs w:val="18"/>
                <w:lang w:val="ca-ES"/>
              </w:rPr>
            </w:pPr>
            <w:r w:rsidRPr="002273AD">
              <w:rPr>
                <w:bCs/>
                <w:sz w:val="18"/>
                <w:szCs w:val="18"/>
                <w:lang w:val="ca-ES"/>
              </w:rPr>
              <w:t>50,00%</w:t>
            </w:r>
          </w:p>
        </w:tc>
        <w:tc>
          <w:tcPr>
            <w:tcW w:w="1486" w:type="dxa"/>
            <w:tcBorders>
              <w:top w:val="nil"/>
              <w:left w:val="nil"/>
              <w:bottom w:val="single" w:sz="4" w:space="0" w:color="auto"/>
              <w:right w:val="single" w:sz="8"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11,00 € </w:t>
            </w:r>
          </w:p>
        </w:tc>
      </w:tr>
      <w:tr w:rsidR="00D7315C" w:rsidRPr="002273AD" w:rsidTr="00B674E5">
        <w:trPr>
          <w:trHeight w:val="244"/>
        </w:trPr>
        <w:tc>
          <w:tcPr>
            <w:tcW w:w="2230" w:type="dxa"/>
            <w:tcBorders>
              <w:top w:val="single" w:sz="8" w:space="0" w:color="000000"/>
              <w:left w:val="single" w:sz="8" w:space="0" w:color="000000"/>
              <w:bottom w:val="single" w:sz="8" w:space="0" w:color="000000"/>
              <w:right w:val="single" w:sz="8" w:space="0" w:color="000000"/>
            </w:tcBorders>
            <w:vAlign w:val="center"/>
            <w:hideMark/>
          </w:tcPr>
          <w:p w:rsidR="00B674E5" w:rsidRPr="002273AD" w:rsidRDefault="003D702D" w:rsidP="003D702D">
            <w:pPr>
              <w:pStyle w:val="Normal015"/>
              <w:autoSpaceDE w:val="0"/>
              <w:autoSpaceDN w:val="0"/>
              <w:adjustRightInd w:val="0"/>
              <w:spacing w:line="360" w:lineRule="auto"/>
              <w:rPr>
                <w:sz w:val="18"/>
                <w:szCs w:val="18"/>
                <w:lang w:val="ca-ES"/>
              </w:rPr>
            </w:pPr>
            <w:r w:rsidRPr="002273AD">
              <w:rPr>
                <w:sz w:val="18"/>
                <w:szCs w:val="18"/>
                <w:lang w:val="ca-ES"/>
              </w:rPr>
              <w:t>(RS*0,55)   + 0,01</w:t>
            </w:r>
          </w:p>
        </w:tc>
        <w:tc>
          <w:tcPr>
            <w:tcW w:w="1336" w:type="dxa"/>
            <w:tcBorders>
              <w:top w:val="single" w:sz="8" w:space="0" w:color="000000"/>
              <w:left w:val="single" w:sz="8" w:space="0" w:color="000000"/>
              <w:bottom w:val="single" w:sz="8" w:space="0" w:color="000000"/>
              <w:right w:val="single" w:sz="8" w:space="0" w:color="000000"/>
            </w:tcBorders>
            <w:vAlign w:val="center"/>
            <w:hideMark/>
          </w:tcPr>
          <w:p w:rsidR="00B674E5" w:rsidRPr="002273AD" w:rsidRDefault="003D702D" w:rsidP="003D702D">
            <w:pPr>
              <w:pStyle w:val="Normal015"/>
              <w:autoSpaceDE w:val="0"/>
              <w:autoSpaceDN w:val="0"/>
              <w:adjustRightInd w:val="0"/>
              <w:spacing w:line="360" w:lineRule="auto"/>
              <w:rPr>
                <w:sz w:val="18"/>
                <w:szCs w:val="18"/>
                <w:lang w:val="ca-ES"/>
              </w:rPr>
            </w:pPr>
            <w:r w:rsidRPr="002273AD">
              <w:rPr>
                <w:sz w:val="18"/>
                <w:szCs w:val="18"/>
                <w:lang w:val="ca-ES"/>
              </w:rPr>
              <w:t>RS*0,60</w:t>
            </w:r>
          </w:p>
        </w:tc>
        <w:tc>
          <w:tcPr>
            <w:tcW w:w="1188"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441,03 € </w:t>
            </w:r>
          </w:p>
        </w:tc>
        <w:tc>
          <w:tcPr>
            <w:tcW w:w="1189"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481,11 € </w:t>
            </w:r>
          </w:p>
        </w:tc>
        <w:tc>
          <w:tcPr>
            <w:tcW w:w="1635" w:type="dxa"/>
            <w:tcBorders>
              <w:top w:val="single" w:sz="4" w:space="0" w:color="auto"/>
              <w:left w:val="single" w:sz="4" w:space="0" w:color="auto"/>
              <w:bottom w:val="single" w:sz="4" w:space="0" w:color="auto"/>
              <w:right w:val="single" w:sz="4" w:space="0" w:color="auto"/>
            </w:tcBorders>
            <w:vAlign w:val="center"/>
            <w:hideMark/>
          </w:tcPr>
          <w:p w:rsidR="00B674E5" w:rsidRPr="002273AD" w:rsidRDefault="003D702D" w:rsidP="003D702D">
            <w:pPr>
              <w:pStyle w:val="Normal015"/>
              <w:autoSpaceDE w:val="0"/>
              <w:autoSpaceDN w:val="0"/>
              <w:adjustRightInd w:val="0"/>
              <w:spacing w:line="360" w:lineRule="auto"/>
              <w:jc w:val="right"/>
              <w:rPr>
                <w:bCs/>
                <w:sz w:val="18"/>
                <w:szCs w:val="18"/>
                <w:lang w:val="ca-ES"/>
              </w:rPr>
            </w:pPr>
            <w:r w:rsidRPr="002273AD">
              <w:rPr>
                <w:bCs/>
                <w:sz w:val="18"/>
                <w:szCs w:val="18"/>
                <w:lang w:val="ca-ES"/>
              </w:rPr>
              <w:t>55,00%</w:t>
            </w:r>
          </w:p>
        </w:tc>
        <w:tc>
          <w:tcPr>
            <w:tcW w:w="1486" w:type="dxa"/>
            <w:tcBorders>
              <w:top w:val="nil"/>
              <w:left w:val="nil"/>
              <w:bottom w:val="single" w:sz="4" w:space="0" w:color="auto"/>
              <w:right w:val="single" w:sz="8"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12,10 € </w:t>
            </w:r>
          </w:p>
        </w:tc>
      </w:tr>
      <w:tr w:rsidR="00D7315C" w:rsidRPr="002273AD" w:rsidTr="00B674E5">
        <w:trPr>
          <w:trHeight w:val="244"/>
        </w:trPr>
        <w:tc>
          <w:tcPr>
            <w:tcW w:w="2230" w:type="dxa"/>
            <w:tcBorders>
              <w:top w:val="single" w:sz="8" w:space="0" w:color="000000"/>
              <w:left w:val="single" w:sz="8" w:space="0" w:color="000000"/>
              <w:bottom w:val="single" w:sz="8" w:space="0" w:color="000000"/>
              <w:right w:val="single" w:sz="8" w:space="0" w:color="000000"/>
            </w:tcBorders>
            <w:vAlign w:val="center"/>
            <w:hideMark/>
          </w:tcPr>
          <w:p w:rsidR="00B674E5" w:rsidRPr="002273AD" w:rsidRDefault="003D702D" w:rsidP="003D702D">
            <w:pPr>
              <w:pStyle w:val="Normal015"/>
              <w:autoSpaceDE w:val="0"/>
              <w:autoSpaceDN w:val="0"/>
              <w:adjustRightInd w:val="0"/>
              <w:spacing w:line="360" w:lineRule="auto"/>
              <w:rPr>
                <w:sz w:val="18"/>
                <w:szCs w:val="18"/>
                <w:lang w:val="ca-ES"/>
              </w:rPr>
            </w:pPr>
            <w:r w:rsidRPr="002273AD">
              <w:rPr>
                <w:sz w:val="18"/>
                <w:szCs w:val="18"/>
                <w:lang w:val="ca-ES"/>
              </w:rPr>
              <w:t>(RS*0,60)   + 0,01</w:t>
            </w:r>
          </w:p>
        </w:tc>
        <w:tc>
          <w:tcPr>
            <w:tcW w:w="1336" w:type="dxa"/>
            <w:tcBorders>
              <w:top w:val="single" w:sz="8" w:space="0" w:color="000000"/>
              <w:left w:val="single" w:sz="8" w:space="0" w:color="000000"/>
              <w:bottom w:val="single" w:sz="8" w:space="0" w:color="000000"/>
              <w:right w:val="single" w:sz="8" w:space="0" w:color="000000"/>
            </w:tcBorders>
            <w:vAlign w:val="center"/>
            <w:hideMark/>
          </w:tcPr>
          <w:p w:rsidR="00B674E5" w:rsidRPr="002273AD" w:rsidRDefault="003D702D" w:rsidP="003D702D">
            <w:pPr>
              <w:pStyle w:val="Normal015"/>
              <w:autoSpaceDE w:val="0"/>
              <w:autoSpaceDN w:val="0"/>
              <w:adjustRightInd w:val="0"/>
              <w:spacing w:line="360" w:lineRule="auto"/>
              <w:rPr>
                <w:sz w:val="18"/>
                <w:szCs w:val="18"/>
                <w:lang w:val="ca-ES"/>
              </w:rPr>
            </w:pPr>
            <w:r w:rsidRPr="002273AD">
              <w:rPr>
                <w:sz w:val="18"/>
                <w:szCs w:val="18"/>
                <w:lang w:val="ca-ES"/>
              </w:rPr>
              <w:t>RS*0,65</w:t>
            </w:r>
          </w:p>
        </w:tc>
        <w:tc>
          <w:tcPr>
            <w:tcW w:w="1188"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481,12 € </w:t>
            </w:r>
          </w:p>
        </w:tc>
        <w:tc>
          <w:tcPr>
            <w:tcW w:w="1189"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521,20 € </w:t>
            </w:r>
          </w:p>
        </w:tc>
        <w:tc>
          <w:tcPr>
            <w:tcW w:w="1635" w:type="dxa"/>
            <w:tcBorders>
              <w:top w:val="single" w:sz="4" w:space="0" w:color="auto"/>
              <w:left w:val="single" w:sz="4" w:space="0" w:color="auto"/>
              <w:bottom w:val="single" w:sz="4" w:space="0" w:color="auto"/>
              <w:right w:val="single" w:sz="4" w:space="0" w:color="auto"/>
            </w:tcBorders>
            <w:vAlign w:val="center"/>
            <w:hideMark/>
          </w:tcPr>
          <w:p w:rsidR="00B674E5" w:rsidRPr="002273AD" w:rsidRDefault="003D702D" w:rsidP="003D702D">
            <w:pPr>
              <w:pStyle w:val="Normal015"/>
              <w:autoSpaceDE w:val="0"/>
              <w:autoSpaceDN w:val="0"/>
              <w:adjustRightInd w:val="0"/>
              <w:spacing w:line="360" w:lineRule="auto"/>
              <w:jc w:val="right"/>
              <w:rPr>
                <w:bCs/>
                <w:sz w:val="18"/>
                <w:szCs w:val="18"/>
                <w:lang w:val="ca-ES"/>
              </w:rPr>
            </w:pPr>
            <w:r w:rsidRPr="002273AD">
              <w:rPr>
                <w:bCs/>
                <w:sz w:val="18"/>
                <w:szCs w:val="18"/>
                <w:lang w:val="ca-ES"/>
              </w:rPr>
              <w:t>60,00%</w:t>
            </w:r>
          </w:p>
        </w:tc>
        <w:tc>
          <w:tcPr>
            <w:tcW w:w="1486" w:type="dxa"/>
            <w:tcBorders>
              <w:top w:val="nil"/>
              <w:left w:val="nil"/>
              <w:bottom w:val="single" w:sz="4" w:space="0" w:color="auto"/>
              <w:right w:val="single" w:sz="8"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13,20 € </w:t>
            </w:r>
          </w:p>
        </w:tc>
      </w:tr>
      <w:tr w:rsidR="00D7315C" w:rsidRPr="002273AD" w:rsidTr="00B674E5">
        <w:trPr>
          <w:trHeight w:val="244"/>
        </w:trPr>
        <w:tc>
          <w:tcPr>
            <w:tcW w:w="2230" w:type="dxa"/>
            <w:tcBorders>
              <w:top w:val="single" w:sz="8" w:space="0" w:color="000000"/>
              <w:left w:val="single" w:sz="8" w:space="0" w:color="000000"/>
              <w:bottom w:val="single" w:sz="8" w:space="0" w:color="000000"/>
              <w:right w:val="single" w:sz="8" w:space="0" w:color="000000"/>
            </w:tcBorders>
            <w:vAlign w:val="center"/>
            <w:hideMark/>
          </w:tcPr>
          <w:p w:rsidR="00B674E5" w:rsidRPr="002273AD" w:rsidRDefault="003D702D" w:rsidP="003D702D">
            <w:pPr>
              <w:pStyle w:val="Normal015"/>
              <w:autoSpaceDE w:val="0"/>
              <w:autoSpaceDN w:val="0"/>
              <w:adjustRightInd w:val="0"/>
              <w:spacing w:line="360" w:lineRule="auto"/>
              <w:rPr>
                <w:sz w:val="18"/>
                <w:szCs w:val="18"/>
                <w:lang w:val="ca-ES"/>
              </w:rPr>
            </w:pPr>
            <w:r w:rsidRPr="002273AD">
              <w:rPr>
                <w:sz w:val="18"/>
                <w:szCs w:val="18"/>
                <w:lang w:val="ca-ES"/>
              </w:rPr>
              <w:t>(RS*0,65)   + 0,01</w:t>
            </w:r>
          </w:p>
        </w:tc>
        <w:tc>
          <w:tcPr>
            <w:tcW w:w="1336" w:type="dxa"/>
            <w:tcBorders>
              <w:top w:val="single" w:sz="8" w:space="0" w:color="000000"/>
              <w:left w:val="single" w:sz="8" w:space="0" w:color="000000"/>
              <w:bottom w:val="single" w:sz="8" w:space="0" w:color="000000"/>
              <w:right w:val="single" w:sz="8" w:space="0" w:color="000000"/>
            </w:tcBorders>
            <w:vAlign w:val="center"/>
            <w:hideMark/>
          </w:tcPr>
          <w:p w:rsidR="00B674E5" w:rsidRPr="002273AD" w:rsidRDefault="003D702D" w:rsidP="003D702D">
            <w:pPr>
              <w:pStyle w:val="Normal015"/>
              <w:autoSpaceDE w:val="0"/>
              <w:autoSpaceDN w:val="0"/>
              <w:adjustRightInd w:val="0"/>
              <w:spacing w:line="360" w:lineRule="auto"/>
              <w:rPr>
                <w:sz w:val="18"/>
                <w:szCs w:val="18"/>
                <w:lang w:val="ca-ES"/>
              </w:rPr>
            </w:pPr>
            <w:r w:rsidRPr="002273AD">
              <w:rPr>
                <w:sz w:val="18"/>
                <w:szCs w:val="18"/>
                <w:lang w:val="ca-ES"/>
              </w:rPr>
              <w:t>RS*0,70</w:t>
            </w:r>
          </w:p>
        </w:tc>
        <w:tc>
          <w:tcPr>
            <w:tcW w:w="1188"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521,21 € </w:t>
            </w:r>
          </w:p>
        </w:tc>
        <w:tc>
          <w:tcPr>
            <w:tcW w:w="1189"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561,30 € </w:t>
            </w:r>
          </w:p>
        </w:tc>
        <w:tc>
          <w:tcPr>
            <w:tcW w:w="1635" w:type="dxa"/>
            <w:tcBorders>
              <w:top w:val="single" w:sz="4" w:space="0" w:color="auto"/>
              <w:left w:val="single" w:sz="4" w:space="0" w:color="auto"/>
              <w:bottom w:val="single" w:sz="4" w:space="0" w:color="auto"/>
              <w:right w:val="single" w:sz="4" w:space="0" w:color="auto"/>
            </w:tcBorders>
            <w:vAlign w:val="center"/>
            <w:hideMark/>
          </w:tcPr>
          <w:p w:rsidR="00B674E5" w:rsidRPr="002273AD" w:rsidRDefault="003D702D" w:rsidP="003D702D">
            <w:pPr>
              <w:pStyle w:val="Normal015"/>
              <w:autoSpaceDE w:val="0"/>
              <w:autoSpaceDN w:val="0"/>
              <w:adjustRightInd w:val="0"/>
              <w:spacing w:line="360" w:lineRule="auto"/>
              <w:jc w:val="right"/>
              <w:rPr>
                <w:bCs/>
                <w:sz w:val="18"/>
                <w:szCs w:val="18"/>
                <w:lang w:val="ca-ES"/>
              </w:rPr>
            </w:pPr>
            <w:r w:rsidRPr="002273AD">
              <w:rPr>
                <w:bCs/>
                <w:sz w:val="18"/>
                <w:szCs w:val="18"/>
                <w:lang w:val="ca-ES"/>
              </w:rPr>
              <w:t>65,00%</w:t>
            </w:r>
          </w:p>
        </w:tc>
        <w:tc>
          <w:tcPr>
            <w:tcW w:w="1486" w:type="dxa"/>
            <w:tcBorders>
              <w:top w:val="nil"/>
              <w:left w:val="nil"/>
              <w:bottom w:val="single" w:sz="4" w:space="0" w:color="auto"/>
              <w:right w:val="single" w:sz="8"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14,30 € </w:t>
            </w:r>
          </w:p>
        </w:tc>
      </w:tr>
      <w:tr w:rsidR="00D7315C" w:rsidRPr="002273AD" w:rsidTr="00B674E5">
        <w:trPr>
          <w:trHeight w:val="244"/>
        </w:trPr>
        <w:tc>
          <w:tcPr>
            <w:tcW w:w="2230" w:type="dxa"/>
            <w:tcBorders>
              <w:top w:val="single" w:sz="8" w:space="0" w:color="000000"/>
              <w:left w:val="single" w:sz="8" w:space="0" w:color="000000"/>
              <w:bottom w:val="single" w:sz="8" w:space="0" w:color="000000"/>
              <w:right w:val="single" w:sz="8" w:space="0" w:color="000000"/>
            </w:tcBorders>
            <w:vAlign w:val="center"/>
            <w:hideMark/>
          </w:tcPr>
          <w:p w:rsidR="00B674E5" w:rsidRPr="002273AD" w:rsidRDefault="003D702D" w:rsidP="003D702D">
            <w:pPr>
              <w:pStyle w:val="Normal015"/>
              <w:autoSpaceDE w:val="0"/>
              <w:autoSpaceDN w:val="0"/>
              <w:adjustRightInd w:val="0"/>
              <w:spacing w:line="360" w:lineRule="auto"/>
              <w:rPr>
                <w:sz w:val="18"/>
                <w:szCs w:val="18"/>
                <w:lang w:val="ca-ES"/>
              </w:rPr>
            </w:pPr>
            <w:r w:rsidRPr="002273AD">
              <w:rPr>
                <w:sz w:val="18"/>
                <w:szCs w:val="18"/>
                <w:lang w:val="ca-ES"/>
              </w:rPr>
              <w:t>(RS*0,70)   + 0,01</w:t>
            </w:r>
          </w:p>
        </w:tc>
        <w:tc>
          <w:tcPr>
            <w:tcW w:w="1336" w:type="dxa"/>
            <w:tcBorders>
              <w:top w:val="single" w:sz="8" w:space="0" w:color="000000"/>
              <w:left w:val="single" w:sz="8" w:space="0" w:color="000000"/>
              <w:bottom w:val="single" w:sz="8" w:space="0" w:color="000000"/>
              <w:right w:val="single" w:sz="8" w:space="0" w:color="000000"/>
            </w:tcBorders>
            <w:vAlign w:val="center"/>
            <w:hideMark/>
          </w:tcPr>
          <w:p w:rsidR="00B674E5" w:rsidRPr="002273AD" w:rsidRDefault="003D702D" w:rsidP="003D702D">
            <w:pPr>
              <w:pStyle w:val="Normal015"/>
              <w:autoSpaceDE w:val="0"/>
              <w:autoSpaceDN w:val="0"/>
              <w:adjustRightInd w:val="0"/>
              <w:spacing w:line="360" w:lineRule="auto"/>
              <w:rPr>
                <w:sz w:val="18"/>
                <w:szCs w:val="18"/>
                <w:lang w:val="ca-ES"/>
              </w:rPr>
            </w:pPr>
            <w:r w:rsidRPr="002273AD">
              <w:rPr>
                <w:sz w:val="18"/>
                <w:szCs w:val="18"/>
                <w:lang w:val="ca-ES"/>
              </w:rPr>
              <w:t>RS*0,80</w:t>
            </w:r>
          </w:p>
        </w:tc>
        <w:tc>
          <w:tcPr>
            <w:tcW w:w="1188"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561,31 € </w:t>
            </w:r>
          </w:p>
        </w:tc>
        <w:tc>
          <w:tcPr>
            <w:tcW w:w="1189"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641,48 € </w:t>
            </w:r>
          </w:p>
        </w:tc>
        <w:tc>
          <w:tcPr>
            <w:tcW w:w="1635" w:type="dxa"/>
            <w:tcBorders>
              <w:top w:val="single" w:sz="4" w:space="0" w:color="auto"/>
              <w:left w:val="single" w:sz="4" w:space="0" w:color="auto"/>
              <w:bottom w:val="single" w:sz="4" w:space="0" w:color="auto"/>
              <w:right w:val="single" w:sz="4" w:space="0" w:color="auto"/>
            </w:tcBorders>
            <w:vAlign w:val="center"/>
            <w:hideMark/>
          </w:tcPr>
          <w:p w:rsidR="00B674E5" w:rsidRPr="002273AD" w:rsidRDefault="003D702D" w:rsidP="003D702D">
            <w:pPr>
              <w:pStyle w:val="Normal015"/>
              <w:autoSpaceDE w:val="0"/>
              <w:autoSpaceDN w:val="0"/>
              <w:adjustRightInd w:val="0"/>
              <w:spacing w:line="360" w:lineRule="auto"/>
              <w:jc w:val="right"/>
              <w:rPr>
                <w:bCs/>
                <w:sz w:val="18"/>
                <w:szCs w:val="18"/>
                <w:lang w:val="ca-ES"/>
              </w:rPr>
            </w:pPr>
            <w:r w:rsidRPr="002273AD">
              <w:rPr>
                <w:bCs/>
                <w:sz w:val="18"/>
                <w:szCs w:val="18"/>
                <w:lang w:val="ca-ES"/>
              </w:rPr>
              <w:t>70,00%</w:t>
            </w:r>
          </w:p>
        </w:tc>
        <w:tc>
          <w:tcPr>
            <w:tcW w:w="1486" w:type="dxa"/>
            <w:tcBorders>
              <w:top w:val="nil"/>
              <w:left w:val="nil"/>
              <w:bottom w:val="single" w:sz="4" w:space="0" w:color="auto"/>
              <w:right w:val="single" w:sz="8"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15,40 € </w:t>
            </w:r>
          </w:p>
        </w:tc>
      </w:tr>
      <w:tr w:rsidR="00D7315C" w:rsidRPr="002273AD" w:rsidTr="00B674E5">
        <w:trPr>
          <w:trHeight w:val="244"/>
        </w:trPr>
        <w:tc>
          <w:tcPr>
            <w:tcW w:w="2230" w:type="dxa"/>
            <w:tcBorders>
              <w:top w:val="single" w:sz="8" w:space="0" w:color="000000"/>
              <w:left w:val="single" w:sz="8" w:space="0" w:color="000000"/>
              <w:bottom w:val="single" w:sz="8" w:space="0" w:color="000000"/>
              <w:right w:val="single" w:sz="8" w:space="0" w:color="000000"/>
            </w:tcBorders>
            <w:vAlign w:val="center"/>
            <w:hideMark/>
          </w:tcPr>
          <w:p w:rsidR="00B674E5" w:rsidRPr="002273AD" w:rsidRDefault="003D702D" w:rsidP="003D702D">
            <w:pPr>
              <w:pStyle w:val="Normal015"/>
              <w:autoSpaceDE w:val="0"/>
              <w:autoSpaceDN w:val="0"/>
              <w:adjustRightInd w:val="0"/>
              <w:spacing w:line="360" w:lineRule="auto"/>
              <w:rPr>
                <w:sz w:val="18"/>
                <w:szCs w:val="18"/>
                <w:lang w:val="ca-ES"/>
              </w:rPr>
            </w:pPr>
            <w:r w:rsidRPr="002273AD">
              <w:rPr>
                <w:sz w:val="18"/>
                <w:szCs w:val="18"/>
                <w:lang w:val="ca-ES"/>
              </w:rPr>
              <w:t>(RS*0,80)   + 0,01</w:t>
            </w:r>
          </w:p>
        </w:tc>
        <w:tc>
          <w:tcPr>
            <w:tcW w:w="1336" w:type="dxa"/>
            <w:tcBorders>
              <w:top w:val="single" w:sz="8" w:space="0" w:color="000000"/>
              <w:left w:val="single" w:sz="8" w:space="0" w:color="000000"/>
              <w:bottom w:val="single" w:sz="8" w:space="0" w:color="000000"/>
              <w:right w:val="single" w:sz="8" w:space="0" w:color="000000"/>
            </w:tcBorders>
            <w:vAlign w:val="center"/>
            <w:hideMark/>
          </w:tcPr>
          <w:p w:rsidR="00B674E5" w:rsidRPr="002273AD" w:rsidRDefault="003D702D" w:rsidP="003D702D">
            <w:pPr>
              <w:pStyle w:val="Normal015"/>
              <w:autoSpaceDE w:val="0"/>
              <w:autoSpaceDN w:val="0"/>
              <w:adjustRightInd w:val="0"/>
              <w:spacing w:line="360" w:lineRule="auto"/>
              <w:rPr>
                <w:sz w:val="18"/>
                <w:szCs w:val="18"/>
                <w:lang w:val="ca-ES"/>
              </w:rPr>
            </w:pPr>
            <w:r w:rsidRPr="002273AD">
              <w:rPr>
                <w:sz w:val="18"/>
                <w:szCs w:val="18"/>
                <w:lang w:val="ca-ES"/>
              </w:rPr>
              <w:t>RS*0,90</w:t>
            </w:r>
          </w:p>
        </w:tc>
        <w:tc>
          <w:tcPr>
            <w:tcW w:w="1188"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641,49 € </w:t>
            </w:r>
          </w:p>
        </w:tc>
        <w:tc>
          <w:tcPr>
            <w:tcW w:w="1189"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721,67 € </w:t>
            </w:r>
          </w:p>
        </w:tc>
        <w:tc>
          <w:tcPr>
            <w:tcW w:w="1635" w:type="dxa"/>
            <w:tcBorders>
              <w:top w:val="single" w:sz="4" w:space="0" w:color="auto"/>
              <w:left w:val="single" w:sz="4" w:space="0" w:color="auto"/>
              <w:bottom w:val="single" w:sz="4" w:space="0" w:color="auto"/>
              <w:right w:val="single" w:sz="4" w:space="0" w:color="auto"/>
            </w:tcBorders>
            <w:vAlign w:val="center"/>
            <w:hideMark/>
          </w:tcPr>
          <w:p w:rsidR="00B674E5" w:rsidRPr="002273AD" w:rsidRDefault="003D702D" w:rsidP="003D702D">
            <w:pPr>
              <w:pStyle w:val="Normal015"/>
              <w:autoSpaceDE w:val="0"/>
              <w:autoSpaceDN w:val="0"/>
              <w:adjustRightInd w:val="0"/>
              <w:spacing w:line="360" w:lineRule="auto"/>
              <w:jc w:val="right"/>
              <w:rPr>
                <w:bCs/>
                <w:sz w:val="18"/>
                <w:szCs w:val="18"/>
                <w:lang w:val="ca-ES"/>
              </w:rPr>
            </w:pPr>
            <w:r w:rsidRPr="002273AD">
              <w:rPr>
                <w:bCs/>
                <w:sz w:val="18"/>
                <w:szCs w:val="18"/>
                <w:lang w:val="ca-ES"/>
              </w:rPr>
              <w:t>75,00%</w:t>
            </w:r>
          </w:p>
        </w:tc>
        <w:tc>
          <w:tcPr>
            <w:tcW w:w="1486" w:type="dxa"/>
            <w:tcBorders>
              <w:top w:val="nil"/>
              <w:left w:val="nil"/>
              <w:bottom w:val="single" w:sz="4" w:space="0" w:color="auto"/>
              <w:right w:val="single" w:sz="8"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16,50 € </w:t>
            </w:r>
          </w:p>
        </w:tc>
      </w:tr>
      <w:tr w:rsidR="00D7315C" w:rsidRPr="002273AD" w:rsidTr="00B674E5">
        <w:trPr>
          <w:trHeight w:val="244"/>
        </w:trPr>
        <w:tc>
          <w:tcPr>
            <w:tcW w:w="2230" w:type="dxa"/>
            <w:tcBorders>
              <w:top w:val="single" w:sz="8" w:space="0" w:color="000000"/>
              <w:left w:val="single" w:sz="8" w:space="0" w:color="000000"/>
              <w:bottom w:val="single" w:sz="8" w:space="0" w:color="000000"/>
              <w:right w:val="single" w:sz="8" w:space="0" w:color="000000"/>
            </w:tcBorders>
            <w:vAlign w:val="center"/>
            <w:hideMark/>
          </w:tcPr>
          <w:p w:rsidR="00B674E5" w:rsidRPr="002273AD" w:rsidRDefault="003D702D" w:rsidP="003D702D">
            <w:pPr>
              <w:pStyle w:val="Normal015"/>
              <w:autoSpaceDE w:val="0"/>
              <w:autoSpaceDN w:val="0"/>
              <w:adjustRightInd w:val="0"/>
              <w:spacing w:line="360" w:lineRule="auto"/>
              <w:rPr>
                <w:sz w:val="18"/>
                <w:szCs w:val="18"/>
                <w:lang w:val="ca-ES"/>
              </w:rPr>
            </w:pPr>
            <w:r w:rsidRPr="002273AD">
              <w:rPr>
                <w:sz w:val="18"/>
                <w:szCs w:val="18"/>
                <w:lang w:val="ca-ES"/>
              </w:rPr>
              <w:lastRenderedPageBreak/>
              <w:t>(RS*0,90)   + 0,01</w:t>
            </w:r>
          </w:p>
        </w:tc>
        <w:tc>
          <w:tcPr>
            <w:tcW w:w="1336" w:type="dxa"/>
            <w:tcBorders>
              <w:top w:val="single" w:sz="8" w:space="0" w:color="000000"/>
              <w:left w:val="single" w:sz="8" w:space="0" w:color="000000"/>
              <w:bottom w:val="single" w:sz="8" w:space="0" w:color="000000"/>
              <w:right w:val="single" w:sz="8" w:space="0" w:color="000000"/>
            </w:tcBorders>
            <w:vAlign w:val="center"/>
            <w:hideMark/>
          </w:tcPr>
          <w:p w:rsidR="00B674E5" w:rsidRPr="002273AD" w:rsidRDefault="003D702D" w:rsidP="003D702D">
            <w:pPr>
              <w:pStyle w:val="Normal015"/>
              <w:autoSpaceDE w:val="0"/>
              <w:autoSpaceDN w:val="0"/>
              <w:adjustRightInd w:val="0"/>
              <w:spacing w:line="360" w:lineRule="auto"/>
              <w:rPr>
                <w:sz w:val="18"/>
                <w:szCs w:val="18"/>
                <w:lang w:val="ca-ES"/>
              </w:rPr>
            </w:pPr>
            <w:r w:rsidRPr="002273AD">
              <w:rPr>
                <w:sz w:val="18"/>
                <w:szCs w:val="18"/>
                <w:lang w:val="ca-ES"/>
              </w:rPr>
              <w:t>RS*1,00</w:t>
            </w:r>
          </w:p>
        </w:tc>
        <w:tc>
          <w:tcPr>
            <w:tcW w:w="1188"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721,68 € </w:t>
            </w:r>
          </w:p>
        </w:tc>
        <w:tc>
          <w:tcPr>
            <w:tcW w:w="1189"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801,85 € </w:t>
            </w:r>
          </w:p>
        </w:tc>
        <w:tc>
          <w:tcPr>
            <w:tcW w:w="1635" w:type="dxa"/>
            <w:tcBorders>
              <w:top w:val="single" w:sz="4" w:space="0" w:color="auto"/>
              <w:left w:val="single" w:sz="4" w:space="0" w:color="auto"/>
              <w:bottom w:val="single" w:sz="4" w:space="0" w:color="auto"/>
              <w:right w:val="single" w:sz="4" w:space="0" w:color="auto"/>
            </w:tcBorders>
            <w:vAlign w:val="center"/>
            <w:hideMark/>
          </w:tcPr>
          <w:p w:rsidR="00B674E5" w:rsidRPr="002273AD" w:rsidRDefault="003D702D" w:rsidP="003D702D">
            <w:pPr>
              <w:pStyle w:val="Normal015"/>
              <w:autoSpaceDE w:val="0"/>
              <w:autoSpaceDN w:val="0"/>
              <w:adjustRightInd w:val="0"/>
              <w:spacing w:line="360" w:lineRule="auto"/>
              <w:jc w:val="right"/>
              <w:rPr>
                <w:bCs/>
                <w:sz w:val="18"/>
                <w:szCs w:val="18"/>
                <w:lang w:val="ca-ES"/>
              </w:rPr>
            </w:pPr>
            <w:r w:rsidRPr="002273AD">
              <w:rPr>
                <w:bCs/>
                <w:sz w:val="18"/>
                <w:szCs w:val="18"/>
                <w:lang w:val="ca-ES"/>
              </w:rPr>
              <w:t>80,00%</w:t>
            </w:r>
          </w:p>
        </w:tc>
        <w:tc>
          <w:tcPr>
            <w:tcW w:w="1486" w:type="dxa"/>
            <w:tcBorders>
              <w:top w:val="nil"/>
              <w:left w:val="nil"/>
              <w:bottom w:val="single" w:sz="4" w:space="0" w:color="auto"/>
              <w:right w:val="single" w:sz="8"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17,60 € </w:t>
            </w:r>
          </w:p>
        </w:tc>
      </w:tr>
      <w:tr w:rsidR="00D7315C" w:rsidRPr="002273AD" w:rsidTr="00B674E5">
        <w:trPr>
          <w:trHeight w:val="244"/>
        </w:trPr>
        <w:tc>
          <w:tcPr>
            <w:tcW w:w="2230" w:type="dxa"/>
            <w:tcBorders>
              <w:top w:val="single" w:sz="8" w:space="0" w:color="000000"/>
              <w:left w:val="single" w:sz="8" w:space="0" w:color="000000"/>
              <w:bottom w:val="single" w:sz="8" w:space="0" w:color="000000"/>
              <w:right w:val="single" w:sz="8" w:space="0" w:color="000000"/>
            </w:tcBorders>
            <w:vAlign w:val="center"/>
            <w:hideMark/>
          </w:tcPr>
          <w:p w:rsidR="00B674E5" w:rsidRPr="002273AD" w:rsidRDefault="003D702D" w:rsidP="003D702D">
            <w:pPr>
              <w:pStyle w:val="Normal015"/>
              <w:autoSpaceDE w:val="0"/>
              <w:autoSpaceDN w:val="0"/>
              <w:adjustRightInd w:val="0"/>
              <w:spacing w:line="360" w:lineRule="auto"/>
              <w:rPr>
                <w:sz w:val="18"/>
                <w:szCs w:val="18"/>
                <w:lang w:val="ca-ES"/>
              </w:rPr>
            </w:pPr>
            <w:r w:rsidRPr="002273AD">
              <w:rPr>
                <w:sz w:val="18"/>
                <w:szCs w:val="18"/>
                <w:lang w:val="ca-ES"/>
              </w:rPr>
              <w:t>(RS*1,00)   + 0,01</w:t>
            </w:r>
          </w:p>
        </w:tc>
        <w:tc>
          <w:tcPr>
            <w:tcW w:w="1336" w:type="dxa"/>
            <w:tcBorders>
              <w:top w:val="single" w:sz="8" w:space="0" w:color="000000"/>
              <w:left w:val="single" w:sz="8" w:space="0" w:color="000000"/>
              <w:bottom w:val="single" w:sz="8" w:space="0" w:color="000000"/>
              <w:right w:val="single" w:sz="8" w:space="0" w:color="000000"/>
            </w:tcBorders>
            <w:vAlign w:val="center"/>
            <w:hideMark/>
          </w:tcPr>
          <w:p w:rsidR="00B674E5" w:rsidRPr="002273AD" w:rsidRDefault="003D702D" w:rsidP="003D702D">
            <w:pPr>
              <w:pStyle w:val="Normal015"/>
              <w:autoSpaceDE w:val="0"/>
              <w:autoSpaceDN w:val="0"/>
              <w:adjustRightInd w:val="0"/>
              <w:spacing w:line="360" w:lineRule="auto"/>
              <w:rPr>
                <w:sz w:val="18"/>
                <w:szCs w:val="18"/>
                <w:lang w:val="ca-ES"/>
              </w:rPr>
            </w:pPr>
            <w:r w:rsidRPr="002273AD">
              <w:rPr>
                <w:sz w:val="18"/>
                <w:szCs w:val="18"/>
                <w:lang w:val="ca-ES"/>
              </w:rPr>
              <w:t>RS*1,10</w:t>
            </w:r>
          </w:p>
        </w:tc>
        <w:tc>
          <w:tcPr>
            <w:tcW w:w="1188"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801,86 € </w:t>
            </w:r>
          </w:p>
        </w:tc>
        <w:tc>
          <w:tcPr>
            <w:tcW w:w="1189"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882,04 € </w:t>
            </w:r>
          </w:p>
        </w:tc>
        <w:tc>
          <w:tcPr>
            <w:tcW w:w="1635" w:type="dxa"/>
            <w:tcBorders>
              <w:top w:val="single" w:sz="4" w:space="0" w:color="auto"/>
              <w:left w:val="single" w:sz="4" w:space="0" w:color="auto"/>
              <w:bottom w:val="single" w:sz="4" w:space="0" w:color="auto"/>
              <w:right w:val="single" w:sz="4" w:space="0" w:color="auto"/>
            </w:tcBorders>
            <w:vAlign w:val="center"/>
            <w:hideMark/>
          </w:tcPr>
          <w:p w:rsidR="00B674E5" w:rsidRPr="002273AD" w:rsidRDefault="003D702D" w:rsidP="003D702D">
            <w:pPr>
              <w:pStyle w:val="Normal015"/>
              <w:autoSpaceDE w:val="0"/>
              <w:autoSpaceDN w:val="0"/>
              <w:adjustRightInd w:val="0"/>
              <w:spacing w:line="360" w:lineRule="auto"/>
              <w:jc w:val="right"/>
              <w:rPr>
                <w:bCs/>
                <w:sz w:val="18"/>
                <w:szCs w:val="18"/>
                <w:lang w:val="ca-ES"/>
              </w:rPr>
            </w:pPr>
            <w:r w:rsidRPr="002273AD">
              <w:rPr>
                <w:bCs/>
                <w:sz w:val="18"/>
                <w:szCs w:val="18"/>
                <w:lang w:val="ca-ES"/>
              </w:rPr>
              <w:t>85,00%</w:t>
            </w:r>
          </w:p>
        </w:tc>
        <w:tc>
          <w:tcPr>
            <w:tcW w:w="1486" w:type="dxa"/>
            <w:tcBorders>
              <w:top w:val="nil"/>
              <w:left w:val="nil"/>
              <w:bottom w:val="single" w:sz="4" w:space="0" w:color="auto"/>
              <w:right w:val="single" w:sz="8"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18,70 € </w:t>
            </w:r>
          </w:p>
        </w:tc>
      </w:tr>
      <w:tr w:rsidR="00D7315C" w:rsidRPr="002273AD" w:rsidTr="00B674E5">
        <w:trPr>
          <w:trHeight w:val="244"/>
        </w:trPr>
        <w:tc>
          <w:tcPr>
            <w:tcW w:w="2230" w:type="dxa"/>
            <w:tcBorders>
              <w:top w:val="single" w:sz="8" w:space="0" w:color="000000"/>
              <w:left w:val="single" w:sz="8" w:space="0" w:color="000000"/>
              <w:bottom w:val="single" w:sz="8" w:space="0" w:color="000000"/>
              <w:right w:val="single" w:sz="8" w:space="0" w:color="000000"/>
            </w:tcBorders>
            <w:vAlign w:val="center"/>
            <w:hideMark/>
          </w:tcPr>
          <w:p w:rsidR="00B674E5" w:rsidRPr="002273AD" w:rsidRDefault="003D702D" w:rsidP="003D702D">
            <w:pPr>
              <w:pStyle w:val="Normal015"/>
              <w:autoSpaceDE w:val="0"/>
              <w:autoSpaceDN w:val="0"/>
              <w:adjustRightInd w:val="0"/>
              <w:spacing w:line="360" w:lineRule="auto"/>
              <w:rPr>
                <w:sz w:val="18"/>
                <w:szCs w:val="18"/>
                <w:lang w:val="ca-ES"/>
              </w:rPr>
            </w:pPr>
            <w:r w:rsidRPr="002273AD">
              <w:rPr>
                <w:sz w:val="18"/>
                <w:szCs w:val="18"/>
                <w:lang w:val="ca-ES"/>
              </w:rPr>
              <w:t>(RS*1,10)   + 0,01</w:t>
            </w:r>
          </w:p>
        </w:tc>
        <w:tc>
          <w:tcPr>
            <w:tcW w:w="1336" w:type="dxa"/>
            <w:tcBorders>
              <w:top w:val="single" w:sz="8" w:space="0" w:color="000000"/>
              <w:left w:val="single" w:sz="8" w:space="0" w:color="000000"/>
              <w:bottom w:val="single" w:sz="8" w:space="0" w:color="000000"/>
              <w:right w:val="single" w:sz="8" w:space="0" w:color="000000"/>
            </w:tcBorders>
            <w:vAlign w:val="center"/>
            <w:hideMark/>
          </w:tcPr>
          <w:p w:rsidR="00B674E5" w:rsidRPr="002273AD" w:rsidRDefault="003D702D" w:rsidP="003D702D">
            <w:pPr>
              <w:pStyle w:val="Normal015"/>
              <w:autoSpaceDE w:val="0"/>
              <w:autoSpaceDN w:val="0"/>
              <w:adjustRightInd w:val="0"/>
              <w:spacing w:line="360" w:lineRule="auto"/>
              <w:rPr>
                <w:sz w:val="18"/>
                <w:szCs w:val="18"/>
                <w:lang w:val="ca-ES"/>
              </w:rPr>
            </w:pPr>
            <w:r w:rsidRPr="002273AD">
              <w:rPr>
                <w:sz w:val="18"/>
                <w:szCs w:val="18"/>
                <w:lang w:val="ca-ES"/>
              </w:rPr>
              <w:t>RS*1,20</w:t>
            </w:r>
          </w:p>
        </w:tc>
        <w:tc>
          <w:tcPr>
            <w:tcW w:w="1188"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882,05 € </w:t>
            </w:r>
          </w:p>
        </w:tc>
        <w:tc>
          <w:tcPr>
            <w:tcW w:w="1189"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962,22 € </w:t>
            </w:r>
          </w:p>
        </w:tc>
        <w:tc>
          <w:tcPr>
            <w:tcW w:w="1635" w:type="dxa"/>
            <w:tcBorders>
              <w:top w:val="single" w:sz="4" w:space="0" w:color="auto"/>
              <w:left w:val="single" w:sz="4" w:space="0" w:color="auto"/>
              <w:bottom w:val="single" w:sz="4" w:space="0" w:color="auto"/>
              <w:right w:val="single" w:sz="4" w:space="0" w:color="auto"/>
            </w:tcBorders>
            <w:vAlign w:val="center"/>
            <w:hideMark/>
          </w:tcPr>
          <w:p w:rsidR="00B674E5" w:rsidRPr="002273AD" w:rsidRDefault="003D702D" w:rsidP="003D702D">
            <w:pPr>
              <w:pStyle w:val="Normal015"/>
              <w:autoSpaceDE w:val="0"/>
              <w:autoSpaceDN w:val="0"/>
              <w:adjustRightInd w:val="0"/>
              <w:spacing w:line="360" w:lineRule="auto"/>
              <w:jc w:val="right"/>
              <w:rPr>
                <w:bCs/>
                <w:sz w:val="18"/>
                <w:szCs w:val="18"/>
                <w:lang w:val="ca-ES"/>
              </w:rPr>
            </w:pPr>
            <w:r w:rsidRPr="002273AD">
              <w:rPr>
                <w:bCs/>
                <w:sz w:val="18"/>
                <w:szCs w:val="18"/>
                <w:lang w:val="ca-ES"/>
              </w:rPr>
              <w:t>90,00%</w:t>
            </w:r>
          </w:p>
        </w:tc>
        <w:tc>
          <w:tcPr>
            <w:tcW w:w="1486" w:type="dxa"/>
            <w:tcBorders>
              <w:top w:val="nil"/>
              <w:left w:val="nil"/>
              <w:bottom w:val="single" w:sz="4" w:space="0" w:color="auto"/>
              <w:right w:val="single" w:sz="8"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19,80 € </w:t>
            </w:r>
          </w:p>
        </w:tc>
      </w:tr>
      <w:tr w:rsidR="00D7315C" w:rsidRPr="002273AD" w:rsidTr="00B674E5">
        <w:trPr>
          <w:trHeight w:val="244"/>
        </w:trPr>
        <w:tc>
          <w:tcPr>
            <w:tcW w:w="2230" w:type="dxa"/>
            <w:tcBorders>
              <w:top w:val="single" w:sz="8" w:space="0" w:color="000000"/>
              <w:left w:val="single" w:sz="8" w:space="0" w:color="000000"/>
              <w:bottom w:val="single" w:sz="8" w:space="0" w:color="000000"/>
              <w:right w:val="single" w:sz="8" w:space="0" w:color="000000"/>
            </w:tcBorders>
            <w:vAlign w:val="center"/>
            <w:hideMark/>
          </w:tcPr>
          <w:p w:rsidR="00B674E5" w:rsidRPr="002273AD" w:rsidRDefault="003D702D" w:rsidP="003D702D">
            <w:pPr>
              <w:pStyle w:val="Normal015"/>
              <w:autoSpaceDE w:val="0"/>
              <w:autoSpaceDN w:val="0"/>
              <w:adjustRightInd w:val="0"/>
              <w:spacing w:line="360" w:lineRule="auto"/>
              <w:rPr>
                <w:sz w:val="18"/>
                <w:szCs w:val="18"/>
                <w:lang w:val="ca-ES"/>
              </w:rPr>
            </w:pPr>
            <w:r w:rsidRPr="002273AD">
              <w:rPr>
                <w:sz w:val="18"/>
                <w:szCs w:val="18"/>
                <w:lang w:val="ca-ES"/>
              </w:rPr>
              <w:t>(RS*1,20)   + 0,01</w:t>
            </w:r>
          </w:p>
        </w:tc>
        <w:tc>
          <w:tcPr>
            <w:tcW w:w="1336" w:type="dxa"/>
            <w:tcBorders>
              <w:top w:val="single" w:sz="8" w:space="0" w:color="000000"/>
              <w:left w:val="single" w:sz="8" w:space="0" w:color="000000"/>
              <w:bottom w:val="single" w:sz="8" w:space="0" w:color="000000"/>
              <w:right w:val="single" w:sz="8" w:space="0" w:color="000000"/>
            </w:tcBorders>
            <w:vAlign w:val="center"/>
            <w:hideMark/>
          </w:tcPr>
          <w:p w:rsidR="00B674E5" w:rsidRPr="002273AD" w:rsidRDefault="003D702D" w:rsidP="003D702D">
            <w:pPr>
              <w:pStyle w:val="Normal015"/>
              <w:autoSpaceDE w:val="0"/>
              <w:autoSpaceDN w:val="0"/>
              <w:adjustRightInd w:val="0"/>
              <w:spacing w:line="360" w:lineRule="auto"/>
              <w:rPr>
                <w:sz w:val="18"/>
                <w:szCs w:val="18"/>
                <w:lang w:val="ca-ES"/>
              </w:rPr>
            </w:pPr>
            <w:r w:rsidRPr="002273AD">
              <w:rPr>
                <w:sz w:val="18"/>
                <w:szCs w:val="18"/>
                <w:lang w:val="ca-ES"/>
              </w:rPr>
              <w:t>RS*1,30</w:t>
            </w:r>
          </w:p>
        </w:tc>
        <w:tc>
          <w:tcPr>
            <w:tcW w:w="1188"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962,23 € </w:t>
            </w:r>
          </w:p>
        </w:tc>
        <w:tc>
          <w:tcPr>
            <w:tcW w:w="1189"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1.042,41€ </w:t>
            </w:r>
          </w:p>
        </w:tc>
        <w:tc>
          <w:tcPr>
            <w:tcW w:w="1635" w:type="dxa"/>
            <w:tcBorders>
              <w:top w:val="single" w:sz="4" w:space="0" w:color="auto"/>
              <w:left w:val="single" w:sz="4" w:space="0" w:color="auto"/>
              <w:bottom w:val="single" w:sz="4" w:space="0" w:color="auto"/>
              <w:right w:val="single" w:sz="4" w:space="0" w:color="auto"/>
            </w:tcBorders>
            <w:vAlign w:val="center"/>
            <w:hideMark/>
          </w:tcPr>
          <w:p w:rsidR="00B674E5" w:rsidRPr="002273AD" w:rsidRDefault="003D702D" w:rsidP="003D702D">
            <w:pPr>
              <w:pStyle w:val="Normal015"/>
              <w:autoSpaceDE w:val="0"/>
              <w:autoSpaceDN w:val="0"/>
              <w:adjustRightInd w:val="0"/>
              <w:spacing w:line="360" w:lineRule="auto"/>
              <w:jc w:val="right"/>
              <w:rPr>
                <w:bCs/>
                <w:sz w:val="18"/>
                <w:szCs w:val="18"/>
                <w:lang w:val="ca-ES"/>
              </w:rPr>
            </w:pPr>
            <w:r w:rsidRPr="002273AD">
              <w:rPr>
                <w:bCs/>
                <w:sz w:val="18"/>
                <w:szCs w:val="18"/>
                <w:lang w:val="ca-ES"/>
              </w:rPr>
              <w:t>95,00%</w:t>
            </w:r>
          </w:p>
        </w:tc>
        <w:tc>
          <w:tcPr>
            <w:tcW w:w="1486" w:type="dxa"/>
            <w:tcBorders>
              <w:top w:val="nil"/>
              <w:left w:val="nil"/>
              <w:bottom w:val="single" w:sz="4" w:space="0" w:color="auto"/>
              <w:right w:val="single" w:sz="8"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20,90 € </w:t>
            </w:r>
          </w:p>
        </w:tc>
      </w:tr>
      <w:tr w:rsidR="00D7315C" w:rsidRPr="002273AD" w:rsidTr="00B674E5">
        <w:trPr>
          <w:trHeight w:val="244"/>
        </w:trPr>
        <w:tc>
          <w:tcPr>
            <w:tcW w:w="2230" w:type="dxa"/>
            <w:tcBorders>
              <w:top w:val="single" w:sz="8" w:space="0" w:color="000000"/>
              <w:left w:val="single" w:sz="8" w:space="0" w:color="000000"/>
              <w:bottom w:val="single" w:sz="8" w:space="0" w:color="000000"/>
              <w:right w:val="single" w:sz="8" w:space="0" w:color="000000"/>
            </w:tcBorders>
            <w:vAlign w:val="center"/>
            <w:hideMark/>
          </w:tcPr>
          <w:p w:rsidR="00B674E5" w:rsidRPr="002273AD" w:rsidRDefault="003D702D" w:rsidP="003D702D">
            <w:pPr>
              <w:pStyle w:val="Normal015"/>
              <w:autoSpaceDE w:val="0"/>
              <w:autoSpaceDN w:val="0"/>
              <w:adjustRightInd w:val="0"/>
              <w:spacing w:line="360" w:lineRule="auto"/>
              <w:rPr>
                <w:sz w:val="18"/>
                <w:szCs w:val="18"/>
                <w:lang w:val="ca-ES"/>
              </w:rPr>
            </w:pPr>
            <w:r w:rsidRPr="002273AD">
              <w:rPr>
                <w:sz w:val="18"/>
                <w:szCs w:val="18"/>
                <w:lang w:val="ca-ES"/>
              </w:rPr>
              <w:t>(RS*1,30)   + 0,01</w:t>
            </w:r>
          </w:p>
        </w:tc>
        <w:tc>
          <w:tcPr>
            <w:tcW w:w="1336" w:type="dxa"/>
            <w:tcBorders>
              <w:top w:val="single" w:sz="8" w:space="0" w:color="000000"/>
              <w:left w:val="single" w:sz="8" w:space="0" w:color="000000"/>
              <w:bottom w:val="single" w:sz="8" w:space="0" w:color="000000"/>
              <w:right w:val="single" w:sz="8" w:space="0" w:color="000000"/>
            </w:tcBorders>
            <w:vAlign w:val="center"/>
          </w:tcPr>
          <w:p w:rsidR="00B674E5" w:rsidRPr="002273AD" w:rsidRDefault="00B674E5" w:rsidP="003D702D">
            <w:pPr>
              <w:pStyle w:val="Normal015"/>
              <w:autoSpaceDE w:val="0"/>
              <w:autoSpaceDN w:val="0"/>
              <w:adjustRightInd w:val="0"/>
              <w:spacing w:line="360" w:lineRule="auto"/>
              <w:rPr>
                <w:sz w:val="18"/>
                <w:szCs w:val="18"/>
                <w:lang w:val="ca-ES"/>
              </w:rPr>
            </w:pPr>
          </w:p>
        </w:tc>
        <w:tc>
          <w:tcPr>
            <w:tcW w:w="1188" w:type="dxa"/>
            <w:tcBorders>
              <w:top w:val="nil"/>
              <w:left w:val="nil"/>
              <w:bottom w:val="single" w:sz="8"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1.042,42€ </w:t>
            </w:r>
          </w:p>
        </w:tc>
        <w:tc>
          <w:tcPr>
            <w:tcW w:w="1189" w:type="dxa"/>
            <w:tcBorders>
              <w:top w:val="single" w:sz="8" w:space="0" w:color="000000"/>
              <w:left w:val="single" w:sz="8" w:space="0" w:color="000000"/>
              <w:bottom w:val="single" w:sz="8" w:space="0" w:color="000000"/>
              <w:right w:val="single" w:sz="4" w:space="0" w:color="auto"/>
            </w:tcBorders>
            <w:vAlign w:val="center"/>
          </w:tcPr>
          <w:p w:rsidR="00B674E5" w:rsidRPr="002273AD" w:rsidRDefault="00B674E5" w:rsidP="003D702D">
            <w:pPr>
              <w:pStyle w:val="Normal015"/>
              <w:autoSpaceDE w:val="0"/>
              <w:autoSpaceDN w:val="0"/>
              <w:adjustRightInd w:val="0"/>
              <w:spacing w:line="360" w:lineRule="auto"/>
              <w:rPr>
                <w:bCs/>
                <w:sz w:val="18"/>
                <w:szCs w:val="18"/>
                <w:lang w:val="ca-ES"/>
              </w:rPr>
            </w:pPr>
          </w:p>
        </w:tc>
        <w:tc>
          <w:tcPr>
            <w:tcW w:w="1635" w:type="dxa"/>
            <w:tcBorders>
              <w:top w:val="single" w:sz="4" w:space="0" w:color="auto"/>
              <w:left w:val="single" w:sz="4" w:space="0" w:color="auto"/>
              <w:bottom w:val="single" w:sz="4" w:space="0" w:color="auto"/>
              <w:right w:val="single" w:sz="4" w:space="0" w:color="auto"/>
            </w:tcBorders>
            <w:vAlign w:val="center"/>
            <w:hideMark/>
          </w:tcPr>
          <w:p w:rsidR="00B674E5" w:rsidRPr="002273AD" w:rsidRDefault="003D702D" w:rsidP="003D702D">
            <w:pPr>
              <w:pStyle w:val="Normal015"/>
              <w:autoSpaceDE w:val="0"/>
              <w:autoSpaceDN w:val="0"/>
              <w:adjustRightInd w:val="0"/>
              <w:spacing w:line="360" w:lineRule="auto"/>
              <w:jc w:val="right"/>
              <w:rPr>
                <w:bCs/>
                <w:sz w:val="18"/>
                <w:szCs w:val="18"/>
                <w:lang w:val="ca-ES"/>
              </w:rPr>
            </w:pPr>
            <w:r w:rsidRPr="002273AD">
              <w:rPr>
                <w:bCs/>
                <w:sz w:val="18"/>
                <w:szCs w:val="18"/>
                <w:lang w:val="ca-ES"/>
              </w:rPr>
              <w:t>100,00%</w:t>
            </w:r>
          </w:p>
        </w:tc>
        <w:tc>
          <w:tcPr>
            <w:tcW w:w="1486" w:type="dxa"/>
            <w:tcBorders>
              <w:top w:val="nil"/>
              <w:left w:val="nil"/>
              <w:bottom w:val="single" w:sz="8" w:space="0" w:color="auto"/>
              <w:right w:val="single" w:sz="8"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22,00 € </w:t>
            </w:r>
          </w:p>
        </w:tc>
      </w:tr>
    </w:tbl>
    <w:p w:rsidR="00B674E5" w:rsidRPr="002273AD" w:rsidRDefault="00B674E5" w:rsidP="003D702D">
      <w:pPr>
        <w:pStyle w:val="Normal015"/>
        <w:autoSpaceDE w:val="0"/>
        <w:autoSpaceDN w:val="0"/>
        <w:adjustRightInd w:val="0"/>
        <w:spacing w:line="360" w:lineRule="auto"/>
        <w:rPr>
          <w:sz w:val="20"/>
          <w:szCs w:val="20"/>
          <w:lang w:val="ca-ES"/>
        </w:rPr>
      </w:pPr>
    </w:p>
    <w:tbl>
      <w:tblPr>
        <w:tblW w:w="9112" w:type="dxa"/>
        <w:tblInd w:w="55" w:type="dxa"/>
        <w:tblLayout w:type="fixed"/>
        <w:tblCellMar>
          <w:left w:w="70" w:type="dxa"/>
          <w:right w:w="70" w:type="dxa"/>
        </w:tblCellMar>
        <w:tblLook w:val="04A0" w:firstRow="1" w:lastRow="0" w:firstColumn="1" w:lastColumn="0" w:noHBand="0" w:noVBand="1"/>
      </w:tblPr>
      <w:tblGrid>
        <w:gridCol w:w="2253"/>
        <w:gridCol w:w="1341"/>
        <w:gridCol w:w="1192"/>
        <w:gridCol w:w="1194"/>
        <w:gridCol w:w="1641"/>
        <w:gridCol w:w="1491"/>
      </w:tblGrid>
      <w:tr w:rsidR="00D7315C" w:rsidRPr="002273AD" w:rsidTr="00B674E5">
        <w:trPr>
          <w:trHeight w:val="448"/>
        </w:trPr>
        <w:tc>
          <w:tcPr>
            <w:tcW w:w="9112" w:type="dxa"/>
            <w:gridSpan w:val="6"/>
            <w:tcBorders>
              <w:top w:val="single" w:sz="4" w:space="0" w:color="auto"/>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jc w:val="center"/>
              <w:rPr>
                <w:b/>
                <w:bCs/>
                <w:sz w:val="18"/>
                <w:szCs w:val="18"/>
                <w:lang w:val="ca-ES"/>
              </w:rPr>
            </w:pPr>
            <w:r w:rsidRPr="002273AD">
              <w:rPr>
                <w:b/>
                <w:bCs/>
                <w:sz w:val="18"/>
                <w:szCs w:val="18"/>
                <w:lang w:val="ca-ES"/>
              </w:rPr>
              <w:t>ESCALA D'APLICACIÓ DEL PREU HORA SERVEI AJUT A DOMICILI D’ATENCIÓ A LA INFÀNCIA</w:t>
            </w:r>
          </w:p>
        </w:tc>
      </w:tr>
      <w:tr w:rsidR="00D7315C" w:rsidRPr="002273AD" w:rsidTr="00B674E5">
        <w:trPr>
          <w:trHeight w:val="306"/>
        </w:trPr>
        <w:tc>
          <w:tcPr>
            <w:tcW w:w="5980" w:type="dxa"/>
            <w:gridSpan w:val="4"/>
            <w:tcBorders>
              <w:top w:val="single" w:sz="4" w:space="0" w:color="auto"/>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jc w:val="center"/>
              <w:rPr>
                <w:sz w:val="18"/>
                <w:szCs w:val="18"/>
                <w:lang w:val="ca-ES"/>
              </w:rPr>
            </w:pPr>
            <w:r w:rsidRPr="002273AD">
              <w:rPr>
                <w:sz w:val="18"/>
                <w:szCs w:val="18"/>
                <w:lang w:val="ca-ES"/>
              </w:rPr>
              <w:t>INTERVALS DE RENDA DISPONIBLE</w:t>
            </w:r>
          </w:p>
        </w:tc>
        <w:tc>
          <w:tcPr>
            <w:tcW w:w="3131" w:type="dxa"/>
            <w:gridSpan w:val="2"/>
            <w:tcBorders>
              <w:top w:val="single" w:sz="4" w:space="0" w:color="auto"/>
              <w:left w:val="nil"/>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QUOTA A SATISFER</w:t>
            </w:r>
          </w:p>
        </w:tc>
      </w:tr>
      <w:tr w:rsidR="00D7315C" w:rsidRPr="002273AD" w:rsidTr="00B674E5">
        <w:trPr>
          <w:trHeight w:val="257"/>
        </w:trPr>
        <w:tc>
          <w:tcPr>
            <w:tcW w:w="3594" w:type="dxa"/>
            <w:gridSpan w:val="2"/>
            <w:vMerge w:val="restart"/>
            <w:tcBorders>
              <w:top w:val="nil"/>
              <w:left w:val="single" w:sz="8" w:space="0" w:color="auto"/>
              <w:bottom w:val="nil"/>
              <w:right w:val="nil"/>
            </w:tcBorders>
            <w:vAlign w:val="center"/>
            <w:hideMark/>
          </w:tcPr>
          <w:p w:rsidR="00B674E5" w:rsidRPr="002273AD" w:rsidRDefault="003D702D" w:rsidP="003D702D">
            <w:pPr>
              <w:pStyle w:val="Normal015"/>
              <w:spacing w:line="360" w:lineRule="auto"/>
              <w:jc w:val="center"/>
              <w:rPr>
                <w:sz w:val="18"/>
                <w:szCs w:val="18"/>
                <w:lang w:val="ca-ES"/>
              </w:rPr>
            </w:pPr>
            <w:r w:rsidRPr="002273AD">
              <w:rPr>
                <w:sz w:val="18"/>
                <w:szCs w:val="18"/>
                <w:lang w:val="ca-ES"/>
              </w:rPr>
              <w:t>REFERENT: RENDA SUFICIÈNCIA(RS)</w:t>
            </w:r>
          </w:p>
        </w:tc>
        <w:tc>
          <w:tcPr>
            <w:tcW w:w="2385" w:type="dxa"/>
            <w:gridSpan w:val="2"/>
            <w:tcBorders>
              <w:top w:val="single" w:sz="4" w:space="0" w:color="auto"/>
              <w:left w:val="single" w:sz="4" w:space="0" w:color="auto"/>
              <w:bottom w:val="nil"/>
              <w:right w:val="single" w:sz="4" w:space="0" w:color="000000"/>
            </w:tcBorders>
            <w:vAlign w:val="center"/>
            <w:hideMark/>
          </w:tcPr>
          <w:p w:rsidR="00B674E5" w:rsidRPr="002273AD" w:rsidRDefault="003D702D" w:rsidP="003D702D">
            <w:pPr>
              <w:pStyle w:val="Normal015"/>
              <w:spacing w:line="360" w:lineRule="auto"/>
              <w:jc w:val="center"/>
              <w:rPr>
                <w:sz w:val="18"/>
                <w:szCs w:val="18"/>
                <w:lang w:val="ca-ES"/>
              </w:rPr>
            </w:pPr>
            <w:r w:rsidRPr="002273AD">
              <w:rPr>
                <w:sz w:val="18"/>
                <w:szCs w:val="18"/>
                <w:lang w:val="ca-ES"/>
              </w:rPr>
              <w:t>Valor mensual</w:t>
            </w:r>
          </w:p>
        </w:tc>
        <w:tc>
          <w:tcPr>
            <w:tcW w:w="1641" w:type="dxa"/>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s/ </w:t>
            </w:r>
          </w:p>
        </w:tc>
        <w:tc>
          <w:tcPr>
            <w:tcW w:w="1490" w:type="dxa"/>
            <w:vMerge w:val="restart"/>
            <w:tcBorders>
              <w:top w:val="nil"/>
              <w:left w:val="single" w:sz="4" w:space="0" w:color="auto"/>
              <w:bottom w:val="single" w:sz="4" w:space="0" w:color="000000"/>
              <w:right w:val="single" w:sz="4" w:space="0" w:color="auto"/>
            </w:tcBorders>
            <w:vAlign w:val="center"/>
            <w:hideMark/>
          </w:tcPr>
          <w:p w:rsidR="00B674E5" w:rsidRPr="002273AD" w:rsidRDefault="003D702D" w:rsidP="003D702D">
            <w:pPr>
              <w:pStyle w:val="Normal015"/>
              <w:spacing w:line="360" w:lineRule="auto"/>
              <w:jc w:val="center"/>
              <w:rPr>
                <w:sz w:val="18"/>
                <w:szCs w:val="18"/>
                <w:lang w:val="ca-ES"/>
              </w:rPr>
            </w:pPr>
            <w:r w:rsidRPr="002273AD">
              <w:rPr>
                <w:sz w:val="18"/>
                <w:szCs w:val="18"/>
                <w:lang w:val="ca-ES"/>
              </w:rPr>
              <w:t>Valor mensual 2026</w:t>
            </w:r>
          </w:p>
        </w:tc>
      </w:tr>
      <w:tr w:rsidR="00D7315C" w:rsidRPr="002273AD" w:rsidTr="00B674E5">
        <w:trPr>
          <w:trHeight w:val="139"/>
        </w:trPr>
        <w:tc>
          <w:tcPr>
            <w:tcW w:w="3594" w:type="dxa"/>
            <w:gridSpan w:val="2"/>
            <w:vMerge/>
            <w:tcBorders>
              <w:top w:val="nil"/>
              <w:left w:val="single" w:sz="8" w:space="0" w:color="auto"/>
              <w:bottom w:val="nil"/>
              <w:right w:val="nil"/>
            </w:tcBorders>
            <w:vAlign w:val="center"/>
            <w:hideMark/>
          </w:tcPr>
          <w:p w:rsidR="00B674E5" w:rsidRPr="002273AD" w:rsidRDefault="00B674E5" w:rsidP="003D702D">
            <w:pPr>
              <w:pStyle w:val="Normal015"/>
              <w:spacing w:line="360" w:lineRule="auto"/>
              <w:rPr>
                <w:sz w:val="18"/>
                <w:szCs w:val="18"/>
                <w:lang w:val="ca-ES"/>
              </w:rPr>
            </w:pPr>
          </w:p>
        </w:tc>
        <w:tc>
          <w:tcPr>
            <w:tcW w:w="2385" w:type="dxa"/>
            <w:gridSpan w:val="2"/>
            <w:tcBorders>
              <w:top w:val="nil"/>
              <w:left w:val="single" w:sz="4" w:space="0" w:color="auto"/>
              <w:bottom w:val="single" w:sz="4" w:space="0" w:color="auto"/>
              <w:right w:val="single" w:sz="4" w:space="0" w:color="000000"/>
            </w:tcBorders>
            <w:vAlign w:val="center"/>
            <w:hideMark/>
          </w:tcPr>
          <w:p w:rsidR="00B674E5" w:rsidRPr="002273AD" w:rsidRDefault="003D702D" w:rsidP="003D702D">
            <w:pPr>
              <w:pStyle w:val="Normal015"/>
              <w:spacing w:line="360" w:lineRule="auto"/>
              <w:jc w:val="center"/>
              <w:rPr>
                <w:sz w:val="18"/>
                <w:szCs w:val="18"/>
                <w:lang w:val="ca-ES"/>
              </w:rPr>
            </w:pPr>
            <w:r w:rsidRPr="002273AD">
              <w:rPr>
                <w:sz w:val="18"/>
                <w:szCs w:val="18"/>
                <w:lang w:val="ca-ES"/>
              </w:rPr>
              <w:t>2026</w:t>
            </w:r>
          </w:p>
        </w:tc>
        <w:tc>
          <w:tcPr>
            <w:tcW w:w="1641" w:type="dxa"/>
            <w:vAlign w:val="center"/>
            <w:hideMark/>
          </w:tcPr>
          <w:p w:rsidR="00B674E5" w:rsidRPr="002273AD" w:rsidRDefault="00B674E5" w:rsidP="003D702D">
            <w:pPr>
              <w:pStyle w:val="Normal015"/>
              <w:spacing w:line="360" w:lineRule="auto"/>
              <w:rPr>
                <w:sz w:val="18"/>
                <w:szCs w:val="18"/>
                <w:lang w:val="ca-ES"/>
              </w:rPr>
            </w:pPr>
          </w:p>
        </w:tc>
        <w:tc>
          <w:tcPr>
            <w:tcW w:w="1490" w:type="dxa"/>
            <w:vMerge/>
            <w:tcBorders>
              <w:top w:val="nil"/>
              <w:left w:val="single" w:sz="4" w:space="0" w:color="auto"/>
              <w:bottom w:val="single" w:sz="4" w:space="0" w:color="000000"/>
              <w:right w:val="single" w:sz="4" w:space="0" w:color="auto"/>
            </w:tcBorders>
            <w:vAlign w:val="center"/>
            <w:hideMark/>
          </w:tcPr>
          <w:p w:rsidR="00B674E5" w:rsidRPr="002273AD" w:rsidRDefault="00B674E5" w:rsidP="003D702D">
            <w:pPr>
              <w:pStyle w:val="Normal015"/>
              <w:spacing w:line="360" w:lineRule="auto"/>
              <w:rPr>
                <w:sz w:val="18"/>
                <w:szCs w:val="18"/>
                <w:lang w:val="ca-ES"/>
              </w:rPr>
            </w:pPr>
          </w:p>
        </w:tc>
      </w:tr>
      <w:tr w:rsidR="00D7315C" w:rsidRPr="002273AD" w:rsidTr="00B674E5">
        <w:trPr>
          <w:trHeight w:val="198"/>
        </w:trPr>
        <w:tc>
          <w:tcPr>
            <w:tcW w:w="2253" w:type="dxa"/>
            <w:tcBorders>
              <w:top w:val="single" w:sz="4" w:space="0" w:color="auto"/>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jc w:val="center"/>
              <w:rPr>
                <w:sz w:val="18"/>
                <w:szCs w:val="18"/>
                <w:lang w:val="ca-ES"/>
              </w:rPr>
            </w:pPr>
            <w:r w:rsidRPr="002273AD">
              <w:rPr>
                <w:sz w:val="18"/>
                <w:szCs w:val="18"/>
                <w:lang w:val="ca-ES"/>
              </w:rPr>
              <w:t>DES D'IMPORT</w:t>
            </w:r>
          </w:p>
        </w:tc>
        <w:tc>
          <w:tcPr>
            <w:tcW w:w="1341" w:type="dxa"/>
            <w:tcBorders>
              <w:top w:val="single" w:sz="4" w:space="0" w:color="auto"/>
              <w:left w:val="nil"/>
              <w:bottom w:val="single" w:sz="4" w:space="0" w:color="auto"/>
              <w:right w:val="single" w:sz="4" w:space="0" w:color="auto"/>
            </w:tcBorders>
            <w:vAlign w:val="center"/>
            <w:hideMark/>
          </w:tcPr>
          <w:p w:rsidR="00B674E5" w:rsidRPr="002273AD" w:rsidRDefault="003D702D" w:rsidP="003D702D">
            <w:pPr>
              <w:pStyle w:val="Normal015"/>
              <w:spacing w:line="360" w:lineRule="auto"/>
              <w:jc w:val="center"/>
              <w:rPr>
                <w:sz w:val="18"/>
                <w:szCs w:val="18"/>
                <w:lang w:val="ca-ES"/>
              </w:rPr>
            </w:pPr>
            <w:r w:rsidRPr="002273AD">
              <w:rPr>
                <w:sz w:val="18"/>
                <w:szCs w:val="18"/>
                <w:lang w:val="ca-ES"/>
              </w:rPr>
              <w:t>FINS A IMPORT</w:t>
            </w:r>
          </w:p>
        </w:tc>
        <w:tc>
          <w:tcPr>
            <w:tcW w:w="1192" w:type="dxa"/>
            <w:tcBorders>
              <w:top w:val="nil"/>
              <w:left w:val="nil"/>
              <w:bottom w:val="single" w:sz="4" w:space="0" w:color="auto"/>
              <w:right w:val="single" w:sz="4" w:space="0" w:color="auto"/>
            </w:tcBorders>
            <w:vAlign w:val="center"/>
            <w:hideMark/>
          </w:tcPr>
          <w:p w:rsidR="00B674E5" w:rsidRPr="002273AD" w:rsidRDefault="003D702D" w:rsidP="003D702D">
            <w:pPr>
              <w:pStyle w:val="Normal015"/>
              <w:spacing w:line="360" w:lineRule="auto"/>
              <w:jc w:val="center"/>
              <w:rPr>
                <w:sz w:val="18"/>
                <w:szCs w:val="18"/>
                <w:lang w:val="ca-ES"/>
              </w:rPr>
            </w:pPr>
            <w:r w:rsidRPr="002273AD">
              <w:rPr>
                <w:sz w:val="18"/>
                <w:szCs w:val="18"/>
                <w:lang w:val="ca-ES"/>
              </w:rPr>
              <w:t>DE €</w:t>
            </w:r>
          </w:p>
        </w:tc>
        <w:tc>
          <w:tcPr>
            <w:tcW w:w="1192" w:type="dxa"/>
            <w:tcBorders>
              <w:top w:val="nil"/>
              <w:left w:val="nil"/>
              <w:bottom w:val="single" w:sz="4" w:space="0" w:color="auto"/>
              <w:right w:val="single" w:sz="4" w:space="0" w:color="auto"/>
            </w:tcBorders>
            <w:vAlign w:val="center"/>
            <w:hideMark/>
          </w:tcPr>
          <w:p w:rsidR="00B674E5" w:rsidRPr="002273AD" w:rsidRDefault="003D702D" w:rsidP="003D702D">
            <w:pPr>
              <w:pStyle w:val="Normal015"/>
              <w:spacing w:line="360" w:lineRule="auto"/>
              <w:jc w:val="center"/>
              <w:rPr>
                <w:sz w:val="18"/>
                <w:szCs w:val="18"/>
                <w:lang w:val="ca-ES"/>
              </w:rPr>
            </w:pPr>
            <w:r w:rsidRPr="002273AD">
              <w:rPr>
                <w:sz w:val="18"/>
                <w:szCs w:val="18"/>
                <w:lang w:val="ca-ES"/>
              </w:rPr>
              <w:t>FINS A €</w:t>
            </w:r>
          </w:p>
        </w:tc>
        <w:tc>
          <w:tcPr>
            <w:tcW w:w="1641" w:type="dxa"/>
            <w:tcBorders>
              <w:top w:val="single" w:sz="4" w:space="0" w:color="auto"/>
              <w:left w:val="nil"/>
              <w:bottom w:val="single" w:sz="4" w:space="0" w:color="auto"/>
              <w:right w:val="single" w:sz="4" w:space="0" w:color="auto"/>
            </w:tcBorders>
            <w:vAlign w:val="center"/>
            <w:hideMark/>
          </w:tcPr>
          <w:p w:rsidR="00B674E5" w:rsidRPr="002273AD" w:rsidRDefault="003D702D" w:rsidP="003D702D">
            <w:pPr>
              <w:pStyle w:val="Normal015"/>
              <w:spacing w:line="360" w:lineRule="auto"/>
              <w:jc w:val="center"/>
              <w:rPr>
                <w:sz w:val="18"/>
                <w:szCs w:val="18"/>
                <w:lang w:val="ca-ES"/>
              </w:rPr>
            </w:pPr>
            <w:r w:rsidRPr="002273AD">
              <w:rPr>
                <w:sz w:val="18"/>
                <w:szCs w:val="18"/>
                <w:lang w:val="ca-ES"/>
              </w:rPr>
              <w:t>tarifa</w:t>
            </w:r>
          </w:p>
        </w:tc>
        <w:tc>
          <w:tcPr>
            <w:tcW w:w="1490" w:type="dxa"/>
            <w:tcBorders>
              <w:top w:val="nil"/>
              <w:left w:val="nil"/>
              <w:bottom w:val="single" w:sz="4" w:space="0" w:color="auto"/>
              <w:right w:val="single" w:sz="4" w:space="0" w:color="auto"/>
            </w:tcBorders>
            <w:vAlign w:val="center"/>
            <w:hideMark/>
          </w:tcPr>
          <w:p w:rsidR="00B674E5" w:rsidRPr="002273AD" w:rsidRDefault="003D702D" w:rsidP="003D702D">
            <w:pPr>
              <w:pStyle w:val="Normal015"/>
              <w:spacing w:line="360" w:lineRule="auto"/>
              <w:jc w:val="center"/>
              <w:rPr>
                <w:sz w:val="18"/>
                <w:szCs w:val="18"/>
                <w:lang w:val="ca-ES"/>
              </w:rPr>
            </w:pPr>
            <w:r w:rsidRPr="002273AD">
              <w:rPr>
                <w:sz w:val="18"/>
                <w:szCs w:val="18"/>
                <w:lang w:val="ca-ES"/>
              </w:rPr>
              <w:t>€ Hora</w:t>
            </w:r>
          </w:p>
        </w:tc>
      </w:tr>
      <w:tr w:rsidR="00D7315C" w:rsidRPr="002273AD" w:rsidTr="00B674E5">
        <w:trPr>
          <w:trHeight w:val="257"/>
        </w:trPr>
        <w:tc>
          <w:tcPr>
            <w:tcW w:w="2253" w:type="dxa"/>
            <w:tcBorders>
              <w:top w:val="nil"/>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RS&lt;=0</w:t>
            </w:r>
          </w:p>
        </w:tc>
        <w:tc>
          <w:tcPr>
            <w:tcW w:w="1341" w:type="dxa"/>
            <w:tcBorders>
              <w:top w:val="nil"/>
              <w:left w:val="nil"/>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 0,025</w:t>
            </w:r>
          </w:p>
        </w:tc>
        <w:tc>
          <w:tcPr>
            <w:tcW w:w="1192" w:type="dxa"/>
            <w:tcBorders>
              <w:top w:val="nil"/>
              <w:left w:val="nil"/>
              <w:bottom w:val="single" w:sz="4" w:space="0" w:color="auto"/>
              <w:right w:val="single" w:sz="4" w:space="0" w:color="auto"/>
            </w:tcBorders>
            <w:vAlign w:val="center"/>
            <w:hideMark/>
          </w:tcPr>
          <w:p w:rsidR="00B674E5" w:rsidRPr="002273AD" w:rsidRDefault="003D702D" w:rsidP="003D702D">
            <w:pPr>
              <w:pStyle w:val="Normal015"/>
              <w:autoSpaceDE w:val="0"/>
              <w:autoSpaceDN w:val="0"/>
              <w:adjustRightInd w:val="0"/>
              <w:spacing w:line="360" w:lineRule="auto"/>
              <w:jc w:val="center"/>
              <w:rPr>
                <w:bCs/>
                <w:sz w:val="18"/>
                <w:szCs w:val="18"/>
                <w:lang w:val="ca-ES"/>
              </w:rPr>
            </w:pPr>
            <w:r w:rsidRPr="002273AD">
              <w:rPr>
                <w:bCs/>
                <w:sz w:val="18"/>
                <w:szCs w:val="18"/>
                <w:lang w:val="ca-ES"/>
              </w:rPr>
              <w:t xml:space="preserve">         </w:t>
            </w:r>
            <w:r w:rsidRPr="002273AD">
              <w:rPr>
                <w:sz w:val="18"/>
                <w:szCs w:val="18"/>
                <w:lang w:val="ca-ES"/>
              </w:rPr>
              <w:t>0 €</w:t>
            </w:r>
            <w:r w:rsidRPr="002273AD">
              <w:rPr>
                <w:bCs/>
                <w:sz w:val="18"/>
                <w:szCs w:val="18"/>
                <w:lang w:val="ca-ES"/>
              </w:rPr>
              <w:t xml:space="preserve"> </w:t>
            </w:r>
          </w:p>
        </w:tc>
        <w:tc>
          <w:tcPr>
            <w:tcW w:w="1192" w:type="dxa"/>
            <w:tcBorders>
              <w:top w:val="nil"/>
              <w:left w:val="nil"/>
              <w:bottom w:val="single" w:sz="4" w:space="0" w:color="auto"/>
              <w:right w:val="single" w:sz="4" w:space="0" w:color="auto"/>
            </w:tcBorders>
            <w:vAlign w:val="center"/>
            <w:hideMark/>
          </w:tcPr>
          <w:p w:rsidR="00B674E5" w:rsidRPr="002273AD" w:rsidRDefault="003D702D" w:rsidP="003D702D">
            <w:pPr>
              <w:pStyle w:val="Normal015"/>
              <w:autoSpaceDE w:val="0"/>
              <w:autoSpaceDN w:val="0"/>
              <w:adjustRightInd w:val="0"/>
              <w:spacing w:line="360" w:lineRule="auto"/>
              <w:jc w:val="center"/>
              <w:rPr>
                <w:bCs/>
                <w:sz w:val="18"/>
                <w:szCs w:val="18"/>
                <w:lang w:val="ca-ES"/>
              </w:rPr>
            </w:pPr>
            <w:r w:rsidRPr="002273AD">
              <w:rPr>
                <w:sz w:val="18"/>
                <w:szCs w:val="18"/>
                <w:lang w:val="ca-ES"/>
              </w:rPr>
              <w:t xml:space="preserve">  20,05 €</w:t>
            </w:r>
          </w:p>
        </w:tc>
        <w:tc>
          <w:tcPr>
            <w:tcW w:w="1641" w:type="dxa"/>
            <w:tcBorders>
              <w:top w:val="nil"/>
              <w:left w:val="nil"/>
              <w:bottom w:val="single" w:sz="4" w:space="0" w:color="auto"/>
              <w:right w:val="single" w:sz="4" w:space="0" w:color="auto"/>
            </w:tcBorders>
            <w:vAlign w:val="center"/>
            <w:hideMark/>
          </w:tcPr>
          <w:p w:rsidR="00B674E5" w:rsidRPr="002273AD" w:rsidRDefault="003D702D" w:rsidP="003D702D">
            <w:pPr>
              <w:pStyle w:val="Normal015"/>
              <w:spacing w:line="360" w:lineRule="auto"/>
              <w:jc w:val="right"/>
              <w:rPr>
                <w:sz w:val="18"/>
                <w:szCs w:val="18"/>
                <w:lang w:val="ca-ES"/>
              </w:rPr>
            </w:pPr>
            <w:r w:rsidRPr="002273AD">
              <w:rPr>
                <w:sz w:val="18"/>
                <w:szCs w:val="18"/>
                <w:lang w:val="ca-ES"/>
              </w:rPr>
              <w:t>2,00%</w:t>
            </w:r>
          </w:p>
        </w:tc>
        <w:tc>
          <w:tcPr>
            <w:tcW w:w="1490" w:type="dxa"/>
            <w:tcBorders>
              <w:top w:val="nil"/>
              <w:left w:val="nil"/>
              <w:bottom w:val="single" w:sz="4" w:space="0" w:color="auto"/>
              <w:right w:val="single" w:sz="8"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0,48 € </w:t>
            </w:r>
          </w:p>
        </w:tc>
      </w:tr>
      <w:tr w:rsidR="00D7315C" w:rsidRPr="002273AD" w:rsidTr="00B674E5">
        <w:trPr>
          <w:trHeight w:val="257"/>
        </w:trPr>
        <w:tc>
          <w:tcPr>
            <w:tcW w:w="2253" w:type="dxa"/>
            <w:tcBorders>
              <w:top w:val="nil"/>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(RS*0,025) + 0,01</w:t>
            </w:r>
          </w:p>
        </w:tc>
        <w:tc>
          <w:tcPr>
            <w:tcW w:w="1341" w:type="dxa"/>
            <w:tcBorders>
              <w:top w:val="nil"/>
              <w:left w:val="nil"/>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RS*0,05</w:t>
            </w:r>
          </w:p>
        </w:tc>
        <w:tc>
          <w:tcPr>
            <w:tcW w:w="1192"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20,06 € </w:t>
            </w:r>
          </w:p>
        </w:tc>
        <w:tc>
          <w:tcPr>
            <w:tcW w:w="1192"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40,09 € </w:t>
            </w:r>
          </w:p>
        </w:tc>
        <w:tc>
          <w:tcPr>
            <w:tcW w:w="1641" w:type="dxa"/>
            <w:tcBorders>
              <w:top w:val="nil"/>
              <w:left w:val="nil"/>
              <w:bottom w:val="single" w:sz="4" w:space="0" w:color="auto"/>
              <w:right w:val="single" w:sz="4" w:space="0" w:color="auto"/>
            </w:tcBorders>
            <w:vAlign w:val="center"/>
            <w:hideMark/>
          </w:tcPr>
          <w:p w:rsidR="00B674E5" w:rsidRPr="002273AD" w:rsidRDefault="003D702D" w:rsidP="003D702D">
            <w:pPr>
              <w:pStyle w:val="Normal015"/>
              <w:spacing w:line="360" w:lineRule="auto"/>
              <w:jc w:val="right"/>
              <w:rPr>
                <w:sz w:val="18"/>
                <w:szCs w:val="18"/>
                <w:lang w:val="ca-ES"/>
              </w:rPr>
            </w:pPr>
            <w:r w:rsidRPr="002273AD">
              <w:rPr>
                <w:sz w:val="18"/>
                <w:szCs w:val="18"/>
                <w:lang w:val="ca-ES"/>
              </w:rPr>
              <w:t xml:space="preserve">4,00% </w:t>
            </w:r>
          </w:p>
        </w:tc>
        <w:tc>
          <w:tcPr>
            <w:tcW w:w="1490" w:type="dxa"/>
            <w:tcBorders>
              <w:top w:val="nil"/>
              <w:left w:val="nil"/>
              <w:bottom w:val="single" w:sz="4" w:space="0" w:color="auto"/>
              <w:right w:val="single" w:sz="8"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0,96 € </w:t>
            </w:r>
          </w:p>
        </w:tc>
      </w:tr>
      <w:tr w:rsidR="00D7315C" w:rsidRPr="002273AD" w:rsidTr="00B674E5">
        <w:trPr>
          <w:trHeight w:val="257"/>
        </w:trPr>
        <w:tc>
          <w:tcPr>
            <w:tcW w:w="2253" w:type="dxa"/>
            <w:tcBorders>
              <w:top w:val="nil"/>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(RS*0,05)   + 0,01</w:t>
            </w:r>
          </w:p>
        </w:tc>
        <w:tc>
          <w:tcPr>
            <w:tcW w:w="1341" w:type="dxa"/>
            <w:tcBorders>
              <w:top w:val="nil"/>
              <w:left w:val="nil"/>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RS*0,10</w:t>
            </w:r>
          </w:p>
        </w:tc>
        <w:tc>
          <w:tcPr>
            <w:tcW w:w="1192"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40,10 € </w:t>
            </w:r>
          </w:p>
        </w:tc>
        <w:tc>
          <w:tcPr>
            <w:tcW w:w="1192"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80,19 € </w:t>
            </w:r>
          </w:p>
        </w:tc>
        <w:tc>
          <w:tcPr>
            <w:tcW w:w="1641" w:type="dxa"/>
            <w:tcBorders>
              <w:top w:val="nil"/>
              <w:left w:val="nil"/>
              <w:bottom w:val="single" w:sz="4" w:space="0" w:color="auto"/>
              <w:right w:val="single" w:sz="4" w:space="0" w:color="auto"/>
            </w:tcBorders>
            <w:vAlign w:val="center"/>
            <w:hideMark/>
          </w:tcPr>
          <w:p w:rsidR="00B674E5" w:rsidRPr="002273AD" w:rsidRDefault="003D702D" w:rsidP="003D702D">
            <w:pPr>
              <w:pStyle w:val="Normal015"/>
              <w:spacing w:line="360" w:lineRule="auto"/>
              <w:jc w:val="right"/>
              <w:rPr>
                <w:sz w:val="18"/>
                <w:szCs w:val="18"/>
                <w:lang w:val="ca-ES"/>
              </w:rPr>
            </w:pPr>
            <w:r w:rsidRPr="002273AD">
              <w:rPr>
                <w:sz w:val="18"/>
                <w:szCs w:val="18"/>
                <w:lang w:val="ca-ES"/>
              </w:rPr>
              <w:t>7,00%</w:t>
            </w:r>
          </w:p>
        </w:tc>
        <w:tc>
          <w:tcPr>
            <w:tcW w:w="1490" w:type="dxa"/>
            <w:tcBorders>
              <w:top w:val="nil"/>
              <w:left w:val="nil"/>
              <w:bottom w:val="single" w:sz="4" w:space="0" w:color="auto"/>
              <w:right w:val="single" w:sz="8"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1,68 € </w:t>
            </w:r>
          </w:p>
        </w:tc>
      </w:tr>
      <w:tr w:rsidR="00D7315C" w:rsidRPr="002273AD" w:rsidTr="00B674E5">
        <w:trPr>
          <w:trHeight w:val="257"/>
        </w:trPr>
        <w:tc>
          <w:tcPr>
            <w:tcW w:w="2253" w:type="dxa"/>
            <w:tcBorders>
              <w:top w:val="nil"/>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(RS*0,10)   + 0,01</w:t>
            </w:r>
          </w:p>
        </w:tc>
        <w:tc>
          <w:tcPr>
            <w:tcW w:w="1341" w:type="dxa"/>
            <w:tcBorders>
              <w:top w:val="nil"/>
              <w:left w:val="nil"/>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RS*0,15</w:t>
            </w:r>
          </w:p>
        </w:tc>
        <w:tc>
          <w:tcPr>
            <w:tcW w:w="1192"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80,20 € </w:t>
            </w:r>
          </w:p>
        </w:tc>
        <w:tc>
          <w:tcPr>
            <w:tcW w:w="1192"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120,28 € </w:t>
            </w:r>
          </w:p>
        </w:tc>
        <w:tc>
          <w:tcPr>
            <w:tcW w:w="1641" w:type="dxa"/>
            <w:tcBorders>
              <w:top w:val="nil"/>
              <w:left w:val="nil"/>
              <w:bottom w:val="single" w:sz="4" w:space="0" w:color="auto"/>
              <w:right w:val="single" w:sz="4" w:space="0" w:color="auto"/>
            </w:tcBorders>
            <w:vAlign w:val="center"/>
            <w:hideMark/>
          </w:tcPr>
          <w:p w:rsidR="00B674E5" w:rsidRPr="002273AD" w:rsidRDefault="003D702D" w:rsidP="003D702D">
            <w:pPr>
              <w:pStyle w:val="Normal015"/>
              <w:spacing w:line="360" w:lineRule="auto"/>
              <w:jc w:val="right"/>
              <w:rPr>
                <w:sz w:val="18"/>
                <w:szCs w:val="18"/>
                <w:lang w:val="ca-ES"/>
              </w:rPr>
            </w:pPr>
            <w:r w:rsidRPr="002273AD">
              <w:rPr>
                <w:sz w:val="18"/>
                <w:szCs w:val="18"/>
                <w:lang w:val="ca-ES"/>
              </w:rPr>
              <w:t>10,00%</w:t>
            </w:r>
          </w:p>
        </w:tc>
        <w:tc>
          <w:tcPr>
            <w:tcW w:w="1490" w:type="dxa"/>
            <w:tcBorders>
              <w:top w:val="nil"/>
              <w:left w:val="nil"/>
              <w:bottom w:val="single" w:sz="4" w:space="0" w:color="auto"/>
              <w:right w:val="single" w:sz="8"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2,40 € </w:t>
            </w:r>
          </w:p>
        </w:tc>
      </w:tr>
      <w:tr w:rsidR="00D7315C" w:rsidRPr="002273AD" w:rsidTr="00B674E5">
        <w:trPr>
          <w:trHeight w:val="257"/>
        </w:trPr>
        <w:tc>
          <w:tcPr>
            <w:tcW w:w="2253" w:type="dxa"/>
            <w:tcBorders>
              <w:top w:val="nil"/>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(RS*0,15)   + 0,01</w:t>
            </w:r>
          </w:p>
        </w:tc>
        <w:tc>
          <w:tcPr>
            <w:tcW w:w="1341" w:type="dxa"/>
            <w:tcBorders>
              <w:top w:val="nil"/>
              <w:left w:val="nil"/>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RS*0,20</w:t>
            </w:r>
          </w:p>
        </w:tc>
        <w:tc>
          <w:tcPr>
            <w:tcW w:w="1192"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120,29 € </w:t>
            </w:r>
          </w:p>
        </w:tc>
        <w:tc>
          <w:tcPr>
            <w:tcW w:w="1192"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160,37 € </w:t>
            </w:r>
          </w:p>
        </w:tc>
        <w:tc>
          <w:tcPr>
            <w:tcW w:w="1641" w:type="dxa"/>
            <w:tcBorders>
              <w:top w:val="nil"/>
              <w:left w:val="nil"/>
              <w:bottom w:val="single" w:sz="4" w:space="0" w:color="auto"/>
              <w:right w:val="single" w:sz="4" w:space="0" w:color="auto"/>
            </w:tcBorders>
            <w:vAlign w:val="center"/>
            <w:hideMark/>
          </w:tcPr>
          <w:p w:rsidR="00B674E5" w:rsidRPr="002273AD" w:rsidRDefault="003D702D" w:rsidP="003D702D">
            <w:pPr>
              <w:pStyle w:val="Normal015"/>
              <w:spacing w:line="360" w:lineRule="auto"/>
              <w:jc w:val="right"/>
              <w:rPr>
                <w:sz w:val="18"/>
                <w:szCs w:val="18"/>
                <w:lang w:val="ca-ES"/>
              </w:rPr>
            </w:pPr>
            <w:r w:rsidRPr="002273AD">
              <w:rPr>
                <w:sz w:val="18"/>
                <w:szCs w:val="18"/>
                <w:lang w:val="ca-ES"/>
              </w:rPr>
              <w:t>15,00%</w:t>
            </w:r>
          </w:p>
        </w:tc>
        <w:tc>
          <w:tcPr>
            <w:tcW w:w="1490" w:type="dxa"/>
            <w:tcBorders>
              <w:top w:val="nil"/>
              <w:left w:val="nil"/>
              <w:bottom w:val="single" w:sz="4" w:space="0" w:color="auto"/>
              <w:right w:val="single" w:sz="8"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3,60 € </w:t>
            </w:r>
          </w:p>
        </w:tc>
      </w:tr>
      <w:tr w:rsidR="00D7315C" w:rsidRPr="002273AD" w:rsidTr="00B674E5">
        <w:trPr>
          <w:trHeight w:val="257"/>
        </w:trPr>
        <w:tc>
          <w:tcPr>
            <w:tcW w:w="2253" w:type="dxa"/>
            <w:tcBorders>
              <w:top w:val="nil"/>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(RS*0,20)   + 0,01</w:t>
            </w:r>
          </w:p>
        </w:tc>
        <w:tc>
          <w:tcPr>
            <w:tcW w:w="1341" w:type="dxa"/>
            <w:tcBorders>
              <w:top w:val="nil"/>
              <w:left w:val="nil"/>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RS*0,25</w:t>
            </w:r>
          </w:p>
        </w:tc>
        <w:tc>
          <w:tcPr>
            <w:tcW w:w="1192"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160,38 € </w:t>
            </w:r>
          </w:p>
        </w:tc>
        <w:tc>
          <w:tcPr>
            <w:tcW w:w="1192"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200,46 € </w:t>
            </w:r>
          </w:p>
        </w:tc>
        <w:tc>
          <w:tcPr>
            <w:tcW w:w="1641" w:type="dxa"/>
            <w:tcBorders>
              <w:top w:val="nil"/>
              <w:left w:val="nil"/>
              <w:bottom w:val="single" w:sz="4" w:space="0" w:color="auto"/>
              <w:right w:val="single" w:sz="4" w:space="0" w:color="auto"/>
            </w:tcBorders>
            <w:vAlign w:val="center"/>
            <w:hideMark/>
          </w:tcPr>
          <w:p w:rsidR="00B674E5" w:rsidRPr="002273AD" w:rsidRDefault="003D702D" w:rsidP="003D702D">
            <w:pPr>
              <w:pStyle w:val="Normal015"/>
              <w:spacing w:line="360" w:lineRule="auto"/>
              <w:jc w:val="right"/>
              <w:rPr>
                <w:sz w:val="18"/>
                <w:szCs w:val="18"/>
                <w:lang w:val="ca-ES"/>
              </w:rPr>
            </w:pPr>
            <w:r w:rsidRPr="002273AD">
              <w:rPr>
                <w:sz w:val="18"/>
                <w:szCs w:val="18"/>
                <w:lang w:val="ca-ES"/>
              </w:rPr>
              <w:t>20,00%</w:t>
            </w:r>
          </w:p>
        </w:tc>
        <w:tc>
          <w:tcPr>
            <w:tcW w:w="1490" w:type="dxa"/>
            <w:tcBorders>
              <w:top w:val="nil"/>
              <w:left w:val="nil"/>
              <w:bottom w:val="single" w:sz="4" w:space="0" w:color="auto"/>
              <w:right w:val="single" w:sz="8"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4,80 € </w:t>
            </w:r>
          </w:p>
        </w:tc>
      </w:tr>
      <w:tr w:rsidR="00D7315C" w:rsidRPr="002273AD" w:rsidTr="00B674E5">
        <w:trPr>
          <w:trHeight w:val="257"/>
        </w:trPr>
        <w:tc>
          <w:tcPr>
            <w:tcW w:w="2253" w:type="dxa"/>
            <w:tcBorders>
              <w:top w:val="nil"/>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(RS*0,25)   + 0,01</w:t>
            </w:r>
          </w:p>
        </w:tc>
        <w:tc>
          <w:tcPr>
            <w:tcW w:w="1341" w:type="dxa"/>
            <w:tcBorders>
              <w:top w:val="nil"/>
              <w:left w:val="nil"/>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RS*0,30</w:t>
            </w:r>
          </w:p>
        </w:tc>
        <w:tc>
          <w:tcPr>
            <w:tcW w:w="1192"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200,47 € </w:t>
            </w:r>
          </w:p>
        </w:tc>
        <w:tc>
          <w:tcPr>
            <w:tcW w:w="1192"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240,56 € </w:t>
            </w:r>
          </w:p>
        </w:tc>
        <w:tc>
          <w:tcPr>
            <w:tcW w:w="1641" w:type="dxa"/>
            <w:tcBorders>
              <w:top w:val="nil"/>
              <w:left w:val="nil"/>
              <w:bottom w:val="single" w:sz="4" w:space="0" w:color="auto"/>
              <w:right w:val="single" w:sz="4" w:space="0" w:color="auto"/>
            </w:tcBorders>
            <w:vAlign w:val="center"/>
            <w:hideMark/>
          </w:tcPr>
          <w:p w:rsidR="00B674E5" w:rsidRPr="002273AD" w:rsidRDefault="003D702D" w:rsidP="003D702D">
            <w:pPr>
              <w:pStyle w:val="Normal015"/>
              <w:spacing w:line="360" w:lineRule="auto"/>
              <w:jc w:val="right"/>
              <w:rPr>
                <w:sz w:val="18"/>
                <w:szCs w:val="18"/>
                <w:lang w:val="ca-ES"/>
              </w:rPr>
            </w:pPr>
            <w:r w:rsidRPr="002273AD">
              <w:rPr>
                <w:sz w:val="18"/>
                <w:szCs w:val="18"/>
                <w:lang w:val="ca-ES"/>
              </w:rPr>
              <w:t>25,00%</w:t>
            </w:r>
          </w:p>
        </w:tc>
        <w:tc>
          <w:tcPr>
            <w:tcW w:w="1490" w:type="dxa"/>
            <w:tcBorders>
              <w:top w:val="nil"/>
              <w:left w:val="nil"/>
              <w:bottom w:val="single" w:sz="4" w:space="0" w:color="auto"/>
              <w:right w:val="single" w:sz="8"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6,00 € </w:t>
            </w:r>
          </w:p>
        </w:tc>
      </w:tr>
      <w:tr w:rsidR="00D7315C" w:rsidRPr="002273AD" w:rsidTr="00B674E5">
        <w:trPr>
          <w:trHeight w:val="257"/>
        </w:trPr>
        <w:tc>
          <w:tcPr>
            <w:tcW w:w="2253" w:type="dxa"/>
            <w:tcBorders>
              <w:top w:val="single" w:sz="4" w:space="0" w:color="auto"/>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(RS*0,30)   + 0,01</w:t>
            </w:r>
          </w:p>
        </w:tc>
        <w:tc>
          <w:tcPr>
            <w:tcW w:w="1341" w:type="dxa"/>
            <w:tcBorders>
              <w:top w:val="single" w:sz="4" w:space="0" w:color="auto"/>
              <w:left w:val="nil"/>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RS*0,35</w:t>
            </w:r>
          </w:p>
        </w:tc>
        <w:tc>
          <w:tcPr>
            <w:tcW w:w="1192" w:type="dxa"/>
            <w:tcBorders>
              <w:top w:val="single" w:sz="4" w:space="0" w:color="auto"/>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240,57 € </w:t>
            </w:r>
          </w:p>
        </w:tc>
        <w:tc>
          <w:tcPr>
            <w:tcW w:w="1192" w:type="dxa"/>
            <w:tcBorders>
              <w:top w:val="single" w:sz="4" w:space="0" w:color="auto"/>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280,65 € </w:t>
            </w:r>
          </w:p>
        </w:tc>
        <w:tc>
          <w:tcPr>
            <w:tcW w:w="1641" w:type="dxa"/>
            <w:tcBorders>
              <w:top w:val="single" w:sz="4" w:space="0" w:color="auto"/>
              <w:left w:val="nil"/>
              <w:bottom w:val="single" w:sz="4" w:space="0" w:color="auto"/>
              <w:right w:val="single" w:sz="4" w:space="0" w:color="auto"/>
            </w:tcBorders>
            <w:vAlign w:val="center"/>
            <w:hideMark/>
          </w:tcPr>
          <w:p w:rsidR="00B674E5" w:rsidRPr="002273AD" w:rsidRDefault="003D702D" w:rsidP="003D702D">
            <w:pPr>
              <w:pStyle w:val="Normal015"/>
              <w:spacing w:line="360" w:lineRule="auto"/>
              <w:jc w:val="right"/>
              <w:rPr>
                <w:sz w:val="18"/>
                <w:szCs w:val="18"/>
                <w:lang w:val="ca-ES"/>
              </w:rPr>
            </w:pPr>
            <w:r w:rsidRPr="002273AD">
              <w:rPr>
                <w:sz w:val="18"/>
                <w:szCs w:val="18"/>
                <w:lang w:val="ca-ES"/>
              </w:rPr>
              <w:t>30,00%</w:t>
            </w:r>
          </w:p>
        </w:tc>
        <w:tc>
          <w:tcPr>
            <w:tcW w:w="1490" w:type="dxa"/>
            <w:tcBorders>
              <w:top w:val="single" w:sz="4" w:space="0" w:color="auto"/>
              <w:left w:val="nil"/>
              <w:bottom w:val="single" w:sz="4" w:space="0" w:color="auto"/>
              <w:right w:val="single" w:sz="8"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7,20 € </w:t>
            </w:r>
          </w:p>
        </w:tc>
      </w:tr>
      <w:tr w:rsidR="00D7315C" w:rsidRPr="002273AD" w:rsidTr="00B674E5">
        <w:trPr>
          <w:trHeight w:val="257"/>
        </w:trPr>
        <w:tc>
          <w:tcPr>
            <w:tcW w:w="2253" w:type="dxa"/>
            <w:tcBorders>
              <w:top w:val="single" w:sz="4" w:space="0" w:color="auto"/>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(RS*0,35)   + 0,01</w:t>
            </w:r>
          </w:p>
        </w:tc>
        <w:tc>
          <w:tcPr>
            <w:tcW w:w="1341" w:type="dxa"/>
            <w:tcBorders>
              <w:top w:val="single" w:sz="4" w:space="0" w:color="auto"/>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RS*0,40</w:t>
            </w:r>
          </w:p>
        </w:tc>
        <w:tc>
          <w:tcPr>
            <w:tcW w:w="1192"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280,66 € </w:t>
            </w:r>
          </w:p>
        </w:tc>
        <w:tc>
          <w:tcPr>
            <w:tcW w:w="1192"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320,74 € </w:t>
            </w:r>
          </w:p>
        </w:tc>
        <w:tc>
          <w:tcPr>
            <w:tcW w:w="1641" w:type="dxa"/>
            <w:tcBorders>
              <w:top w:val="single" w:sz="4" w:space="0" w:color="auto"/>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jc w:val="right"/>
              <w:rPr>
                <w:sz w:val="18"/>
                <w:szCs w:val="18"/>
                <w:lang w:val="ca-ES"/>
              </w:rPr>
            </w:pPr>
            <w:r w:rsidRPr="002273AD">
              <w:rPr>
                <w:sz w:val="18"/>
                <w:szCs w:val="18"/>
                <w:lang w:val="ca-ES"/>
              </w:rPr>
              <w:t>35,00%</w:t>
            </w:r>
          </w:p>
        </w:tc>
        <w:tc>
          <w:tcPr>
            <w:tcW w:w="1490" w:type="dxa"/>
            <w:tcBorders>
              <w:top w:val="nil"/>
              <w:left w:val="nil"/>
              <w:bottom w:val="single" w:sz="4" w:space="0" w:color="auto"/>
              <w:right w:val="single" w:sz="8"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8,40 € </w:t>
            </w:r>
          </w:p>
        </w:tc>
      </w:tr>
      <w:tr w:rsidR="00D7315C" w:rsidRPr="002273AD" w:rsidTr="00B674E5">
        <w:trPr>
          <w:trHeight w:val="257"/>
        </w:trPr>
        <w:tc>
          <w:tcPr>
            <w:tcW w:w="2253" w:type="dxa"/>
            <w:tcBorders>
              <w:top w:val="single" w:sz="4" w:space="0" w:color="auto"/>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(RS*0,40)   + 0,01</w:t>
            </w:r>
          </w:p>
        </w:tc>
        <w:tc>
          <w:tcPr>
            <w:tcW w:w="1341" w:type="dxa"/>
            <w:tcBorders>
              <w:top w:val="single" w:sz="4" w:space="0" w:color="auto"/>
              <w:left w:val="nil"/>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RS*0,45</w:t>
            </w:r>
          </w:p>
        </w:tc>
        <w:tc>
          <w:tcPr>
            <w:tcW w:w="1192"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320,75 € </w:t>
            </w:r>
          </w:p>
        </w:tc>
        <w:tc>
          <w:tcPr>
            <w:tcW w:w="1192"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360,83 € </w:t>
            </w:r>
          </w:p>
        </w:tc>
        <w:tc>
          <w:tcPr>
            <w:tcW w:w="1641" w:type="dxa"/>
            <w:tcBorders>
              <w:top w:val="single" w:sz="4" w:space="0" w:color="auto"/>
              <w:left w:val="nil"/>
              <w:bottom w:val="single" w:sz="4" w:space="0" w:color="auto"/>
              <w:right w:val="single" w:sz="4" w:space="0" w:color="auto"/>
            </w:tcBorders>
            <w:vAlign w:val="center"/>
            <w:hideMark/>
          </w:tcPr>
          <w:p w:rsidR="00B674E5" w:rsidRPr="002273AD" w:rsidRDefault="003D702D" w:rsidP="003D702D">
            <w:pPr>
              <w:pStyle w:val="Normal015"/>
              <w:spacing w:line="360" w:lineRule="auto"/>
              <w:jc w:val="right"/>
              <w:rPr>
                <w:sz w:val="18"/>
                <w:szCs w:val="18"/>
                <w:lang w:val="ca-ES"/>
              </w:rPr>
            </w:pPr>
            <w:r w:rsidRPr="002273AD">
              <w:rPr>
                <w:sz w:val="18"/>
                <w:szCs w:val="18"/>
                <w:lang w:val="ca-ES"/>
              </w:rPr>
              <w:t>40,00%</w:t>
            </w:r>
          </w:p>
        </w:tc>
        <w:tc>
          <w:tcPr>
            <w:tcW w:w="1490" w:type="dxa"/>
            <w:tcBorders>
              <w:top w:val="nil"/>
              <w:left w:val="nil"/>
              <w:bottom w:val="single" w:sz="4" w:space="0" w:color="auto"/>
              <w:right w:val="single" w:sz="8"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9,60 € </w:t>
            </w:r>
          </w:p>
        </w:tc>
      </w:tr>
      <w:tr w:rsidR="00D7315C" w:rsidRPr="002273AD" w:rsidTr="00B674E5">
        <w:trPr>
          <w:trHeight w:val="257"/>
        </w:trPr>
        <w:tc>
          <w:tcPr>
            <w:tcW w:w="2253" w:type="dxa"/>
            <w:tcBorders>
              <w:top w:val="nil"/>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(RS*0,45)   + 0,01</w:t>
            </w:r>
          </w:p>
        </w:tc>
        <w:tc>
          <w:tcPr>
            <w:tcW w:w="1341" w:type="dxa"/>
            <w:tcBorders>
              <w:top w:val="nil"/>
              <w:left w:val="nil"/>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RS*0,50</w:t>
            </w:r>
          </w:p>
        </w:tc>
        <w:tc>
          <w:tcPr>
            <w:tcW w:w="1192"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360,84 € </w:t>
            </w:r>
          </w:p>
        </w:tc>
        <w:tc>
          <w:tcPr>
            <w:tcW w:w="1192"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400,93 € </w:t>
            </w:r>
          </w:p>
        </w:tc>
        <w:tc>
          <w:tcPr>
            <w:tcW w:w="1641" w:type="dxa"/>
            <w:tcBorders>
              <w:top w:val="nil"/>
              <w:left w:val="nil"/>
              <w:bottom w:val="single" w:sz="4" w:space="0" w:color="auto"/>
              <w:right w:val="single" w:sz="4" w:space="0" w:color="auto"/>
            </w:tcBorders>
            <w:vAlign w:val="center"/>
            <w:hideMark/>
          </w:tcPr>
          <w:p w:rsidR="00B674E5" w:rsidRPr="002273AD" w:rsidRDefault="003D702D" w:rsidP="003D702D">
            <w:pPr>
              <w:pStyle w:val="Normal015"/>
              <w:spacing w:line="360" w:lineRule="auto"/>
              <w:jc w:val="right"/>
              <w:rPr>
                <w:sz w:val="18"/>
                <w:szCs w:val="18"/>
                <w:lang w:val="ca-ES"/>
              </w:rPr>
            </w:pPr>
            <w:r w:rsidRPr="002273AD">
              <w:rPr>
                <w:sz w:val="18"/>
                <w:szCs w:val="18"/>
                <w:lang w:val="ca-ES"/>
              </w:rPr>
              <w:t>45,00%</w:t>
            </w:r>
          </w:p>
        </w:tc>
        <w:tc>
          <w:tcPr>
            <w:tcW w:w="1490" w:type="dxa"/>
            <w:tcBorders>
              <w:top w:val="nil"/>
              <w:left w:val="nil"/>
              <w:bottom w:val="single" w:sz="4" w:space="0" w:color="auto"/>
              <w:right w:val="single" w:sz="8"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10,80 € </w:t>
            </w:r>
          </w:p>
        </w:tc>
      </w:tr>
      <w:tr w:rsidR="00D7315C" w:rsidRPr="002273AD" w:rsidTr="00B674E5">
        <w:trPr>
          <w:trHeight w:val="257"/>
        </w:trPr>
        <w:tc>
          <w:tcPr>
            <w:tcW w:w="2253" w:type="dxa"/>
            <w:tcBorders>
              <w:top w:val="nil"/>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(RS*0,50)   + 0,01</w:t>
            </w:r>
          </w:p>
        </w:tc>
        <w:tc>
          <w:tcPr>
            <w:tcW w:w="1341" w:type="dxa"/>
            <w:tcBorders>
              <w:top w:val="nil"/>
              <w:left w:val="nil"/>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RS*0,55</w:t>
            </w:r>
          </w:p>
        </w:tc>
        <w:tc>
          <w:tcPr>
            <w:tcW w:w="1192"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400,94 € </w:t>
            </w:r>
          </w:p>
        </w:tc>
        <w:tc>
          <w:tcPr>
            <w:tcW w:w="1192"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441,02 € </w:t>
            </w:r>
          </w:p>
        </w:tc>
        <w:tc>
          <w:tcPr>
            <w:tcW w:w="1641" w:type="dxa"/>
            <w:tcBorders>
              <w:top w:val="nil"/>
              <w:left w:val="nil"/>
              <w:bottom w:val="single" w:sz="4" w:space="0" w:color="auto"/>
              <w:right w:val="single" w:sz="4" w:space="0" w:color="auto"/>
            </w:tcBorders>
            <w:vAlign w:val="center"/>
            <w:hideMark/>
          </w:tcPr>
          <w:p w:rsidR="00B674E5" w:rsidRPr="002273AD" w:rsidRDefault="003D702D" w:rsidP="003D702D">
            <w:pPr>
              <w:pStyle w:val="Normal015"/>
              <w:spacing w:line="360" w:lineRule="auto"/>
              <w:jc w:val="right"/>
              <w:rPr>
                <w:sz w:val="18"/>
                <w:szCs w:val="18"/>
                <w:lang w:val="ca-ES"/>
              </w:rPr>
            </w:pPr>
            <w:r w:rsidRPr="002273AD">
              <w:rPr>
                <w:sz w:val="18"/>
                <w:szCs w:val="18"/>
                <w:lang w:val="ca-ES"/>
              </w:rPr>
              <w:t>50,00%</w:t>
            </w:r>
          </w:p>
        </w:tc>
        <w:tc>
          <w:tcPr>
            <w:tcW w:w="1490" w:type="dxa"/>
            <w:tcBorders>
              <w:top w:val="nil"/>
              <w:left w:val="nil"/>
              <w:bottom w:val="single" w:sz="4" w:space="0" w:color="auto"/>
              <w:right w:val="single" w:sz="8"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12,00 € </w:t>
            </w:r>
          </w:p>
        </w:tc>
      </w:tr>
      <w:tr w:rsidR="00D7315C" w:rsidRPr="002273AD" w:rsidTr="00B674E5">
        <w:trPr>
          <w:trHeight w:val="257"/>
        </w:trPr>
        <w:tc>
          <w:tcPr>
            <w:tcW w:w="2253" w:type="dxa"/>
            <w:tcBorders>
              <w:top w:val="single" w:sz="4" w:space="0" w:color="auto"/>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(RS*0,55)   + 0,01</w:t>
            </w:r>
          </w:p>
        </w:tc>
        <w:tc>
          <w:tcPr>
            <w:tcW w:w="1341" w:type="dxa"/>
            <w:tcBorders>
              <w:top w:val="single" w:sz="4" w:space="0" w:color="auto"/>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RS*0,60</w:t>
            </w:r>
          </w:p>
        </w:tc>
        <w:tc>
          <w:tcPr>
            <w:tcW w:w="1192"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441,03 € </w:t>
            </w:r>
          </w:p>
        </w:tc>
        <w:tc>
          <w:tcPr>
            <w:tcW w:w="1192"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481,11 € </w:t>
            </w:r>
          </w:p>
        </w:tc>
        <w:tc>
          <w:tcPr>
            <w:tcW w:w="1641" w:type="dxa"/>
            <w:tcBorders>
              <w:top w:val="single" w:sz="4" w:space="0" w:color="auto"/>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jc w:val="right"/>
              <w:rPr>
                <w:sz w:val="18"/>
                <w:szCs w:val="18"/>
                <w:lang w:val="ca-ES"/>
              </w:rPr>
            </w:pPr>
            <w:r w:rsidRPr="002273AD">
              <w:rPr>
                <w:sz w:val="18"/>
                <w:szCs w:val="18"/>
                <w:lang w:val="ca-ES"/>
              </w:rPr>
              <w:t>55,00%</w:t>
            </w:r>
          </w:p>
        </w:tc>
        <w:tc>
          <w:tcPr>
            <w:tcW w:w="1490" w:type="dxa"/>
            <w:tcBorders>
              <w:top w:val="nil"/>
              <w:left w:val="nil"/>
              <w:bottom w:val="single" w:sz="4" w:space="0" w:color="auto"/>
              <w:right w:val="single" w:sz="8"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13,20 € </w:t>
            </w:r>
          </w:p>
        </w:tc>
      </w:tr>
      <w:tr w:rsidR="00D7315C" w:rsidRPr="002273AD" w:rsidTr="00B674E5">
        <w:trPr>
          <w:trHeight w:val="257"/>
        </w:trPr>
        <w:tc>
          <w:tcPr>
            <w:tcW w:w="2253" w:type="dxa"/>
            <w:tcBorders>
              <w:top w:val="single" w:sz="4" w:space="0" w:color="auto"/>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(RS*0,60)   + 0,01</w:t>
            </w:r>
          </w:p>
        </w:tc>
        <w:tc>
          <w:tcPr>
            <w:tcW w:w="1341" w:type="dxa"/>
            <w:tcBorders>
              <w:top w:val="single" w:sz="4" w:space="0" w:color="auto"/>
              <w:left w:val="nil"/>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RS*0,65</w:t>
            </w:r>
          </w:p>
        </w:tc>
        <w:tc>
          <w:tcPr>
            <w:tcW w:w="1192"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481,12 € </w:t>
            </w:r>
          </w:p>
        </w:tc>
        <w:tc>
          <w:tcPr>
            <w:tcW w:w="1192"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521,20 € </w:t>
            </w:r>
          </w:p>
        </w:tc>
        <w:tc>
          <w:tcPr>
            <w:tcW w:w="1641" w:type="dxa"/>
            <w:tcBorders>
              <w:top w:val="single" w:sz="4" w:space="0" w:color="auto"/>
              <w:left w:val="nil"/>
              <w:bottom w:val="single" w:sz="4" w:space="0" w:color="auto"/>
              <w:right w:val="single" w:sz="4" w:space="0" w:color="auto"/>
            </w:tcBorders>
            <w:vAlign w:val="center"/>
            <w:hideMark/>
          </w:tcPr>
          <w:p w:rsidR="00B674E5" w:rsidRPr="002273AD" w:rsidRDefault="003D702D" w:rsidP="003D702D">
            <w:pPr>
              <w:pStyle w:val="Normal015"/>
              <w:spacing w:line="360" w:lineRule="auto"/>
              <w:jc w:val="right"/>
              <w:rPr>
                <w:sz w:val="18"/>
                <w:szCs w:val="18"/>
                <w:lang w:val="ca-ES"/>
              </w:rPr>
            </w:pPr>
            <w:r w:rsidRPr="002273AD">
              <w:rPr>
                <w:sz w:val="18"/>
                <w:szCs w:val="18"/>
                <w:lang w:val="ca-ES"/>
              </w:rPr>
              <w:t>60,00%</w:t>
            </w:r>
          </w:p>
        </w:tc>
        <w:tc>
          <w:tcPr>
            <w:tcW w:w="1490" w:type="dxa"/>
            <w:tcBorders>
              <w:top w:val="nil"/>
              <w:left w:val="nil"/>
              <w:bottom w:val="single" w:sz="4" w:space="0" w:color="auto"/>
              <w:right w:val="single" w:sz="8"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14,40 € </w:t>
            </w:r>
          </w:p>
        </w:tc>
      </w:tr>
      <w:tr w:rsidR="00D7315C" w:rsidRPr="002273AD" w:rsidTr="00B674E5">
        <w:trPr>
          <w:trHeight w:val="257"/>
        </w:trPr>
        <w:tc>
          <w:tcPr>
            <w:tcW w:w="2253" w:type="dxa"/>
            <w:tcBorders>
              <w:top w:val="nil"/>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(RS*0,65)   + 0,01</w:t>
            </w:r>
          </w:p>
        </w:tc>
        <w:tc>
          <w:tcPr>
            <w:tcW w:w="1341" w:type="dxa"/>
            <w:tcBorders>
              <w:top w:val="nil"/>
              <w:left w:val="nil"/>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RS*0,70</w:t>
            </w:r>
          </w:p>
        </w:tc>
        <w:tc>
          <w:tcPr>
            <w:tcW w:w="1192"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521,21 € </w:t>
            </w:r>
          </w:p>
        </w:tc>
        <w:tc>
          <w:tcPr>
            <w:tcW w:w="1192"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561,30 € </w:t>
            </w:r>
          </w:p>
        </w:tc>
        <w:tc>
          <w:tcPr>
            <w:tcW w:w="1641" w:type="dxa"/>
            <w:tcBorders>
              <w:top w:val="nil"/>
              <w:left w:val="nil"/>
              <w:bottom w:val="single" w:sz="4" w:space="0" w:color="auto"/>
              <w:right w:val="single" w:sz="4" w:space="0" w:color="auto"/>
            </w:tcBorders>
            <w:vAlign w:val="center"/>
            <w:hideMark/>
          </w:tcPr>
          <w:p w:rsidR="00B674E5" w:rsidRPr="002273AD" w:rsidRDefault="003D702D" w:rsidP="003D702D">
            <w:pPr>
              <w:pStyle w:val="Normal015"/>
              <w:spacing w:line="360" w:lineRule="auto"/>
              <w:jc w:val="right"/>
              <w:rPr>
                <w:sz w:val="18"/>
                <w:szCs w:val="18"/>
                <w:lang w:val="ca-ES"/>
              </w:rPr>
            </w:pPr>
            <w:r w:rsidRPr="002273AD">
              <w:rPr>
                <w:sz w:val="18"/>
                <w:szCs w:val="18"/>
                <w:lang w:val="ca-ES"/>
              </w:rPr>
              <w:t>65,00%</w:t>
            </w:r>
          </w:p>
        </w:tc>
        <w:tc>
          <w:tcPr>
            <w:tcW w:w="1490" w:type="dxa"/>
            <w:tcBorders>
              <w:top w:val="nil"/>
              <w:left w:val="nil"/>
              <w:bottom w:val="single" w:sz="4" w:space="0" w:color="auto"/>
              <w:right w:val="single" w:sz="8"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15,60 € </w:t>
            </w:r>
          </w:p>
        </w:tc>
      </w:tr>
      <w:tr w:rsidR="00D7315C" w:rsidRPr="002273AD" w:rsidTr="00B674E5">
        <w:trPr>
          <w:trHeight w:val="257"/>
        </w:trPr>
        <w:tc>
          <w:tcPr>
            <w:tcW w:w="2253" w:type="dxa"/>
            <w:tcBorders>
              <w:top w:val="nil"/>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(RS*0,70)   + 0,01</w:t>
            </w:r>
          </w:p>
        </w:tc>
        <w:tc>
          <w:tcPr>
            <w:tcW w:w="1341" w:type="dxa"/>
            <w:tcBorders>
              <w:top w:val="nil"/>
              <w:left w:val="nil"/>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RS*0,80</w:t>
            </w:r>
          </w:p>
        </w:tc>
        <w:tc>
          <w:tcPr>
            <w:tcW w:w="1192"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561,31 € </w:t>
            </w:r>
          </w:p>
        </w:tc>
        <w:tc>
          <w:tcPr>
            <w:tcW w:w="1192"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641,48 € </w:t>
            </w:r>
          </w:p>
        </w:tc>
        <w:tc>
          <w:tcPr>
            <w:tcW w:w="1641" w:type="dxa"/>
            <w:tcBorders>
              <w:top w:val="nil"/>
              <w:left w:val="nil"/>
              <w:bottom w:val="single" w:sz="4" w:space="0" w:color="auto"/>
              <w:right w:val="single" w:sz="4" w:space="0" w:color="auto"/>
            </w:tcBorders>
            <w:vAlign w:val="center"/>
            <w:hideMark/>
          </w:tcPr>
          <w:p w:rsidR="00B674E5" w:rsidRPr="002273AD" w:rsidRDefault="003D702D" w:rsidP="003D702D">
            <w:pPr>
              <w:pStyle w:val="Normal015"/>
              <w:spacing w:line="360" w:lineRule="auto"/>
              <w:jc w:val="right"/>
              <w:rPr>
                <w:sz w:val="18"/>
                <w:szCs w:val="18"/>
                <w:lang w:val="ca-ES"/>
              </w:rPr>
            </w:pPr>
            <w:r w:rsidRPr="002273AD">
              <w:rPr>
                <w:sz w:val="18"/>
                <w:szCs w:val="18"/>
                <w:lang w:val="ca-ES"/>
              </w:rPr>
              <w:t>70,00%</w:t>
            </w:r>
          </w:p>
        </w:tc>
        <w:tc>
          <w:tcPr>
            <w:tcW w:w="1490" w:type="dxa"/>
            <w:tcBorders>
              <w:top w:val="nil"/>
              <w:left w:val="nil"/>
              <w:bottom w:val="single" w:sz="4" w:space="0" w:color="auto"/>
              <w:right w:val="single" w:sz="8"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16,80 € </w:t>
            </w:r>
          </w:p>
        </w:tc>
      </w:tr>
      <w:tr w:rsidR="00D7315C" w:rsidRPr="002273AD" w:rsidTr="00B674E5">
        <w:trPr>
          <w:trHeight w:val="257"/>
        </w:trPr>
        <w:tc>
          <w:tcPr>
            <w:tcW w:w="2253" w:type="dxa"/>
            <w:tcBorders>
              <w:top w:val="nil"/>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(RS*0,80)   + 0,01</w:t>
            </w:r>
          </w:p>
        </w:tc>
        <w:tc>
          <w:tcPr>
            <w:tcW w:w="1341" w:type="dxa"/>
            <w:tcBorders>
              <w:top w:val="nil"/>
              <w:left w:val="nil"/>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RS*0,90</w:t>
            </w:r>
          </w:p>
        </w:tc>
        <w:tc>
          <w:tcPr>
            <w:tcW w:w="1192"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641,49 € </w:t>
            </w:r>
          </w:p>
        </w:tc>
        <w:tc>
          <w:tcPr>
            <w:tcW w:w="1192"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721,67 € </w:t>
            </w:r>
          </w:p>
        </w:tc>
        <w:tc>
          <w:tcPr>
            <w:tcW w:w="1641" w:type="dxa"/>
            <w:tcBorders>
              <w:top w:val="nil"/>
              <w:left w:val="nil"/>
              <w:bottom w:val="single" w:sz="4" w:space="0" w:color="auto"/>
              <w:right w:val="single" w:sz="4" w:space="0" w:color="auto"/>
            </w:tcBorders>
            <w:vAlign w:val="center"/>
            <w:hideMark/>
          </w:tcPr>
          <w:p w:rsidR="00B674E5" w:rsidRPr="002273AD" w:rsidRDefault="003D702D" w:rsidP="003D702D">
            <w:pPr>
              <w:pStyle w:val="Normal015"/>
              <w:spacing w:line="360" w:lineRule="auto"/>
              <w:jc w:val="right"/>
              <w:rPr>
                <w:sz w:val="18"/>
                <w:szCs w:val="18"/>
                <w:lang w:val="ca-ES"/>
              </w:rPr>
            </w:pPr>
            <w:r w:rsidRPr="002273AD">
              <w:rPr>
                <w:sz w:val="18"/>
                <w:szCs w:val="18"/>
                <w:lang w:val="ca-ES"/>
              </w:rPr>
              <w:t>75,00%</w:t>
            </w:r>
          </w:p>
        </w:tc>
        <w:tc>
          <w:tcPr>
            <w:tcW w:w="1490" w:type="dxa"/>
            <w:tcBorders>
              <w:top w:val="nil"/>
              <w:left w:val="nil"/>
              <w:bottom w:val="single" w:sz="4" w:space="0" w:color="auto"/>
              <w:right w:val="single" w:sz="8"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18,00 € </w:t>
            </w:r>
          </w:p>
        </w:tc>
      </w:tr>
      <w:tr w:rsidR="00D7315C" w:rsidRPr="002273AD" w:rsidTr="00B674E5">
        <w:trPr>
          <w:trHeight w:val="257"/>
        </w:trPr>
        <w:tc>
          <w:tcPr>
            <w:tcW w:w="2253" w:type="dxa"/>
            <w:tcBorders>
              <w:top w:val="nil"/>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(RS*0,90)   + 0,01</w:t>
            </w:r>
          </w:p>
        </w:tc>
        <w:tc>
          <w:tcPr>
            <w:tcW w:w="1341" w:type="dxa"/>
            <w:tcBorders>
              <w:top w:val="nil"/>
              <w:left w:val="nil"/>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RS*1,00</w:t>
            </w:r>
          </w:p>
        </w:tc>
        <w:tc>
          <w:tcPr>
            <w:tcW w:w="1192"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721,68 € </w:t>
            </w:r>
          </w:p>
        </w:tc>
        <w:tc>
          <w:tcPr>
            <w:tcW w:w="1192"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801,85 € </w:t>
            </w:r>
          </w:p>
        </w:tc>
        <w:tc>
          <w:tcPr>
            <w:tcW w:w="1641" w:type="dxa"/>
            <w:tcBorders>
              <w:top w:val="nil"/>
              <w:left w:val="nil"/>
              <w:bottom w:val="single" w:sz="4" w:space="0" w:color="auto"/>
              <w:right w:val="single" w:sz="4" w:space="0" w:color="auto"/>
            </w:tcBorders>
            <w:vAlign w:val="center"/>
            <w:hideMark/>
          </w:tcPr>
          <w:p w:rsidR="00B674E5" w:rsidRPr="002273AD" w:rsidRDefault="003D702D" w:rsidP="003D702D">
            <w:pPr>
              <w:pStyle w:val="Normal015"/>
              <w:spacing w:line="360" w:lineRule="auto"/>
              <w:jc w:val="right"/>
              <w:rPr>
                <w:sz w:val="18"/>
                <w:szCs w:val="18"/>
                <w:lang w:val="ca-ES"/>
              </w:rPr>
            </w:pPr>
            <w:r w:rsidRPr="002273AD">
              <w:rPr>
                <w:sz w:val="18"/>
                <w:szCs w:val="18"/>
                <w:lang w:val="ca-ES"/>
              </w:rPr>
              <w:t>80,00%</w:t>
            </w:r>
          </w:p>
        </w:tc>
        <w:tc>
          <w:tcPr>
            <w:tcW w:w="1490" w:type="dxa"/>
            <w:tcBorders>
              <w:top w:val="nil"/>
              <w:left w:val="nil"/>
              <w:bottom w:val="single" w:sz="4" w:space="0" w:color="auto"/>
              <w:right w:val="single" w:sz="8"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19,20 € </w:t>
            </w:r>
          </w:p>
        </w:tc>
      </w:tr>
      <w:tr w:rsidR="00D7315C" w:rsidRPr="002273AD" w:rsidTr="00B674E5">
        <w:trPr>
          <w:trHeight w:val="257"/>
        </w:trPr>
        <w:tc>
          <w:tcPr>
            <w:tcW w:w="2253" w:type="dxa"/>
            <w:tcBorders>
              <w:top w:val="nil"/>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(RS*1,00)   + 0,01</w:t>
            </w:r>
          </w:p>
        </w:tc>
        <w:tc>
          <w:tcPr>
            <w:tcW w:w="1341" w:type="dxa"/>
            <w:tcBorders>
              <w:top w:val="nil"/>
              <w:left w:val="nil"/>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RS*1,10</w:t>
            </w:r>
          </w:p>
        </w:tc>
        <w:tc>
          <w:tcPr>
            <w:tcW w:w="1192"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801,86 € </w:t>
            </w:r>
          </w:p>
        </w:tc>
        <w:tc>
          <w:tcPr>
            <w:tcW w:w="1192"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882,04 € </w:t>
            </w:r>
          </w:p>
        </w:tc>
        <w:tc>
          <w:tcPr>
            <w:tcW w:w="1641" w:type="dxa"/>
            <w:tcBorders>
              <w:top w:val="nil"/>
              <w:left w:val="nil"/>
              <w:bottom w:val="single" w:sz="4" w:space="0" w:color="auto"/>
              <w:right w:val="single" w:sz="4" w:space="0" w:color="auto"/>
            </w:tcBorders>
            <w:vAlign w:val="center"/>
            <w:hideMark/>
          </w:tcPr>
          <w:p w:rsidR="00B674E5" w:rsidRPr="002273AD" w:rsidRDefault="003D702D" w:rsidP="003D702D">
            <w:pPr>
              <w:pStyle w:val="Normal015"/>
              <w:spacing w:line="360" w:lineRule="auto"/>
              <w:jc w:val="right"/>
              <w:rPr>
                <w:sz w:val="18"/>
                <w:szCs w:val="18"/>
                <w:lang w:val="ca-ES"/>
              </w:rPr>
            </w:pPr>
            <w:r w:rsidRPr="002273AD">
              <w:rPr>
                <w:sz w:val="18"/>
                <w:szCs w:val="18"/>
                <w:lang w:val="ca-ES"/>
              </w:rPr>
              <w:t>85,00%</w:t>
            </w:r>
          </w:p>
        </w:tc>
        <w:tc>
          <w:tcPr>
            <w:tcW w:w="1490" w:type="dxa"/>
            <w:tcBorders>
              <w:top w:val="nil"/>
              <w:left w:val="nil"/>
              <w:bottom w:val="single" w:sz="4" w:space="0" w:color="auto"/>
              <w:right w:val="single" w:sz="8"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20,40 € </w:t>
            </w:r>
          </w:p>
        </w:tc>
      </w:tr>
      <w:tr w:rsidR="00D7315C" w:rsidRPr="002273AD" w:rsidTr="00B674E5">
        <w:trPr>
          <w:trHeight w:val="257"/>
        </w:trPr>
        <w:tc>
          <w:tcPr>
            <w:tcW w:w="2253" w:type="dxa"/>
            <w:tcBorders>
              <w:top w:val="nil"/>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(RS*1,10)   + 0,01</w:t>
            </w:r>
          </w:p>
        </w:tc>
        <w:tc>
          <w:tcPr>
            <w:tcW w:w="1341" w:type="dxa"/>
            <w:tcBorders>
              <w:top w:val="nil"/>
              <w:left w:val="nil"/>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RS*1,20</w:t>
            </w:r>
          </w:p>
        </w:tc>
        <w:tc>
          <w:tcPr>
            <w:tcW w:w="1192"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882,05 € </w:t>
            </w:r>
          </w:p>
        </w:tc>
        <w:tc>
          <w:tcPr>
            <w:tcW w:w="1192"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962,22 € </w:t>
            </w:r>
          </w:p>
        </w:tc>
        <w:tc>
          <w:tcPr>
            <w:tcW w:w="1641" w:type="dxa"/>
            <w:tcBorders>
              <w:top w:val="nil"/>
              <w:left w:val="nil"/>
              <w:bottom w:val="single" w:sz="4" w:space="0" w:color="auto"/>
              <w:right w:val="single" w:sz="4" w:space="0" w:color="auto"/>
            </w:tcBorders>
            <w:vAlign w:val="center"/>
            <w:hideMark/>
          </w:tcPr>
          <w:p w:rsidR="00B674E5" w:rsidRPr="002273AD" w:rsidRDefault="003D702D" w:rsidP="003D702D">
            <w:pPr>
              <w:pStyle w:val="Normal015"/>
              <w:spacing w:line="360" w:lineRule="auto"/>
              <w:jc w:val="right"/>
              <w:rPr>
                <w:sz w:val="18"/>
                <w:szCs w:val="18"/>
                <w:lang w:val="ca-ES"/>
              </w:rPr>
            </w:pPr>
            <w:r w:rsidRPr="002273AD">
              <w:rPr>
                <w:sz w:val="18"/>
                <w:szCs w:val="18"/>
                <w:lang w:val="ca-ES"/>
              </w:rPr>
              <w:t>90,00%</w:t>
            </w:r>
          </w:p>
        </w:tc>
        <w:tc>
          <w:tcPr>
            <w:tcW w:w="1490" w:type="dxa"/>
            <w:tcBorders>
              <w:top w:val="nil"/>
              <w:left w:val="nil"/>
              <w:bottom w:val="single" w:sz="4" w:space="0" w:color="auto"/>
              <w:right w:val="single" w:sz="8"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21,60 € </w:t>
            </w:r>
          </w:p>
        </w:tc>
      </w:tr>
      <w:tr w:rsidR="00D7315C" w:rsidRPr="002273AD" w:rsidTr="00B674E5">
        <w:trPr>
          <w:trHeight w:val="257"/>
        </w:trPr>
        <w:tc>
          <w:tcPr>
            <w:tcW w:w="2253" w:type="dxa"/>
            <w:tcBorders>
              <w:top w:val="nil"/>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(RS*1,20)   + 0,01</w:t>
            </w:r>
          </w:p>
        </w:tc>
        <w:tc>
          <w:tcPr>
            <w:tcW w:w="1341" w:type="dxa"/>
            <w:tcBorders>
              <w:top w:val="nil"/>
              <w:left w:val="nil"/>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RS*1,30</w:t>
            </w:r>
          </w:p>
        </w:tc>
        <w:tc>
          <w:tcPr>
            <w:tcW w:w="1192"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962,23 € </w:t>
            </w:r>
          </w:p>
        </w:tc>
        <w:tc>
          <w:tcPr>
            <w:tcW w:w="1192"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1.042,41€ </w:t>
            </w:r>
          </w:p>
        </w:tc>
        <w:tc>
          <w:tcPr>
            <w:tcW w:w="1641" w:type="dxa"/>
            <w:tcBorders>
              <w:top w:val="nil"/>
              <w:left w:val="nil"/>
              <w:bottom w:val="single" w:sz="4" w:space="0" w:color="auto"/>
              <w:right w:val="single" w:sz="4" w:space="0" w:color="auto"/>
            </w:tcBorders>
            <w:vAlign w:val="center"/>
            <w:hideMark/>
          </w:tcPr>
          <w:p w:rsidR="00B674E5" w:rsidRPr="002273AD" w:rsidRDefault="003D702D" w:rsidP="003D702D">
            <w:pPr>
              <w:pStyle w:val="Normal015"/>
              <w:spacing w:line="360" w:lineRule="auto"/>
              <w:jc w:val="right"/>
              <w:rPr>
                <w:sz w:val="18"/>
                <w:szCs w:val="18"/>
                <w:lang w:val="ca-ES"/>
              </w:rPr>
            </w:pPr>
            <w:r w:rsidRPr="002273AD">
              <w:rPr>
                <w:sz w:val="18"/>
                <w:szCs w:val="18"/>
                <w:lang w:val="ca-ES"/>
              </w:rPr>
              <w:t>95,00%</w:t>
            </w:r>
          </w:p>
        </w:tc>
        <w:tc>
          <w:tcPr>
            <w:tcW w:w="1490" w:type="dxa"/>
            <w:tcBorders>
              <w:top w:val="nil"/>
              <w:left w:val="nil"/>
              <w:bottom w:val="single" w:sz="4" w:space="0" w:color="auto"/>
              <w:right w:val="single" w:sz="8"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22,80 € </w:t>
            </w:r>
          </w:p>
        </w:tc>
      </w:tr>
      <w:tr w:rsidR="00D7315C" w:rsidRPr="002273AD" w:rsidTr="00B674E5">
        <w:trPr>
          <w:trHeight w:val="257"/>
        </w:trPr>
        <w:tc>
          <w:tcPr>
            <w:tcW w:w="2253" w:type="dxa"/>
            <w:tcBorders>
              <w:top w:val="nil"/>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(RS*1,30)   + 0,01</w:t>
            </w:r>
          </w:p>
        </w:tc>
        <w:tc>
          <w:tcPr>
            <w:tcW w:w="1341" w:type="dxa"/>
            <w:tcBorders>
              <w:top w:val="nil"/>
              <w:left w:val="nil"/>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 </w:t>
            </w:r>
          </w:p>
        </w:tc>
        <w:tc>
          <w:tcPr>
            <w:tcW w:w="1192" w:type="dxa"/>
            <w:tcBorders>
              <w:top w:val="nil"/>
              <w:left w:val="nil"/>
              <w:bottom w:val="single" w:sz="8"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1.042,42€ </w:t>
            </w:r>
          </w:p>
        </w:tc>
        <w:tc>
          <w:tcPr>
            <w:tcW w:w="1192" w:type="dxa"/>
            <w:tcBorders>
              <w:top w:val="nil"/>
              <w:left w:val="nil"/>
              <w:bottom w:val="single" w:sz="8" w:space="0" w:color="auto"/>
              <w:right w:val="single" w:sz="4" w:space="0" w:color="auto"/>
            </w:tcBorders>
            <w:vAlign w:val="center"/>
            <w:hideMark/>
          </w:tcPr>
          <w:p w:rsidR="00B674E5" w:rsidRPr="002273AD" w:rsidRDefault="00B674E5" w:rsidP="003D702D">
            <w:pPr>
              <w:pStyle w:val="Normal015"/>
              <w:spacing w:line="360" w:lineRule="auto"/>
              <w:rPr>
                <w:sz w:val="18"/>
                <w:szCs w:val="18"/>
                <w:lang w:val="ca-ES"/>
              </w:rPr>
            </w:pPr>
          </w:p>
        </w:tc>
        <w:tc>
          <w:tcPr>
            <w:tcW w:w="1641" w:type="dxa"/>
            <w:tcBorders>
              <w:top w:val="nil"/>
              <w:left w:val="nil"/>
              <w:bottom w:val="single" w:sz="4" w:space="0" w:color="auto"/>
              <w:right w:val="single" w:sz="4" w:space="0" w:color="auto"/>
            </w:tcBorders>
            <w:vAlign w:val="center"/>
            <w:hideMark/>
          </w:tcPr>
          <w:p w:rsidR="00B674E5" w:rsidRPr="002273AD" w:rsidRDefault="003D702D" w:rsidP="003D702D">
            <w:pPr>
              <w:pStyle w:val="Normal015"/>
              <w:spacing w:line="360" w:lineRule="auto"/>
              <w:jc w:val="right"/>
              <w:rPr>
                <w:sz w:val="18"/>
                <w:szCs w:val="18"/>
                <w:lang w:val="ca-ES"/>
              </w:rPr>
            </w:pPr>
            <w:r w:rsidRPr="002273AD">
              <w:rPr>
                <w:sz w:val="18"/>
                <w:szCs w:val="18"/>
                <w:lang w:val="ca-ES"/>
              </w:rPr>
              <w:t>100,00%</w:t>
            </w:r>
          </w:p>
        </w:tc>
        <w:tc>
          <w:tcPr>
            <w:tcW w:w="1490" w:type="dxa"/>
            <w:tcBorders>
              <w:top w:val="nil"/>
              <w:left w:val="nil"/>
              <w:bottom w:val="single" w:sz="8" w:space="0" w:color="auto"/>
              <w:right w:val="single" w:sz="8"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24,00 € </w:t>
            </w:r>
          </w:p>
        </w:tc>
      </w:tr>
    </w:tbl>
    <w:p w:rsidR="00B674E5" w:rsidRPr="002273AD" w:rsidRDefault="00B674E5" w:rsidP="003D702D">
      <w:pPr>
        <w:pStyle w:val="Normal015"/>
        <w:autoSpaceDE w:val="0"/>
        <w:autoSpaceDN w:val="0"/>
        <w:adjustRightInd w:val="0"/>
        <w:spacing w:line="360" w:lineRule="auto"/>
        <w:ind w:left="851" w:hanging="425"/>
        <w:rPr>
          <w:sz w:val="20"/>
          <w:szCs w:val="20"/>
          <w:lang w:val="ca-ES"/>
        </w:rPr>
      </w:pPr>
    </w:p>
    <w:tbl>
      <w:tblPr>
        <w:tblW w:w="9111" w:type="dxa"/>
        <w:tblInd w:w="55" w:type="dxa"/>
        <w:tblLayout w:type="fixed"/>
        <w:tblCellMar>
          <w:left w:w="70" w:type="dxa"/>
          <w:right w:w="70" w:type="dxa"/>
        </w:tblCellMar>
        <w:tblLook w:val="04A0" w:firstRow="1" w:lastRow="0" w:firstColumn="1" w:lastColumn="0" w:noHBand="0" w:noVBand="1"/>
      </w:tblPr>
      <w:tblGrid>
        <w:gridCol w:w="2252"/>
        <w:gridCol w:w="1342"/>
        <w:gridCol w:w="1192"/>
        <w:gridCol w:w="1193"/>
        <w:gridCol w:w="1640"/>
        <w:gridCol w:w="1492"/>
      </w:tblGrid>
      <w:tr w:rsidR="00D7315C" w:rsidRPr="002273AD" w:rsidTr="00B674E5">
        <w:trPr>
          <w:trHeight w:val="379"/>
        </w:trPr>
        <w:tc>
          <w:tcPr>
            <w:tcW w:w="9111" w:type="dxa"/>
            <w:gridSpan w:val="6"/>
            <w:tcBorders>
              <w:top w:val="single" w:sz="8" w:space="0" w:color="000000"/>
              <w:left w:val="single" w:sz="8" w:space="0" w:color="000000"/>
              <w:bottom w:val="single" w:sz="8" w:space="0" w:color="000000"/>
              <w:right w:val="single" w:sz="8" w:space="0" w:color="000000"/>
            </w:tcBorders>
            <w:vAlign w:val="center"/>
            <w:hideMark/>
          </w:tcPr>
          <w:p w:rsidR="00B674E5" w:rsidRPr="002273AD" w:rsidRDefault="003D702D" w:rsidP="003D702D">
            <w:pPr>
              <w:pStyle w:val="Normal015"/>
              <w:spacing w:line="360" w:lineRule="auto"/>
              <w:jc w:val="center"/>
              <w:rPr>
                <w:b/>
                <w:bCs/>
                <w:sz w:val="18"/>
                <w:szCs w:val="18"/>
                <w:lang w:val="ca-ES"/>
              </w:rPr>
            </w:pPr>
            <w:r w:rsidRPr="002273AD">
              <w:rPr>
                <w:b/>
                <w:bCs/>
                <w:sz w:val="18"/>
                <w:szCs w:val="18"/>
                <w:lang w:val="ca-ES"/>
              </w:rPr>
              <w:t>ESCALA D'APLICACIÓ DEL PREU SERVEI DE NETEJA I MANTENIMENT DE LA LLAR</w:t>
            </w:r>
          </w:p>
        </w:tc>
      </w:tr>
      <w:tr w:rsidR="00D7315C" w:rsidRPr="002273AD" w:rsidTr="00B674E5">
        <w:trPr>
          <w:trHeight w:val="398"/>
        </w:trPr>
        <w:tc>
          <w:tcPr>
            <w:tcW w:w="5979" w:type="dxa"/>
            <w:gridSpan w:val="4"/>
            <w:tcBorders>
              <w:top w:val="single" w:sz="8" w:space="0" w:color="000000"/>
              <w:left w:val="single" w:sz="8" w:space="0" w:color="000000"/>
              <w:bottom w:val="single" w:sz="8" w:space="0" w:color="000000"/>
              <w:right w:val="single" w:sz="8" w:space="0" w:color="000000"/>
            </w:tcBorders>
            <w:vAlign w:val="center"/>
            <w:hideMark/>
          </w:tcPr>
          <w:p w:rsidR="00B674E5" w:rsidRPr="002273AD" w:rsidRDefault="003D702D" w:rsidP="003D702D">
            <w:pPr>
              <w:pStyle w:val="Normal015"/>
              <w:spacing w:line="360" w:lineRule="auto"/>
              <w:jc w:val="center"/>
              <w:rPr>
                <w:sz w:val="18"/>
                <w:szCs w:val="18"/>
                <w:lang w:val="ca-ES"/>
              </w:rPr>
            </w:pPr>
            <w:r w:rsidRPr="002273AD">
              <w:rPr>
                <w:sz w:val="18"/>
                <w:szCs w:val="18"/>
                <w:lang w:val="ca-ES"/>
              </w:rPr>
              <w:lastRenderedPageBreak/>
              <w:t>INTERVALS DE RENDA DISPONIBLE</w:t>
            </w:r>
          </w:p>
        </w:tc>
        <w:tc>
          <w:tcPr>
            <w:tcW w:w="3132" w:type="dxa"/>
            <w:gridSpan w:val="2"/>
            <w:tcBorders>
              <w:top w:val="single" w:sz="8" w:space="0" w:color="000000"/>
              <w:left w:val="nil"/>
              <w:bottom w:val="single" w:sz="8" w:space="0" w:color="auto"/>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QUOTA A SATISFER</w:t>
            </w:r>
          </w:p>
        </w:tc>
      </w:tr>
      <w:tr w:rsidR="00D7315C" w:rsidRPr="002273AD" w:rsidTr="00B674E5">
        <w:trPr>
          <w:trHeight w:val="486"/>
        </w:trPr>
        <w:tc>
          <w:tcPr>
            <w:tcW w:w="3594" w:type="dxa"/>
            <w:gridSpan w:val="2"/>
            <w:vMerge w:val="restart"/>
            <w:tcBorders>
              <w:top w:val="single" w:sz="8" w:space="0" w:color="000000"/>
              <w:left w:val="single" w:sz="8" w:space="0" w:color="auto"/>
              <w:bottom w:val="single" w:sz="8" w:space="0" w:color="000000"/>
              <w:right w:val="single" w:sz="4" w:space="0" w:color="auto"/>
            </w:tcBorders>
            <w:vAlign w:val="center"/>
            <w:hideMark/>
          </w:tcPr>
          <w:p w:rsidR="00B674E5" w:rsidRPr="002273AD" w:rsidRDefault="003D702D" w:rsidP="003D702D">
            <w:pPr>
              <w:pStyle w:val="Normal015"/>
              <w:spacing w:line="360" w:lineRule="auto"/>
              <w:jc w:val="center"/>
              <w:rPr>
                <w:sz w:val="18"/>
                <w:szCs w:val="18"/>
                <w:lang w:val="ca-ES"/>
              </w:rPr>
            </w:pPr>
            <w:r w:rsidRPr="002273AD">
              <w:rPr>
                <w:sz w:val="18"/>
                <w:szCs w:val="18"/>
                <w:lang w:val="ca-ES"/>
              </w:rPr>
              <w:t>REFERENT: RENDA SUFICIÈNCIA(RS)</w:t>
            </w:r>
          </w:p>
        </w:tc>
        <w:tc>
          <w:tcPr>
            <w:tcW w:w="2385" w:type="dxa"/>
            <w:gridSpan w:val="2"/>
            <w:tcBorders>
              <w:top w:val="single" w:sz="4" w:space="0" w:color="auto"/>
              <w:left w:val="single" w:sz="4" w:space="0" w:color="auto"/>
              <w:bottom w:val="nil"/>
              <w:right w:val="single" w:sz="4" w:space="0" w:color="auto"/>
            </w:tcBorders>
            <w:vAlign w:val="center"/>
            <w:hideMark/>
          </w:tcPr>
          <w:p w:rsidR="00B674E5" w:rsidRPr="002273AD" w:rsidRDefault="003D702D" w:rsidP="003D702D">
            <w:pPr>
              <w:pStyle w:val="Normal015"/>
              <w:spacing w:line="360" w:lineRule="auto"/>
              <w:jc w:val="center"/>
              <w:rPr>
                <w:sz w:val="18"/>
                <w:szCs w:val="18"/>
                <w:lang w:val="ca-ES"/>
              </w:rPr>
            </w:pPr>
            <w:r w:rsidRPr="002273AD">
              <w:rPr>
                <w:sz w:val="18"/>
                <w:szCs w:val="18"/>
                <w:lang w:val="ca-ES"/>
              </w:rPr>
              <w:t>Valor mensual</w:t>
            </w:r>
          </w:p>
        </w:tc>
        <w:tc>
          <w:tcPr>
            <w:tcW w:w="1640" w:type="dxa"/>
            <w:tcBorders>
              <w:top w:val="single" w:sz="4" w:space="0" w:color="auto"/>
              <w:left w:val="single" w:sz="4" w:space="0" w:color="auto"/>
              <w:bottom w:val="nil"/>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s/ </w:t>
            </w:r>
          </w:p>
        </w:tc>
        <w:tc>
          <w:tcPr>
            <w:tcW w:w="1491" w:type="dxa"/>
            <w:vMerge w:val="restart"/>
            <w:tcBorders>
              <w:top w:val="nil"/>
              <w:left w:val="single" w:sz="4" w:space="0" w:color="auto"/>
              <w:bottom w:val="single" w:sz="8" w:space="0" w:color="000000"/>
              <w:right w:val="single" w:sz="8" w:space="0" w:color="auto"/>
            </w:tcBorders>
            <w:vAlign w:val="center"/>
            <w:hideMark/>
          </w:tcPr>
          <w:p w:rsidR="00B674E5" w:rsidRPr="002273AD" w:rsidRDefault="003D702D" w:rsidP="003D702D">
            <w:pPr>
              <w:pStyle w:val="Normal015"/>
              <w:spacing w:line="360" w:lineRule="auto"/>
              <w:jc w:val="center"/>
              <w:rPr>
                <w:sz w:val="18"/>
                <w:szCs w:val="18"/>
                <w:lang w:val="ca-ES"/>
              </w:rPr>
            </w:pPr>
            <w:r w:rsidRPr="002273AD">
              <w:rPr>
                <w:sz w:val="18"/>
                <w:szCs w:val="18"/>
                <w:lang w:val="ca-ES"/>
              </w:rPr>
              <w:t>Valor mensual 2026</w:t>
            </w:r>
          </w:p>
        </w:tc>
      </w:tr>
      <w:tr w:rsidR="00D7315C" w:rsidRPr="002273AD" w:rsidTr="00B674E5">
        <w:trPr>
          <w:trHeight w:val="264"/>
        </w:trPr>
        <w:tc>
          <w:tcPr>
            <w:tcW w:w="3594" w:type="dxa"/>
            <w:gridSpan w:val="2"/>
            <w:vMerge/>
            <w:tcBorders>
              <w:top w:val="single" w:sz="8" w:space="0" w:color="000000"/>
              <w:left w:val="single" w:sz="8" w:space="0" w:color="auto"/>
              <w:bottom w:val="single" w:sz="8" w:space="0" w:color="000000"/>
              <w:right w:val="single" w:sz="4" w:space="0" w:color="auto"/>
            </w:tcBorders>
            <w:vAlign w:val="center"/>
            <w:hideMark/>
          </w:tcPr>
          <w:p w:rsidR="00B674E5" w:rsidRPr="002273AD" w:rsidRDefault="00B674E5" w:rsidP="003D702D">
            <w:pPr>
              <w:pStyle w:val="Normal015"/>
              <w:spacing w:line="360" w:lineRule="auto"/>
              <w:rPr>
                <w:sz w:val="18"/>
                <w:szCs w:val="18"/>
                <w:lang w:val="ca-ES"/>
              </w:rPr>
            </w:pPr>
          </w:p>
        </w:tc>
        <w:tc>
          <w:tcPr>
            <w:tcW w:w="2385" w:type="dxa"/>
            <w:gridSpan w:val="2"/>
            <w:tcBorders>
              <w:top w:val="nil"/>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jc w:val="center"/>
              <w:rPr>
                <w:sz w:val="18"/>
                <w:szCs w:val="18"/>
                <w:lang w:val="ca-ES"/>
              </w:rPr>
            </w:pPr>
            <w:r w:rsidRPr="002273AD">
              <w:rPr>
                <w:sz w:val="18"/>
                <w:szCs w:val="18"/>
                <w:lang w:val="ca-ES"/>
              </w:rPr>
              <w:t>2026</w:t>
            </w:r>
          </w:p>
        </w:tc>
        <w:tc>
          <w:tcPr>
            <w:tcW w:w="1640" w:type="dxa"/>
            <w:tcBorders>
              <w:top w:val="nil"/>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 </w:t>
            </w:r>
          </w:p>
        </w:tc>
        <w:tc>
          <w:tcPr>
            <w:tcW w:w="1491" w:type="dxa"/>
            <w:vMerge/>
            <w:tcBorders>
              <w:top w:val="nil"/>
              <w:left w:val="single" w:sz="4" w:space="0" w:color="auto"/>
              <w:bottom w:val="single" w:sz="8" w:space="0" w:color="000000"/>
              <w:right w:val="single" w:sz="8" w:space="0" w:color="auto"/>
            </w:tcBorders>
            <w:vAlign w:val="center"/>
            <w:hideMark/>
          </w:tcPr>
          <w:p w:rsidR="00B674E5" w:rsidRPr="002273AD" w:rsidRDefault="00B674E5" w:rsidP="003D702D">
            <w:pPr>
              <w:pStyle w:val="Normal015"/>
              <w:spacing w:line="360" w:lineRule="auto"/>
              <w:rPr>
                <w:sz w:val="18"/>
                <w:szCs w:val="18"/>
                <w:lang w:val="ca-ES"/>
              </w:rPr>
            </w:pPr>
          </w:p>
        </w:tc>
      </w:tr>
      <w:tr w:rsidR="00D7315C" w:rsidRPr="002273AD" w:rsidTr="00B674E5">
        <w:trPr>
          <w:trHeight w:val="583"/>
        </w:trPr>
        <w:tc>
          <w:tcPr>
            <w:tcW w:w="2252" w:type="dxa"/>
            <w:tcBorders>
              <w:top w:val="nil"/>
              <w:left w:val="single" w:sz="8" w:space="0" w:color="auto"/>
              <w:bottom w:val="single" w:sz="8" w:space="0" w:color="auto"/>
              <w:right w:val="single" w:sz="8" w:space="0" w:color="auto"/>
            </w:tcBorders>
            <w:vAlign w:val="center"/>
            <w:hideMark/>
          </w:tcPr>
          <w:p w:rsidR="00B674E5" w:rsidRPr="002273AD" w:rsidRDefault="003D702D" w:rsidP="003D702D">
            <w:pPr>
              <w:pStyle w:val="Normal015"/>
              <w:spacing w:line="360" w:lineRule="auto"/>
              <w:jc w:val="center"/>
              <w:rPr>
                <w:sz w:val="18"/>
                <w:szCs w:val="18"/>
                <w:lang w:val="ca-ES"/>
              </w:rPr>
            </w:pPr>
            <w:r w:rsidRPr="002273AD">
              <w:rPr>
                <w:sz w:val="18"/>
                <w:szCs w:val="18"/>
                <w:lang w:val="ca-ES"/>
              </w:rPr>
              <w:t xml:space="preserve">DES D'IMPORT </w:t>
            </w:r>
          </w:p>
        </w:tc>
        <w:tc>
          <w:tcPr>
            <w:tcW w:w="1341" w:type="dxa"/>
            <w:tcBorders>
              <w:top w:val="nil"/>
              <w:left w:val="nil"/>
              <w:bottom w:val="single" w:sz="8" w:space="0" w:color="auto"/>
              <w:right w:val="single" w:sz="8"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FINS A IMPORT</w:t>
            </w:r>
          </w:p>
        </w:tc>
        <w:tc>
          <w:tcPr>
            <w:tcW w:w="1192" w:type="dxa"/>
            <w:tcBorders>
              <w:top w:val="single" w:sz="4" w:space="0" w:color="auto"/>
              <w:left w:val="nil"/>
              <w:bottom w:val="single" w:sz="8" w:space="0" w:color="000000"/>
              <w:right w:val="single" w:sz="8" w:space="0" w:color="000000"/>
            </w:tcBorders>
            <w:vAlign w:val="center"/>
            <w:hideMark/>
          </w:tcPr>
          <w:p w:rsidR="00B674E5" w:rsidRPr="002273AD" w:rsidRDefault="003D702D" w:rsidP="003D702D">
            <w:pPr>
              <w:pStyle w:val="Normal015"/>
              <w:spacing w:line="360" w:lineRule="auto"/>
              <w:jc w:val="center"/>
              <w:rPr>
                <w:sz w:val="18"/>
                <w:szCs w:val="18"/>
                <w:lang w:val="ca-ES"/>
              </w:rPr>
            </w:pPr>
            <w:r w:rsidRPr="002273AD">
              <w:rPr>
                <w:sz w:val="18"/>
                <w:szCs w:val="18"/>
                <w:lang w:val="ca-ES"/>
              </w:rPr>
              <w:t>DE €</w:t>
            </w:r>
          </w:p>
        </w:tc>
        <w:tc>
          <w:tcPr>
            <w:tcW w:w="1193" w:type="dxa"/>
            <w:tcBorders>
              <w:top w:val="single" w:sz="4" w:space="0" w:color="auto"/>
              <w:left w:val="nil"/>
              <w:bottom w:val="single" w:sz="8" w:space="0" w:color="000000"/>
              <w:right w:val="single" w:sz="8" w:space="0" w:color="auto"/>
            </w:tcBorders>
            <w:vAlign w:val="center"/>
            <w:hideMark/>
          </w:tcPr>
          <w:p w:rsidR="00B674E5" w:rsidRPr="002273AD" w:rsidRDefault="003D702D" w:rsidP="003D702D">
            <w:pPr>
              <w:pStyle w:val="Normal015"/>
              <w:spacing w:line="360" w:lineRule="auto"/>
              <w:jc w:val="center"/>
              <w:rPr>
                <w:sz w:val="18"/>
                <w:szCs w:val="18"/>
                <w:lang w:val="ca-ES"/>
              </w:rPr>
            </w:pPr>
            <w:r w:rsidRPr="002273AD">
              <w:rPr>
                <w:sz w:val="18"/>
                <w:szCs w:val="18"/>
                <w:lang w:val="ca-ES"/>
              </w:rPr>
              <w:t>FINS A €</w:t>
            </w:r>
          </w:p>
        </w:tc>
        <w:tc>
          <w:tcPr>
            <w:tcW w:w="1640" w:type="dxa"/>
            <w:tcBorders>
              <w:top w:val="single" w:sz="4" w:space="0" w:color="auto"/>
              <w:left w:val="nil"/>
              <w:bottom w:val="single" w:sz="8" w:space="0" w:color="auto"/>
              <w:right w:val="single" w:sz="8"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tarifa</w:t>
            </w:r>
          </w:p>
        </w:tc>
        <w:tc>
          <w:tcPr>
            <w:tcW w:w="1491" w:type="dxa"/>
            <w:tcBorders>
              <w:top w:val="nil"/>
              <w:left w:val="nil"/>
              <w:bottom w:val="single" w:sz="8" w:space="0" w:color="auto"/>
              <w:right w:val="single" w:sz="8"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 Hora </w:t>
            </w:r>
          </w:p>
        </w:tc>
      </w:tr>
      <w:tr w:rsidR="00D7315C" w:rsidRPr="002273AD" w:rsidTr="00B674E5">
        <w:trPr>
          <w:trHeight w:val="249"/>
        </w:trPr>
        <w:tc>
          <w:tcPr>
            <w:tcW w:w="2252" w:type="dxa"/>
            <w:tcBorders>
              <w:top w:val="nil"/>
              <w:left w:val="single" w:sz="8" w:space="0" w:color="000000"/>
              <w:bottom w:val="single" w:sz="8" w:space="0" w:color="000000"/>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RS&lt;=0</w:t>
            </w:r>
          </w:p>
        </w:tc>
        <w:tc>
          <w:tcPr>
            <w:tcW w:w="1341" w:type="dxa"/>
            <w:tcBorders>
              <w:top w:val="nil"/>
              <w:left w:val="nil"/>
              <w:bottom w:val="single" w:sz="8" w:space="0" w:color="000000"/>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 0,025</w:t>
            </w:r>
          </w:p>
        </w:tc>
        <w:tc>
          <w:tcPr>
            <w:tcW w:w="1192" w:type="dxa"/>
            <w:tcBorders>
              <w:top w:val="nil"/>
              <w:left w:val="nil"/>
              <w:bottom w:val="single" w:sz="4" w:space="0" w:color="auto"/>
              <w:right w:val="single" w:sz="4" w:space="0" w:color="auto"/>
            </w:tcBorders>
            <w:vAlign w:val="center"/>
            <w:hideMark/>
          </w:tcPr>
          <w:p w:rsidR="00B674E5" w:rsidRPr="002273AD" w:rsidRDefault="003D702D" w:rsidP="003D702D">
            <w:pPr>
              <w:pStyle w:val="Normal015"/>
              <w:autoSpaceDE w:val="0"/>
              <w:autoSpaceDN w:val="0"/>
              <w:adjustRightInd w:val="0"/>
              <w:spacing w:line="360" w:lineRule="auto"/>
              <w:jc w:val="right"/>
              <w:rPr>
                <w:sz w:val="18"/>
                <w:szCs w:val="18"/>
                <w:lang w:val="ca-ES"/>
              </w:rPr>
            </w:pPr>
            <w:r w:rsidRPr="002273AD">
              <w:rPr>
                <w:sz w:val="18"/>
                <w:szCs w:val="18"/>
                <w:lang w:val="ca-ES"/>
              </w:rPr>
              <w:t xml:space="preserve">         0 €</w:t>
            </w:r>
          </w:p>
        </w:tc>
        <w:tc>
          <w:tcPr>
            <w:tcW w:w="1193" w:type="dxa"/>
            <w:tcBorders>
              <w:top w:val="nil"/>
              <w:left w:val="nil"/>
              <w:bottom w:val="single" w:sz="4" w:space="0" w:color="auto"/>
              <w:right w:val="single" w:sz="4" w:space="0" w:color="auto"/>
            </w:tcBorders>
            <w:vAlign w:val="center"/>
            <w:hideMark/>
          </w:tcPr>
          <w:p w:rsidR="00B674E5" w:rsidRPr="002273AD" w:rsidRDefault="003D702D" w:rsidP="003D702D">
            <w:pPr>
              <w:pStyle w:val="Normal015"/>
              <w:autoSpaceDE w:val="0"/>
              <w:autoSpaceDN w:val="0"/>
              <w:adjustRightInd w:val="0"/>
              <w:spacing w:line="360" w:lineRule="auto"/>
              <w:jc w:val="right"/>
              <w:rPr>
                <w:bCs/>
                <w:sz w:val="18"/>
                <w:szCs w:val="18"/>
                <w:lang w:val="ca-ES"/>
              </w:rPr>
            </w:pPr>
            <w:r w:rsidRPr="002273AD">
              <w:rPr>
                <w:sz w:val="18"/>
                <w:szCs w:val="18"/>
                <w:lang w:val="ca-ES"/>
              </w:rPr>
              <w:t>20,05 €</w:t>
            </w:r>
          </w:p>
        </w:tc>
        <w:tc>
          <w:tcPr>
            <w:tcW w:w="1640" w:type="dxa"/>
            <w:tcBorders>
              <w:top w:val="nil"/>
              <w:left w:val="nil"/>
              <w:bottom w:val="single" w:sz="8" w:space="0" w:color="auto"/>
              <w:right w:val="single" w:sz="8" w:space="0" w:color="auto"/>
            </w:tcBorders>
            <w:vAlign w:val="center"/>
            <w:hideMark/>
          </w:tcPr>
          <w:p w:rsidR="00B674E5" w:rsidRPr="002273AD" w:rsidRDefault="003D702D" w:rsidP="003D702D">
            <w:pPr>
              <w:pStyle w:val="Normal015"/>
              <w:spacing w:line="360" w:lineRule="auto"/>
              <w:jc w:val="right"/>
              <w:rPr>
                <w:sz w:val="18"/>
                <w:szCs w:val="18"/>
                <w:lang w:val="ca-ES"/>
              </w:rPr>
            </w:pPr>
            <w:r w:rsidRPr="002273AD">
              <w:rPr>
                <w:bCs/>
                <w:sz w:val="18"/>
                <w:szCs w:val="18"/>
                <w:lang w:val="ca-ES"/>
              </w:rPr>
              <w:t>2,00%</w:t>
            </w:r>
          </w:p>
        </w:tc>
        <w:tc>
          <w:tcPr>
            <w:tcW w:w="1491" w:type="dxa"/>
            <w:tcBorders>
              <w:top w:val="single" w:sz="4" w:space="0" w:color="auto"/>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0,40 € </w:t>
            </w:r>
          </w:p>
        </w:tc>
      </w:tr>
      <w:tr w:rsidR="00D7315C" w:rsidRPr="002273AD" w:rsidTr="00B674E5">
        <w:trPr>
          <w:trHeight w:val="249"/>
        </w:trPr>
        <w:tc>
          <w:tcPr>
            <w:tcW w:w="2252" w:type="dxa"/>
            <w:tcBorders>
              <w:top w:val="nil"/>
              <w:left w:val="single" w:sz="8" w:space="0" w:color="000000"/>
              <w:bottom w:val="single" w:sz="8" w:space="0" w:color="000000"/>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(RS*0,025) + 0,01</w:t>
            </w:r>
          </w:p>
        </w:tc>
        <w:tc>
          <w:tcPr>
            <w:tcW w:w="1341" w:type="dxa"/>
            <w:tcBorders>
              <w:top w:val="nil"/>
              <w:left w:val="nil"/>
              <w:bottom w:val="single" w:sz="8" w:space="0" w:color="000000"/>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RS*0,05</w:t>
            </w:r>
          </w:p>
        </w:tc>
        <w:tc>
          <w:tcPr>
            <w:tcW w:w="1192"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20,06 € </w:t>
            </w:r>
          </w:p>
        </w:tc>
        <w:tc>
          <w:tcPr>
            <w:tcW w:w="1193"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40,09 € </w:t>
            </w:r>
          </w:p>
        </w:tc>
        <w:tc>
          <w:tcPr>
            <w:tcW w:w="1640" w:type="dxa"/>
            <w:tcBorders>
              <w:top w:val="nil"/>
              <w:left w:val="nil"/>
              <w:bottom w:val="single" w:sz="8" w:space="0" w:color="auto"/>
              <w:right w:val="single" w:sz="8" w:space="0" w:color="auto"/>
            </w:tcBorders>
            <w:vAlign w:val="center"/>
            <w:hideMark/>
          </w:tcPr>
          <w:p w:rsidR="00B674E5" w:rsidRPr="002273AD" w:rsidRDefault="003D702D" w:rsidP="003D702D">
            <w:pPr>
              <w:pStyle w:val="Normal015"/>
              <w:spacing w:line="360" w:lineRule="auto"/>
              <w:jc w:val="right"/>
              <w:rPr>
                <w:sz w:val="18"/>
                <w:szCs w:val="18"/>
                <w:lang w:val="ca-ES"/>
              </w:rPr>
            </w:pPr>
            <w:r w:rsidRPr="002273AD">
              <w:rPr>
                <w:bCs/>
                <w:sz w:val="18"/>
                <w:szCs w:val="18"/>
                <w:lang w:val="ca-ES"/>
              </w:rPr>
              <w:t>4,00%</w:t>
            </w:r>
          </w:p>
        </w:tc>
        <w:tc>
          <w:tcPr>
            <w:tcW w:w="1491" w:type="dxa"/>
            <w:tcBorders>
              <w:top w:val="nil"/>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0,80 € </w:t>
            </w:r>
          </w:p>
        </w:tc>
      </w:tr>
      <w:tr w:rsidR="00D7315C" w:rsidRPr="002273AD" w:rsidTr="00B674E5">
        <w:trPr>
          <w:trHeight w:val="249"/>
        </w:trPr>
        <w:tc>
          <w:tcPr>
            <w:tcW w:w="2252" w:type="dxa"/>
            <w:tcBorders>
              <w:top w:val="nil"/>
              <w:left w:val="single" w:sz="8" w:space="0" w:color="000000"/>
              <w:bottom w:val="single" w:sz="8" w:space="0" w:color="000000"/>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(RS*0,05)   + 0,01</w:t>
            </w:r>
          </w:p>
        </w:tc>
        <w:tc>
          <w:tcPr>
            <w:tcW w:w="1341" w:type="dxa"/>
            <w:tcBorders>
              <w:top w:val="nil"/>
              <w:left w:val="nil"/>
              <w:bottom w:val="single" w:sz="8" w:space="0" w:color="000000"/>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RS*0,10</w:t>
            </w:r>
          </w:p>
        </w:tc>
        <w:tc>
          <w:tcPr>
            <w:tcW w:w="1192"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40,10 € </w:t>
            </w:r>
          </w:p>
        </w:tc>
        <w:tc>
          <w:tcPr>
            <w:tcW w:w="1193"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80,19 € </w:t>
            </w:r>
          </w:p>
        </w:tc>
        <w:tc>
          <w:tcPr>
            <w:tcW w:w="1640" w:type="dxa"/>
            <w:tcBorders>
              <w:top w:val="nil"/>
              <w:left w:val="nil"/>
              <w:bottom w:val="single" w:sz="8" w:space="0" w:color="auto"/>
              <w:right w:val="single" w:sz="8" w:space="0" w:color="auto"/>
            </w:tcBorders>
            <w:vAlign w:val="center"/>
            <w:hideMark/>
          </w:tcPr>
          <w:p w:rsidR="00B674E5" w:rsidRPr="002273AD" w:rsidRDefault="003D702D" w:rsidP="003D702D">
            <w:pPr>
              <w:pStyle w:val="Normal015"/>
              <w:spacing w:line="360" w:lineRule="auto"/>
              <w:jc w:val="right"/>
              <w:rPr>
                <w:sz w:val="18"/>
                <w:szCs w:val="18"/>
                <w:lang w:val="ca-ES"/>
              </w:rPr>
            </w:pPr>
            <w:r w:rsidRPr="002273AD">
              <w:rPr>
                <w:bCs/>
                <w:sz w:val="18"/>
                <w:szCs w:val="18"/>
                <w:lang w:val="ca-ES"/>
              </w:rPr>
              <w:t>7,00%</w:t>
            </w:r>
          </w:p>
        </w:tc>
        <w:tc>
          <w:tcPr>
            <w:tcW w:w="1491" w:type="dxa"/>
            <w:tcBorders>
              <w:top w:val="nil"/>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1,40 € </w:t>
            </w:r>
          </w:p>
        </w:tc>
      </w:tr>
      <w:tr w:rsidR="00D7315C" w:rsidRPr="002273AD" w:rsidTr="00B674E5">
        <w:trPr>
          <w:trHeight w:val="249"/>
        </w:trPr>
        <w:tc>
          <w:tcPr>
            <w:tcW w:w="2252" w:type="dxa"/>
            <w:tcBorders>
              <w:top w:val="nil"/>
              <w:left w:val="single" w:sz="8" w:space="0" w:color="000000"/>
              <w:bottom w:val="single" w:sz="8" w:space="0" w:color="000000"/>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(RS*0,10)   + 0,01</w:t>
            </w:r>
          </w:p>
        </w:tc>
        <w:tc>
          <w:tcPr>
            <w:tcW w:w="1341" w:type="dxa"/>
            <w:tcBorders>
              <w:top w:val="nil"/>
              <w:left w:val="nil"/>
              <w:bottom w:val="single" w:sz="8" w:space="0" w:color="000000"/>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RS*0,15</w:t>
            </w:r>
          </w:p>
        </w:tc>
        <w:tc>
          <w:tcPr>
            <w:tcW w:w="1192"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80,20 € </w:t>
            </w:r>
          </w:p>
        </w:tc>
        <w:tc>
          <w:tcPr>
            <w:tcW w:w="1193"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120,28 € </w:t>
            </w:r>
          </w:p>
        </w:tc>
        <w:tc>
          <w:tcPr>
            <w:tcW w:w="1640" w:type="dxa"/>
            <w:tcBorders>
              <w:top w:val="nil"/>
              <w:left w:val="nil"/>
              <w:bottom w:val="single" w:sz="8" w:space="0" w:color="auto"/>
              <w:right w:val="single" w:sz="8" w:space="0" w:color="auto"/>
            </w:tcBorders>
            <w:vAlign w:val="center"/>
            <w:hideMark/>
          </w:tcPr>
          <w:p w:rsidR="00B674E5" w:rsidRPr="002273AD" w:rsidRDefault="003D702D" w:rsidP="003D702D">
            <w:pPr>
              <w:pStyle w:val="Normal015"/>
              <w:spacing w:line="360" w:lineRule="auto"/>
              <w:jc w:val="right"/>
              <w:rPr>
                <w:sz w:val="18"/>
                <w:szCs w:val="18"/>
                <w:lang w:val="ca-ES"/>
              </w:rPr>
            </w:pPr>
            <w:r w:rsidRPr="002273AD">
              <w:rPr>
                <w:bCs/>
                <w:sz w:val="18"/>
                <w:szCs w:val="18"/>
                <w:lang w:val="ca-ES"/>
              </w:rPr>
              <w:t>10,00%</w:t>
            </w:r>
          </w:p>
        </w:tc>
        <w:tc>
          <w:tcPr>
            <w:tcW w:w="1491" w:type="dxa"/>
            <w:tcBorders>
              <w:top w:val="nil"/>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2,00 € </w:t>
            </w:r>
          </w:p>
        </w:tc>
      </w:tr>
      <w:tr w:rsidR="00D7315C" w:rsidRPr="002273AD" w:rsidTr="00B674E5">
        <w:trPr>
          <w:trHeight w:val="249"/>
        </w:trPr>
        <w:tc>
          <w:tcPr>
            <w:tcW w:w="2252" w:type="dxa"/>
            <w:tcBorders>
              <w:top w:val="nil"/>
              <w:left w:val="single" w:sz="8" w:space="0" w:color="000000"/>
              <w:bottom w:val="single" w:sz="8" w:space="0" w:color="000000"/>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(RS*0,15)   + 0,01</w:t>
            </w:r>
          </w:p>
        </w:tc>
        <w:tc>
          <w:tcPr>
            <w:tcW w:w="1341" w:type="dxa"/>
            <w:tcBorders>
              <w:top w:val="nil"/>
              <w:left w:val="nil"/>
              <w:bottom w:val="single" w:sz="8" w:space="0" w:color="000000"/>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RS*0,20</w:t>
            </w:r>
          </w:p>
        </w:tc>
        <w:tc>
          <w:tcPr>
            <w:tcW w:w="1192"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120,29 € </w:t>
            </w:r>
          </w:p>
        </w:tc>
        <w:tc>
          <w:tcPr>
            <w:tcW w:w="1193"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160,37 € </w:t>
            </w:r>
          </w:p>
        </w:tc>
        <w:tc>
          <w:tcPr>
            <w:tcW w:w="1640" w:type="dxa"/>
            <w:tcBorders>
              <w:top w:val="nil"/>
              <w:left w:val="nil"/>
              <w:bottom w:val="single" w:sz="8" w:space="0" w:color="auto"/>
              <w:right w:val="single" w:sz="8" w:space="0" w:color="auto"/>
            </w:tcBorders>
            <w:vAlign w:val="center"/>
            <w:hideMark/>
          </w:tcPr>
          <w:p w:rsidR="00B674E5" w:rsidRPr="002273AD" w:rsidRDefault="003D702D" w:rsidP="003D702D">
            <w:pPr>
              <w:pStyle w:val="Normal015"/>
              <w:spacing w:line="360" w:lineRule="auto"/>
              <w:jc w:val="right"/>
              <w:rPr>
                <w:sz w:val="18"/>
                <w:szCs w:val="18"/>
                <w:lang w:val="ca-ES"/>
              </w:rPr>
            </w:pPr>
            <w:r w:rsidRPr="002273AD">
              <w:rPr>
                <w:bCs/>
                <w:sz w:val="18"/>
                <w:szCs w:val="18"/>
                <w:lang w:val="ca-ES"/>
              </w:rPr>
              <w:t>15,00%</w:t>
            </w:r>
          </w:p>
        </w:tc>
        <w:tc>
          <w:tcPr>
            <w:tcW w:w="1491" w:type="dxa"/>
            <w:tcBorders>
              <w:top w:val="nil"/>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3,00 € </w:t>
            </w:r>
          </w:p>
        </w:tc>
      </w:tr>
      <w:tr w:rsidR="00D7315C" w:rsidRPr="002273AD" w:rsidTr="00B674E5">
        <w:trPr>
          <w:trHeight w:val="249"/>
        </w:trPr>
        <w:tc>
          <w:tcPr>
            <w:tcW w:w="2252" w:type="dxa"/>
            <w:tcBorders>
              <w:top w:val="nil"/>
              <w:left w:val="single" w:sz="8" w:space="0" w:color="000000"/>
              <w:bottom w:val="single" w:sz="8" w:space="0" w:color="000000"/>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(RS*0,20)   + 0,01</w:t>
            </w:r>
          </w:p>
        </w:tc>
        <w:tc>
          <w:tcPr>
            <w:tcW w:w="1341" w:type="dxa"/>
            <w:tcBorders>
              <w:top w:val="nil"/>
              <w:left w:val="nil"/>
              <w:bottom w:val="single" w:sz="8" w:space="0" w:color="000000"/>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RS*0,25</w:t>
            </w:r>
          </w:p>
        </w:tc>
        <w:tc>
          <w:tcPr>
            <w:tcW w:w="1192"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160,38 € </w:t>
            </w:r>
          </w:p>
        </w:tc>
        <w:tc>
          <w:tcPr>
            <w:tcW w:w="1193"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200,46 € </w:t>
            </w:r>
          </w:p>
        </w:tc>
        <w:tc>
          <w:tcPr>
            <w:tcW w:w="1640" w:type="dxa"/>
            <w:tcBorders>
              <w:top w:val="nil"/>
              <w:left w:val="nil"/>
              <w:bottom w:val="single" w:sz="8" w:space="0" w:color="auto"/>
              <w:right w:val="single" w:sz="8" w:space="0" w:color="auto"/>
            </w:tcBorders>
            <w:vAlign w:val="center"/>
            <w:hideMark/>
          </w:tcPr>
          <w:p w:rsidR="00B674E5" w:rsidRPr="002273AD" w:rsidRDefault="003D702D" w:rsidP="003D702D">
            <w:pPr>
              <w:pStyle w:val="Normal015"/>
              <w:spacing w:line="360" w:lineRule="auto"/>
              <w:jc w:val="right"/>
              <w:rPr>
                <w:sz w:val="18"/>
                <w:szCs w:val="18"/>
                <w:lang w:val="ca-ES"/>
              </w:rPr>
            </w:pPr>
            <w:r w:rsidRPr="002273AD">
              <w:rPr>
                <w:bCs/>
                <w:sz w:val="18"/>
                <w:szCs w:val="18"/>
                <w:lang w:val="ca-ES"/>
              </w:rPr>
              <w:t>20,00%</w:t>
            </w:r>
          </w:p>
        </w:tc>
        <w:tc>
          <w:tcPr>
            <w:tcW w:w="1491" w:type="dxa"/>
            <w:tcBorders>
              <w:top w:val="nil"/>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4,00 € </w:t>
            </w:r>
          </w:p>
        </w:tc>
      </w:tr>
      <w:tr w:rsidR="00D7315C" w:rsidRPr="002273AD" w:rsidTr="00B674E5">
        <w:trPr>
          <w:trHeight w:val="249"/>
        </w:trPr>
        <w:tc>
          <w:tcPr>
            <w:tcW w:w="2252" w:type="dxa"/>
            <w:tcBorders>
              <w:top w:val="nil"/>
              <w:left w:val="single" w:sz="8" w:space="0" w:color="000000"/>
              <w:bottom w:val="single" w:sz="8" w:space="0" w:color="000000"/>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(RS*0,25)   + 0,01</w:t>
            </w:r>
          </w:p>
        </w:tc>
        <w:tc>
          <w:tcPr>
            <w:tcW w:w="1341" w:type="dxa"/>
            <w:tcBorders>
              <w:top w:val="nil"/>
              <w:left w:val="nil"/>
              <w:bottom w:val="single" w:sz="8" w:space="0" w:color="000000"/>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RS*0,30</w:t>
            </w:r>
          </w:p>
        </w:tc>
        <w:tc>
          <w:tcPr>
            <w:tcW w:w="1192"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200,47 € </w:t>
            </w:r>
          </w:p>
        </w:tc>
        <w:tc>
          <w:tcPr>
            <w:tcW w:w="1193"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240,56 € </w:t>
            </w:r>
          </w:p>
        </w:tc>
        <w:tc>
          <w:tcPr>
            <w:tcW w:w="1640" w:type="dxa"/>
            <w:tcBorders>
              <w:top w:val="nil"/>
              <w:left w:val="nil"/>
              <w:bottom w:val="single" w:sz="8" w:space="0" w:color="auto"/>
              <w:right w:val="single" w:sz="8" w:space="0" w:color="auto"/>
            </w:tcBorders>
            <w:vAlign w:val="center"/>
            <w:hideMark/>
          </w:tcPr>
          <w:p w:rsidR="00B674E5" w:rsidRPr="002273AD" w:rsidRDefault="003D702D" w:rsidP="003D702D">
            <w:pPr>
              <w:pStyle w:val="Normal015"/>
              <w:spacing w:line="360" w:lineRule="auto"/>
              <w:jc w:val="right"/>
              <w:rPr>
                <w:sz w:val="18"/>
                <w:szCs w:val="18"/>
                <w:lang w:val="ca-ES"/>
              </w:rPr>
            </w:pPr>
            <w:r w:rsidRPr="002273AD">
              <w:rPr>
                <w:bCs/>
                <w:sz w:val="18"/>
                <w:szCs w:val="18"/>
                <w:lang w:val="ca-ES"/>
              </w:rPr>
              <w:t>25,00%</w:t>
            </w:r>
          </w:p>
        </w:tc>
        <w:tc>
          <w:tcPr>
            <w:tcW w:w="1491" w:type="dxa"/>
            <w:tcBorders>
              <w:top w:val="nil"/>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5,00 € </w:t>
            </w:r>
          </w:p>
        </w:tc>
      </w:tr>
      <w:tr w:rsidR="00D7315C" w:rsidRPr="002273AD" w:rsidTr="00B674E5">
        <w:trPr>
          <w:trHeight w:val="249"/>
        </w:trPr>
        <w:tc>
          <w:tcPr>
            <w:tcW w:w="2252" w:type="dxa"/>
            <w:tcBorders>
              <w:top w:val="nil"/>
              <w:left w:val="single" w:sz="8" w:space="0" w:color="000000"/>
              <w:bottom w:val="single" w:sz="8" w:space="0" w:color="000000"/>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(RS*0,30)   + 0,01</w:t>
            </w:r>
          </w:p>
        </w:tc>
        <w:tc>
          <w:tcPr>
            <w:tcW w:w="1341" w:type="dxa"/>
            <w:tcBorders>
              <w:top w:val="nil"/>
              <w:left w:val="nil"/>
              <w:bottom w:val="single" w:sz="8" w:space="0" w:color="000000"/>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RS*0,35</w:t>
            </w:r>
          </w:p>
        </w:tc>
        <w:tc>
          <w:tcPr>
            <w:tcW w:w="1192"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240,57 € </w:t>
            </w:r>
          </w:p>
        </w:tc>
        <w:tc>
          <w:tcPr>
            <w:tcW w:w="1193"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280,65 € </w:t>
            </w:r>
          </w:p>
        </w:tc>
        <w:tc>
          <w:tcPr>
            <w:tcW w:w="1640" w:type="dxa"/>
            <w:tcBorders>
              <w:top w:val="nil"/>
              <w:left w:val="nil"/>
              <w:bottom w:val="single" w:sz="8" w:space="0" w:color="auto"/>
              <w:right w:val="single" w:sz="8" w:space="0" w:color="auto"/>
            </w:tcBorders>
            <w:vAlign w:val="center"/>
            <w:hideMark/>
          </w:tcPr>
          <w:p w:rsidR="00B674E5" w:rsidRPr="002273AD" w:rsidRDefault="003D702D" w:rsidP="003D702D">
            <w:pPr>
              <w:pStyle w:val="Normal015"/>
              <w:spacing w:line="360" w:lineRule="auto"/>
              <w:jc w:val="right"/>
              <w:rPr>
                <w:sz w:val="18"/>
                <w:szCs w:val="18"/>
                <w:lang w:val="ca-ES"/>
              </w:rPr>
            </w:pPr>
            <w:r w:rsidRPr="002273AD">
              <w:rPr>
                <w:bCs/>
                <w:sz w:val="18"/>
                <w:szCs w:val="18"/>
                <w:lang w:val="ca-ES"/>
              </w:rPr>
              <w:t>30,00%</w:t>
            </w:r>
          </w:p>
        </w:tc>
        <w:tc>
          <w:tcPr>
            <w:tcW w:w="1491" w:type="dxa"/>
            <w:tcBorders>
              <w:top w:val="nil"/>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6,00 € </w:t>
            </w:r>
          </w:p>
        </w:tc>
      </w:tr>
      <w:tr w:rsidR="00D7315C" w:rsidRPr="002273AD" w:rsidTr="00B674E5">
        <w:trPr>
          <w:trHeight w:val="249"/>
        </w:trPr>
        <w:tc>
          <w:tcPr>
            <w:tcW w:w="2252" w:type="dxa"/>
            <w:tcBorders>
              <w:top w:val="nil"/>
              <w:left w:val="single" w:sz="8" w:space="0" w:color="000000"/>
              <w:bottom w:val="single" w:sz="8" w:space="0" w:color="000000"/>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(RS*0,35)   + 0,01</w:t>
            </w:r>
          </w:p>
        </w:tc>
        <w:tc>
          <w:tcPr>
            <w:tcW w:w="1341" w:type="dxa"/>
            <w:tcBorders>
              <w:top w:val="nil"/>
              <w:left w:val="nil"/>
              <w:bottom w:val="single" w:sz="8" w:space="0" w:color="000000"/>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RS*0,40</w:t>
            </w:r>
          </w:p>
        </w:tc>
        <w:tc>
          <w:tcPr>
            <w:tcW w:w="1192"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280,66 € </w:t>
            </w:r>
          </w:p>
        </w:tc>
        <w:tc>
          <w:tcPr>
            <w:tcW w:w="1193"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320,74 € </w:t>
            </w:r>
          </w:p>
        </w:tc>
        <w:tc>
          <w:tcPr>
            <w:tcW w:w="1640" w:type="dxa"/>
            <w:tcBorders>
              <w:top w:val="nil"/>
              <w:left w:val="nil"/>
              <w:bottom w:val="single" w:sz="8" w:space="0" w:color="auto"/>
              <w:right w:val="single" w:sz="8" w:space="0" w:color="auto"/>
            </w:tcBorders>
            <w:vAlign w:val="center"/>
            <w:hideMark/>
          </w:tcPr>
          <w:p w:rsidR="00B674E5" w:rsidRPr="002273AD" w:rsidRDefault="003D702D" w:rsidP="003D702D">
            <w:pPr>
              <w:pStyle w:val="Normal015"/>
              <w:spacing w:line="360" w:lineRule="auto"/>
              <w:jc w:val="right"/>
              <w:rPr>
                <w:sz w:val="18"/>
                <w:szCs w:val="18"/>
                <w:lang w:val="ca-ES"/>
              </w:rPr>
            </w:pPr>
            <w:r w:rsidRPr="002273AD">
              <w:rPr>
                <w:bCs/>
                <w:sz w:val="18"/>
                <w:szCs w:val="18"/>
                <w:lang w:val="ca-ES"/>
              </w:rPr>
              <w:t>35,00%</w:t>
            </w:r>
          </w:p>
        </w:tc>
        <w:tc>
          <w:tcPr>
            <w:tcW w:w="1491" w:type="dxa"/>
            <w:tcBorders>
              <w:top w:val="nil"/>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7,00 € </w:t>
            </w:r>
          </w:p>
        </w:tc>
      </w:tr>
      <w:tr w:rsidR="00D7315C" w:rsidRPr="002273AD" w:rsidTr="00B674E5">
        <w:trPr>
          <w:trHeight w:val="249"/>
        </w:trPr>
        <w:tc>
          <w:tcPr>
            <w:tcW w:w="2252" w:type="dxa"/>
            <w:tcBorders>
              <w:top w:val="nil"/>
              <w:left w:val="single" w:sz="8" w:space="0" w:color="000000"/>
              <w:bottom w:val="single" w:sz="8" w:space="0" w:color="auto"/>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(RS*0,40)   + 0,01</w:t>
            </w:r>
          </w:p>
        </w:tc>
        <w:tc>
          <w:tcPr>
            <w:tcW w:w="1341" w:type="dxa"/>
            <w:tcBorders>
              <w:top w:val="nil"/>
              <w:left w:val="nil"/>
              <w:bottom w:val="single" w:sz="8" w:space="0" w:color="auto"/>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RS*0,45</w:t>
            </w:r>
          </w:p>
        </w:tc>
        <w:tc>
          <w:tcPr>
            <w:tcW w:w="1192"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320,75 € </w:t>
            </w:r>
          </w:p>
        </w:tc>
        <w:tc>
          <w:tcPr>
            <w:tcW w:w="1193"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360,83 € </w:t>
            </w:r>
          </w:p>
        </w:tc>
        <w:tc>
          <w:tcPr>
            <w:tcW w:w="1640" w:type="dxa"/>
            <w:tcBorders>
              <w:top w:val="nil"/>
              <w:left w:val="nil"/>
              <w:bottom w:val="single" w:sz="8" w:space="0" w:color="auto"/>
              <w:right w:val="single" w:sz="8" w:space="0" w:color="auto"/>
            </w:tcBorders>
            <w:vAlign w:val="center"/>
            <w:hideMark/>
          </w:tcPr>
          <w:p w:rsidR="00B674E5" w:rsidRPr="002273AD" w:rsidRDefault="003D702D" w:rsidP="003D702D">
            <w:pPr>
              <w:pStyle w:val="Normal015"/>
              <w:spacing w:line="360" w:lineRule="auto"/>
              <w:jc w:val="right"/>
              <w:rPr>
                <w:sz w:val="18"/>
                <w:szCs w:val="18"/>
                <w:lang w:val="ca-ES"/>
              </w:rPr>
            </w:pPr>
            <w:r w:rsidRPr="002273AD">
              <w:rPr>
                <w:bCs/>
                <w:sz w:val="18"/>
                <w:szCs w:val="18"/>
                <w:lang w:val="ca-ES"/>
              </w:rPr>
              <w:t>40,00%</w:t>
            </w:r>
          </w:p>
        </w:tc>
        <w:tc>
          <w:tcPr>
            <w:tcW w:w="1491" w:type="dxa"/>
            <w:tcBorders>
              <w:top w:val="nil"/>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8,00 € </w:t>
            </w:r>
          </w:p>
        </w:tc>
      </w:tr>
      <w:tr w:rsidR="00D7315C" w:rsidRPr="002273AD" w:rsidTr="00B674E5">
        <w:trPr>
          <w:trHeight w:val="249"/>
        </w:trPr>
        <w:tc>
          <w:tcPr>
            <w:tcW w:w="2252" w:type="dxa"/>
            <w:tcBorders>
              <w:top w:val="nil"/>
              <w:left w:val="single" w:sz="8" w:space="0" w:color="auto"/>
              <w:bottom w:val="single" w:sz="8" w:space="0" w:color="auto"/>
              <w:right w:val="single" w:sz="8"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(RS*0,45)   + 0,01</w:t>
            </w:r>
          </w:p>
        </w:tc>
        <w:tc>
          <w:tcPr>
            <w:tcW w:w="1341" w:type="dxa"/>
            <w:tcBorders>
              <w:top w:val="nil"/>
              <w:left w:val="nil"/>
              <w:bottom w:val="single" w:sz="8" w:space="0" w:color="auto"/>
              <w:right w:val="single" w:sz="8"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RS*0,50</w:t>
            </w:r>
          </w:p>
        </w:tc>
        <w:tc>
          <w:tcPr>
            <w:tcW w:w="1192"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360,84 € </w:t>
            </w:r>
          </w:p>
        </w:tc>
        <w:tc>
          <w:tcPr>
            <w:tcW w:w="1193"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400,93 € </w:t>
            </w:r>
          </w:p>
        </w:tc>
        <w:tc>
          <w:tcPr>
            <w:tcW w:w="1640" w:type="dxa"/>
            <w:tcBorders>
              <w:top w:val="nil"/>
              <w:left w:val="nil"/>
              <w:bottom w:val="single" w:sz="8" w:space="0" w:color="auto"/>
              <w:right w:val="single" w:sz="8" w:space="0" w:color="auto"/>
            </w:tcBorders>
            <w:vAlign w:val="center"/>
            <w:hideMark/>
          </w:tcPr>
          <w:p w:rsidR="00B674E5" w:rsidRPr="002273AD" w:rsidRDefault="003D702D" w:rsidP="003D702D">
            <w:pPr>
              <w:pStyle w:val="Normal015"/>
              <w:spacing w:line="360" w:lineRule="auto"/>
              <w:jc w:val="right"/>
              <w:rPr>
                <w:sz w:val="18"/>
                <w:szCs w:val="18"/>
                <w:lang w:val="ca-ES"/>
              </w:rPr>
            </w:pPr>
            <w:r w:rsidRPr="002273AD">
              <w:rPr>
                <w:bCs/>
                <w:sz w:val="18"/>
                <w:szCs w:val="18"/>
                <w:lang w:val="ca-ES"/>
              </w:rPr>
              <w:t>45,00%</w:t>
            </w:r>
          </w:p>
        </w:tc>
        <w:tc>
          <w:tcPr>
            <w:tcW w:w="1491" w:type="dxa"/>
            <w:tcBorders>
              <w:top w:val="nil"/>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9,00 € </w:t>
            </w:r>
          </w:p>
        </w:tc>
      </w:tr>
      <w:tr w:rsidR="00D7315C" w:rsidRPr="002273AD" w:rsidTr="00B674E5">
        <w:trPr>
          <w:trHeight w:val="249"/>
        </w:trPr>
        <w:tc>
          <w:tcPr>
            <w:tcW w:w="2252" w:type="dxa"/>
            <w:tcBorders>
              <w:top w:val="nil"/>
              <w:left w:val="single" w:sz="8" w:space="0" w:color="000000"/>
              <w:bottom w:val="single" w:sz="8" w:space="0" w:color="000000"/>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(RS*0,50)   + 0,01</w:t>
            </w:r>
          </w:p>
        </w:tc>
        <w:tc>
          <w:tcPr>
            <w:tcW w:w="1341" w:type="dxa"/>
            <w:tcBorders>
              <w:top w:val="nil"/>
              <w:left w:val="nil"/>
              <w:bottom w:val="single" w:sz="8" w:space="0" w:color="000000"/>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RS*0,55</w:t>
            </w:r>
          </w:p>
        </w:tc>
        <w:tc>
          <w:tcPr>
            <w:tcW w:w="1192"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400,94 € </w:t>
            </w:r>
          </w:p>
        </w:tc>
        <w:tc>
          <w:tcPr>
            <w:tcW w:w="1193"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441,02 € </w:t>
            </w:r>
          </w:p>
        </w:tc>
        <w:tc>
          <w:tcPr>
            <w:tcW w:w="1640" w:type="dxa"/>
            <w:tcBorders>
              <w:top w:val="nil"/>
              <w:left w:val="nil"/>
              <w:bottom w:val="single" w:sz="8" w:space="0" w:color="auto"/>
              <w:right w:val="single" w:sz="8" w:space="0" w:color="auto"/>
            </w:tcBorders>
            <w:vAlign w:val="center"/>
            <w:hideMark/>
          </w:tcPr>
          <w:p w:rsidR="00B674E5" w:rsidRPr="002273AD" w:rsidRDefault="003D702D" w:rsidP="003D702D">
            <w:pPr>
              <w:pStyle w:val="Normal015"/>
              <w:spacing w:line="360" w:lineRule="auto"/>
              <w:jc w:val="right"/>
              <w:rPr>
                <w:sz w:val="18"/>
                <w:szCs w:val="18"/>
                <w:lang w:val="ca-ES"/>
              </w:rPr>
            </w:pPr>
            <w:r w:rsidRPr="002273AD">
              <w:rPr>
                <w:sz w:val="18"/>
                <w:szCs w:val="18"/>
                <w:lang w:val="ca-ES"/>
              </w:rPr>
              <w:t>50,00%</w:t>
            </w:r>
          </w:p>
        </w:tc>
        <w:tc>
          <w:tcPr>
            <w:tcW w:w="1491" w:type="dxa"/>
            <w:tcBorders>
              <w:top w:val="nil"/>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10,00 € </w:t>
            </w:r>
          </w:p>
        </w:tc>
      </w:tr>
      <w:tr w:rsidR="00D7315C" w:rsidRPr="002273AD" w:rsidTr="00B674E5">
        <w:trPr>
          <w:trHeight w:val="249"/>
        </w:trPr>
        <w:tc>
          <w:tcPr>
            <w:tcW w:w="2252" w:type="dxa"/>
            <w:tcBorders>
              <w:top w:val="nil"/>
              <w:left w:val="single" w:sz="8" w:space="0" w:color="000000"/>
              <w:bottom w:val="single" w:sz="8" w:space="0" w:color="000000"/>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(RS*0,55)   + 0,01</w:t>
            </w:r>
          </w:p>
        </w:tc>
        <w:tc>
          <w:tcPr>
            <w:tcW w:w="1341" w:type="dxa"/>
            <w:tcBorders>
              <w:top w:val="nil"/>
              <w:left w:val="nil"/>
              <w:bottom w:val="single" w:sz="8" w:space="0" w:color="000000"/>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RS*0,60</w:t>
            </w:r>
          </w:p>
        </w:tc>
        <w:tc>
          <w:tcPr>
            <w:tcW w:w="1192"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441,03 € </w:t>
            </w:r>
          </w:p>
        </w:tc>
        <w:tc>
          <w:tcPr>
            <w:tcW w:w="1193"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481,11 € </w:t>
            </w:r>
          </w:p>
        </w:tc>
        <w:tc>
          <w:tcPr>
            <w:tcW w:w="1640" w:type="dxa"/>
            <w:tcBorders>
              <w:top w:val="nil"/>
              <w:left w:val="nil"/>
              <w:bottom w:val="single" w:sz="8" w:space="0" w:color="auto"/>
              <w:right w:val="single" w:sz="8" w:space="0" w:color="auto"/>
            </w:tcBorders>
            <w:vAlign w:val="center"/>
            <w:hideMark/>
          </w:tcPr>
          <w:p w:rsidR="00B674E5" w:rsidRPr="002273AD" w:rsidRDefault="003D702D" w:rsidP="003D702D">
            <w:pPr>
              <w:pStyle w:val="Normal015"/>
              <w:spacing w:line="360" w:lineRule="auto"/>
              <w:jc w:val="right"/>
              <w:rPr>
                <w:sz w:val="18"/>
                <w:szCs w:val="18"/>
                <w:lang w:val="ca-ES"/>
              </w:rPr>
            </w:pPr>
            <w:r w:rsidRPr="002273AD">
              <w:rPr>
                <w:sz w:val="18"/>
                <w:szCs w:val="18"/>
                <w:lang w:val="ca-ES"/>
              </w:rPr>
              <w:t>55,00%</w:t>
            </w:r>
          </w:p>
        </w:tc>
        <w:tc>
          <w:tcPr>
            <w:tcW w:w="1491" w:type="dxa"/>
            <w:tcBorders>
              <w:top w:val="nil"/>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11,00 € </w:t>
            </w:r>
          </w:p>
        </w:tc>
      </w:tr>
      <w:tr w:rsidR="00D7315C" w:rsidRPr="002273AD" w:rsidTr="00B674E5">
        <w:trPr>
          <w:trHeight w:val="249"/>
        </w:trPr>
        <w:tc>
          <w:tcPr>
            <w:tcW w:w="2252" w:type="dxa"/>
            <w:tcBorders>
              <w:top w:val="nil"/>
              <w:left w:val="single" w:sz="8" w:space="0" w:color="000000"/>
              <w:bottom w:val="single" w:sz="8" w:space="0" w:color="000000"/>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(RS*0,60)   + 0,01</w:t>
            </w:r>
          </w:p>
        </w:tc>
        <w:tc>
          <w:tcPr>
            <w:tcW w:w="1341" w:type="dxa"/>
            <w:tcBorders>
              <w:top w:val="nil"/>
              <w:left w:val="nil"/>
              <w:bottom w:val="single" w:sz="8" w:space="0" w:color="000000"/>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RS*0,65</w:t>
            </w:r>
          </w:p>
        </w:tc>
        <w:tc>
          <w:tcPr>
            <w:tcW w:w="1192"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481,12 € </w:t>
            </w:r>
          </w:p>
        </w:tc>
        <w:tc>
          <w:tcPr>
            <w:tcW w:w="1193"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521,20 € </w:t>
            </w:r>
          </w:p>
        </w:tc>
        <w:tc>
          <w:tcPr>
            <w:tcW w:w="1640" w:type="dxa"/>
            <w:tcBorders>
              <w:top w:val="nil"/>
              <w:left w:val="nil"/>
              <w:bottom w:val="single" w:sz="8" w:space="0" w:color="auto"/>
              <w:right w:val="single" w:sz="8" w:space="0" w:color="auto"/>
            </w:tcBorders>
            <w:vAlign w:val="center"/>
            <w:hideMark/>
          </w:tcPr>
          <w:p w:rsidR="00B674E5" w:rsidRPr="002273AD" w:rsidRDefault="003D702D" w:rsidP="003D702D">
            <w:pPr>
              <w:pStyle w:val="Normal015"/>
              <w:spacing w:line="360" w:lineRule="auto"/>
              <w:jc w:val="right"/>
              <w:rPr>
                <w:sz w:val="18"/>
                <w:szCs w:val="18"/>
                <w:lang w:val="ca-ES"/>
              </w:rPr>
            </w:pPr>
            <w:r w:rsidRPr="002273AD">
              <w:rPr>
                <w:sz w:val="18"/>
                <w:szCs w:val="18"/>
                <w:lang w:val="ca-ES"/>
              </w:rPr>
              <w:t>60,00%</w:t>
            </w:r>
          </w:p>
        </w:tc>
        <w:tc>
          <w:tcPr>
            <w:tcW w:w="1491" w:type="dxa"/>
            <w:tcBorders>
              <w:top w:val="nil"/>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12,00 € </w:t>
            </w:r>
          </w:p>
        </w:tc>
      </w:tr>
      <w:tr w:rsidR="00D7315C" w:rsidRPr="002273AD" w:rsidTr="00B674E5">
        <w:trPr>
          <w:trHeight w:val="249"/>
        </w:trPr>
        <w:tc>
          <w:tcPr>
            <w:tcW w:w="2252" w:type="dxa"/>
            <w:tcBorders>
              <w:top w:val="nil"/>
              <w:left w:val="single" w:sz="8" w:space="0" w:color="000000"/>
              <w:bottom w:val="single" w:sz="8" w:space="0" w:color="000000"/>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(RS*0,65)   + 0,01</w:t>
            </w:r>
          </w:p>
        </w:tc>
        <w:tc>
          <w:tcPr>
            <w:tcW w:w="1341" w:type="dxa"/>
            <w:tcBorders>
              <w:top w:val="nil"/>
              <w:left w:val="nil"/>
              <w:bottom w:val="single" w:sz="8" w:space="0" w:color="000000"/>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RS*0,70</w:t>
            </w:r>
          </w:p>
        </w:tc>
        <w:tc>
          <w:tcPr>
            <w:tcW w:w="1192"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521,21 € </w:t>
            </w:r>
          </w:p>
        </w:tc>
        <w:tc>
          <w:tcPr>
            <w:tcW w:w="1193"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561,30 € </w:t>
            </w:r>
          </w:p>
        </w:tc>
        <w:tc>
          <w:tcPr>
            <w:tcW w:w="1640" w:type="dxa"/>
            <w:tcBorders>
              <w:top w:val="nil"/>
              <w:left w:val="nil"/>
              <w:bottom w:val="single" w:sz="8" w:space="0" w:color="auto"/>
              <w:right w:val="single" w:sz="8" w:space="0" w:color="auto"/>
            </w:tcBorders>
            <w:vAlign w:val="center"/>
            <w:hideMark/>
          </w:tcPr>
          <w:p w:rsidR="00B674E5" w:rsidRPr="002273AD" w:rsidRDefault="003D702D" w:rsidP="003D702D">
            <w:pPr>
              <w:pStyle w:val="Normal015"/>
              <w:spacing w:line="360" w:lineRule="auto"/>
              <w:jc w:val="right"/>
              <w:rPr>
                <w:sz w:val="18"/>
                <w:szCs w:val="18"/>
                <w:lang w:val="ca-ES"/>
              </w:rPr>
            </w:pPr>
            <w:r w:rsidRPr="002273AD">
              <w:rPr>
                <w:bCs/>
                <w:sz w:val="18"/>
                <w:szCs w:val="18"/>
                <w:lang w:val="ca-ES"/>
              </w:rPr>
              <w:t>65,00%</w:t>
            </w:r>
          </w:p>
        </w:tc>
        <w:tc>
          <w:tcPr>
            <w:tcW w:w="1491" w:type="dxa"/>
            <w:tcBorders>
              <w:top w:val="nil"/>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13,00 € </w:t>
            </w:r>
          </w:p>
        </w:tc>
      </w:tr>
      <w:tr w:rsidR="00D7315C" w:rsidRPr="002273AD" w:rsidTr="00B674E5">
        <w:trPr>
          <w:trHeight w:val="249"/>
        </w:trPr>
        <w:tc>
          <w:tcPr>
            <w:tcW w:w="2252" w:type="dxa"/>
            <w:tcBorders>
              <w:top w:val="nil"/>
              <w:left w:val="single" w:sz="8" w:space="0" w:color="000000"/>
              <w:bottom w:val="single" w:sz="8" w:space="0" w:color="000000"/>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(RS*0,70)   + 0,01</w:t>
            </w:r>
          </w:p>
        </w:tc>
        <w:tc>
          <w:tcPr>
            <w:tcW w:w="1341" w:type="dxa"/>
            <w:tcBorders>
              <w:top w:val="nil"/>
              <w:left w:val="nil"/>
              <w:bottom w:val="single" w:sz="8" w:space="0" w:color="000000"/>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RS*0,80</w:t>
            </w:r>
          </w:p>
        </w:tc>
        <w:tc>
          <w:tcPr>
            <w:tcW w:w="1192"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561,31 € </w:t>
            </w:r>
          </w:p>
        </w:tc>
        <w:tc>
          <w:tcPr>
            <w:tcW w:w="1193"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641,48 € </w:t>
            </w:r>
          </w:p>
        </w:tc>
        <w:tc>
          <w:tcPr>
            <w:tcW w:w="1640" w:type="dxa"/>
            <w:tcBorders>
              <w:top w:val="nil"/>
              <w:left w:val="nil"/>
              <w:bottom w:val="single" w:sz="8" w:space="0" w:color="auto"/>
              <w:right w:val="single" w:sz="8" w:space="0" w:color="auto"/>
            </w:tcBorders>
            <w:vAlign w:val="center"/>
            <w:hideMark/>
          </w:tcPr>
          <w:p w:rsidR="00B674E5" w:rsidRPr="002273AD" w:rsidRDefault="003D702D" w:rsidP="003D702D">
            <w:pPr>
              <w:pStyle w:val="Normal015"/>
              <w:spacing w:line="360" w:lineRule="auto"/>
              <w:jc w:val="right"/>
              <w:rPr>
                <w:sz w:val="18"/>
                <w:szCs w:val="18"/>
                <w:lang w:val="ca-ES"/>
              </w:rPr>
            </w:pPr>
            <w:r w:rsidRPr="002273AD">
              <w:rPr>
                <w:bCs/>
                <w:sz w:val="18"/>
                <w:szCs w:val="18"/>
                <w:lang w:val="ca-ES"/>
              </w:rPr>
              <w:t>70,00%</w:t>
            </w:r>
          </w:p>
        </w:tc>
        <w:tc>
          <w:tcPr>
            <w:tcW w:w="1491" w:type="dxa"/>
            <w:tcBorders>
              <w:top w:val="nil"/>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14,00 € </w:t>
            </w:r>
          </w:p>
        </w:tc>
      </w:tr>
      <w:tr w:rsidR="00D7315C" w:rsidRPr="002273AD" w:rsidTr="00B674E5">
        <w:trPr>
          <w:trHeight w:val="249"/>
        </w:trPr>
        <w:tc>
          <w:tcPr>
            <w:tcW w:w="2252" w:type="dxa"/>
            <w:tcBorders>
              <w:top w:val="nil"/>
              <w:left w:val="single" w:sz="8" w:space="0" w:color="000000"/>
              <w:bottom w:val="single" w:sz="8" w:space="0" w:color="000000"/>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(RS*0,80)   + 0,01</w:t>
            </w:r>
          </w:p>
        </w:tc>
        <w:tc>
          <w:tcPr>
            <w:tcW w:w="1341" w:type="dxa"/>
            <w:tcBorders>
              <w:top w:val="nil"/>
              <w:left w:val="nil"/>
              <w:bottom w:val="single" w:sz="8" w:space="0" w:color="000000"/>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RS*0,90</w:t>
            </w:r>
          </w:p>
        </w:tc>
        <w:tc>
          <w:tcPr>
            <w:tcW w:w="1192"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641,49 € </w:t>
            </w:r>
          </w:p>
        </w:tc>
        <w:tc>
          <w:tcPr>
            <w:tcW w:w="1193"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721,67 € </w:t>
            </w:r>
          </w:p>
        </w:tc>
        <w:tc>
          <w:tcPr>
            <w:tcW w:w="1640" w:type="dxa"/>
            <w:tcBorders>
              <w:top w:val="nil"/>
              <w:left w:val="nil"/>
              <w:bottom w:val="single" w:sz="8" w:space="0" w:color="auto"/>
              <w:right w:val="single" w:sz="8" w:space="0" w:color="auto"/>
            </w:tcBorders>
            <w:vAlign w:val="center"/>
            <w:hideMark/>
          </w:tcPr>
          <w:p w:rsidR="00B674E5" w:rsidRPr="002273AD" w:rsidRDefault="003D702D" w:rsidP="003D702D">
            <w:pPr>
              <w:pStyle w:val="Normal015"/>
              <w:spacing w:line="360" w:lineRule="auto"/>
              <w:jc w:val="right"/>
              <w:rPr>
                <w:sz w:val="18"/>
                <w:szCs w:val="18"/>
                <w:lang w:val="ca-ES"/>
              </w:rPr>
            </w:pPr>
            <w:r w:rsidRPr="002273AD">
              <w:rPr>
                <w:bCs/>
                <w:sz w:val="18"/>
                <w:szCs w:val="18"/>
                <w:lang w:val="ca-ES"/>
              </w:rPr>
              <w:t>75,00%</w:t>
            </w:r>
          </w:p>
        </w:tc>
        <w:tc>
          <w:tcPr>
            <w:tcW w:w="1491" w:type="dxa"/>
            <w:tcBorders>
              <w:top w:val="nil"/>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15,00 € </w:t>
            </w:r>
          </w:p>
        </w:tc>
      </w:tr>
      <w:tr w:rsidR="00D7315C" w:rsidRPr="002273AD" w:rsidTr="00B674E5">
        <w:trPr>
          <w:trHeight w:val="249"/>
        </w:trPr>
        <w:tc>
          <w:tcPr>
            <w:tcW w:w="2252" w:type="dxa"/>
            <w:tcBorders>
              <w:top w:val="nil"/>
              <w:left w:val="single" w:sz="8" w:space="0" w:color="000000"/>
              <w:bottom w:val="single" w:sz="8" w:space="0" w:color="000000"/>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(RS*0,90)   + 0,01</w:t>
            </w:r>
          </w:p>
        </w:tc>
        <w:tc>
          <w:tcPr>
            <w:tcW w:w="1341" w:type="dxa"/>
            <w:tcBorders>
              <w:top w:val="nil"/>
              <w:left w:val="nil"/>
              <w:bottom w:val="single" w:sz="8" w:space="0" w:color="000000"/>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RS*1,00</w:t>
            </w:r>
          </w:p>
        </w:tc>
        <w:tc>
          <w:tcPr>
            <w:tcW w:w="1192"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721,68 € </w:t>
            </w:r>
          </w:p>
        </w:tc>
        <w:tc>
          <w:tcPr>
            <w:tcW w:w="1193"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801,85 € </w:t>
            </w:r>
          </w:p>
        </w:tc>
        <w:tc>
          <w:tcPr>
            <w:tcW w:w="1640" w:type="dxa"/>
            <w:tcBorders>
              <w:top w:val="nil"/>
              <w:left w:val="nil"/>
              <w:bottom w:val="single" w:sz="8" w:space="0" w:color="auto"/>
              <w:right w:val="single" w:sz="8" w:space="0" w:color="auto"/>
            </w:tcBorders>
            <w:vAlign w:val="center"/>
            <w:hideMark/>
          </w:tcPr>
          <w:p w:rsidR="00B674E5" w:rsidRPr="002273AD" w:rsidRDefault="003D702D" w:rsidP="003D702D">
            <w:pPr>
              <w:pStyle w:val="Normal015"/>
              <w:spacing w:line="360" w:lineRule="auto"/>
              <w:jc w:val="right"/>
              <w:rPr>
                <w:sz w:val="18"/>
                <w:szCs w:val="18"/>
                <w:lang w:val="ca-ES"/>
              </w:rPr>
            </w:pPr>
            <w:r w:rsidRPr="002273AD">
              <w:rPr>
                <w:bCs/>
                <w:sz w:val="18"/>
                <w:szCs w:val="18"/>
                <w:lang w:val="ca-ES"/>
              </w:rPr>
              <w:t>80,00%</w:t>
            </w:r>
          </w:p>
        </w:tc>
        <w:tc>
          <w:tcPr>
            <w:tcW w:w="1491" w:type="dxa"/>
            <w:tcBorders>
              <w:top w:val="nil"/>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16,00 € </w:t>
            </w:r>
          </w:p>
        </w:tc>
      </w:tr>
      <w:tr w:rsidR="00D7315C" w:rsidRPr="002273AD" w:rsidTr="00B674E5">
        <w:trPr>
          <w:trHeight w:val="249"/>
        </w:trPr>
        <w:tc>
          <w:tcPr>
            <w:tcW w:w="2252" w:type="dxa"/>
            <w:tcBorders>
              <w:top w:val="nil"/>
              <w:left w:val="single" w:sz="8" w:space="0" w:color="000000"/>
              <w:bottom w:val="single" w:sz="4" w:space="0" w:color="auto"/>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(RS*1,00)   + 0,01</w:t>
            </w:r>
          </w:p>
        </w:tc>
        <w:tc>
          <w:tcPr>
            <w:tcW w:w="1341" w:type="dxa"/>
            <w:tcBorders>
              <w:top w:val="nil"/>
              <w:left w:val="nil"/>
              <w:bottom w:val="single" w:sz="4" w:space="0" w:color="auto"/>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RS*1,10</w:t>
            </w:r>
          </w:p>
        </w:tc>
        <w:tc>
          <w:tcPr>
            <w:tcW w:w="1192"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801,86 € </w:t>
            </w:r>
          </w:p>
        </w:tc>
        <w:tc>
          <w:tcPr>
            <w:tcW w:w="1193"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882,04 € </w:t>
            </w:r>
          </w:p>
        </w:tc>
        <w:tc>
          <w:tcPr>
            <w:tcW w:w="1640" w:type="dxa"/>
            <w:tcBorders>
              <w:top w:val="nil"/>
              <w:left w:val="nil"/>
              <w:bottom w:val="single" w:sz="4" w:space="0" w:color="auto"/>
              <w:right w:val="single" w:sz="8" w:space="0" w:color="auto"/>
            </w:tcBorders>
            <w:vAlign w:val="center"/>
            <w:hideMark/>
          </w:tcPr>
          <w:p w:rsidR="00B674E5" w:rsidRPr="002273AD" w:rsidRDefault="003D702D" w:rsidP="003D702D">
            <w:pPr>
              <w:pStyle w:val="Normal015"/>
              <w:spacing w:line="360" w:lineRule="auto"/>
              <w:jc w:val="right"/>
              <w:rPr>
                <w:sz w:val="18"/>
                <w:szCs w:val="18"/>
                <w:lang w:val="ca-ES"/>
              </w:rPr>
            </w:pPr>
            <w:r w:rsidRPr="002273AD">
              <w:rPr>
                <w:bCs/>
                <w:sz w:val="18"/>
                <w:szCs w:val="18"/>
                <w:lang w:val="ca-ES"/>
              </w:rPr>
              <w:t>85,00%</w:t>
            </w:r>
          </w:p>
        </w:tc>
        <w:tc>
          <w:tcPr>
            <w:tcW w:w="1491" w:type="dxa"/>
            <w:tcBorders>
              <w:top w:val="nil"/>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17,00 € </w:t>
            </w:r>
          </w:p>
        </w:tc>
      </w:tr>
      <w:tr w:rsidR="00D7315C" w:rsidRPr="002273AD" w:rsidTr="00B674E5">
        <w:trPr>
          <w:trHeight w:val="249"/>
        </w:trPr>
        <w:tc>
          <w:tcPr>
            <w:tcW w:w="2252" w:type="dxa"/>
            <w:tcBorders>
              <w:top w:val="single" w:sz="4" w:space="0" w:color="auto"/>
              <w:left w:val="single" w:sz="4" w:space="0" w:color="auto"/>
              <w:bottom w:val="single" w:sz="4" w:space="0" w:color="auto"/>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(RS*1,10)   + 0,01</w:t>
            </w:r>
          </w:p>
        </w:tc>
        <w:tc>
          <w:tcPr>
            <w:tcW w:w="1341" w:type="dxa"/>
            <w:tcBorders>
              <w:top w:val="single" w:sz="4" w:space="0" w:color="auto"/>
              <w:left w:val="nil"/>
              <w:bottom w:val="single" w:sz="4" w:space="0" w:color="auto"/>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RS*1,20</w:t>
            </w:r>
          </w:p>
        </w:tc>
        <w:tc>
          <w:tcPr>
            <w:tcW w:w="1192" w:type="dxa"/>
            <w:tcBorders>
              <w:top w:val="single" w:sz="4" w:space="0" w:color="auto"/>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882,05 € </w:t>
            </w:r>
          </w:p>
        </w:tc>
        <w:tc>
          <w:tcPr>
            <w:tcW w:w="1193" w:type="dxa"/>
            <w:tcBorders>
              <w:top w:val="single" w:sz="4" w:space="0" w:color="auto"/>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962,22 € </w:t>
            </w:r>
          </w:p>
        </w:tc>
        <w:tc>
          <w:tcPr>
            <w:tcW w:w="1640" w:type="dxa"/>
            <w:tcBorders>
              <w:top w:val="single" w:sz="4" w:space="0" w:color="auto"/>
              <w:left w:val="nil"/>
              <w:bottom w:val="single" w:sz="4" w:space="0" w:color="auto"/>
              <w:right w:val="single" w:sz="8" w:space="0" w:color="auto"/>
            </w:tcBorders>
            <w:vAlign w:val="center"/>
            <w:hideMark/>
          </w:tcPr>
          <w:p w:rsidR="00B674E5" w:rsidRPr="002273AD" w:rsidRDefault="003D702D" w:rsidP="003D702D">
            <w:pPr>
              <w:pStyle w:val="Normal015"/>
              <w:spacing w:line="360" w:lineRule="auto"/>
              <w:jc w:val="right"/>
              <w:rPr>
                <w:sz w:val="18"/>
                <w:szCs w:val="18"/>
                <w:lang w:val="ca-ES"/>
              </w:rPr>
            </w:pPr>
            <w:r w:rsidRPr="002273AD">
              <w:rPr>
                <w:bCs/>
                <w:sz w:val="18"/>
                <w:szCs w:val="18"/>
                <w:lang w:val="ca-ES"/>
              </w:rPr>
              <w:t>90,00%</w:t>
            </w:r>
          </w:p>
        </w:tc>
        <w:tc>
          <w:tcPr>
            <w:tcW w:w="1491" w:type="dxa"/>
            <w:tcBorders>
              <w:top w:val="single" w:sz="4" w:space="0" w:color="auto"/>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18,00 € </w:t>
            </w:r>
          </w:p>
        </w:tc>
      </w:tr>
      <w:tr w:rsidR="00D7315C" w:rsidRPr="002273AD" w:rsidTr="00B674E5">
        <w:trPr>
          <w:trHeight w:val="58"/>
        </w:trPr>
        <w:tc>
          <w:tcPr>
            <w:tcW w:w="2252" w:type="dxa"/>
            <w:tcBorders>
              <w:top w:val="single" w:sz="4" w:space="0" w:color="auto"/>
              <w:left w:val="single" w:sz="8" w:space="0" w:color="000000"/>
              <w:bottom w:val="single" w:sz="8" w:space="0" w:color="000000"/>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(RS*1,20)   + 0,01</w:t>
            </w:r>
          </w:p>
        </w:tc>
        <w:tc>
          <w:tcPr>
            <w:tcW w:w="1341" w:type="dxa"/>
            <w:tcBorders>
              <w:top w:val="single" w:sz="4" w:space="0" w:color="auto"/>
              <w:left w:val="nil"/>
              <w:bottom w:val="single" w:sz="8" w:space="0" w:color="000000"/>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RS*1,30</w:t>
            </w:r>
          </w:p>
        </w:tc>
        <w:tc>
          <w:tcPr>
            <w:tcW w:w="1192" w:type="dxa"/>
            <w:tcBorders>
              <w:top w:val="single" w:sz="4" w:space="0" w:color="auto"/>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962,23 € </w:t>
            </w:r>
          </w:p>
        </w:tc>
        <w:tc>
          <w:tcPr>
            <w:tcW w:w="1193" w:type="dxa"/>
            <w:tcBorders>
              <w:top w:val="single" w:sz="4" w:space="0" w:color="auto"/>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1.042,41€ </w:t>
            </w:r>
          </w:p>
        </w:tc>
        <w:tc>
          <w:tcPr>
            <w:tcW w:w="1640" w:type="dxa"/>
            <w:tcBorders>
              <w:top w:val="single" w:sz="4" w:space="0" w:color="auto"/>
              <w:left w:val="nil"/>
              <w:bottom w:val="single" w:sz="8" w:space="0" w:color="auto"/>
              <w:right w:val="single" w:sz="8" w:space="0" w:color="auto"/>
            </w:tcBorders>
            <w:vAlign w:val="center"/>
            <w:hideMark/>
          </w:tcPr>
          <w:p w:rsidR="00B674E5" w:rsidRPr="002273AD" w:rsidRDefault="003D702D" w:rsidP="003D702D">
            <w:pPr>
              <w:pStyle w:val="Normal015"/>
              <w:spacing w:line="360" w:lineRule="auto"/>
              <w:jc w:val="right"/>
              <w:rPr>
                <w:sz w:val="18"/>
                <w:szCs w:val="18"/>
                <w:lang w:val="ca-ES"/>
              </w:rPr>
            </w:pPr>
            <w:r w:rsidRPr="002273AD">
              <w:rPr>
                <w:bCs/>
                <w:sz w:val="18"/>
                <w:szCs w:val="18"/>
                <w:lang w:val="ca-ES"/>
              </w:rPr>
              <w:t>95,00%</w:t>
            </w:r>
          </w:p>
        </w:tc>
        <w:tc>
          <w:tcPr>
            <w:tcW w:w="1491" w:type="dxa"/>
            <w:tcBorders>
              <w:top w:val="single" w:sz="4" w:space="0" w:color="auto"/>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19,00 € </w:t>
            </w:r>
          </w:p>
        </w:tc>
      </w:tr>
      <w:tr w:rsidR="00D7315C" w:rsidRPr="002273AD" w:rsidTr="00B674E5">
        <w:trPr>
          <w:trHeight w:val="249"/>
        </w:trPr>
        <w:tc>
          <w:tcPr>
            <w:tcW w:w="2252" w:type="dxa"/>
            <w:tcBorders>
              <w:top w:val="nil"/>
              <w:left w:val="single" w:sz="8" w:space="0" w:color="000000"/>
              <w:bottom w:val="single" w:sz="8" w:space="0" w:color="000000"/>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(RS*1,30)   + 0,01</w:t>
            </w:r>
          </w:p>
        </w:tc>
        <w:tc>
          <w:tcPr>
            <w:tcW w:w="1341" w:type="dxa"/>
            <w:tcBorders>
              <w:top w:val="nil"/>
              <w:left w:val="nil"/>
              <w:bottom w:val="single" w:sz="8" w:space="0" w:color="000000"/>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 </w:t>
            </w:r>
          </w:p>
        </w:tc>
        <w:tc>
          <w:tcPr>
            <w:tcW w:w="1192" w:type="dxa"/>
            <w:tcBorders>
              <w:top w:val="nil"/>
              <w:left w:val="nil"/>
              <w:bottom w:val="single" w:sz="8"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1.042,42€ </w:t>
            </w:r>
          </w:p>
        </w:tc>
        <w:tc>
          <w:tcPr>
            <w:tcW w:w="1193" w:type="dxa"/>
            <w:tcBorders>
              <w:top w:val="nil"/>
              <w:left w:val="nil"/>
              <w:bottom w:val="single" w:sz="8" w:space="0" w:color="auto"/>
              <w:right w:val="single" w:sz="4" w:space="0" w:color="auto"/>
            </w:tcBorders>
            <w:vAlign w:val="center"/>
            <w:hideMark/>
          </w:tcPr>
          <w:p w:rsidR="00B674E5" w:rsidRPr="002273AD" w:rsidRDefault="00B674E5" w:rsidP="003D702D">
            <w:pPr>
              <w:pStyle w:val="Normal015"/>
              <w:spacing w:line="360" w:lineRule="auto"/>
              <w:rPr>
                <w:sz w:val="18"/>
                <w:szCs w:val="18"/>
                <w:lang w:val="ca-ES"/>
              </w:rPr>
            </w:pPr>
          </w:p>
        </w:tc>
        <w:tc>
          <w:tcPr>
            <w:tcW w:w="1640" w:type="dxa"/>
            <w:tcBorders>
              <w:top w:val="nil"/>
              <w:left w:val="nil"/>
              <w:bottom w:val="single" w:sz="8" w:space="0" w:color="auto"/>
              <w:right w:val="single" w:sz="8" w:space="0" w:color="auto"/>
            </w:tcBorders>
            <w:vAlign w:val="center"/>
            <w:hideMark/>
          </w:tcPr>
          <w:p w:rsidR="00B674E5" w:rsidRPr="002273AD" w:rsidRDefault="003D702D" w:rsidP="003D702D">
            <w:pPr>
              <w:pStyle w:val="Normal015"/>
              <w:spacing w:line="360" w:lineRule="auto"/>
              <w:jc w:val="right"/>
              <w:rPr>
                <w:sz w:val="18"/>
                <w:szCs w:val="18"/>
                <w:lang w:val="ca-ES"/>
              </w:rPr>
            </w:pPr>
            <w:r w:rsidRPr="002273AD">
              <w:rPr>
                <w:bCs/>
                <w:sz w:val="18"/>
                <w:szCs w:val="18"/>
                <w:lang w:val="ca-ES"/>
              </w:rPr>
              <w:t>100,00%</w:t>
            </w:r>
          </w:p>
        </w:tc>
        <w:tc>
          <w:tcPr>
            <w:tcW w:w="1491" w:type="dxa"/>
            <w:tcBorders>
              <w:top w:val="nil"/>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20,00 € </w:t>
            </w:r>
          </w:p>
        </w:tc>
      </w:tr>
    </w:tbl>
    <w:p w:rsidR="00B674E5" w:rsidRPr="002273AD" w:rsidRDefault="00B674E5" w:rsidP="003D702D">
      <w:pPr>
        <w:pStyle w:val="Normal015"/>
        <w:autoSpaceDE w:val="0"/>
        <w:autoSpaceDN w:val="0"/>
        <w:adjustRightInd w:val="0"/>
        <w:spacing w:line="360" w:lineRule="auto"/>
        <w:rPr>
          <w:b/>
          <w:sz w:val="20"/>
          <w:szCs w:val="20"/>
          <w:lang w:val="ca-ES"/>
        </w:rPr>
      </w:pPr>
    </w:p>
    <w:tbl>
      <w:tblPr>
        <w:tblW w:w="9097" w:type="dxa"/>
        <w:tblInd w:w="55" w:type="dxa"/>
        <w:tblLayout w:type="fixed"/>
        <w:tblCellMar>
          <w:left w:w="70" w:type="dxa"/>
          <w:right w:w="70" w:type="dxa"/>
        </w:tblCellMar>
        <w:tblLook w:val="04A0" w:firstRow="1" w:lastRow="0" w:firstColumn="1" w:lastColumn="0" w:noHBand="0" w:noVBand="1"/>
      </w:tblPr>
      <w:tblGrid>
        <w:gridCol w:w="2248"/>
        <w:gridCol w:w="1340"/>
        <w:gridCol w:w="1190"/>
        <w:gridCol w:w="1192"/>
        <w:gridCol w:w="1637"/>
        <w:gridCol w:w="1490"/>
      </w:tblGrid>
      <w:tr w:rsidR="00D7315C" w:rsidRPr="002273AD" w:rsidTr="00B674E5">
        <w:trPr>
          <w:trHeight w:val="364"/>
        </w:trPr>
        <w:tc>
          <w:tcPr>
            <w:tcW w:w="9097" w:type="dxa"/>
            <w:gridSpan w:val="6"/>
            <w:tcBorders>
              <w:top w:val="single" w:sz="8" w:space="0" w:color="000000"/>
              <w:left w:val="single" w:sz="8" w:space="0" w:color="000000"/>
              <w:bottom w:val="single" w:sz="8" w:space="0" w:color="000000"/>
              <w:right w:val="single" w:sz="8" w:space="0" w:color="000000"/>
            </w:tcBorders>
            <w:vAlign w:val="center"/>
            <w:hideMark/>
          </w:tcPr>
          <w:p w:rsidR="00B674E5" w:rsidRPr="002273AD" w:rsidRDefault="003D702D" w:rsidP="003D702D">
            <w:pPr>
              <w:pStyle w:val="Normal015"/>
              <w:spacing w:line="360" w:lineRule="auto"/>
              <w:jc w:val="center"/>
              <w:rPr>
                <w:b/>
                <w:bCs/>
                <w:sz w:val="18"/>
                <w:szCs w:val="18"/>
                <w:lang w:val="ca-ES"/>
              </w:rPr>
            </w:pPr>
            <w:r w:rsidRPr="002273AD">
              <w:rPr>
                <w:b/>
                <w:bCs/>
                <w:sz w:val="18"/>
                <w:szCs w:val="18"/>
                <w:lang w:val="ca-ES"/>
              </w:rPr>
              <w:t>ESCALA D'APLICACIÓ DEL PREU UNITAT MENÚ ÀPAT A DOMICILI</w:t>
            </w:r>
          </w:p>
        </w:tc>
      </w:tr>
      <w:tr w:rsidR="00D7315C" w:rsidRPr="002273AD" w:rsidTr="00B674E5">
        <w:trPr>
          <w:trHeight w:val="383"/>
        </w:trPr>
        <w:tc>
          <w:tcPr>
            <w:tcW w:w="5970" w:type="dxa"/>
            <w:gridSpan w:val="4"/>
            <w:tcBorders>
              <w:top w:val="single" w:sz="8" w:space="0" w:color="000000"/>
              <w:left w:val="single" w:sz="8" w:space="0" w:color="000000"/>
              <w:bottom w:val="single" w:sz="8" w:space="0" w:color="000000"/>
              <w:right w:val="single" w:sz="8" w:space="0" w:color="000000"/>
            </w:tcBorders>
            <w:vAlign w:val="center"/>
            <w:hideMark/>
          </w:tcPr>
          <w:p w:rsidR="00B674E5" w:rsidRPr="002273AD" w:rsidRDefault="003D702D" w:rsidP="003D702D">
            <w:pPr>
              <w:pStyle w:val="Normal015"/>
              <w:spacing w:line="360" w:lineRule="auto"/>
              <w:jc w:val="center"/>
              <w:rPr>
                <w:sz w:val="18"/>
                <w:szCs w:val="18"/>
                <w:lang w:val="ca-ES"/>
              </w:rPr>
            </w:pPr>
            <w:r w:rsidRPr="002273AD">
              <w:rPr>
                <w:sz w:val="18"/>
                <w:szCs w:val="18"/>
                <w:lang w:val="ca-ES"/>
              </w:rPr>
              <w:t>INTERVALS DE RENDA DISPONIBLE</w:t>
            </w:r>
          </w:p>
        </w:tc>
        <w:tc>
          <w:tcPr>
            <w:tcW w:w="3126" w:type="dxa"/>
            <w:gridSpan w:val="2"/>
            <w:tcBorders>
              <w:top w:val="single" w:sz="8" w:space="0" w:color="000000"/>
              <w:left w:val="nil"/>
              <w:bottom w:val="single" w:sz="8" w:space="0" w:color="auto"/>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QUOTA A SATISFER</w:t>
            </w:r>
          </w:p>
        </w:tc>
      </w:tr>
      <w:tr w:rsidR="00D7315C" w:rsidRPr="002273AD" w:rsidTr="00B674E5">
        <w:trPr>
          <w:trHeight w:val="468"/>
        </w:trPr>
        <w:tc>
          <w:tcPr>
            <w:tcW w:w="3588" w:type="dxa"/>
            <w:gridSpan w:val="2"/>
            <w:vMerge w:val="restart"/>
            <w:tcBorders>
              <w:top w:val="single" w:sz="8" w:space="0" w:color="000000"/>
              <w:left w:val="single" w:sz="8" w:space="0" w:color="auto"/>
              <w:bottom w:val="single" w:sz="8" w:space="0" w:color="000000"/>
              <w:right w:val="single" w:sz="4" w:space="0" w:color="auto"/>
            </w:tcBorders>
            <w:vAlign w:val="center"/>
            <w:hideMark/>
          </w:tcPr>
          <w:p w:rsidR="00B674E5" w:rsidRPr="002273AD" w:rsidRDefault="003D702D" w:rsidP="003D702D">
            <w:pPr>
              <w:pStyle w:val="Normal015"/>
              <w:spacing w:line="360" w:lineRule="auto"/>
              <w:jc w:val="center"/>
              <w:rPr>
                <w:sz w:val="18"/>
                <w:szCs w:val="18"/>
                <w:lang w:val="ca-ES"/>
              </w:rPr>
            </w:pPr>
            <w:r w:rsidRPr="002273AD">
              <w:rPr>
                <w:sz w:val="18"/>
                <w:szCs w:val="18"/>
                <w:lang w:val="ca-ES"/>
              </w:rPr>
              <w:t>REFERENT: RENDA SUFICIÈNCIA(RS)</w:t>
            </w:r>
          </w:p>
        </w:tc>
        <w:tc>
          <w:tcPr>
            <w:tcW w:w="2381" w:type="dxa"/>
            <w:gridSpan w:val="2"/>
            <w:tcBorders>
              <w:top w:val="single" w:sz="4" w:space="0" w:color="auto"/>
              <w:left w:val="single" w:sz="4" w:space="0" w:color="auto"/>
              <w:bottom w:val="nil"/>
              <w:right w:val="single" w:sz="4" w:space="0" w:color="auto"/>
            </w:tcBorders>
            <w:vAlign w:val="center"/>
            <w:hideMark/>
          </w:tcPr>
          <w:p w:rsidR="00B674E5" w:rsidRPr="002273AD" w:rsidRDefault="003D702D" w:rsidP="003D702D">
            <w:pPr>
              <w:pStyle w:val="Normal015"/>
              <w:spacing w:line="360" w:lineRule="auto"/>
              <w:jc w:val="center"/>
              <w:rPr>
                <w:sz w:val="18"/>
                <w:szCs w:val="18"/>
                <w:lang w:val="ca-ES"/>
              </w:rPr>
            </w:pPr>
            <w:r w:rsidRPr="002273AD">
              <w:rPr>
                <w:sz w:val="18"/>
                <w:szCs w:val="18"/>
                <w:lang w:val="ca-ES"/>
              </w:rPr>
              <w:t>Valor mensual</w:t>
            </w:r>
          </w:p>
        </w:tc>
        <w:tc>
          <w:tcPr>
            <w:tcW w:w="1637" w:type="dxa"/>
            <w:tcBorders>
              <w:top w:val="single" w:sz="4" w:space="0" w:color="auto"/>
              <w:left w:val="single" w:sz="4" w:space="0" w:color="auto"/>
              <w:bottom w:val="nil"/>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s/ </w:t>
            </w:r>
          </w:p>
        </w:tc>
        <w:tc>
          <w:tcPr>
            <w:tcW w:w="1488" w:type="dxa"/>
            <w:vMerge w:val="restart"/>
            <w:tcBorders>
              <w:top w:val="nil"/>
              <w:left w:val="single" w:sz="4" w:space="0" w:color="auto"/>
              <w:bottom w:val="single" w:sz="8" w:space="0" w:color="000000"/>
              <w:right w:val="single" w:sz="8" w:space="0" w:color="auto"/>
            </w:tcBorders>
            <w:vAlign w:val="center"/>
            <w:hideMark/>
          </w:tcPr>
          <w:p w:rsidR="00B674E5" w:rsidRPr="002273AD" w:rsidRDefault="003D702D" w:rsidP="003D702D">
            <w:pPr>
              <w:pStyle w:val="Normal015"/>
              <w:spacing w:line="360" w:lineRule="auto"/>
              <w:jc w:val="center"/>
              <w:rPr>
                <w:sz w:val="18"/>
                <w:szCs w:val="18"/>
                <w:lang w:val="ca-ES"/>
              </w:rPr>
            </w:pPr>
            <w:r w:rsidRPr="002273AD">
              <w:rPr>
                <w:sz w:val="18"/>
                <w:szCs w:val="18"/>
                <w:lang w:val="ca-ES"/>
              </w:rPr>
              <w:t>Valor mensual 2026</w:t>
            </w:r>
          </w:p>
        </w:tc>
      </w:tr>
      <w:tr w:rsidR="00D7315C" w:rsidRPr="002273AD" w:rsidTr="00B674E5">
        <w:trPr>
          <w:trHeight w:val="255"/>
        </w:trPr>
        <w:tc>
          <w:tcPr>
            <w:tcW w:w="3588" w:type="dxa"/>
            <w:gridSpan w:val="2"/>
            <w:vMerge/>
            <w:tcBorders>
              <w:top w:val="single" w:sz="8" w:space="0" w:color="000000"/>
              <w:left w:val="single" w:sz="8" w:space="0" w:color="auto"/>
              <w:bottom w:val="single" w:sz="8" w:space="0" w:color="000000"/>
              <w:right w:val="single" w:sz="4" w:space="0" w:color="auto"/>
            </w:tcBorders>
            <w:vAlign w:val="center"/>
            <w:hideMark/>
          </w:tcPr>
          <w:p w:rsidR="00B674E5" w:rsidRPr="002273AD" w:rsidRDefault="00B674E5" w:rsidP="003D702D">
            <w:pPr>
              <w:pStyle w:val="Normal015"/>
              <w:spacing w:line="360" w:lineRule="auto"/>
              <w:rPr>
                <w:sz w:val="18"/>
                <w:szCs w:val="18"/>
                <w:lang w:val="ca-ES"/>
              </w:rPr>
            </w:pPr>
          </w:p>
        </w:tc>
        <w:tc>
          <w:tcPr>
            <w:tcW w:w="2381" w:type="dxa"/>
            <w:gridSpan w:val="2"/>
            <w:tcBorders>
              <w:top w:val="nil"/>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jc w:val="center"/>
              <w:rPr>
                <w:sz w:val="18"/>
                <w:szCs w:val="18"/>
                <w:lang w:val="ca-ES"/>
              </w:rPr>
            </w:pPr>
            <w:r w:rsidRPr="002273AD">
              <w:rPr>
                <w:sz w:val="18"/>
                <w:szCs w:val="18"/>
                <w:lang w:val="ca-ES"/>
              </w:rPr>
              <w:t>2026</w:t>
            </w:r>
          </w:p>
        </w:tc>
        <w:tc>
          <w:tcPr>
            <w:tcW w:w="1637" w:type="dxa"/>
            <w:tcBorders>
              <w:top w:val="nil"/>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 </w:t>
            </w:r>
          </w:p>
        </w:tc>
        <w:tc>
          <w:tcPr>
            <w:tcW w:w="1488" w:type="dxa"/>
            <w:vMerge/>
            <w:tcBorders>
              <w:top w:val="nil"/>
              <w:left w:val="single" w:sz="4" w:space="0" w:color="auto"/>
              <w:bottom w:val="single" w:sz="8" w:space="0" w:color="000000"/>
              <w:right w:val="single" w:sz="8" w:space="0" w:color="auto"/>
            </w:tcBorders>
            <w:vAlign w:val="center"/>
            <w:hideMark/>
          </w:tcPr>
          <w:p w:rsidR="00B674E5" w:rsidRPr="002273AD" w:rsidRDefault="00B674E5" w:rsidP="003D702D">
            <w:pPr>
              <w:pStyle w:val="Normal015"/>
              <w:spacing w:line="360" w:lineRule="auto"/>
              <w:rPr>
                <w:sz w:val="18"/>
                <w:szCs w:val="18"/>
                <w:lang w:val="ca-ES"/>
              </w:rPr>
            </w:pPr>
          </w:p>
        </w:tc>
      </w:tr>
      <w:tr w:rsidR="00D7315C" w:rsidRPr="002273AD" w:rsidTr="00B674E5">
        <w:trPr>
          <w:trHeight w:val="560"/>
        </w:trPr>
        <w:tc>
          <w:tcPr>
            <w:tcW w:w="2248" w:type="dxa"/>
            <w:tcBorders>
              <w:top w:val="nil"/>
              <w:left w:val="single" w:sz="8" w:space="0" w:color="auto"/>
              <w:bottom w:val="single" w:sz="8" w:space="0" w:color="auto"/>
              <w:right w:val="single" w:sz="8" w:space="0" w:color="auto"/>
            </w:tcBorders>
            <w:vAlign w:val="center"/>
            <w:hideMark/>
          </w:tcPr>
          <w:p w:rsidR="00B674E5" w:rsidRPr="002273AD" w:rsidRDefault="003D702D" w:rsidP="003D702D">
            <w:pPr>
              <w:pStyle w:val="Normal015"/>
              <w:spacing w:line="360" w:lineRule="auto"/>
              <w:jc w:val="center"/>
              <w:rPr>
                <w:sz w:val="18"/>
                <w:szCs w:val="18"/>
                <w:lang w:val="ca-ES"/>
              </w:rPr>
            </w:pPr>
            <w:r w:rsidRPr="002273AD">
              <w:rPr>
                <w:sz w:val="18"/>
                <w:szCs w:val="18"/>
                <w:lang w:val="ca-ES"/>
              </w:rPr>
              <w:t xml:space="preserve">DES D'IMPORT </w:t>
            </w:r>
          </w:p>
        </w:tc>
        <w:tc>
          <w:tcPr>
            <w:tcW w:w="1339" w:type="dxa"/>
            <w:tcBorders>
              <w:top w:val="nil"/>
              <w:left w:val="nil"/>
              <w:bottom w:val="single" w:sz="8" w:space="0" w:color="auto"/>
              <w:right w:val="single" w:sz="8"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FINS A IMPORT</w:t>
            </w:r>
          </w:p>
        </w:tc>
        <w:tc>
          <w:tcPr>
            <w:tcW w:w="1190" w:type="dxa"/>
            <w:tcBorders>
              <w:top w:val="single" w:sz="4" w:space="0" w:color="auto"/>
              <w:left w:val="nil"/>
              <w:bottom w:val="single" w:sz="8" w:space="0" w:color="000000"/>
              <w:right w:val="single" w:sz="8" w:space="0" w:color="000000"/>
            </w:tcBorders>
            <w:vAlign w:val="center"/>
            <w:hideMark/>
          </w:tcPr>
          <w:p w:rsidR="00B674E5" w:rsidRPr="002273AD" w:rsidRDefault="003D702D" w:rsidP="003D702D">
            <w:pPr>
              <w:pStyle w:val="Normal015"/>
              <w:spacing w:line="360" w:lineRule="auto"/>
              <w:jc w:val="center"/>
              <w:rPr>
                <w:sz w:val="18"/>
                <w:szCs w:val="18"/>
                <w:lang w:val="ca-ES"/>
              </w:rPr>
            </w:pPr>
            <w:r w:rsidRPr="002273AD">
              <w:rPr>
                <w:sz w:val="18"/>
                <w:szCs w:val="18"/>
                <w:lang w:val="ca-ES"/>
              </w:rPr>
              <w:t>DE €</w:t>
            </w:r>
          </w:p>
        </w:tc>
        <w:tc>
          <w:tcPr>
            <w:tcW w:w="1190" w:type="dxa"/>
            <w:tcBorders>
              <w:top w:val="single" w:sz="4" w:space="0" w:color="auto"/>
              <w:left w:val="nil"/>
              <w:bottom w:val="single" w:sz="8" w:space="0" w:color="000000"/>
              <w:right w:val="single" w:sz="8" w:space="0" w:color="auto"/>
            </w:tcBorders>
            <w:vAlign w:val="center"/>
            <w:hideMark/>
          </w:tcPr>
          <w:p w:rsidR="00B674E5" w:rsidRPr="002273AD" w:rsidRDefault="003D702D" w:rsidP="003D702D">
            <w:pPr>
              <w:pStyle w:val="Normal015"/>
              <w:spacing w:line="360" w:lineRule="auto"/>
              <w:jc w:val="center"/>
              <w:rPr>
                <w:sz w:val="18"/>
                <w:szCs w:val="18"/>
                <w:lang w:val="ca-ES"/>
              </w:rPr>
            </w:pPr>
            <w:r w:rsidRPr="002273AD">
              <w:rPr>
                <w:sz w:val="18"/>
                <w:szCs w:val="18"/>
                <w:lang w:val="ca-ES"/>
              </w:rPr>
              <w:t>FINS A €</w:t>
            </w:r>
          </w:p>
        </w:tc>
        <w:tc>
          <w:tcPr>
            <w:tcW w:w="1637" w:type="dxa"/>
            <w:tcBorders>
              <w:top w:val="single" w:sz="4" w:space="0" w:color="auto"/>
              <w:left w:val="nil"/>
              <w:bottom w:val="single" w:sz="8" w:space="0" w:color="auto"/>
              <w:right w:val="single" w:sz="8"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tarifa</w:t>
            </w:r>
          </w:p>
        </w:tc>
        <w:tc>
          <w:tcPr>
            <w:tcW w:w="1488" w:type="dxa"/>
            <w:tcBorders>
              <w:top w:val="nil"/>
              <w:left w:val="nil"/>
              <w:bottom w:val="single" w:sz="8" w:space="0" w:color="auto"/>
              <w:right w:val="single" w:sz="8"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 Hora </w:t>
            </w:r>
          </w:p>
        </w:tc>
      </w:tr>
      <w:tr w:rsidR="00D7315C" w:rsidRPr="002273AD" w:rsidTr="00B674E5">
        <w:trPr>
          <w:trHeight w:val="241"/>
        </w:trPr>
        <w:tc>
          <w:tcPr>
            <w:tcW w:w="2248" w:type="dxa"/>
            <w:tcBorders>
              <w:top w:val="nil"/>
              <w:left w:val="single" w:sz="8" w:space="0" w:color="000000"/>
              <w:bottom w:val="single" w:sz="8" w:space="0" w:color="000000"/>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RS&lt;=0</w:t>
            </w:r>
          </w:p>
        </w:tc>
        <w:tc>
          <w:tcPr>
            <w:tcW w:w="1339" w:type="dxa"/>
            <w:tcBorders>
              <w:top w:val="nil"/>
              <w:left w:val="nil"/>
              <w:bottom w:val="single" w:sz="8" w:space="0" w:color="000000"/>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 0,025</w:t>
            </w:r>
          </w:p>
        </w:tc>
        <w:tc>
          <w:tcPr>
            <w:tcW w:w="1190" w:type="dxa"/>
            <w:tcBorders>
              <w:top w:val="nil"/>
              <w:left w:val="nil"/>
              <w:bottom w:val="single" w:sz="4" w:space="0" w:color="auto"/>
              <w:right w:val="single" w:sz="4" w:space="0" w:color="auto"/>
            </w:tcBorders>
            <w:vAlign w:val="center"/>
            <w:hideMark/>
          </w:tcPr>
          <w:p w:rsidR="00B674E5" w:rsidRPr="002273AD" w:rsidRDefault="003D702D" w:rsidP="003D702D">
            <w:pPr>
              <w:pStyle w:val="Normal015"/>
              <w:autoSpaceDE w:val="0"/>
              <w:autoSpaceDN w:val="0"/>
              <w:adjustRightInd w:val="0"/>
              <w:spacing w:line="360" w:lineRule="auto"/>
              <w:jc w:val="right"/>
              <w:rPr>
                <w:sz w:val="18"/>
                <w:szCs w:val="18"/>
                <w:lang w:val="ca-ES"/>
              </w:rPr>
            </w:pPr>
            <w:r w:rsidRPr="002273AD">
              <w:rPr>
                <w:sz w:val="18"/>
                <w:szCs w:val="18"/>
                <w:lang w:val="ca-ES"/>
              </w:rPr>
              <w:t xml:space="preserve">         0 €</w:t>
            </w:r>
          </w:p>
        </w:tc>
        <w:tc>
          <w:tcPr>
            <w:tcW w:w="1190" w:type="dxa"/>
            <w:tcBorders>
              <w:top w:val="nil"/>
              <w:left w:val="nil"/>
              <w:bottom w:val="single" w:sz="4" w:space="0" w:color="auto"/>
              <w:right w:val="single" w:sz="4" w:space="0" w:color="auto"/>
            </w:tcBorders>
            <w:vAlign w:val="center"/>
            <w:hideMark/>
          </w:tcPr>
          <w:p w:rsidR="00B674E5" w:rsidRPr="002273AD" w:rsidRDefault="003D702D" w:rsidP="003D702D">
            <w:pPr>
              <w:pStyle w:val="Normal015"/>
              <w:autoSpaceDE w:val="0"/>
              <w:autoSpaceDN w:val="0"/>
              <w:adjustRightInd w:val="0"/>
              <w:spacing w:line="360" w:lineRule="auto"/>
              <w:jc w:val="right"/>
              <w:rPr>
                <w:sz w:val="18"/>
                <w:szCs w:val="18"/>
                <w:lang w:val="ca-ES"/>
              </w:rPr>
            </w:pPr>
            <w:r w:rsidRPr="002273AD">
              <w:rPr>
                <w:sz w:val="18"/>
                <w:szCs w:val="18"/>
                <w:lang w:val="ca-ES"/>
              </w:rPr>
              <w:t>20,05 €</w:t>
            </w:r>
          </w:p>
        </w:tc>
        <w:tc>
          <w:tcPr>
            <w:tcW w:w="1637" w:type="dxa"/>
            <w:tcBorders>
              <w:top w:val="nil"/>
              <w:left w:val="nil"/>
              <w:bottom w:val="single" w:sz="8" w:space="0" w:color="auto"/>
              <w:right w:val="single" w:sz="8" w:space="0" w:color="auto"/>
            </w:tcBorders>
            <w:vAlign w:val="center"/>
            <w:hideMark/>
          </w:tcPr>
          <w:p w:rsidR="00B674E5" w:rsidRPr="002273AD" w:rsidRDefault="003D702D" w:rsidP="003D702D">
            <w:pPr>
              <w:pStyle w:val="Normal015"/>
              <w:spacing w:line="360" w:lineRule="auto"/>
              <w:jc w:val="right"/>
              <w:rPr>
                <w:sz w:val="18"/>
                <w:szCs w:val="18"/>
                <w:lang w:val="ca-ES"/>
              </w:rPr>
            </w:pPr>
            <w:r w:rsidRPr="002273AD">
              <w:rPr>
                <w:bCs/>
                <w:sz w:val="18"/>
                <w:szCs w:val="18"/>
                <w:lang w:val="ca-ES"/>
              </w:rPr>
              <w:t>2,00%</w:t>
            </w:r>
          </w:p>
        </w:tc>
        <w:tc>
          <w:tcPr>
            <w:tcW w:w="1488" w:type="dxa"/>
            <w:tcBorders>
              <w:top w:val="single" w:sz="4" w:space="0" w:color="auto"/>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0,14 € </w:t>
            </w:r>
          </w:p>
        </w:tc>
      </w:tr>
      <w:tr w:rsidR="00D7315C" w:rsidRPr="002273AD" w:rsidTr="00B674E5">
        <w:trPr>
          <w:trHeight w:val="241"/>
        </w:trPr>
        <w:tc>
          <w:tcPr>
            <w:tcW w:w="2248" w:type="dxa"/>
            <w:tcBorders>
              <w:top w:val="nil"/>
              <w:left w:val="single" w:sz="8" w:space="0" w:color="000000"/>
              <w:bottom w:val="single" w:sz="8" w:space="0" w:color="000000"/>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lastRenderedPageBreak/>
              <w:t>(RS*0,025) + 0,01</w:t>
            </w:r>
          </w:p>
        </w:tc>
        <w:tc>
          <w:tcPr>
            <w:tcW w:w="1339" w:type="dxa"/>
            <w:tcBorders>
              <w:top w:val="nil"/>
              <w:left w:val="nil"/>
              <w:bottom w:val="single" w:sz="8" w:space="0" w:color="000000"/>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RS*0,05</w:t>
            </w:r>
          </w:p>
        </w:tc>
        <w:tc>
          <w:tcPr>
            <w:tcW w:w="1190"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20,06 € </w:t>
            </w:r>
          </w:p>
        </w:tc>
        <w:tc>
          <w:tcPr>
            <w:tcW w:w="1190"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40,09 € </w:t>
            </w:r>
          </w:p>
        </w:tc>
        <w:tc>
          <w:tcPr>
            <w:tcW w:w="1637" w:type="dxa"/>
            <w:tcBorders>
              <w:top w:val="nil"/>
              <w:left w:val="nil"/>
              <w:bottom w:val="single" w:sz="8" w:space="0" w:color="auto"/>
              <w:right w:val="single" w:sz="8" w:space="0" w:color="auto"/>
            </w:tcBorders>
            <w:vAlign w:val="center"/>
            <w:hideMark/>
          </w:tcPr>
          <w:p w:rsidR="00B674E5" w:rsidRPr="002273AD" w:rsidRDefault="003D702D" w:rsidP="003D702D">
            <w:pPr>
              <w:pStyle w:val="Normal015"/>
              <w:spacing w:line="360" w:lineRule="auto"/>
              <w:jc w:val="right"/>
              <w:rPr>
                <w:sz w:val="18"/>
                <w:szCs w:val="18"/>
                <w:lang w:val="ca-ES"/>
              </w:rPr>
            </w:pPr>
            <w:r w:rsidRPr="002273AD">
              <w:rPr>
                <w:bCs/>
                <w:sz w:val="18"/>
                <w:szCs w:val="18"/>
                <w:lang w:val="ca-ES"/>
              </w:rPr>
              <w:t>4,00%</w:t>
            </w:r>
          </w:p>
        </w:tc>
        <w:tc>
          <w:tcPr>
            <w:tcW w:w="1488" w:type="dxa"/>
            <w:tcBorders>
              <w:top w:val="nil"/>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0,28 € </w:t>
            </w:r>
          </w:p>
        </w:tc>
      </w:tr>
      <w:tr w:rsidR="00D7315C" w:rsidRPr="002273AD" w:rsidTr="00B674E5">
        <w:trPr>
          <w:trHeight w:val="241"/>
        </w:trPr>
        <w:tc>
          <w:tcPr>
            <w:tcW w:w="2248" w:type="dxa"/>
            <w:tcBorders>
              <w:top w:val="nil"/>
              <w:left w:val="single" w:sz="8" w:space="0" w:color="000000"/>
              <w:bottom w:val="single" w:sz="8" w:space="0" w:color="000000"/>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(RS*0,05)   + 0,01</w:t>
            </w:r>
          </w:p>
        </w:tc>
        <w:tc>
          <w:tcPr>
            <w:tcW w:w="1339" w:type="dxa"/>
            <w:tcBorders>
              <w:top w:val="nil"/>
              <w:left w:val="nil"/>
              <w:bottom w:val="single" w:sz="8" w:space="0" w:color="000000"/>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RS*0,10</w:t>
            </w:r>
          </w:p>
        </w:tc>
        <w:tc>
          <w:tcPr>
            <w:tcW w:w="1190"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40,10 € </w:t>
            </w:r>
          </w:p>
        </w:tc>
        <w:tc>
          <w:tcPr>
            <w:tcW w:w="1190"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80,19 € </w:t>
            </w:r>
          </w:p>
        </w:tc>
        <w:tc>
          <w:tcPr>
            <w:tcW w:w="1637" w:type="dxa"/>
            <w:tcBorders>
              <w:top w:val="nil"/>
              <w:left w:val="nil"/>
              <w:bottom w:val="single" w:sz="8" w:space="0" w:color="auto"/>
              <w:right w:val="single" w:sz="8" w:space="0" w:color="auto"/>
            </w:tcBorders>
            <w:vAlign w:val="center"/>
            <w:hideMark/>
          </w:tcPr>
          <w:p w:rsidR="00B674E5" w:rsidRPr="002273AD" w:rsidRDefault="003D702D" w:rsidP="003D702D">
            <w:pPr>
              <w:pStyle w:val="Normal015"/>
              <w:spacing w:line="360" w:lineRule="auto"/>
              <w:jc w:val="right"/>
              <w:rPr>
                <w:sz w:val="18"/>
                <w:szCs w:val="18"/>
                <w:lang w:val="ca-ES"/>
              </w:rPr>
            </w:pPr>
            <w:r w:rsidRPr="002273AD">
              <w:rPr>
                <w:bCs/>
                <w:sz w:val="18"/>
                <w:szCs w:val="18"/>
                <w:lang w:val="ca-ES"/>
              </w:rPr>
              <w:t>7,00%</w:t>
            </w:r>
          </w:p>
        </w:tc>
        <w:tc>
          <w:tcPr>
            <w:tcW w:w="1488" w:type="dxa"/>
            <w:tcBorders>
              <w:top w:val="nil"/>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0,49 € </w:t>
            </w:r>
          </w:p>
        </w:tc>
      </w:tr>
      <w:tr w:rsidR="00D7315C" w:rsidRPr="002273AD" w:rsidTr="00B674E5">
        <w:trPr>
          <w:trHeight w:val="241"/>
        </w:trPr>
        <w:tc>
          <w:tcPr>
            <w:tcW w:w="2248" w:type="dxa"/>
            <w:tcBorders>
              <w:top w:val="nil"/>
              <w:left w:val="single" w:sz="8" w:space="0" w:color="000000"/>
              <w:bottom w:val="single" w:sz="8" w:space="0" w:color="000000"/>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(RS*0,10)   + 0,01</w:t>
            </w:r>
          </w:p>
        </w:tc>
        <w:tc>
          <w:tcPr>
            <w:tcW w:w="1339" w:type="dxa"/>
            <w:tcBorders>
              <w:top w:val="nil"/>
              <w:left w:val="nil"/>
              <w:bottom w:val="single" w:sz="8" w:space="0" w:color="000000"/>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RS*0,15</w:t>
            </w:r>
          </w:p>
        </w:tc>
        <w:tc>
          <w:tcPr>
            <w:tcW w:w="1190"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80,20 € </w:t>
            </w:r>
          </w:p>
        </w:tc>
        <w:tc>
          <w:tcPr>
            <w:tcW w:w="1190"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120,28 € </w:t>
            </w:r>
          </w:p>
        </w:tc>
        <w:tc>
          <w:tcPr>
            <w:tcW w:w="1637" w:type="dxa"/>
            <w:tcBorders>
              <w:top w:val="nil"/>
              <w:left w:val="nil"/>
              <w:bottom w:val="single" w:sz="8" w:space="0" w:color="auto"/>
              <w:right w:val="single" w:sz="8" w:space="0" w:color="auto"/>
            </w:tcBorders>
            <w:vAlign w:val="center"/>
            <w:hideMark/>
          </w:tcPr>
          <w:p w:rsidR="00B674E5" w:rsidRPr="002273AD" w:rsidRDefault="003D702D" w:rsidP="003D702D">
            <w:pPr>
              <w:pStyle w:val="Normal015"/>
              <w:spacing w:line="360" w:lineRule="auto"/>
              <w:jc w:val="right"/>
              <w:rPr>
                <w:sz w:val="18"/>
                <w:szCs w:val="18"/>
                <w:lang w:val="ca-ES"/>
              </w:rPr>
            </w:pPr>
            <w:r w:rsidRPr="002273AD">
              <w:rPr>
                <w:bCs/>
                <w:sz w:val="18"/>
                <w:szCs w:val="18"/>
                <w:lang w:val="ca-ES"/>
              </w:rPr>
              <w:t>10,00%</w:t>
            </w:r>
          </w:p>
        </w:tc>
        <w:tc>
          <w:tcPr>
            <w:tcW w:w="1488" w:type="dxa"/>
            <w:tcBorders>
              <w:top w:val="nil"/>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0,70 € </w:t>
            </w:r>
          </w:p>
        </w:tc>
      </w:tr>
      <w:tr w:rsidR="00D7315C" w:rsidRPr="002273AD" w:rsidTr="00B674E5">
        <w:trPr>
          <w:trHeight w:val="241"/>
        </w:trPr>
        <w:tc>
          <w:tcPr>
            <w:tcW w:w="2248" w:type="dxa"/>
            <w:tcBorders>
              <w:top w:val="nil"/>
              <w:left w:val="single" w:sz="8" w:space="0" w:color="000000"/>
              <w:bottom w:val="single" w:sz="8" w:space="0" w:color="000000"/>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(RS*0,15)   + 0,01</w:t>
            </w:r>
          </w:p>
        </w:tc>
        <w:tc>
          <w:tcPr>
            <w:tcW w:w="1339" w:type="dxa"/>
            <w:tcBorders>
              <w:top w:val="nil"/>
              <w:left w:val="nil"/>
              <w:bottom w:val="single" w:sz="8" w:space="0" w:color="000000"/>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RS*0,20</w:t>
            </w:r>
          </w:p>
        </w:tc>
        <w:tc>
          <w:tcPr>
            <w:tcW w:w="1190"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120,29 € </w:t>
            </w:r>
          </w:p>
        </w:tc>
        <w:tc>
          <w:tcPr>
            <w:tcW w:w="1190"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160,37 € </w:t>
            </w:r>
          </w:p>
        </w:tc>
        <w:tc>
          <w:tcPr>
            <w:tcW w:w="1637" w:type="dxa"/>
            <w:tcBorders>
              <w:top w:val="nil"/>
              <w:left w:val="nil"/>
              <w:bottom w:val="single" w:sz="8" w:space="0" w:color="auto"/>
              <w:right w:val="single" w:sz="8" w:space="0" w:color="auto"/>
            </w:tcBorders>
            <w:vAlign w:val="center"/>
            <w:hideMark/>
          </w:tcPr>
          <w:p w:rsidR="00B674E5" w:rsidRPr="002273AD" w:rsidRDefault="003D702D" w:rsidP="003D702D">
            <w:pPr>
              <w:pStyle w:val="Normal015"/>
              <w:spacing w:line="360" w:lineRule="auto"/>
              <w:jc w:val="right"/>
              <w:rPr>
                <w:sz w:val="18"/>
                <w:szCs w:val="18"/>
                <w:lang w:val="ca-ES"/>
              </w:rPr>
            </w:pPr>
            <w:r w:rsidRPr="002273AD">
              <w:rPr>
                <w:bCs/>
                <w:sz w:val="18"/>
                <w:szCs w:val="18"/>
                <w:lang w:val="ca-ES"/>
              </w:rPr>
              <w:t>15,00%</w:t>
            </w:r>
          </w:p>
        </w:tc>
        <w:tc>
          <w:tcPr>
            <w:tcW w:w="1488" w:type="dxa"/>
            <w:tcBorders>
              <w:top w:val="nil"/>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1,05 € </w:t>
            </w:r>
          </w:p>
        </w:tc>
      </w:tr>
      <w:tr w:rsidR="00D7315C" w:rsidRPr="002273AD" w:rsidTr="00B674E5">
        <w:trPr>
          <w:trHeight w:val="241"/>
        </w:trPr>
        <w:tc>
          <w:tcPr>
            <w:tcW w:w="2248" w:type="dxa"/>
            <w:tcBorders>
              <w:top w:val="nil"/>
              <w:left w:val="single" w:sz="8" w:space="0" w:color="000000"/>
              <w:bottom w:val="single" w:sz="8" w:space="0" w:color="000000"/>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(RS*0,20)   + 0,01</w:t>
            </w:r>
          </w:p>
        </w:tc>
        <w:tc>
          <w:tcPr>
            <w:tcW w:w="1339" w:type="dxa"/>
            <w:tcBorders>
              <w:top w:val="nil"/>
              <w:left w:val="nil"/>
              <w:bottom w:val="single" w:sz="8" w:space="0" w:color="000000"/>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RS*0,25</w:t>
            </w:r>
          </w:p>
        </w:tc>
        <w:tc>
          <w:tcPr>
            <w:tcW w:w="1190"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160,38 € </w:t>
            </w:r>
          </w:p>
        </w:tc>
        <w:tc>
          <w:tcPr>
            <w:tcW w:w="1190"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200,46 € </w:t>
            </w:r>
          </w:p>
        </w:tc>
        <w:tc>
          <w:tcPr>
            <w:tcW w:w="1637" w:type="dxa"/>
            <w:tcBorders>
              <w:top w:val="nil"/>
              <w:left w:val="nil"/>
              <w:bottom w:val="single" w:sz="8" w:space="0" w:color="auto"/>
              <w:right w:val="single" w:sz="8" w:space="0" w:color="auto"/>
            </w:tcBorders>
            <w:vAlign w:val="center"/>
            <w:hideMark/>
          </w:tcPr>
          <w:p w:rsidR="00B674E5" w:rsidRPr="002273AD" w:rsidRDefault="003D702D" w:rsidP="003D702D">
            <w:pPr>
              <w:pStyle w:val="Normal015"/>
              <w:spacing w:line="360" w:lineRule="auto"/>
              <w:jc w:val="right"/>
              <w:rPr>
                <w:sz w:val="18"/>
                <w:szCs w:val="18"/>
                <w:lang w:val="ca-ES"/>
              </w:rPr>
            </w:pPr>
            <w:r w:rsidRPr="002273AD">
              <w:rPr>
                <w:bCs/>
                <w:sz w:val="18"/>
                <w:szCs w:val="18"/>
                <w:lang w:val="ca-ES"/>
              </w:rPr>
              <w:t>20,00%</w:t>
            </w:r>
          </w:p>
        </w:tc>
        <w:tc>
          <w:tcPr>
            <w:tcW w:w="1488" w:type="dxa"/>
            <w:tcBorders>
              <w:top w:val="nil"/>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1,40 € </w:t>
            </w:r>
          </w:p>
        </w:tc>
      </w:tr>
      <w:tr w:rsidR="00D7315C" w:rsidRPr="002273AD" w:rsidTr="00B674E5">
        <w:trPr>
          <w:trHeight w:val="241"/>
        </w:trPr>
        <w:tc>
          <w:tcPr>
            <w:tcW w:w="2248" w:type="dxa"/>
            <w:tcBorders>
              <w:top w:val="nil"/>
              <w:left w:val="single" w:sz="8" w:space="0" w:color="000000"/>
              <w:bottom w:val="single" w:sz="8" w:space="0" w:color="000000"/>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(RS*0,25)   + 0,01</w:t>
            </w:r>
          </w:p>
        </w:tc>
        <w:tc>
          <w:tcPr>
            <w:tcW w:w="1339" w:type="dxa"/>
            <w:tcBorders>
              <w:top w:val="nil"/>
              <w:left w:val="nil"/>
              <w:bottom w:val="single" w:sz="8" w:space="0" w:color="000000"/>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RS*0,30</w:t>
            </w:r>
          </w:p>
        </w:tc>
        <w:tc>
          <w:tcPr>
            <w:tcW w:w="1190"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200,47 € </w:t>
            </w:r>
          </w:p>
        </w:tc>
        <w:tc>
          <w:tcPr>
            <w:tcW w:w="1190"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240,56 € </w:t>
            </w:r>
          </w:p>
        </w:tc>
        <w:tc>
          <w:tcPr>
            <w:tcW w:w="1637" w:type="dxa"/>
            <w:tcBorders>
              <w:top w:val="nil"/>
              <w:left w:val="nil"/>
              <w:bottom w:val="single" w:sz="8" w:space="0" w:color="auto"/>
              <w:right w:val="single" w:sz="8" w:space="0" w:color="auto"/>
            </w:tcBorders>
            <w:vAlign w:val="center"/>
            <w:hideMark/>
          </w:tcPr>
          <w:p w:rsidR="00B674E5" w:rsidRPr="002273AD" w:rsidRDefault="003D702D" w:rsidP="003D702D">
            <w:pPr>
              <w:pStyle w:val="Normal015"/>
              <w:spacing w:line="360" w:lineRule="auto"/>
              <w:jc w:val="right"/>
              <w:rPr>
                <w:sz w:val="18"/>
                <w:szCs w:val="18"/>
                <w:lang w:val="ca-ES"/>
              </w:rPr>
            </w:pPr>
            <w:r w:rsidRPr="002273AD">
              <w:rPr>
                <w:bCs/>
                <w:sz w:val="18"/>
                <w:szCs w:val="18"/>
                <w:lang w:val="ca-ES"/>
              </w:rPr>
              <w:t>25,00%</w:t>
            </w:r>
          </w:p>
        </w:tc>
        <w:tc>
          <w:tcPr>
            <w:tcW w:w="1488" w:type="dxa"/>
            <w:tcBorders>
              <w:top w:val="nil"/>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1,75 € </w:t>
            </w:r>
          </w:p>
        </w:tc>
      </w:tr>
      <w:tr w:rsidR="00D7315C" w:rsidRPr="002273AD" w:rsidTr="00B674E5">
        <w:trPr>
          <w:trHeight w:val="241"/>
        </w:trPr>
        <w:tc>
          <w:tcPr>
            <w:tcW w:w="2248" w:type="dxa"/>
            <w:tcBorders>
              <w:top w:val="nil"/>
              <w:left w:val="single" w:sz="8" w:space="0" w:color="000000"/>
              <w:bottom w:val="single" w:sz="8" w:space="0" w:color="000000"/>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(RS*0,30)   + 0,01</w:t>
            </w:r>
          </w:p>
        </w:tc>
        <w:tc>
          <w:tcPr>
            <w:tcW w:w="1339" w:type="dxa"/>
            <w:tcBorders>
              <w:top w:val="nil"/>
              <w:left w:val="nil"/>
              <w:bottom w:val="single" w:sz="8" w:space="0" w:color="000000"/>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RS*0,35</w:t>
            </w:r>
          </w:p>
        </w:tc>
        <w:tc>
          <w:tcPr>
            <w:tcW w:w="1190"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240,57 € </w:t>
            </w:r>
          </w:p>
        </w:tc>
        <w:tc>
          <w:tcPr>
            <w:tcW w:w="1190"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280,65 € </w:t>
            </w:r>
          </w:p>
        </w:tc>
        <w:tc>
          <w:tcPr>
            <w:tcW w:w="1637" w:type="dxa"/>
            <w:tcBorders>
              <w:top w:val="nil"/>
              <w:left w:val="nil"/>
              <w:bottom w:val="single" w:sz="8" w:space="0" w:color="auto"/>
              <w:right w:val="single" w:sz="8" w:space="0" w:color="auto"/>
            </w:tcBorders>
            <w:vAlign w:val="center"/>
            <w:hideMark/>
          </w:tcPr>
          <w:p w:rsidR="00B674E5" w:rsidRPr="002273AD" w:rsidRDefault="003D702D" w:rsidP="003D702D">
            <w:pPr>
              <w:pStyle w:val="Normal015"/>
              <w:spacing w:line="360" w:lineRule="auto"/>
              <w:jc w:val="right"/>
              <w:rPr>
                <w:sz w:val="18"/>
                <w:szCs w:val="18"/>
                <w:lang w:val="ca-ES"/>
              </w:rPr>
            </w:pPr>
            <w:r w:rsidRPr="002273AD">
              <w:rPr>
                <w:bCs/>
                <w:sz w:val="18"/>
                <w:szCs w:val="18"/>
                <w:lang w:val="ca-ES"/>
              </w:rPr>
              <w:t>30,00%</w:t>
            </w:r>
          </w:p>
        </w:tc>
        <w:tc>
          <w:tcPr>
            <w:tcW w:w="1488" w:type="dxa"/>
            <w:tcBorders>
              <w:top w:val="nil"/>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2,10 € </w:t>
            </w:r>
          </w:p>
        </w:tc>
      </w:tr>
      <w:tr w:rsidR="00D7315C" w:rsidRPr="002273AD" w:rsidTr="00B674E5">
        <w:trPr>
          <w:trHeight w:val="241"/>
        </w:trPr>
        <w:tc>
          <w:tcPr>
            <w:tcW w:w="2248" w:type="dxa"/>
            <w:tcBorders>
              <w:top w:val="nil"/>
              <w:left w:val="single" w:sz="8" w:space="0" w:color="000000"/>
              <w:bottom w:val="single" w:sz="8" w:space="0" w:color="000000"/>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(RS*0,35)   + 0,01</w:t>
            </w:r>
          </w:p>
        </w:tc>
        <w:tc>
          <w:tcPr>
            <w:tcW w:w="1339" w:type="dxa"/>
            <w:tcBorders>
              <w:top w:val="nil"/>
              <w:left w:val="nil"/>
              <w:bottom w:val="single" w:sz="8" w:space="0" w:color="000000"/>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RS*0,40</w:t>
            </w:r>
          </w:p>
        </w:tc>
        <w:tc>
          <w:tcPr>
            <w:tcW w:w="1190"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280,66 € </w:t>
            </w:r>
          </w:p>
        </w:tc>
        <w:tc>
          <w:tcPr>
            <w:tcW w:w="1190"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320,74 € </w:t>
            </w:r>
          </w:p>
        </w:tc>
        <w:tc>
          <w:tcPr>
            <w:tcW w:w="1637" w:type="dxa"/>
            <w:tcBorders>
              <w:top w:val="nil"/>
              <w:left w:val="nil"/>
              <w:bottom w:val="single" w:sz="8" w:space="0" w:color="auto"/>
              <w:right w:val="single" w:sz="8" w:space="0" w:color="auto"/>
            </w:tcBorders>
            <w:vAlign w:val="center"/>
            <w:hideMark/>
          </w:tcPr>
          <w:p w:rsidR="00B674E5" w:rsidRPr="002273AD" w:rsidRDefault="003D702D" w:rsidP="003D702D">
            <w:pPr>
              <w:pStyle w:val="Normal015"/>
              <w:spacing w:line="360" w:lineRule="auto"/>
              <w:jc w:val="right"/>
              <w:rPr>
                <w:sz w:val="18"/>
                <w:szCs w:val="18"/>
                <w:lang w:val="ca-ES"/>
              </w:rPr>
            </w:pPr>
            <w:r w:rsidRPr="002273AD">
              <w:rPr>
                <w:bCs/>
                <w:sz w:val="18"/>
                <w:szCs w:val="18"/>
                <w:lang w:val="ca-ES"/>
              </w:rPr>
              <w:t>35,00%</w:t>
            </w:r>
          </w:p>
        </w:tc>
        <w:tc>
          <w:tcPr>
            <w:tcW w:w="1488" w:type="dxa"/>
            <w:tcBorders>
              <w:top w:val="nil"/>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2,45 € </w:t>
            </w:r>
          </w:p>
        </w:tc>
      </w:tr>
      <w:tr w:rsidR="00D7315C" w:rsidRPr="002273AD" w:rsidTr="00B674E5">
        <w:trPr>
          <w:trHeight w:val="241"/>
        </w:trPr>
        <w:tc>
          <w:tcPr>
            <w:tcW w:w="2248" w:type="dxa"/>
            <w:tcBorders>
              <w:top w:val="nil"/>
              <w:left w:val="single" w:sz="8" w:space="0" w:color="000000"/>
              <w:bottom w:val="single" w:sz="8" w:space="0" w:color="auto"/>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(RS*0,40)   + 0,01</w:t>
            </w:r>
          </w:p>
        </w:tc>
        <w:tc>
          <w:tcPr>
            <w:tcW w:w="1339" w:type="dxa"/>
            <w:tcBorders>
              <w:top w:val="nil"/>
              <w:left w:val="nil"/>
              <w:bottom w:val="single" w:sz="8" w:space="0" w:color="auto"/>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RS*0,45</w:t>
            </w:r>
          </w:p>
        </w:tc>
        <w:tc>
          <w:tcPr>
            <w:tcW w:w="1190"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320,75 € </w:t>
            </w:r>
          </w:p>
        </w:tc>
        <w:tc>
          <w:tcPr>
            <w:tcW w:w="1190"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360,83 € </w:t>
            </w:r>
          </w:p>
        </w:tc>
        <w:tc>
          <w:tcPr>
            <w:tcW w:w="1637" w:type="dxa"/>
            <w:tcBorders>
              <w:top w:val="nil"/>
              <w:left w:val="nil"/>
              <w:bottom w:val="single" w:sz="8" w:space="0" w:color="auto"/>
              <w:right w:val="single" w:sz="8" w:space="0" w:color="auto"/>
            </w:tcBorders>
            <w:vAlign w:val="center"/>
            <w:hideMark/>
          </w:tcPr>
          <w:p w:rsidR="00B674E5" w:rsidRPr="002273AD" w:rsidRDefault="003D702D" w:rsidP="003D702D">
            <w:pPr>
              <w:pStyle w:val="Normal015"/>
              <w:spacing w:line="360" w:lineRule="auto"/>
              <w:jc w:val="right"/>
              <w:rPr>
                <w:sz w:val="18"/>
                <w:szCs w:val="18"/>
                <w:lang w:val="ca-ES"/>
              </w:rPr>
            </w:pPr>
            <w:r w:rsidRPr="002273AD">
              <w:rPr>
                <w:bCs/>
                <w:sz w:val="18"/>
                <w:szCs w:val="18"/>
                <w:lang w:val="ca-ES"/>
              </w:rPr>
              <w:t>40,00%</w:t>
            </w:r>
          </w:p>
        </w:tc>
        <w:tc>
          <w:tcPr>
            <w:tcW w:w="1488" w:type="dxa"/>
            <w:tcBorders>
              <w:top w:val="nil"/>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2,80 € </w:t>
            </w:r>
          </w:p>
        </w:tc>
      </w:tr>
      <w:tr w:rsidR="00D7315C" w:rsidRPr="002273AD" w:rsidTr="00B674E5">
        <w:trPr>
          <w:trHeight w:val="241"/>
        </w:trPr>
        <w:tc>
          <w:tcPr>
            <w:tcW w:w="2248" w:type="dxa"/>
            <w:tcBorders>
              <w:top w:val="nil"/>
              <w:left w:val="single" w:sz="8" w:space="0" w:color="auto"/>
              <w:bottom w:val="single" w:sz="8" w:space="0" w:color="auto"/>
              <w:right w:val="single" w:sz="8"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(RS*0,45)   + 0,01</w:t>
            </w:r>
          </w:p>
        </w:tc>
        <w:tc>
          <w:tcPr>
            <w:tcW w:w="1339" w:type="dxa"/>
            <w:tcBorders>
              <w:top w:val="nil"/>
              <w:left w:val="nil"/>
              <w:bottom w:val="single" w:sz="8" w:space="0" w:color="auto"/>
              <w:right w:val="single" w:sz="8"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RS*0,50</w:t>
            </w:r>
          </w:p>
        </w:tc>
        <w:tc>
          <w:tcPr>
            <w:tcW w:w="1190"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360,84 € </w:t>
            </w:r>
          </w:p>
        </w:tc>
        <w:tc>
          <w:tcPr>
            <w:tcW w:w="1190"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400,93 € </w:t>
            </w:r>
          </w:p>
        </w:tc>
        <w:tc>
          <w:tcPr>
            <w:tcW w:w="1637" w:type="dxa"/>
            <w:tcBorders>
              <w:top w:val="nil"/>
              <w:left w:val="nil"/>
              <w:bottom w:val="single" w:sz="8" w:space="0" w:color="auto"/>
              <w:right w:val="single" w:sz="8" w:space="0" w:color="auto"/>
            </w:tcBorders>
            <w:vAlign w:val="center"/>
            <w:hideMark/>
          </w:tcPr>
          <w:p w:rsidR="00B674E5" w:rsidRPr="002273AD" w:rsidRDefault="003D702D" w:rsidP="003D702D">
            <w:pPr>
              <w:pStyle w:val="Normal015"/>
              <w:spacing w:line="360" w:lineRule="auto"/>
              <w:jc w:val="right"/>
              <w:rPr>
                <w:sz w:val="18"/>
                <w:szCs w:val="18"/>
                <w:lang w:val="ca-ES"/>
              </w:rPr>
            </w:pPr>
            <w:r w:rsidRPr="002273AD">
              <w:rPr>
                <w:bCs/>
                <w:sz w:val="18"/>
                <w:szCs w:val="18"/>
                <w:lang w:val="ca-ES"/>
              </w:rPr>
              <w:t>45,00%</w:t>
            </w:r>
          </w:p>
        </w:tc>
        <w:tc>
          <w:tcPr>
            <w:tcW w:w="1488" w:type="dxa"/>
            <w:tcBorders>
              <w:top w:val="nil"/>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3,15 € </w:t>
            </w:r>
          </w:p>
        </w:tc>
      </w:tr>
      <w:tr w:rsidR="00D7315C" w:rsidRPr="002273AD" w:rsidTr="00B674E5">
        <w:trPr>
          <w:trHeight w:val="241"/>
        </w:trPr>
        <w:tc>
          <w:tcPr>
            <w:tcW w:w="2248" w:type="dxa"/>
            <w:tcBorders>
              <w:top w:val="nil"/>
              <w:left w:val="single" w:sz="8" w:space="0" w:color="000000"/>
              <w:bottom w:val="single" w:sz="8" w:space="0" w:color="000000"/>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(RS*0,50)   + 0,01</w:t>
            </w:r>
          </w:p>
        </w:tc>
        <w:tc>
          <w:tcPr>
            <w:tcW w:w="1339" w:type="dxa"/>
            <w:tcBorders>
              <w:top w:val="nil"/>
              <w:left w:val="nil"/>
              <w:bottom w:val="single" w:sz="8" w:space="0" w:color="000000"/>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RS*0,55</w:t>
            </w:r>
          </w:p>
        </w:tc>
        <w:tc>
          <w:tcPr>
            <w:tcW w:w="1190"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400,94 € </w:t>
            </w:r>
          </w:p>
        </w:tc>
        <w:tc>
          <w:tcPr>
            <w:tcW w:w="1190"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441,02 € </w:t>
            </w:r>
          </w:p>
        </w:tc>
        <w:tc>
          <w:tcPr>
            <w:tcW w:w="1637" w:type="dxa"/>
            <w:tcBorders>
              <w:top w:val="nil"/>
              <w:left w:val="nil"/>
              <w:bottom w:val="single" w:sz="8" w:space="0" w:color="auto"/>
              <w:right w:val="single" w:sz="8" w:space="0" w:color="auto"/>
            </w:tcBorders>
            <w:vAlign w:val="center"/>
            <w:hideMark/>
          </w:tcPr>
          <w:p w:rsidR="00B674E5" w:rsidRPr="002273AD" w:rsidRDefault="003D702D" w:rsidP="003D702D">
            <w:pPr>
              <w:pStyle w:val="Normal015"/>
              <w:spacing w:line="360" w:lineRule="auto"/>
              <w:jc w:val="right"/>
              <w:rPr>
                <w:sz w:val="18"/>
                <w:szCs w:val="18"/>
                <w:lang w:val="ca-ES"/>
              </w:rPr>
            </w:pPr>
            <w:r w:rsidRPr="002273AD">
              <w:rPr>
                <w:sz w:val="18"/>
                <w:szCs w:val="18"/>
                <w:lang w:val="ca-ES"/>
              </w:rPr>
              <w:t>50,00%</w:t>
            </w:r>
          </w:p>
        </w:tc>
        <w:tc>
          <w:tcPr>
            <w:tcW w:w="1488" w:type="dxa"/>
            <w:tcBorders>
              <w:top w:val="nil"/>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3,50 € </w:t>
            </w:r>
          </w:p>
        </w:tc>
      </w:tr>
      <w:tr w:rsidR="00D7315C" w:rsidRPr="002273AD" w:rsidTr="00B674E5">
        <w:trPr>
          <w:trHeight w:val="241"/>
        </w:trPr>
        <w:tc>
          <w:tcPr>
            <w:tcW w:w="2248" w:type="dxa"/>
            <w:tcBorders>
              <w:top w:val="nil"/>
              <w:left w:val="single" w:sz="8" w:space="0" w:color="000000"/>
              <w:bottom w:val="single" w:sz="8" w:space="0" w:color="000000"/>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(RS*0,55)   + 0,01</w:t>
            </w:r>
          </w:p>
        </w:tc>
        <w:tc>
          <w:tcPr>
            <w:tcW w:w="1339" w:type="dxa"/>
            <w:tcBorders>
              <w:top w:val="nil"/>
              <w:left w:val="nil"/>
              <w:bottom w:val="single" w:sz="8" w:space="0" w:color="000000"/>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RS*0,60</w:t>
            </w:r>
          </w:p>
        </w:tc>
        <w:tc>
          <w:tcPr>
            <w:tcW w:w="1190"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441,03 € </w:t>
            </w:r>
          </w:p>
        </w:tc>
        <w:tc>
          <w:tcPr>
            <w:tcW w:w="1190"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481,11 € </w:t>
            </w:r>
          </w:p>
        </w:tc>
        <w:tc>
          <w:tcPr>
            <w:tcW w:w="1637" w:type="dxa"/>
            <w:tcBorders>
              <w:top w:val="nil"/>
              <w:left w:val="nil"/>
              <w:bottom w:val="single" w:sz="8" w:space="0" w:color="auto"/>
              <w:right w:val="single" w:sz="8" w:space="0" w:color="auto"/>
            </w:tcBorders>
            <w:vAlign w:val="center"/>
            <w:hideMark/>
          </w:tcPr>
          <w:p w:rsidR="00B674E5" w:rsidRPr="002273AD" w:rsidRDefault="003D702D" w:rsidP="003D702D">
            <w:pPr>
              <w:pStyle w:val="Normal015"/>
              <w:spacing w:line="360" w:lineRule="auto"/>
              <w:jc w:val="right"/>
              <w:rPr>
                <w:sz w:val="18"/>
                <w:szCs w:val="18"/>
                <w:lang w:val="ca-ES"/>
              </w:rPr>
            </w:pPr>
            <w:r w:rsidRPr="002273AD">
              <w:rPr>
                <w:sz w:val="18"/>
                <w:szCs w:val="18"/>
                <w:lang w:val="ca-ES"/>
              </w:rPr>
              <w:t>55,00%</w:t>
            </w:r>
          </w:p>
        </w:tc>
        <w:tc>
          <w:tcPr>
            <w:tcW w:w="1488" w:type="dxa"/>
            <w:tcBorders>
              <w:top w:val="nil"/>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3,85 € </w:t>
            </w:r>
          </w:p>
        </w:tc>
      </w:tr>
      <w:tr w:rsidR="00D7315C" w:rsidRPr="002273AD" w:rsidTr="00B674E5">
        <w:trPr>
          <w:trHeight w:val="241"/>
        </w:trPr>
        <w:tc>
          <w:tcPr>
            <w:tcW w:w="2248" w:type="dxa"/>
            <w:tcBorders>
              <w:top w:val="nil"/>
              <w:left w:val="single" w:sz="8" w:space="0" w:color="000000"/>
              <w:bottom w:val="single" w:sz="8" w:space="0" w:color="000000"/>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(RS*0,60)   + 0,01</w:t>
            </w:r>
          </w:p>
        </w:tc>
        <w:tc>
          <w:tcPr>
            <w:tcW w:w="1339" w:type="dxa"/>
            <w:tcBorders>
              <w:top w:val="nil"/>
              <w:left w:val="nil"/>
              <w:bottom w:val="single" w:sz="8" w:space="0" w:color="000000"/>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RS*0,65</w:t>
            </w:r>
          </w:p>
        </w:tc>
        <w:tc>
          <w:tcPr>
            <w:tcW w:w="1190"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481,12 € </w:t>
            </w:r>
          </w:p>
        </w:tc>
        <w:tc>
          <w:tcPr>
            <w:tcW w:w="1190"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521,20 € </w:t>
            </w:r>
          </w:p>
        </w:tc>
        <w:tc>
          <w:tcPr>
            <w:tcW w:w="1637" w:type="dxa"/>
            <w:tcBorders>
              <w:top w:val="nil"/>
              <w:left w:val="nil"/>
              <w:bottom w:val="single" w:sz="8" w:space="0" w:color="auto"/>
              <w:right w:val="single" w:sz="8" w:space="0" w:color="auto"/>
            </w:tcBorders>
            <w:vAlign w:val="center"/>
            <w:hideMark/>
          </w:tcPr>
          <w:p w:rsidR="00B674E5" w:rsidRPr="002273AD" w:rsidRDefault="003D702D" w:rsidP="003D702D">
            <w:pPr>
              <w:pStyle w:val="Normal015"/>
              <w:spacing w:line="360" w:lineRule="auto"/>
              <w:jc w:val="right"/>
              <w:rPr>
                <w:sz w:val="18"/>
                <w:szCs w:val="18"/>
                <w:lang w:val="ca-ES"/>
              </w:rPr>
            </w:pPr>
            <w:r w:rsidRPr="002273AD">
              <w:rPr>
                <w:sz w:val="18"/>
                <w:szCs w:val="18"/>
                <w:lang w:val="ca-ES"/>
              </w:rPr>
              <w:t>60,00%</w:t>
            </w:r>
          </w:p>
        </w:tc>
        <w:tc>
          <w:tcPr>
            <w:tcW w:w="1488" w:type="dxa"/>
            <w:tcBorders>
              <w:top w:val="nil"/>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4,20 € </w:t>
            </w:r>
          </w:p>
        </w:tc>
      </w:tr>
      <w:tr w:rsidR="00D7315C" w:rsidRPr="002273AD" w:rsidTr="00B674E5">
        <w:trPr>
          <w:trHeight w:val="241"/>
        </w:trPr>
        <w:tc>
          <w:tcPr>
            <w:tcW w:w="2248" w:type="dxa"/>
            <w:tcBorders>
              <w:top w:val="nil"/>
              <w:left w:val="single" w:sz="8" w:space="0" w:color="000000"/>
              <w:bottom w:val="single" w:sz="8" w:space="0" w:color="000000"/>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(RS*0,65)   + 0,01</w:t>
            </w:r>
          </w:p>
        </w:tc>
        <w:tc>
          <w:tcPr>
            <w:tcW w:w="1339" w:type="dxa"/>
            <w:tcBorders>
              <w:top w:val="nil"/>
              <w:left w:val="nil"/>
              <w:bottom w:val="single" w:sz="8" w:space="0" w:color="000000"/>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RS*0,70</w:t>
            </w:r>
          </w:p>
        </w:tc>
        <w:tc>
          <w:tcPr>
            <w:tcW w:w="1190"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521,21 € </w:t>
            </w:r>
          </w:p>
        </w:tc>
        <w:tc>
          <w:tcPr>
            <w:tcW w:w="1190"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561,30 € </w:t>
            </w:r>
          </w:p>
        </w:tc>
        <w:tc>
          <w:tcPr>
            <w:tcW w:w="1637" w:type="dxa"/>
            <w:tcBorders>
              <w:top w:val="nil"/>
              <w:left w:val="nil"/>
              <w:bottom w:val="single" w:sz="8" w:space="0" w:color="auto"/>
              <w:right w:val="single" w:sz="8" w:space="0" w:color="auto"/>
            </w:tcBorders>
            <w:vAlign w:val="center"/>
            <w:hideMark/>
          </w:tcPr>
          <w:p w:rsidR="00B674E5" w:rsidRPr="002273AD" w:rsidRDefault="003D702D" w:rsidP="003D702D">
            <w:pPr>
              <w:pStyle w:val="Normal015"/>
              <w:spacing w:line="360" w:lineRule="auto"/>
              <w:jc w:val="right"/>
              <w:rPr>
                <w:sz w:val="18"/>
                <w:szCs w:val="18"/>
                <w:lang w:val="ca-ES"/>
              </w:rPr>
            </w:pPr>
            <w:r w:rsidRPr="002273AD">
              <w:rPr>
                <w:bCs/>
                <w:sz w:val="18"/>
                <w:szCs w:val="18"/>
                <w:lang w:val="ca-ES"/>
              </w:rPr>
              <w:t>65,00%</w:t>
            </w:r>
          </w:p>
        </w:tc>
        <w:tc>
          <w:tcPr>
            <w:tcW w:w="1488" w:type="dxa"/>
            <w:tcBorders>
              <w:top w:val="nil"/>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4,55 € </w:t>
            </w:r>
          </w:p>
        </w:tc>
      </w:tr>
      <w:tr w:rsidR="00D7315C" w:rsidRPr="002273AD" w:rsidTr="00B674E5">
        <w:trPr>
          <w:trHeight w:val="241"/>
        </w:trPr>
        <w:tc>
          <w:tcPr>
            <w:tcW w:w="2248" w:type="dxa"/>
            <w:tcBorders>
              <w:top w:val="nil"/>
              <w:left w:val="single" w:sz="8" w:space="0" w:color="000000"/>
              <w:bottom w:val="single" w:sz="8" w:space="0" w:color="000000"/>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(RS*0,70)   + 0,01</w:t>
            </w:r>
          </w:p>
        </w:tc>
        <w:tc>
          <w:tcPr>
            <w:tcW w:w="1339" w:type="dxa"/>
            <w:tcBorders>
              <w:top w:val="nil"/>
              <w:left w:val="nil"/>
              <w:bottom w:val="single" w:sz="8" w:space="0" w:color="000000"/>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RS*0,80</w:t>
            </w:r>
          </w:p>
        </w:tc>
        <w:tc>
          <w:tcPr>
            <w:tcW w:w="1190"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561,31 € </w:t>
            </w:r>
          </w:p>
        </w:tc>
        <w:tc>
          <w:tcPr>
            <w:tcW w:w="1190"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641,48 € </w:t>
            </w:r>
          </w:p>
        </w:tc>
        <w:tc>
          <w:tcPr>
            <w:tcW w:w="1637" w:type="dxa"/>
            <w:tcBorders>
              <w:top w:val="nil"/>
              <w:left w:val="nil"/>
              <w:bottom w:val="single" w:sz="8" w:space="0" w:color="auto"/>
              <w:right w:val="single" w:sz="8" w:space="0" w:color="auto"/>
            </w:tcBorders>
            <w:vAlign w:val="center"/>
            <w:hideMark/>
          </w:tcPr>
          <w:p w:rsidR="00B674E5" w:rsidRPr="002273AD" w:rsidRDefault="003D702D" w:rsidP="003D702D">
            <w:pPr>
              <w:pStyle w:val="Normal015"/>
              <w:spacing w:line="360" w:lineRule="auto"/>
              <w:jc w:val="right"/>
              <w:rPr>
                <w:sz w:val="18"/>
                <w:szCs w:val="18"/>
                <w:lang w:val="ca-ES"/>
              </w:rPr>
            </w:pPr>
            <w:r w:rsidRPr="002273AD">
              <w:rPr>
                <w:bCs/>
                <w:sz w:val="18"/>
                <w:szCs w:val="18"/>
                <w:lang w:val="ca-ES"/>
              </w:rPr>
              <w:t>70,00%</w:t>
            </w:r>
          </w:p>
        </w:tc>
        <w:tc>
          <w:tcPr>
            <w:tcW w:w="1488" w:type="dxa"/>
            <w:tcBorders>
              <w:top w:val="nil"/>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4,90 € </w:t>
            </w:r>
          </w:p>
        </w:tc>
      </w:tr>
      <w:tr w:rsidR="00D7315C" w:rsidRPr="002273AD" w:rsidTr="00B674E5">
        <w:trPr>
          <w:trHeight w:val="241"/>
        </w:trPr>
        <w:tc>
          <w:tcPr>
            <w:tcW w:w="2248" w:type="dxa"/>
            <w:tcBorders>
              <w:top w:val="nil"/>
              <w:left w:val="single" w:sz="8" w:space="0" w:color="000000"/>
              <w:bottom w:val="single" w:sz="8" w:space="0" w:color="000000"/>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(RS*0,80)   + 0,01</w:t>
            </w:r>
          </w:p>
        </w:tc>
        <w:tc>
          <w:tcPr>
            <w:tcW w:w="1339" w:type="dxa"/>
            <w:tcBorders>
              <w:top w:val="nil"/>
              <w:left w:val="nil"/>
              <w:bottom w:val="single" w:sz="8" w:space="0" w:color="000000"/>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RS*0,90</w:t>
            </w:r>
          </w:p>
        </w:tc>
        <w:tc>
          <w:tcPr>
            <w:tcW w:w="1190"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641,49 € </w:t>
            </w:r>
          </w:p>
        </w:tc>
        <w:tc>
          <w:tcPr>
            <w:tcW w:w="1190"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721,67 € </w:t>
            </w:r>
          </w:p>
        </w:tc>
        <w:tc>
          <w:tcPr>
            <w:tcW w:w="1637" w:type="dxa"/>
            <w:tcBorders>
              <w:top w:val="nil"/>
              <w:left w:val="nil"/>
              <w:bottom w:val="single" w:sz="8" w:space="0" w:color="auto"/>
              <w:right w:val="single" w:sz="8" w:space="0" w:color="auto"/>
            </w:tcBorders>
            <w:vAlign w:val="center"/>
            <w:hideMark/>
          </w:tcPr>
          <w:p w:rsidR="00B674E5" w:rsidRPr="002273AD" w:rsidRDefault="003D702D" w:rsidP="003D702D">
            <w:pPr>
              <w:pStyle w:val="Normal015"/>
              <w:spacing w:line="360" w:lineRule="auto"/>
              <w:jc w:val="right"/>
              <w:rPr>
                <w:sz w:val="18"/>
                <w:szCs w:val="18"/>
                <w:lang w:val="ca-ES"/>
              </w:rPr>
            </w:pPr>
            <w:r w:rsidRPr="002273AD">
              <w:rPr>
                <w:bCs/>
                <w:sz w:val="18"/>
                <w:szCs w:val="18"/>
                <w:lang w:val="ca-ES"/>
              </w:rPr>
              <w:t>75,00%</w:t>
            </w:r>
          </w:p>
        </w:tc>
        <w:tc>
          <w:tcPr>
            <w:tcW w:w="1488" w:type="dxa"/>
            <w:tcBorders>
              <w:top w:val="nil"/>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5,25 € </w:t>
            </w:r>
          </w:p>
        </w:tc>
      </w:tr>
      <w:tr w:rsidR="00D7315C" w:rsidRPr="002273AD" w:rsidTr="00B674E5">
        <w:trPr>
          <w:trHeight w:val="241"/>
        </w:trPr>
        <w:tc>
          <w:tcPr>
            <w:tcW w:w="2248" w:type="dxa"/>
            <w:tcBorders>
              <w:top w:val="nil"/>
              <w:left w:val="single" w:sz="8" w:space="0" w:color="000000"/>
              <w:bottom w:val="single" w:sz="8" w:space="0" w:color="000000"/>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(RS*0,90)   + 0,01</w:t>
            </w:r>
          </w:p>
        </w:tc>
        <w:tc>
          <w:tcPr>
            <w:tcW w:w="1339" w:type="dxa"/>
            <w:tcBorders>
              <w:top w:val="nil"/>
              <w:left w:val="nil"/>
              <w:bottom w:val="single" w:sz="8" w:space="0" w:color="000000"/>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RS*1,00</w:t>
            </w:r>
          </w:p>
        </w:tc>
        <w:tc>
          <w:tcPr>
            <w:tcW w:w="1190"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721,68 € </w:t>
            </w:r>
          </w:p>
        </w:tc>
        <w:tc>
          <w:tcPr>
            <w:tcW w:w="1190"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801,85 € </w:t>
            </w:r>
          </w:p>
        </w:tc>
        <w:tc>
          <w:tcPr>
            <w:tcW w:w="1637" w:type="dxa"/>
            <w:tcBorders>
              <w:top w:val="nil"/>
              <w:left w:val="nil"/>
              <w:bottom w:val="single" w:sz="8" w:space="0" w:color="auto"/>
              <w:right w:val="single" w:sz="8" w:space="0" w:color="auto"/>
            </w:tcBorders>
            <w:vAlign w:val="center"/>
            <w:hideMark/>
          </w:tcPr>
          <w:p w:rsidR="00B674E5" w:rsidRPr="002273AD" w:rsidRDefault="003D702D" w:rsidP="003D702D">
            <w:pPr>
              <w:pStyle w:val="Normal015"/>
              <w:spacing w:line="360" w:lineRule="auto"/>
              <w:jc w:val="right"/>
              <w:rPr>
                <w:sz w:val="18"/>
                <w:szCs w:val="18"/>
                <w:lang w:val="ca-ES"/>
              </w:rPr>
            </w:pPr>
            <w:r w:rsidRPr="002273AD">
              <w:rPr>
                <w:bCs/>
                <w:sz w:val="18"/>
                <w:szCs w:val="18"/>
                <w:lang w:val="ca-ES"/>
              </w:rPr>
              <w:t>80,00%</w:t>
            </w:r>
          </w:p>
        </w:tc>
        <w:tc>
          <w:tcPr>
            <w:tcW w:w="1488" w:type="dxa"/>
            <w:tcBorders>
              <w:top w:val="nil"/>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5,60 € </w:t>
            </w:r>
          </w:p>
        </w:tc>
      </w:tr>
      <w:tr w:rsidR="00D7315C" w:rsidRPr="002273AD" w:rsidTr="00B674E5">
        <w:trPr>
          <w:trHeight w:val="241"/>
        </w:trPr>
        <w:tc>
          <w:tcPr>
            <w:tcW w:w="2248" w:type="dxa"/>
            <w:tcBorders>
              <w:top w:val="nil"/>
              <w:left w:val="single" w:sz="8" w:space="0" w:color="000000"/>
              <w:bottom w:val="single" w:sz="4" w:space="0" w:color="auto"/>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(RS*1,00)   + 0,01</w:t>
            </w:r>
          </w:p>
        </w:tc>
        <w:tc>
          <w:tcPr>
            <w:tcW w:w="1339" w:type="dxa"/>
            <w:tcBorders>
              <w:top w:val="nil"/>
              <w:left w:val="nil"/>
              <w:bottom w:val="single" w:sz="4" w:space="0" w:color="auto"/>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RS*1,10</w:t>
            </w:r>
          </w:p>
        </w:tc>
        <w:tc>
          <w:tcPr>
            <w:tcW w:w="1190"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801,86 € </w:t>
            </w:r>
          </w:p>
        </w:tc>
        <w:tc>
          <w:tcPr>
            <w:tcW w:w="1190" w:type="dxa"/>
            <w:tcBorders>
              <w:top w:val="nil"/>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882,04 € </w:t>
            </w:r>
          </w:p>
        </w:tc>
        <w:tc>
          <w:tcPr>
            <w:tcW w:w="1637" w:type="dxa"/>
            <w:tcBorders>
              <w:top w:val="nil"/>
              <w:left w:val="nil"/>
              <w:bottom w:val="single" w:sz="4" w:space="0" w:color="auto"/>
              <w:right w:val="single" w:sz="8" w:space="0" w:color="auto"/>
            </w:tcBorders>
            <w:vAlign w:val="center"/>
            <w:hideMark/>
          </w:tcPr>
          <w:p w:rsidR="00B674E5" w:rsidRPr="002273AD" w:rsidRDefault="003D702D" w:rsidP="003D702D">
            <w:pPr>
              <w:pStyle w:val="Normal015"/>
              <w:spacing w:line="360" w:lineRule="auto"/>
              <w:jc w:val="right"/>
              <w:rPr>
                <w:sz w:val="18"/>
                <w:szCs w:val="18"/>
                <w:lang w:val="ca-ES"/>
              </w:rPr>
            </w:pPr>
            <w:r w:rsidRPr="002273AD">
              <w:rPr>
                <w:bCs/>
                <w:sz w:val="18"/>
                <w:szCs w:val="18"/>
                <w:lang w:val="ca-ES"/>
              </w:rPr>
              <w:t>85,00%</w:t>
            </w:r>
          </w:p>
        </w:tc>
        <w:tc>
          <w:tcPr>
            <w:tcW w:w="1488" w:type="dxa"/>
            <w:tcBorders>
              <w:top w:val="nil"/>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5,95 € </w:t>
            </w:r>
          </w:p>
        </w:tc>
      </w:tr>
      <w:tr w:rsidR="00D7315C" w:rsidRPr="002273AD" w:rsidTr="00B674E5">
        <w:trPr>
          <w:trHeight w:val="241"/>
        </w:trPr>
        <w:tc>
          <w:tcPr>
            <w:tcW w:w="2248" w:type="dxa"/>
            <w:tcBorders>
              <w:top w:val="single" w:sz="4" w:space="0" w:color="auto"/>
              <w:left w:val="single" w:sz="4" w:space="0" w:color="auto"/>
              <w:bottom w:val="single" w:sz="4" w:space="0" w:color="auto"/>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(RS*1,10)   + 0,01</w:t>
            </w:r>
          </w:p>
        </w:tc>
        <w:tc>
          <w:tcPr>
            <w:tcW w:w="1339" w:type="dxa"/>
            <w:tcBorders>
              <w:top w:val="single" w:sz="4" w:space="0" w:color="auto"/>
              <w:left w:val="nil"/>
              <w:bottom w:val="single" w:sz="4" w:space="0" w:color="auto"/>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RS*1,20</w:t>
            </w:r>
          </w:p>
        </w:tc>
        <w:tc>
          <w:tcPr>
            <w:tcW w:w="1190" w:type="dxa"/>
            <w:tcBorders>
              <w:top w:val="single" w:sz="4" w:space="0" w:color="auto"/>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882,05 € </w:t>
            </w:r>
          </w:p>
        </w:tc>
        <w:tc>
          <w:tcPr>
            <w:tcW w:w="1190" w:type="dxa"/>
            <w:tcBorders>
              <w:top w:val="single" w:sz="4" w:space="0" w:color="auto"/>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962,22 € </w:t>
            </w:r>
          </w:p>
        </w:tc>
        <w:tc>
          <w:tcPr>
            <w:tcW w:w="1637" w:type="dxa"/>
            <w:tcBorders>
              <w:top w:val="single" w:sz="4" w:space="0" w:color="auto"/>
              <w:left w:val="nil"/>
              <w:bottom w:val="single" w:sz="4" w:space="0" w:color="auto"/>
              <w:right w:val="single" w:sz="8" w:space="0" w:color="auto"/>
            </w:tcBorders>
            <w:vAlign w:val="center"/>
            <w:hideMark/>
          </w:tcPr>
          <w:p w:rsidR="00B674E5" w:rsidRPr="002273AD" w:rsidRDefault="003D702D" w:rsidP="003D702D">
            <w:pPr>
              <w:pStyle w:val="Normal015"/>
              <w:spacing w:line="360" w:lineRule="auto"/>
              <w:jc w:val="right"/>
              <w:rPr>
                <w:sz w:val="18"/>
                <w:szCs w:val="18"/>
                <w:lang w:val="ca-ES"/>
              </w:rPr>
            </w:pPr>
            <w:r w:rsidRPr="002273AD">
              <w:rPr>
                <w:bCs/>
                <w:sz w:val="18"/>
                <w:szCs w:val="18"/>
                <w:lang w:val="ca-ES"/>
              </w:rPr>
              <w:t>90,00%</w:t>
            </w:r>
          </w:p>
        </w:tc>
        <w:tc>
          <w:tcPr>
            <w:tcW w:w="1488" w:type="dxa"/>
            <w:tcBorders>
              <w:top w:val="single" w:sz="4" w:space="0" w:color="auto"/>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6,30 € </w:t>
            </w:r>
          </w:p>
        </w:tc>
      </w:tr>
      <w:tr w:rsidR="00D7315C" w:rsidRPr="002273AD" w:rsidTr="00B674E5">
        <w:trPr>
          <w:trHeight w:val="56"/>
        </w:trPr>
        <w:tc>
          <w:tcPr>
            <w:tcW w:w="2248" w:type="dxa"/>
            <w:tcBorders>
              <w:top w:val="single" w:sz="4" w:space="0" w:color="auto"/>
              <w:left w:val="single" w:sz="8" w:space="0" w:color="000000"/>
              <w:bottom w:val="single" w:sz="8" w:space="0" w:color="000000"/>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(RS*1,20)   + 0,01</w:t>
            </w:r>
          </w:p>
        </w:tc>
        <w:tc>
          <w:tcPr>
            <w:tcW w:w="1339" w:type="dxa"/>
            <w:tcBorders>
              <w:top w:val="single" w:sz="4" w:space="0" w:color="auto"/>
              <w:left w:val="nil"/>
              <w:bottom w:val="single" w:sz="8" w:space="0" w:color="000000"/>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RS*1,30</w:t>
            </w:r>
          </w:p>
        </w:tc>
        <w:tc>
          <w:tcPr>
            <w:tcW w:w="1190" w:type="dxa"/>
            <w:tcBorders>
              <w:top w:val="single" w:sz="4" w:space="0" w:color="auto"/>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962,23 € </w:t>
            </w:r>
          </w:p>
        </w:tc>
        <w:tc>
          <w:tcPr>
            <w:tcW w:w="1190" w:type="dxa"/>
            <w:tcBorders>
              <w:top w:val="single" w:sz="4" w:space="0" w:color="auto"/>
              <w:left w:val="nil"/>
              <w:bottom w:val="single" w:sz="4"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1.042,41€ </w:t>
            </w:r>
          </w:p>
        </w:tc>
        <w:tc>
          <w:tcPr>
            <w:tcW w:w="1637" w:type="dxa"/>
            <w:tcBorders>
              <w:top w:val="single" w:sz="4" w:space="0" w:color="auto"/>
              <w:left w:val="nil"/>
              <w:bottom w:val="single" w:sz="8" w:space="0" w:color="auto"/>
              <w:right w:val="single" w:sz="8" w:space="0" w:color="auto"/>
            </w:tcBorders>
            <w:vAlign w:val="center"/>
            <w:hideMark/>
          </w:tcPr>
          <w:p w:rsidR="00B674E5" w:rsidRPr="002273AD" w:rsidRDefault="003D702D" w:rsidP="003D702D">
            <w:pPr>
              <w:pStyle w:val="Normal015"/>
              <w:spacing w:line="360" w:lineRule="auto"/>
              <w:jc w:val="right"/>
              <w:rPr>
                <w:sz w:val="18"/>
                <w:szCs w:val="18"/>
                <w:lang w:val="ca-ES"/>
              </w:rPr>
            </w:pPr>
            <w:r w:rsidRPr="002273AD">
              <w:rPr>
                <w:bCs/>
                <w:sz w:val="18"/>
                <w:szCs w:val="18"/>
                <w:lang w:val="ca-ES"/>
              </w:rPr>
              <w:t>95,00%</w:t>
            </w:r>
          </w:p>
        </w:tc>
        <w:tc>
          <w:tcPr>
            <w:tcW w:w="1488" w:type="dxa"/>
            <w:tcBorders>
              <w:top w:val="single" w:sz="4" w:space="0" w:color="auto"/>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6,65 € </w:t>
            </w:r>
          </w:p>
        </w:tc>
      </w:tr>
      <w:tr w:rsidR="00D7315C" w:rsidRPr="002273AD" w:rsidTr="00B674E5">
        <w:trPr>
          <w:trHeight w:val="241"/>
        </w:trPr>
        <w:tc>
          <w:tcPr>
            <w:tcW w:w="2248" w:type="dxa"/>
            <w:tcBorders>
              <w:top w:val="nil"/>
              <w:left w:val="single" w:sz="8" w:space="0" w:color="000000"/>
              <w:bottom w:val="single" w:sz="8" w:space="0" w:color="000000"/>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(RS*1,30)   + 0,01</w:t>
            </w:r>
          </w:p>
        </w:tc>
        <w:tc>
          <w:tcPr>
            <w:tcW w:w="1339" w:type="dxa"/>
            <w:tcBorders>
              <w:top w:val="nil"/>
              <w:left w:val="nil"/>
              <w:bottom w:val="single" w:sz="8" w:space="0" w:color="000000"/>
              <w:right w:val="single" w:sz="8" w:space="0" w:color="000000"/>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 </w:t>
            </w:r>
          </w:p>
        </w:tc>
        <w:tc>
          <w:tcPr>
            <w:tcW w:w="1190" w:type="dxa"/>
            <w:tcBorders>
              <w:top w:val="nil"/>
              <w:left w:val="nil"/>
              <w:bottom w:val="single" w:sz="8" w:space="0" w:color="auto"/>
              <w:right w:val="single" w:sz="4" w:space="0" w:color="auto"/>
            </w:tcBorders>
            <w:vAlign w:val="bottom"/>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1.042,42€ </w:t>
            </w:r>
          </w:p>
        </w:tc>
        <w:tc>
          <w:tcPr>
            <w:tcW w:w="1190" w:type="dxa"/>
            <w:tcBorders>
              <w:top w:val="nil"/>
              <w:left w:val="nil"/>
              <w:bottom w:val="single" w:sz="8" w:space="0" w:color="auto"/>
              <w:right w:val="single" w:sz="4" w:space="0" w:color="auto"/>
            </w:tcBorders>
            <w:vAlign w:val="center"/>
            <w:hideMark/>
          </w:tcPr>
          <w:p w:rsidR="00B674E5" w:rsidRPr="002273AD" w:rsidRDefault="00B674E5" w:rsidP="003D702D">
            <w:pPr>
              <w:pStyle w:val="Normal015"/>
              <w:spacing w:line="360" w:lineRule="auto"/>
              <w:rPr>
                <w:sz w:val="18"/>
                <w:szCs w:val="18"/>
                <w:lang w:val="ca-ES"/>
              </w:rPr>
            </w:pPr>
          </w:p>
        </w:tc>
        <w:tc>
          <w:tcPr>
            <w:tcW w:w="1637" w:type="dxa"/>
            <w:tcBorders>
              <w:top w:val="nil"/>
              <w:left w:val="nil"/>
              <w:bottom w:val="single" w:sz="8" w:space="0" w:color="auto"/>
              <w:right w:val="single" w:sz="8" w:space="0" w:color="auto"/>
            </w:tcBorders>
            <w:vAlign w:val="center"/>
            <w:hideMark/>
          </w:tcPr>
          <w:p w:rsidR="00B674E5" w:rsidRPr="002273AD" w:rsidRDefault="003D702D" w:rsidP="003D702D">
            <w:pPr>
              <w:pStyle w:val="Normal015"/>
              <w:spacing w:line="360" w:lineRule="auto"/>
              <w:jc w:val="right"/>
              <w:rPr>
                <w:sz w:val="18"/>
                <w:szCs w:val="18"/>
                <w:lang w:val="ca-ES"/>
              </w:rPr>
            </w:pPr>
            <w:r w:rsidRPr="002273AD">
              <w:rPr>
                <w:bCs/>
                <w:sz w:val="18"/>
                <w:szCs w:val="18"/>
                <w:lang w:val="ca-ES"/>
              </w:rPr>
              <w:t>100,00%</w:t>
            </w:r>
          </w:p>
        </w:tc>
        <w:tc>
          <w:tcPr>
            <w:tcW w:w="1488" w:type="dxa"/>
            <w:tcBorders>
              <w:top w:val="nil"/>
              <w:left w:val="single" w:sz="4" w:space="0" w:color="auto"/>
              <w:bottom w:val="single" w:sz="4" w:space="0" w:color="auto"/>
              <w:right w:val="single" w:sz="4" w:space="0" w:color="auto"/>
            </w:tcBorders>
            <w:vAlign w:val="center"/>
            <w:hideMark/>
          </w:tcPr>
          <w:p w:rsidR="00B674E5" w:rsidRPr="002273AD" w:rsidRDefault="003D702D" w:rsidP="003D702D">
            <w:pPr>
              <w:pStyle w:val="Normal015"/>
              <w:spacing w:line="360" w:lineRule="auto"/>
              <w:rPr>
                <w:sz w:val="18"/>
                <w:szCs w:val="18"/>
                <w:lang w:val="ca-ES"/>
              </w:rPr>
            </w:pPr>
            <w:r w:rsidRPr="002273AD">
              <w:rPr>
                <w:sz w:val="18"/>
                <w:szCs w:val="18"/>
                <w:lang w:val="ca-ES"/>
              </w:rPr>
              <w:t xml:space="preserve">              7,00 € </w:t>
            </w:r>
          </w:p>
        </w:tc>
      </w:tr>
    </w:tbl>
    <w:p w:rsidR="00B674E5" w:rsidRPr="002273AD" w:rsidRDefault="00B674E5" w:rsidP="003D702D">
      <w:pPr>
        <w:pStyle w:val="Normal015"/>
        <w:autoSpaceDE w:val="0"/>
        <w:autoSpaceDN w:val="0"/>
        <w:adjustRightInd w:val="0"/>
        <w:spacing w:line="360" w:lineRule="auto"/>
        <w:rPr>
          <w:b/>
          <w:sz w:val="20"/>
          <w:szCs w:val="20"/>
          <w:lang w:val="ca-ES"/>
        </w:rPr>
      </w:pPr>
    </w:p>
    <w:p w:rsidR="00B674E5" w:rsidRPr="002273AD" w:rsidRDefault="003D702D" w:rsidP="003D702D">
      <w:pPr>
        <w:pStyle w:val="Normal015"/>
        <w:autoSpaceDE w:val="0"/>
        <w:autoSpaceDN w:val="0"/>
        <w:adjustRightInd w:val="0"/>
        <w:spacing w:line="360" w:lineRule="auto"/>
        <w:rPr>
          <w:sz w:val="20"/>
          <w:szCs w:val="20"/>
          <w:lang w:val="ca-ES"/>
        </w:rPr>
      </w:pPr>
      <w:r w:rsidRPr="002273AD">
        <w:rPr>
          <w:b/>
          <w:sz w:val="20"/>
          <w:szCs w:val="20"/>
          <w:lang w:val="ca-ES"/>
        </w:rPr>
        <w:t>3.2.-</w:t>
      </w:r>
      <w:r w:rsidRPr="002273AD">
        <w:rPr>
          <w:sz w:val="20"/>
          <w:szCs w:val="20"/>
          <w:lang w:val="ca-ES"/>
        </w:rPr>
        <w:t xml:space="preserve"> Bonificacions i tarifes del Servei de menjador i bugaderia.-</w:t>
      </w:r>
    </w:p>
    <w:p w:rsidR="00B674E5" w:rsidRPr="002273AD" w:rsidRDefault="00B674E5" w:rsidP="003D702D">
      <w:pPr>
        <w:pStyle w:val="Normal015"/>
        <w:autoSpaceDE w:val="0"/>
        <w:autoSpaceDN w:val="0"/>
        <w:adjustRightInd w:val="0"/>
        <w:spacing w:line="360" w:lineRule="auto"/>
        <w:rPr>
          <w:sz w:val="20"/>
          <w:szCs w:val="20"/>
          <w:lang w:val="ca-E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25"/>
        <w:gridCol w:w="1393"/>
        <w:gridCol w:w="1771"/>
        <w:gridCol w:w="1379"/>
        <w:gridCol w:w="1379"/>
      </w:tblGrid>
      <w:tr w:rsidR="00D7315C" w:rsidRPr="002273AD" w:rsidTr="00B674E5">
        <w:trPr>
          <w:trHeight w:val="814"/>
        </w:trPr>
        <w:tc>
          <w:tcPr>
            <w:tcW w:w="2718" w:type="dxa"/>
            <w:gridSpan w:val="2"/>
            <w:tcBorders>
              <w:top w:val="single" w:sz="4" w:space="0" w:color="auto"/>
              <w:left w:val="single" w:sz="4" w:space="0" w:color="auto"/>
              <w:bottom w:val="single" w:sz="4" w:space="0" w:color="auto"/>
              <w:right w:val="single" w:sz="4" w:space="0" w:color="auto"/>
            </w:tcBorders>
            <w:vAlign w:val="center"/>
            <w:hideMark/>
          </w:tcPr>
          <w:p w:rsidR="00B674E5" w:rsidRPr="002273AD" w:rsidRDefault="003D702D" w:rsidP="003D702D">
            <w:pPr>
              <w:pStyle w:val="Normal015"/>
              <w:autoSpaceDE w:val="0"/>
              <w:autoSpaceDN w:val="0"/>
              <w:adjustRightInd w:val="0"/>
              <w:spacing w:line="360" w:lineRule="auto"/>
              <w:jc w:val="center"/>
              <w:rPr>
                <w:sz w:val="18"/>
                <w:szCs w:val="18"/>
                <w:lang w:val="ca-ES"/>
              </w:rPr>
            </w:pPr>
            <w:r w:rsidRPr="002273AD">
              <w:rPr>
                <w:sz w:val="18"/>
                <w:szCs w:val="18"/>
                <w:lang w:val="ca-ES"/>
              </w:rPr>
              <w:t>Intervals d’ingressos anuals</w:t>
            </w:r>
          </w:p>
          <w:p w:rsidR="00B674E5" w:rsidRPr="002273AD" w:rsidRDefault="003D702D" w:rsidP="003D702D">
            <w:pPr>
              <w:pStyle w:val="Normal015"/>
              <w:autoSpaceDE w:val="0"/>
              <w:autoSpaceDN w:val="0"/>
              <w:adjustRightInd w:val="0"/>
              <w:spacing w:line="360" w:lineRule="auto"/>
              <w:jc w:val="center"/>
              <w:rPr>
                <w:sz w:val="18"/>
                <w:szCs w:val="18"/>
                <w:lang w:val="ca-ES"/>
              </w:rPr>
            </w:pPr>
            <w:r w:rsidRPr="002273AD">
              <w:rPr>
                <w:sz w:val="18"/>
                <w:szCs w:val="18"/>
                <w:lang w:val="ca-ES"/>
              </w:rPr>
              <w:t>en referència a l’indicador de</w:t>
            </w:r>
          </w:p>
          <w:p w:rsidR="00B674E5" w:rsidRPr="002273AD" w:rsidRDefault="003D702D" w:rsidP="003D702D">
            <w:pPr>
              <w:pStyle w:val="Normal015"/>
              <w:autoSpaceDE w:val="0"/>
              <w:autoSpaceDN w:val="0"/>
              <w:adjustRightInd w:val="0"/>
              <w:spacing w:line="360" w:lineRule="auto"/>
              <w:jc w:val="center"/>
              <w:rPr>
                <w:sz w:val="18"/>
                <w:szCs w:val="18"/>
                <w:lang w:val="ca-ES"/>
              </w:rPr>
            </w:pPr>
            <w:r w:rsidRPr="002273AD">
              <w:rPr>
                <w:sz w:val="18"/>
                <w:szCs w:val="18"/>
                <w:lang w:val="ca-ES"/>
              </w:rPr>
              <w:t>Renda de Suficiència</w:t>
            </w:r>
          </w:p>
        </w:tc>
        <w:tc>
          <w:tcPr>
            <w:tcW w:w="1771" w:type="dxa"/>
            <w:tcBorders>
              <w:top w:val="single" w:sz="4" w:space="0" w:color="auto"/>
              <w:left w:val="single" w:sz="4" w:space="0" w:color="auto"/>
              <w:bottom w:val="single" w:sz="4" w:space="0" w:color="auto"/>
              <w:right w:val="single" w:sz="4" w:space="0" w:color="auto"/>
            </w:tcBorders>
            <w:vAlign w:val="center"/>
            <w:hideMark/>
          </w:tcPr>
          <w:p w:rsidR="00B674E5" w:rsidRPr="002273AD" w:rsidRDefault="003D702D" w:rsidP="003D702D">
            <w:pPr>
              <w:pStyle w:val="Normal015"/>
              <w:autoSpaceDE w:val="0"/>
              <w:autoSpaceDN w:val="0"/>
              <w:adjustRightInd w:val="0"/>
              <w:spacing w:line="360" w:lineRule="auto"/>
              <w:jc w:val="center"/>
              <w:rPr>
                <w:sz w:val="18"/>
                <w:szCs w:val="18"/>
                <w:lang w:val="ca-ES"/>
              </w:rPr>
            </w:pPr>
            <w:r w:rsidRPr="002273AD">
              <w:rPr>
                <w:sz w:val="18"/>
                <w:szCs w:val="18"/>
                <w:lang w:val="ca-ES"/>
              </w:rPr>
              <w:t>Quota d’àpat</w:t>
            </w:r>
          </w:p>
          <w:p w:rsidR="00B674E5" w:rsidRPr="002273AD" w:rsidRDefault="003D702D" w:rsidP="003D702D">
            <w:pPr>
              <w:pStyle w:val="Normal015"/>
              <w:autoSpaceDE w:val="0"/>
              <w:autoSpaceDN w:val="0"/>
              <w:adjustRightInd w:val="0"/>
              <w:spacing w:line="360" w:lineRule="auto"/>
              <w:jc w:val="center"/>
              <w:rPr>
                <w:sz w:val="18"/>
                <w:szCs w:val="18"/>
                <w:lang w:val="ca-ES"/>
              </w:rPr>
            </w:pPr>
            <w:r w:rsidRPr="002273AD">
              <w:rPr>
                <w:sz w:val="18"/>
                <w:szCs w:val="18"/>
                <w:lang w:val="ca-ES"/>
              </w:rPr>
              <w:t>a satisfer</w:t>
            </w:r>
          </w:p>
        </w:tc>
        <w:tc>
          <w:tcPr>
            <w:tcW w:w="2758" w:type="dxa"/>
            <w:gridSpan w:val="2"/>
            <w:tcBorders>
              <w:top w:val="single" w:sz="4" w:space="0" w:color="auto"/>
              <w:left w:val="single" w:sz="4" w:space="0" w:color="auto"/>
              <w:bottom w:val="single" w:sz="4" w:space="0" w:color="auto"/>
              <w:right w:val="single" w:sz="4" w:space="0" w:color="auto"/>
            </w:tcBorders>
            <w:vAlign w:val="center"/>
            <w:hideMark/>
          </w:tcPr>
          <w:p w:rsidR="00B674E5" w:rsidRPr="002273AD" w:rsidRDefault="003D702D" w:rsidP="003D702D">
            <w:pPr>
              <w:pStyle w:val="Normal015"/>
              <w:autoSpaceDE w:val="0"/>
              <w:autoSpaceDN w:val="0"/>
              <w:adjustRightInd w:val="0"/>
              <w:spacing w:line="360" w:lineRule="auto"/>
              <w:jc w:val="center"/>
              <w:rPr>
                <w:sz w:val="18"/>
                <w:szCs w:val="18"/>
                <w:lang w:val="ca-ES"/>
              </w:rPr>
            </w:pPr>
            <w:r w:rsidRPr="002273AD">
              <w:rPr>
                <w:sz w:val="18"/>
                <w:szCs w:val="18"/>
                <w:lang w:val="ca-ES"/>
              </w:rPr>
              <w:t>Intervals d’ingressos mensuals Valors 2026</w:t>
            </w:r>
          </w:p>
        </w:tc>
      </w:tr>
      <w:tr w:rsidR="00D7315C" w:rsidRPr="002273AD" w:rsidTr="00B674E5">
        <w:tc>
          <w:tcPr>
            <w:tcW w:w="1325" w:type="dxa"/>
            <w:tcBorders>
              <w:top w:val="single" w:sz="4" w:space="0" w:color="auto"/>
              <w:left w:val="single" w:sz="4" w:space="0" w:color="auto"/>
              <w:bottom w:val="single" w:sz="4" w:space="0" w:color="auto"/>
              <w:right w:val="single" w:sz="4" w:space="0" w:color="auto"/>
            </w:tcBorders>
            <w:hideMark/>
          </w:tcPr>
          <w:p w:rsidR="00B674E5" w:rsidRPr="002273AD" w:rsidRDefault="003D702D" w:rsidP="003D702D">
            <w:pPr>
              <w:pStyle w:val="Normal015"/>
              <w:autoSpaceDE w:val="0"/>
              <w:autoSpaceDN w:val="0"/>
              <w:adjustRightInd w:val="0"/>
              <w:spacing w:line="360" w:lineRule="auto"/>
              <w:rPr>
                <w:sz w:val="18"/>
                <w:szCs w:val="18"/>
                <w:lang w:val="ca-ES"/>
              </w:rPr>
            </w:pPr>
            <w:r w:rsidRPr="002273AD">
              <w:rPr>
                <w:sz w:val="18"/>
                <w:szCs w:val="18"/>
                <w:lang w:val="ca-ES"/>
              </w:rPr>
              <w:t>De</w:t>
            </w:r>
          </w:p>
        </w:tc>
        <w:tc>
          <w:tcPr>
            <w:tcW w:w="1393" w:type="dxa"/>
            <w:tcBorders>
              <w:top w:val="single" w:sz="4" w:space="0" w:color="auto"/>
              <w:left w:val="single" w:sz="4" w:space="0" w:color="auto"/>
              <w:bottom w:val="single" w:sz="4" w:space="0" w:color="auto"/>
              <w:right w:val="single" w:sz="4" w:space="0" w:color="auto"/>
            </w:tcBorders>
            <w:hideMark/>
          </w:tcPr>
          <w:p w:rsidR="00B674E5" w:rsidRPr="002273AD" w:rsidRDefault="003D702D" w:rsidP="003D702D">
            <w:pPr>
              <w:pStyle w:val="Normal015"/>
              <w:autoSpaceDE w:val="0"/>
              <w:autoSpaceDN w:val="0"/>
              <w:adjustRightInd w:val="0"/>
              <w:spacing w:line="360" w:lineRule="auto"/>
              <w:rPr>
                <w:sz w:val="18"/>
                <w:szCs w:val="18"/>
                <w:lang w:val="ca-ES"/>
              </w:rPr>
            </w:pPr>
            <w:r w:rsidRPr="002273AD">
              <w:rPr>
                <w:sz w:val="18"/>
                <w:szCs w:val="18"/>
                <w:lang w:val="ca-ES"/>
              </w:rPr>
              <w:t>A</w:t>
            </w:r>
          </w:p>
        </w:tc>
        <w:tc>
          <w:tcPr>
            <w:tcW w:w="1771" w:type="dxa"/>
            <w:tcBorders>
              <w:top w:val="single" w:sz="4" w:space="0" w:color="auto"/>
              <w:left w:val="single" w:sz="4" w:space="0" w:color="auto"/>
              <w:bottom w:val="single" w:sz="4" w:space="0" w:color="auto"/>
              <w:right w:val="single" w:sz="4" w:space="0" w:color="auto"/>
            </w:tcBorders>
            <w:hideMark/>
          </w:tcPr>
          <w:p w:rsidR="00B674E5" w:rsidRPr="002273AD" w:rsidRDefault="003D702D" w:rsidP="003D702D">
            <w:pPr>
              <w:pStyle w:val="Normal015"/>
              <w:autoSpaceDE w:val="0"/>
              <w:autoSpaceDN w:val="0"/>
              <w:adjustRightInd w:val="0"/>
              <w:spacing w:line="360" w:lineRule="auto"/>
              <w:rPr>
                <w:sz w:val="18"/>
                <w:szCs w:val="18"/>
                <w:lang w:val="ca-ES"/>
              </w:rPr>
            </w:pPr>
            <w:r w:rsidRPr="002273AD">
              <w:rPr>
                <w:sz w:val="18"/>
                <w:szCs w:val="18"/>
                <w:lang w:val="ca-ES"/>
              </w:rPr>
              <w:t>% sobre preu</w:t>
            </w:r>
          </w:p>
        </w:tc>
        <w:tc>
          <w:tcPr>
            <w:tcW w:w="1379" w:type="dxa"/>
            <w:tcBorders>
              <w:top w:val="single" w:sz="4" w:space="0" w:color="auto"/>
              <w:left w:val="single" w:sz="4" w:space="0" w:color="auto"/>
              <w:bottom w:val="single" w:sz="4" w:space="0" w:color="auto"/>
              <w:right w:val="single" w:sz="4" w:space="0" w:color="auto"/>
            </w:tcBorders>
            <w:vAlign w:val="center"/>
            <w:hideMark/>
          </w:tcPr>
          <w:p w:rsidR="00B674E5" w:rsidRPr="002273AD" w:rsidRDefault="003D702D" w:rsidP="003D702D">
            <w:pPr>
              <w:pStyle w:val="Normal015"/>
              <w:autoSpaceDE w:val="0"/>
              <w:autoSpaceDN w:val="0"/>
              <w:adjustRightInd w:val="0"/>
              <w:spacing w:line="360" w:lineRule="auto"/>
              <w:jc w:val="center"/>
              <w:rPr>
                <w:sz w:val="18"/>
                <w:szCs w:val="18"/>
                <w:lang w:val="ca-ES"/>
              </w:rPr>
            </w:pPr>
            <w:r w:rsidRPr="002273AD">
              <w:rPr>
                <w:sz w:val="18"/>
                <w:szCs w:val="18"/>
                <w:lang w:val="ca-ES"/>
              </w:rPr>
              <w:t>De €</w:t>
            </w:r>
          </w:p>
        </w:tc>
        <w:tc>
          <w:tcPr>
            <w:tcW w:w="1379" w:type="dxa"/>
            <w:tcBorders>
              <w:top w:val="single" w:sz="4" w:space="0" w:color="auto"/>
              <w:left w:val="single" w:sz="4" w:space="0" w:color="auto"/>
              <w:bottom w:val="single" w:sz="4" w:space="0" w:color="auto"/>
              <w:right w:val="single" w:sz="4" w:space="0" w:color="auto"/>
            </w:tcBorders>
            <w:vAlign w:val="center"/>
            <w:hideMark/>
          </w:tcPr>
          <w:p w:rsidR="00B674E5" w:rsidRPr="002273AD" w:rsidRDefault="003D702D" w:rsidP="003D702D">
            <w:pPr>
              <w:pStyle w:val="Normal015"/>
              <w:autoSpaceDE w:val="0"/>
              <w:autoSpaceDN w:val="0"/>
              <w:adjustRightInd w:val="0"/>
              <w:spacing w:line="360" w:lineRule="auto"/>
              <w:jc w:val="center"/>
              <w:rPr>
                <w:sz w:val="18"/>
                <w:szCs w:val="18"/>
                <w:lang w:val="ca-ES"/>
              </w:rPr>
            </w:pPr>
            <w:r w:rsidRPr="002273AD">
              <w:rPr>
                <w:sz w:val="18"/>
                <w:szCs w:val="18"/>
                <w:lang w:val="ca-ES"/>
              </w:rPr>
              <w:t>A€</w:t>
            </w:r>
          </w:p>
        </w:tc>
      </w:tr>
      <w:tr w:rsidR="00D7315C" w:rsidRPr="002273AD" w:rsidTr="00B674E5">
        <w:tc>
          <w:tcPr>
            <w:tcW w:w="1325" w:type="dxa"/>
            <w:tcBorders>
              <w:top w:val="single" w:sz="4" w:space="0" w:color="auto"/>
              <w:left w:val="single" w:sz="4" w:space="0" w:color="auto"/>
              <w:bottom w:val="single" w:sz="4" w:space="0" w:color="auto"/>
              <w:right w:val="single" w:sz="4" w:space="0" w:color="auto"/>
            </w:tcBorders>
            <w:hideMark/>
          </w:tcPr>
          <w:p w:rsidR="00B674E5" w:rsidRPr="002273AD" w:rsidRDefault="003D702D" w:rsidP="003D702D">
            <w:pPr>
              <w:pStyle w:val="Normal015"/>
              <w:autoSpaceDE w:val="0"/>
              <w:autoSpaceDN w:val="0"/>
              <w:adjustRightInd w:val="0"/>
              <w:spacing w:line="360" w:lineRule="auto"/>
              <w:rPr>
                <w:sz w:val="18"/>
                <w:szCs w:val="18"/>
                <w:lang w:val="ca-ES"/>
              </w:rPr>
            </w:pPr>
            <w:r w:rsidRPr="002273AD">
              <w:rPr>
                <w:sz w:val="18"/>
                <w:szCs w:val="18"/>
                <w:lang w:val="ca-ES"/>
              </w:rPr>
              <w:t>0,00 €</w:t>
            </w:r>
          </w:p>
        </w:tc>
        <w:tc>
          <w:tcPr>
            <w:tcW w:w="1393" w:type="dxa"/>
            <w:tcBorders>
              <w:top w:val="single" w:sz="4" w:space="0" w:color="auto"/>
              <w:left w:val="single" w:sz="4" w:space="0" w:color="auto"/>
              <w:bottom w:val="single" w:sz="4" w:space="0" w:color="auto"/>
              <w:right w:val="single" w:sz="4" w:space="0" w:color="auto"/>
            </w:tcBorders>
            <w:hideMark/>
          </w:tcPr>
          <w:p w:rsidR="00B674E5" w:rsidRPr="002273AD" w:rsidRDefault="003D702D" w:rsidP="003D702D">
            <w:pPr>
              <w:pStyle w:val="Normal015"/>
              <w:autoSpaceDE w:val="0"/>
              <w:autoSpaceDN w:val="0"/>
              <w:adjustRightInd w:val="0"/>
              <w:spacing w:line="360" w:lineRule="auto"/>
              <w:rPr>
                <w:sz w:val="18"/>
                <w:szCs w:val="18"/>
                <w:lang w:val="ca-ES"/>
              </w:rPr>
            </w:pPr>
            <w:r w:rsidRPr="002273AD">
              <w:rPr>
                <w:sz w:val="18"/>
                <w:szCs w:val="18"/>
                <w:lang w:val="ca-ES"/>
              </w:rPr>
              <w:t>RS*1</w:t>
            </w:r>
          </w:p>
        </w:tc>
        <w:tc>
          <w:tcPr>
            <w:tcW w:w="1771" w:type="dxa"/>
            <w:tcBorders>
              <w:top w:val="single" w:sz="4" w:space="0" w:color="auto"/>
              <w:left w:val="single" w:sz="4" w:space="0" w:color="auto"/>
              <w:bottom w:val="single" w:sz="4" w:space="0" w:color="auto"/>
              <w:right w:val="single" w:sz="4" w:space="0" w:color="auto"/>
            </w:tcBorders>
            <w:hideMark/>
          </w:tcPr>
          <w:p w:rsidR="00B674E5" w:rsidRPr="002273AD" w:rsidRDefault="003D702D" w:rsidP="003D702D">
            <w:pPr>
              <w:pStyle w:val="Normal015"/>
              <w:autoSpaceDE w:val="0"/>
              <w:autoSpaceDN w:val="0"/>
              <w:adjustRightInd w:val="0"/>
              <w:spacing w:line="360" w:lineRule="auto"/>
              <w:rPr>
                <w:sz w:val="18"/>
                <w:szCs w:val="18"/>
                <w:lang w:val="ca-ES"/>
              </w:rPr>
            </w:pPr>
            <w:r w:rsidRPr="002273AD">
              <w:rPr>
                <w:sz w:val="18"/>
                <w:szCs w:val="18"/>
                <w:lang w:val="ca-ES"/>
              </w:rPr>
              <w:t>20%</w:t>
            </w:r>
          </w:p>
        </w:tc>
        <w:tc>
          <w:tcPr>
            <w:tcW w:w="1379" w:type="dxa"/>
            <w:tcBorders>
              <w:top w:val="single" w:sz="4" w:space="0" w:color="auto"/>
              <w:left w:val="single" w:sz="4" w:space="0" w:color="auto"/>
              <w:bottom w:val="single" w:sz="4" w:space="0" w:color="auto"/>
              <w:right w:val="single" w:sz="4" w:space="0" w:color="auto"/>
            </w:tcBorders>
            <w:hideMark/>
          </w:tcPr>
          <w:p w:rsidR="00B674E5" w:rsidRPr="002273AD" w:rsidRDefault="003D702D" w:rsidP="003D702D">
            <w:pPr>
              <w:pStyle w:val="Normal015"/>
              <w:autoSpaceDE w:val="0"/>
              <w:autoSpaceDN w:val="0"/>
              <w:adjustRightInd w:val="0"/>
              <w:spacing w:line="360" w:lineRule="auto"/>
              <w:jc w:val="right"/>
              <w:rPr>
                <w:sz w:val="18"/>
                <w:szCs w:val="18"/>
                <w:lang w:val="ca-ES"/>
              </w:rPr>
            </w:pPr>
            <w:r w:rsidRPr="002273AD">
              <w:rPr>
                <w:sz w:val="18"/>
                <w:szCs w:val="18"/>
                <w:lang w:val="ca-ES"/>
              </w:rPr>
              <w:t>0,00</w:t>
            </w:r>
          </w:p>
        </w:tc>
        <w:tc>
          <w:tcPr>
            <w:tcW w:w="1379" w:type="dxa"/>
            <w:tcBorders>
              <w:top w:val="single" w:sz="4" w:space="0" w:color="auto"/>
              <w:left w:val="single" w:sz="4" w:space="0" w:color="auto"/>
              <w:bottom w:val="single" w:sz="4" w:space="0" w:color="auto"/>
              <w:right w:val="single" w:sz="4" w:space="0" w:color="auto"/>
            </w:tcBorders>
            <w:hideMark/>
          </w:tcPr>
          <w:p w:rsidR="00B674E5" w:rsidRPr="002273AD" w:rsidRDefault="003D702D" w:rsidP="003D702D">
            <w:pPr>
              <w:pStyle w:val="Normal015"/>
              <w:autoSpaceDE w:val="0"/>
              <w:autoSpaceDN w:val="0"/>
              <w:adjustRightInd w:val="0"/>
              <w:spacing w:line="360" w:lineRule="auto"/>
              <w:jc w:val="right"/>
              <w:rPr>
                <w:sz w:val="18"/>
                <w:szCs w:val="18"/>
                <w:lang w:val="ca-ES"/>
              </w:rPr>
            </w:pPr>
            <w:r w:rsidRPr="002273AD">
              <w:rPr>
                <w:sz w:val="18"/>
                <w:szCs w:val="18"/>
                <w:lang w:val="ca-ES"/>
              </w:rPr>
              <w:t>801,85 €</w:t>
            </w:r>
          </w:p>
        </w:tc>
      </w:tr>
      <w:tr w:rsidR="00D7315C" w:rsidRPr="002273AD" w:rsidTr="00B674E5">
        <w:tc>
          <w:tcPr>
            <w:tcW w:w="1325" w:type="dxa"/>
            <w:tcBorders>
              <w:top w:val="single" w:sz="4" w:space="0" w:color="auto"/>
              <w:left w:val="single" w:sz="4" w:space="0" w:color="auto"/>
              <w:bottom w:val="single" w:sz="4" w:space="0" w:color="auto"/>
              <w:right w:val="single" w:sz="4" w:space="0" w:color="auto"/>
            </w:tcBorders>
            <w:hideMark/>
          </w:tcPr>
          <w:p w:rsidR="00B674E5" w:rsidRPr="002273AD" w:rsidRDefault="003D702D" w:rsidP="003D702D">
            <w:pPr>
              <w:pStyle w:val="Normal015"/>
              <w:autoSpaceDE w:val="0"/>
              <w:autoSpaceDN w:val="0"/>
              <w:adjustRightInd w:val="0"/>
              <w:spacing w:line="360" w:lineRule="auto"/>
              <w:rPr>
                <w:sz w:val="18"/>
                <w:szCs w:val="18"/>
                <w:lang w:val="ca-ES"/>
              </w:rPr>
            </w:pPr>
            <w:r w:rsidRPr="002273AD">
              <w:rPr>
                <w:sz w:val="18"/>
                <w:szCs w:val="18"/>
                <w:lang w:val="ca-ES"/>
              </w:rPr>
              <w:t>&gt;( RS*1)</w:t>
            </w:r>
          </w:p>
        </w:tc>
        <w:tc>
          <w:tcPr>
            <w:tcW w:w="1393" w:type="dxa"/>
            <w:tcBorders>
              <w:top w:val="single" w:sz="4" w:space="0" w:color="auto"/>
              <w:left w:val="single" w:sz="4" w:space="0" w:color="auto"/>
              <w:bottom w:val="single" w:sz="4" w:space="0" w:color="auto"/>
              <w:right w:val="single" w:sz="4" w:space="0" w:color="auto"/>
            </w:tcBorders>
            <w:hideMark/>
          </w:tcPr>
          <w:p w:rsidR="00B674E5" w:rsidRPr="002273AD" w:rsidRDefault="003D702D" w:rsidP="003D702D">
            <w:pPr>
              <w:pStyle w:val="Normal015"/>
              <w:autoSpaceDE w:val="0"/>
              <w:autoSpaceDN w:val="0"/>
              <w:adjustRightInd w:val="0"/>
              <w:spacing w:line="360" w:lineRule="auto"/>
              <w:rPr>
                <w:sz w:val="18"/>
                <w:szCs w:val="18"/>
                <w:lang w:val="ca-ES"/>
              </w:rPr>
            </w:pPr>
            <w:r w:rsidRPr="002273AD">
              <w:rPr>
                <w:sz w:val="18"/>
                <w:szCs w:val="18"/>
                <w:lang w:val="ca-ES"/>
              </w:rPr>
              <w:t>RS*1,20</w:t>
            </w:r>
          </w:p>
        </w:tc>
        <w:tc>
          <w:tcPr>
            <w:tcW w:w="1771" w:type="dxa"/>
            <w:tcBorders>
              <w:top w:val="single" w:sz="4" w:space="0" w:color="auto"/>
              <w:left w:val="single" w:sz="4" w:space="0" w:color="auto"/>
              <w:bottom w:val="single" w:sz="4" w:space="0" w:color="auto"/>
              <w:right w:val="single" w:sz="4" w:space="0" w:color="auto"/>
            </w:tcBorders>
            <w:hideMark/>
          </w:tcPr>
          <w:p w:rsidR="00B674E5" w:rsidRPr="002273AD" w:rsidRDefault="003D702D" w:rsidP="003D702D">
            <w:pPr>
              <w:pStyle w:val="Normal015"/>
              <w:autoSpaceDE w:val="0"/>
              <w:autoSpaceDN w:val="0"/>
              <w:adjustRightInd w:val="0"/>
              <w:spacing w:line="360" w:lineRule="auto"/>
              <w:rPr>
                <w:sz w:val="18"/>
                <w:szCs w:val="18"/>
                <w:lang w:val="ca-ES"/>
              </w:rPr>
            </w:pPr>
            <w:r w:rsidRPr="002273AD">
              <w:rPr>
                <w:sz w:val="18"/>
                <w:szCs w:val="18"/>
                <w:lang w:val="ca-ES"/>
              </w:rPr>
              <w:t>40%</w:t>
            </w:r>
          </w:p>
        </w:tc>
        <w:tc>
          <w:tcPr>
            <w:tcW w:w="1379" w:type="dxa"/>
            <w:tcBorders>
              <w:top w:val="single" w:sz="4" w:space="0" w:color="auto"/>
              <w:left w:val="single" w:sz="4" w:space="0" w:color="auto"/>
              <w:bottom w:val="single" w:sz="4" w:space="0" w:color="auto"/>
              <w:right w:val="single" w:sz="4" w:space="0" w:color="auto"/>
            </w:tcBorders>
            <w:hideMark/>
          </w:tcPr>
          <w:p w:rsidR="00B674E5" w:rsidRPr="002273AD" w:rsidRDefault="003D702D" w:rsidP="003D702D">
            <w:pPr>
              <w:pStyle w:val="Normal015"/>
              <w:autoSpaceDE w:val="0"/>
              <w:autoSpaceDN w:val="0"/>
              <w:adjustRightInd w:val="0"/>
              <w:spacing w:line="360" w:lineRule="auto"/>
              <w:jc w:val="right"/>
              <w:rPr>
                <w:sz w:val="18"/>
                <w:szCs w:val="18"/>
                <w:lang w:val="ca-ES"/>
              </w:rPr>
            </w:pPr>
            <w:r w:rsidRPr="002273AD">
              <w:rPr>
                <w:sz w:val="18"/>
                <w:szCs w:val="18"/>
                <w:lang w:val="ca-ES"/>
              </w:rPr>
              <w:t>801,86 €</w:t>
            </w:r>
          </w:p>
        </w:tc>
        <w:tc>
          <w:tcPr>
            <w:tcW w:w="1379" w:type="dxa"/>
            <w:tcBorders>
              <w:top w:val="single" w:sz="4" w:space="0" w:color="auto"/>
              <w:left w:val="single" w:sz="4" w:space="0" w:color="auto"/>
              <w:bottom w:val="single" w:sz="4" w:space="0" w:color="auto"/>
              <w:right w:val="single" w:sz="4" w:space="0" w:color="auto"/>
            </w:tcBorders>
            <w:hideMark/>
          </w:tcPr>
          <w:p w:rsidR="00B674E5" w:rsidRPr="002273AD" w:rsidRDefault="003D702D" w:rsidP="003D702D">
            <w:pPr>
              <w:pStyle w:val="Normal015"/>
              <w:autoSpaceDE w:val="0"/>
              <w:autoSpaceDN w:val="0"/>
              <w:adjustRightInd w:val="0"/>
              <w:spacing w:line="360" w:lineRule="auto"/>
              <w:jc w:val="right"/>
              <w:rPr>
                <w:sz w:val="18"/>
                <w:szCs w:val="18"/>
                <w:lang w:val="ca-ES"/>
              </w:rPr>
            </w:pPr>
            <w:r w:rsidRPr="002273AD">
              <w:rPr>
                <w:sz w:val="18"/>
                <w:szCs w:val="18"/>
                <w:lang w:val="ca-ES"/>
              </w:rPr>
              <w:t>962,22 €</w:t>
            </w:r>
          </w:p>
        </w:tc>
      </w:tr>
      <w:tr w:rsidR="00D7315C" w:rsidRPr="002273AD" w:rsidTr="00B674E5">
        <w:tc>
          <w:tcPr>
            <w:tcW w:w="1325" w:type="dxa"/>
            <w:tcBorders>
              <w:top w:val="single" w:sz="4" w:space="0" w:color="auto"/>
              <w:left w:val="single" w:sz="4" w:space="0" w:color="auto"/>
              <w:bottom w:val="single" w:sz="4" w:space="0" w:color="auto"/>
              <w:right w:val="single" w:sz="4" w:space="0" w:color="auto"/>
            </w:tcBorders>
            <w:hideMark/>
          </w:tcPr>
          <w:p w:rsidR="00B674E5" w:rsidRPr="002273AD" w:rsidRDefault="003D702D" w:rsidP="003D702D">
            <w:pPr>
              <w:pStyle w:val="Normal015"/>
              <w:autoSpaceDE w:val="0"/>
              <w:autoSpaceDN w:val="0"/>
              <w:adjustRightInd w:val="0"/>
              <w:spacing w:line="360" w:lineRule="auto"/>
              <w:rPr>
                <w:sz w:val="18"/>
                <w:szCs w:val="18"/>
                <w:lang w:val="ca-ES"/>
              </w:rPr>
            </w:pPr>
            <w:r w:rsidRPr="002273AD">
              <w:rPr>
                <w:sz w:val="18"/>
                <w:szCs w:val="18"/>
                <w:lang w:val="ca-ES"/>
              </w:rPr>
              <w:t>&gt;(RS*1,20)</w:t>
            </w:r>
          </w:p>
        </w:tc>
        <w:tc>
          <w:tcPr>
            <w:tcW w:w="1393" w:type="dxa"/>
            <w:tcBorders>
              <w:top w:val="single" w:sz="4" w:space="0" w:color="auto"/>
              <w:left w:val="single" w:sz="4" w:space="0" w:color="auto"/>
              <w:bottom w:val="single" w:sz="4" w:space="0" w:color="auto"/>
              <w:right w:val="single" w:sz="4" w:space="0" w:color="auto"/>
            </w:tcBorders>
            <w:hideMark/>
          </w:tcPr>
          <w:p w:rsidR="00B674E5" w:rsidRPr="002273AD" w:rsidRDefault="003D702D" w:rsidP="003D702D">
            <w:pPr>
              <w:pStyle w:val="Normal015"/>
              <w:autoSpaceDE w:val="0"/>
              <w:autoSpaceDN w:val="0"/>
              <w:adjustRightInd w:val="0"/>
              <w:spacing w:line="360" w:lineRule="auto"/>
              <w:rPr>
                <w:sz w:val="18"/>
                <w:szCs w:val="18"/>
                <w:lang w:val="ca-ES"/>
              </w:rPr>
            </w:pPr>
            <w:r w:rsidRPr="002273AD">
              <w:rPr>
                <w:sz w:val="18"/>
                <w:szCs w:val="18"/>
                <w:lang w:val="ca-ES"/>
              </w:rPr>
              <w:t>RS*1,40</w:t>
            </w:r>
          </w:p>
        </w:tc>
        <w:tc>
          <w:tcPr>
            <w:tcW w:w="1771" w:type="dxa"/>
            <w:tcBorders>
              <w:top w:val="single" w:sz="4" w:space="0" w:color="auto"/>
              <w:left w:val="single" w:sz="4" w:space="0" w:color="auto"/>
              <w:bottom w:val="single" w:sz="4" w:space="0" w:color="auto"/>
              <w:right w:val="single" w:sz="4" w:space="0" w:color="auto"/>
            </w:tcBorders>
            <w:hideMark/>
          </w:tcPr>
          <w:p w:rsidR="00B674E5" w:rsidRPr="002273AD" w:rsidRDefault="003D702D" w:rsidP="003D702D">
            <w:pPr>
              <w:pStyle w:val="Normal015"/>
              <w:autoSpaceDE w:val="0"/>
              <w:autoSpaceDN w:val="0"/>
              <w:adjustRightInd w:val="0"/>
              <w:spacing w:line="360" w:lineRule="auto"/>
              <w:rPr>
                <w:sz w:val="18"/>
                <w:szCs w:val="18"/>
                <w:lang w:val="ca-ES"/>
              </w:rPr>
            </w:pPr>
            <w:r w:rsidRPr="002273AD">
              <w:rPr>
                <w:sz w:val="18"/>
                <w:szCs w:val="18"/>
                <w:lang w:val="ca-ES"/>
              </w:rPr>
              <w:t>60%</w:t>
            </w:r>
          </w:p>
        </w:tc>
        <w:tc>
          <w:tcPr>
            <w:tcW w:w="1379" w:type="dxa"/>
            <w:tcBorders>
              <w:top w:val="single" w:sz="4" w:space="0" w:color="auto"/>
              <w:left w:val="single" w:sz="4" w:space="0" w:color="auto"/>
              <w:bottom w:val="single" w:sz="4" w:space="0" w:color="auto"/>
              <w:right w:val="single" w:sz="4" w:space="0" w:color="auto"/>
            </w:tcBorders>
            <w:hideMark/>
          </w:tcPr>
          <w:p w:rsidR="00B674E5" w:rsidRPr="002273AD" w:rsidRDefault="003D702D" w:rsidP="003D702D">
            <w:pPr>
              <w:pStyle w:val="Normal015"/>
              <w:autoSpaceDE w:val="0"/>
              <w:autoSpaceDN w:val="0"/>
              <w:adjustRightInd w:val="0"/>
              <w:spacing w:line="360" w:lineRule="auto"/>
              <w:jc w:val="right"/>
              <w:rPr>
                <w:sz w:val="18"/>
                <w:szCs w:val="18"/>
                <w:lang w:val="ca-ES"/>
              </w:rPr>
            </w:pPr>
            <w:r w:rsidRPr="002273AD">
              <w:rPr>
                <w:sz w:val="18"/>
                <w:szCs w:val="18"/>
                <w:lang w:val="ca-ES"/>
              </w:rPr>
              <w:t>962,230 €</w:t>
            </w:r>
          </w:p>
        </w:tc>
        <w:tc>
          <w:tcPr>
            <w:tcW w:w="1379" w:type="dxa"/>
            <w:tcBorders>
              <w:top w:val="single" w:sz="4" w:space="0" w:color="auto"/>
              <w:left w:val="single" w:sz="4" w:space="0" w:color="auto"/>
              <w:bottom w:val="single" w:sz="4" w:space="0" w:color="auto"/>
              <w:right w:val="single" w:sz="4" w:space="0" w:color="auto"/>
            </w:tcBorders>
            <w:hideMark/>
          </w:tcPr>
          <w:p w:rsidR="00B674E5" w:rsidRPr="002273AD" w:rsidRDefault="003D702D" w:rsidP="003D702D">
            <w:pPr>
              <w:pStyle w:val="Normal015"/>
              <w:autoSpaceDE w:val="0"/>
              <w:autoSpaceDN w:val="0"/>
              <w:adjustRightInd w:val="0"/>
              <w:spacing w:line="360" w:lineRule="auto"/>
              <w:jc w:val="right"/>
              <w:rPr>
                <w:sz w:val="18"/>
                <w:szCs w:val="18"/>
                <w:lang w:val="ca-ES"/>
              </w:rPr>
            </w:pPr>
            <w:r w:rsidRPr="002273AD">
              <w:rPr>
                <w:sz w:val="18"/>
                <w:szCs w:val="18"/>
                <w:lang w:val="ca-ES"/>
              </w:rPr>
              <w:t>1.122,59 €</w:t>
            </w:r>
          </w:p>
        </w:tc>
      </w:tr>
      <w:tr w:rsidR="00D7315C" w:rsidRPr="002273AD" w:rsidTr="00B674E5">
        <w:tc>
          <w:tcPr>
            <w:tcW w:w="1325" w:type="dxa"/>
            <w:tcBorders>
              <w:top w:val="single" w:sz="4" w:space="0" w:color="auto"/>
              <w:left w:val="single" w:sz="4" w:space="0" w:color="auto"/>
              <w:bottom w:val="single" w:sz="4" w:space="0" w:color="auto"/>
              <w:right w:val="single" w:sz="4" w:space="0" w:color="auto"/>
            </w:tcBorders>
            <w:hideMark/>
          </w:tcPr>
          <w:p w:rsidR="00B674E5" w:rsidRPr="002273AD" w:rsidRDefault="003D702D" w:rsidP="003D702D">
            <w:pPr>
              <w:pStyle w:val="Normal015"/>
              <w:autoSpaceDE w:val="0"/>
              <w:autoSpaceDN w:val="0"/>
              <w:adjustRightInd w:val="0"/>
              <w:spacing w:line="360" w:lineRule="auto"/>
              <w:rPr>
                <w:sz w:val="18"/>
                <w:szCs w:val="18"/>
                <w:lang w:val="ca-ES"/>
              </w:rPr>
            </w:pPr>
            <w:r w:rsidRPr="002273AD">
              <w:rPr>
                <w:sz w:val="18"/>
                <w:szCs w:val="18"/>
                <w:lang w:val="ca-ES"/>
              </w:rPr>
              <w:t>&gt;(RS*1,40)</w:t>
            </w:r>
          </w:p>
        </w:tc>
        <w:tc>
          <w:tcPr>
            <w:tcW w:w="1393" w:type="dxa"/>
            <w:tcBorders>
              <w:top w:val="single" w:sz="4" w:space="0" w:color="auto"/>
              <w:left w:val="single" w:sz="4" w:space="0" w:color="auto"/>
              <w:bottom w:val="single" w:sz="4" w:space="0" w:color="auto"/>
              <w:right w:val="single" w:sz="4" w:space="0" w:color="auto"/>
            </w:tcBorders>
            <w:hideMark/>
          </w:tcPr>
          <w:p w:rsidR="00B674E5" w:rsidRPr="002273AD" w:rsidRDefault="003D702D" w:rsidP="003D702D">
            <w:pPr>
              <w:pStyle w:val="Normal015"/>
              <w:autoSpaceDE w:val="0"/>
              <w:autoSpaceDN w:val="0"/>
              <w:adjustRightInd w:val="0"/>
              <w:spacing w:line="360" w:lineRule="auto"/>
              <w:rPr>
                <w:sz w:val="18"/>
                <w:szCs w:val="18"/>
                <w:lang w:val="ca-ES"/>
              </w:rPr>
            </w:pPr>
            <w:r w:rsidRPr="002273AD">
              <w:rPr>
                <w:sz w:val="18"/>
                <w:szCs w:val="18"/>
                <w:lang w:val="ca-ES"/>
              </w:rPr>
              <w:t>RS*1,70</w:t>
            </w:r>
          </w:p>
        </w:tc>
        <w:tc>
          <w:tcPr>
            <w:tcW w:w="1771" w:type="dxa"/>
            <w:tcBorders>
              <w:top w:val="single" w:sz="4" w:space="0" w:color="auto"/>
              <w:left w:val="single" w:sz="4" w:space="0" w:color="auto"/>
              <w:bottom w:val="single" w:sz="4" w:space="0" w:color="auto"/>
              <w:right w:val="single" w:sz="4" w:space="0" w:color="auto"/>
            </w:tcBorders>
            <w:hideMark/>
          </w:tcPr>
          <w:p w:rsidR="00B674E5" w:rsidRPr="002273AD" w:rsidRDefault="003D702D" w:rsidP="003D702D">
            <w:pPr>
              <w:pStyle w:val="Normal015"/>
              <w:autoSpaceDE w:val="0"/>
              <w:autoSpaceDN w:val="0"/>
              <w:adjustRightInd w:val="0"/>
              <w:spacing w:line="360" w:lineRule="auto"/>
              <w:rPr>
                <w:sz w:val="18"/>
                <w:szCs w:val="18"/>
                <w:lang w:val="ca-ES"/>
              </w:rPr>
            </w:pPr>
            <w:r w:rsidRPr="002273AD">
              <w:rPr>
                <w:sz w:val="18"/>
                <w:szCs w:val="18"/>
                <w:lang w:val="ca-ES"/>
              </w:rPr>
              <w:t>85%</w:t>
            </w:r>
          </w:p>
        </w:tc>
        <w:tc>
          <w:tcPr>
            <w:tcW w:w="1379" w:type="dxa"/>
            <w:tcBorders>
              <w:top w:val="single" w:sz="4" w:space="0" w:color="auto"/>
              <w:left w:val="single" w:sz="4" w:space="0" w:color="auto"/>
              <w:bottom w:val="single" w:sz="4" w:space="0" w:color="auto"/>
              <w:right w:val="single" w:sz="4" w:space="0" w:color="auto"/>
            </w:tcBorders>
            <w:hideMark/>
          </w:tcPr>
          <w:p w:rsidR="00B674E5" w:rsidRPr="002273AD" w:rsidRDefault="003D702D" w:rsidP="003D702D">
            <w:pPr>
              <w:pStyle w:val="Normal015"/>
              <w:autoSpaceDE w:val="0"/>
              <w:autoSpaceDN w:val="0"/>
              <w:adjustRightInd w:val="0"/>
              <w:spacing w:line="360" w:lineRule="auto"/>
              <w:jc w:val="right"/>
              <w:rPr>
                <w:sz w:val="18"/>
                <w:szCs w:val="18"/>
                <w:lang w:val="ca-ES"/>
              </w:rPr>
            </w:pPr>
            <w:r w:rsidRPr="002273AD">
              <w:rPr>
                <w:sz w:val="18"/>
                <w:szCs w:val="18"/>
                <w:lang w:val="ca-ES"/>
              </w:rPr>
              <w:t>1.122,60 €</w:t>
            </w:r>
          </w:p>
        </w:tc>
        <w:tc>
          <w:tcPr>
            <w:tcW w:w="1379" w:type="dxa"/>
            <w:tcBorders>
              <w:top w:val="single" w:sz="4" w:space="0" w:color="auto"/>
              <w:left w:val="single" w:sz="4" w:space="0" w:color="auto"/>
              <w:bottom w:val="single" w:sz="4" w:space="0" w:color="auto"/>
              <w:right w:val="single" w:sz="4" w:space="0" w:color="auto"/>
            </w:tcBorders>
            <w:hideMark/>
          </w:tcPr>
          <w:p w:rsidR="00B674E5" w:rsidRPr="002273AD" w:rsidRDefault="003D702D" w:rsidP="003D702D">
            <w:pPr>
              <w:pStyle w:val="Normal015"/>
              <w:autoSpaceDE w:val="0"/>
              <w:autoSpaceDN w:val="0"/>
              <w:adjustRightInd w:val="0"/>
              <w:spacing w:line="360" w:lineRule="auto"/>
              <w:jc w:val="right"/>
              <w:rPr>
                <w:sz w:val="18"/>
                <w:szCs w:val="18"/>
                <w:lang w:val="ca-ES"/>
              </w:rPr>
            </w:pPr>
            <w:r w:rsidRPr="002273AD">
              <w:rPr>
                <w:sz w:val="18"/>
                <w:szCs w:val="18"/>
                <w:lang w:val="ca-ES"/>
              </w:rPr>
              <w:t>1.363,15 €</w:t>
            </w:r>
          </w:p>
        </w:tc>
      </w:tr>
      <w:tr w:rsidR="00D7315C" w:rsidRPr="002273AD" w:rsidTr="00B674E5">
        <w:tc>
          <w:tcPr>
            <w:tcW w:w="1325" w:type="dxa"/>
            <w:tcBorders>
              <w:top w:val="single" w:sz="4" w:space="0" w:color="auto"/>
              <w:left w:val="single" w:sz="4" w:space="0" w:color="auto"/>
              <w:bottom w:val="single" w:sz="4" w:space="0" w:color="auto"/>
              <w:right w:val="single" w:sz="4" w:space="0" w:color="auto"/>
            </w:tcBorders>
            <w:hideMark/>
          </w:tcPr>
          <w:p w:rsidR="00B674E5" w:rsidRPr="002273AD" w:rsidRDefault="003D702D" w:rsidP="003D702D">
            <w:pPr>
              <w:pStyle w:val="Normal015"/>
              <w:autoSpaceDE w:val="0"/>
              <w:autoSpaceDN w:val="0"/>
              <w:adjustRightInd w:val="0"/>
              <w:spacing w:line="360" w:lineRule="auto"/>
              <w:rPr>
                <w:sz w:val="18"/>
                <w:szCs w:val="18"/>
                <w:lang w:val="ca-ES"/>
              </w:rPr>
            </w:pPr>
            <w:r w:rsidRPr="002273AD">
              <w:rPr>
                <w:sz w:val="18"/>
                <w:szCs w:val="18"/>
                <w:lang w:val="ca-ES"/>
              </w:rPr>
              <w:t>&gt;(RS*1,70)</w:t>
            </w:r>
          </w:p>
        </w:tc>
        <w:tc>
          <w:tcPr>
            <w:tcW w:w="1393" w:type="dxa"/>
            <w:tcBorders>
              <w:top w:val="single" w:sz="4" w:space="0" w:color="auto"/>
              <w:left w:val="single" w:sz="4" w:space="0" w:color="auto"/>
              <w:bottom w:val="single" w:sz="4" w:space="0" w:color="auto"/>
              <w:right w:val="single" w:sz="4" w:space="0" w:color="auto"/>
            </w:tcBorders>
          </w:tcPr>
          <w:p w:rsidR="00B674E5" w:rsidRPr="002273AD" w:rsidRDefault="00B674E5" w:rsidP="003D702D">
            <w:pPr>
              <w:pStyle w:val="Normal015"/>
              <w:autoSpaceDE w:val="0"/>
              <w:autoSpaceDN w:val="0"/>
              <w:adjustRightInd w:val="0"/>
              <w:spacing w:line="360" w:lineRule="auto"/>
              <w:rPr>
                <w:sz w:val="18"/>
                <w:szCs w:val="18"/>
                <w:lang w:val="ca-ES"/>
              </w:rPr>
            </w:pPr>
          </w:p>
        </w:tc>
        <w:tc>
          <w:tcPr>
            <w:tcW w:w="1771" w:type="dxa"/>
            <w:tcBorders>
              <w:top w:val="single" w:sz="4" w:space="0" w:color="auto"/>
              <w:left w:val="single" w:sz="4" w:space="0" w:color="auto"/>
              <w:bottom w:val="single" w:sz="4" w:space="0" w:color="auto"/>
              <w:right w:val="single" w:sz="4" w:space="0" w:color="auto"/>
            </w:tcBorders>
            <w:hideMark/>
          </w:tcPr>
          <w:p w:rsidR="00B674E5" w:rsidRPr="002273AD" w:rsidRDefault="003D702D" w:rsidP="003D702D">
            <w:pPr>
              <w:pStyle w:val="Normal015"/>
              <w:autoSpaceDE w:val="0"/>
              <w:autoSpaceDN w:val="0"/>
              <w:adjustRightInd w:val="0"/>
              <w:spacing w:line="360" w:lineRule="auto"/>
              <w:rPr>
                <w:sz w:val="18"/>
                <w:szCs w:val="18"/>
                <w:lang w:val="ca-ES"/>
              </w:rPr>
            </w:pPr>
            <w:r w:rsidRPr="002273AD">
              <w:rPr>
                <w:sz w:val="18"/>
                <w:szCs w:val="18"/>
                <w:lang w:val="ca-ES"/>
              </w:rPr>
              <w:t>100%</w:t>
            </w:r>
          </w:p>
        </w:tc>
        <w:tc>
          <w:tcPr>
            <w:tcW w:w="1379" w:type="dxa"/>
            <w:tcBorders>
              <w:top w:val="single" w:sz="4" w:space="0" w:color="auto"/>
              <w:left w:val="single" w:sz="4" w:space="0" w:color="auto"/>
              <w:bottom w:val="single" w:sz="4" w:space="0" w:color="auto"/>
              <w:right w:val="single" w:sz="4" w:space="0" w:color="auto"/>
            </w:tcBorders>
            <w:hideMark/>
          </w:tcPr>
          <w:p w:rsidR="00B674E5" w:rsidRPr="002273AD" w:rsidRDefault="003D702D" w:rsidP="003D702D">
            <w:pPr>
              <w:pStyle w:val="Normal015"/>
              <w:autoSpaceDE w:val="0"/>
              <w:autoSpaceDN w:val="0"/>
              <w:adjustRightInd w:val="0"/>
              <w:spacing w:line="360" w:lineRule="auto"/>
              <w:jc w:val="right"/>
              <w:rPr>
                <w:sz w:val="18"/>
                <w:szCs w:val="18"/>
                <w:lang w:val="ca-ES"/>
              </w:rPr>
            </w:pPr>
            <w:r w:rsidRPr="002273AD">
              <w:rPr>
                <w:sz w:val="18"/>
                <w:szCs w:val="18"/>
                <w:lang w:val="ca-ES"/>
              </w:rPr>
              <w:t>1.363,16 €</w:t>
            </w:r>
          </w:p>
        </w:tc>
        <w:tc>
          <w:tcPr>
            <w:tcW w:w="1379" w:type="dxa"/>
            <w:tcBorders>
              <w:top w:val="single" w:sz="4" w:space="0" w:color="auto"/>
              <w:left w:val="single" w:sz="4" w:space="0" w:color="auto"/>
              <w:bottom w:val="single" w:sz="4" w:space="0" w:color="auto"/>
              <w:right w:val="single" w:sz="4" w:space="0" w:color="auto"/>
            </w:tcBorders>
          </w:tcPr>
          <w:p w:rsidR="00B674E5" w:rsidRPr="002273AD" w:rsidRDefault="00B674E5" w:rsidP="003D702D">
            <w:pPr>
              <w:pStyle w:val="Normal015"/>
              <w:autoSpaceDE w:val="0"/>
              <w:autoSpaceDN w:val="0"/>
              <w:adjustRightInd w:val="0"/>
              <w:spacing w:line="360" w:lineRule="auto"/>
              <w:rPr>
                <w:sz w:val="18"/>
                <w:szCs w:val="18"/>
                <w:lang w:val="ca-ES"/>
              </w:rPr>
            </w:pPr>
          </w:p>
        </w:tc>
      </w:tr>
    </w:tbl>
    <w:p w:rsidR="00B674E5" w:rsidRPr="002273AD" w:rsidRDefault="003D702D" w:rsidP="003D702D">
      <w:pPr>
        <w:pStyle w:val="Normal015"/>
        <w:keepNext/>
        <w:spacing w:before="240" w:after="60" w:line="360" w:lineRule="auto"/>
        <w:outlineLvl w:val="3"/>
        <w:rPr>
          <w:bCs/>
          <w:sz w:val="20"/>
          <w:szCs w:val="20"/>
          <w:lang w:val="ca-ES"/>
        </w:rPr>
      </w:pPr>
      <w:r w:rsidRPr="002273AD">
        <w:rPr>
          <w:bCs/>
          <w:sz w:val="20"/>
          <w:szCs w:val="20"/>
          <w:lang w:val="ca-ES"/>
        </w:rPr>
        <w:t xml:space="preserve">Per accedir a les bonificacions, es realitzarà per part de serveis socials una valoració econòmica en funció dels </w:t>
      </w:r>
      <w:r w:rsidRPr="002273AD">
        <w:rPr>
          <w:bCs/>
          <w:sz w:val="20"/>
          <w:szCs w:val="20"/>
          <w:lang w:val="ca-ES"/>
        </w:rPr>
        <w:lastRenderedPageBreak/>
        <w:t>ingressos anuals, i/o una valoració social que pot derivar en un informe social amb la capacitat d’exempció del preu públic.</w:t>
      </w:r>
    </w:p>
    <w:p w:rsidR="00B674E5" w:rsidRPr="002273AD" w:rsidRDefault="00B674E5" w:rsidP="003D702D">
      <w:pPr>
        <w:pStyle w:val="Normal015"/>
        <w:autoSpaceDE w:val="0"/>
        <w:autoSpaceDN w:val="0"/>
        <w:adjustRightInd w:val="0"/>
        <w:spacing w:line="360" w:lineRule="auto"/>
        <w:rPr>
          <w:sz w:val="20"/>
          <w:szCs w:val="20"/>
          <w:lang w:val="ca-ES"/>
        </w:rPr>
      </w:pPr>
    </w:p>
    <w:p w:rsidR="00B674E5" w:rsidRPr="002273AD" w:rsidRDefault="003D702D" w:rsidP="003D702D">
      <w:pPr>
        <w:pStyle w:val="Normal015"/>
        <w:spacing w:line="360" w:lineRule="auto"/>
        <w:rPr>
          <w:bCs/>
          <w:sz w:val="20"/>
          <w:szCs w:val="20"/>
          <w:lang w:val="ca-ES"/>
        </w:rPr>
      </w:pPr>
      <w:r w:rsidRPr="002273AD">
        <w:rPr>
          <w:bCs/>
          <w:sz w:val="20"/>
          <w:szCs w:val="20"/>
          <w:lang w:val="ca-ES"/>
        </w:rPr>
        <w:t>SEGON.- Exposar al públic en el tauler d’anuncis de l’Ajuntament els anteriors acords provisionals amb el text modificat de l’ordenança aprovada durant el termini de trenta dies hàbils, comptats des del dia següent al de la publicació de l’anunci d’exposició en el Butlletí Oficial de la Província de Barcelona.</w:t>
      </w:r>
    </w:p>
    <w:p w:rsidR="00B674E5" w:rsidRPr="002273AD" w:rsidRDefault="00B674E5" w:rsidP="003D702D">
      <w:pPr>
        <w:pStyle w:val="Normal015"/>
        <w:spacing w:line="360" w:lineRule="auto"/>
        <w:rPr>
          <w:bCs/>
          <w:sz w:val="20"/>
          <w:szCs w:val="20"/>
          <w:lang w:val="ca-ES"/>
        </w:rPr>
      </w:pPr>
    </w:p>
    <w:p w:rsidR="00B674E5" w:rsidRPr="002273AD" w:rsidRDefault="003D702D" w:rsidP="003D702D">
      <w:pPr>
        <w:pStyle w:val="Normal015"/>
        <w:spacing w:line="360" w:lineRule="auto"/>
        <w:rPr>
          <w:bCs/>
          <w:sz w:val="20"/>
          <w:szCs w:val="20"/>
          <w:lang w:val="ca-ES"/>
        </w:rPr>
      </w:pPr>
      <w:r w:rsidRPr="002273AD">
        <w:rPr>
          <w:bCs/>
          <w:sz w:val="20"/>
          <w:szCs w:val="20"/>
          <w:lang w:val="ca-ES"/>
        </w:rPr>
        <w:t xml:space="preserve">Durant el període d’exposició pública de les ordenances, els qui tinguin un interès directe o resultin afectats, en els termes previstos a l’article 18 del text refós de la Llei reguladora de les Hisendes Locals aprovat pel Reial Decret Legislatiu 2/2004, de 5 de març, podran examinar l’expedient i presentar-hi les reclamacions que estimin oportunes. Transcorregut aquest termini sense haver-se presentat cap al·legació, els acords adoptats restaran definitivament aprovats. </w:t>
      </w:r>
    </w:p>
    <w:p w:rsidR="00B674E5" w:rsidRPr="002273AD" w:rsidRDefault="00B674E5" w:rsidP="003D702D">
      <w:pPr>
        <w:pStyle w:val="Normal015"/>
        <w:spacing w:line="360" w:lineRule="auto"/>
        <w:rPr>
          <w:bCs/>
          <w:sz w:val="20"/>
          <w:szCs w:val="20"/>
          <w:lang w:val="ca-ES"/>
        </w:rPr>
      </w:pPr>
    </w:p>
    <w:p w:rsidR="00603B15" w:rsidRPr="002273AD" w:rsidRDefault="003D702D" w:rsidP="003D702D">
      <w:pPr>
        <w:pStyle w:val="Normal015"/>
        <w:spacing w:line="360" w:lineRule="auto"/>
        <w:rPr>
          <w:sz w:val="20"/>
          <w:szCs w:val="20"/>
          <w:lang w:val="ca-ES"/>
        </w:rPr>
      </w:pPr>
      <w:r w:rsidRPr="002273AD">
        <w:rPr>
          <w:bCs/>
          <w:sz w:val="20"/>
          <w:szCs w:val="20"/>
          <w:lang w:val="ca-ES"/>
        </w:rPr>
        <w:t>TERCER.- Publicar l’acord definitiu en matèria d’aprovació en el Butlletí Oficial de la Província i al tauler d’anuncis de l’Ajuntament; així com el text íntegre de l’ordenança segons estableix l’art. 17.4 del TRLRHL.</w:t>
      </w:r>
    </w:p>
    <w:permEnd w:id="1397441412"/>
    <w:p w:rsidR="005607A7" w:rsidRPr="002273AD" w:rsidRDefault="00B64312" w:rsidP="003D702D">
      <w:pPr>
        <w:pStyle w:val="Normal015"/>
        <w:spacing w:line="360" w:lineRule="auto"/>
        <w:rPr>
          <w:sz w:val="20"/>
          <w:szCs w:val="20"/>
          <w:lang w:val="ca-ES"/>
        </w:rPr>
      </w:pPr>
      <w:r w:rsidRPr="002273AD">
        <w:rPr>
          <w:sz w:val="20"/>
          <w:szCs w:val="20"/>
          <w:lang w:val="ca-ES"/>
        </w:rPr>
        <w:t xml:space="preserve"> </w:t>
      </w:r>
    </w:p>
    <w:p w:rsidR="005607A7" w:rsidRPr="002273AD" w:rsidRDefault="00F92B18" w:rsidP="003D702D">
      <w:pPr>
        <w:pStyle w:val="Normal015"/>
        <w:spacing w:line="360" w:lineRule="auto"/>
        <w:rPr>
          <w:sz w:val="20"/>
          <w:szCs w:val="20"/>
          <w:lang w:val="ca-ES"/>
        </w:rPr>
      </w:pPr>
      <w:r w:rsidRPr="002273AD">
        <w:rPr>
          <w:sz w:val="20"/>
          <w:szCs w:val="20"/>
          <w:lang w:val="ca-ES"/>
        </w:rPr>
        <w:t>El regidor, Sr. Francisco Perona fa una explicació del tema.</w:t>
      </w:r>
    </w:p>
    <w:p w:rsidR="00F92B18" w:rsidRPr="002273AD" w:rsidRDefault="00F92B18" w:rsidP="003D702D">
      <w:pPr>
        <w:pStyle w:val="Normal015"/>
        <w:spacing w:line="360" w:lineRule="auto"/>
        <w:rPr>
          <w:sz w:val="20"/>
          <w:szCs w:val="20"/>
          <w:lang w:val="ca-ES"/>
        </w:rPr>
      </w:pPr>
    </w:p>
    <w:p w:rsidR="00BF37A3" w:rsidRPr="002273AD" w:rsidRDefault="003D702D" w:rsidP="003D702D">
      <w:pPr>
        <w:pStyle w:val="Normal016"/>
        <w:spacing w:line="360" w:lineRule="auto"/>
        <w:rPr>
          <w:sz w:val="20"/>
          <w:szCs w:val="20"/>
          <w:lang w:val="ca-ES"/>
        </w:rPr>
      </w:pPr>
      <w:r w:rsidRPr="002273AD">
        <w:rPr>
          <w:rFonts w:eastAsia="SimSun"/>
          <w:sz w:val="20"/>
          <w:szCs w:val="20"/>
          <w:lang w:val="ca-ES" w:bidi="hi-IN"/>
        </w:rPr>
        <w:t>I sotmesa la proposta a votació, el Ple de la Corporaci</w:t>
      </w:r>
      <w:r w:rsidR="00862150" w:rsidRPr="002273AD">
        <w:rPr>
          <w:rFonts w:eastAsia="SimSun"/>
          <w:sz w:val="20"/>
          <w:szCs w:val="20"/>
          <w:lang w:val="ca-ES" w:bidi="hi-IN"/>
        </w:rPr>
        <w:t>ó acorda la seva aprovació per</w:t>
      </w:r>
      <w:r w:rsidR="00B97652" w:rsidRPr="002273AD">
        <w:rPr>
          <w:rFonts w:eastAsia="SimSun"/>
          <w:sz w:val="20"/>
          <w:szCs w:val="20"/>
          <w:lang w:val="ca-ES" w:bidi="hi-IN"/>
        </w:rPr>
        <w:t xml:space="preserve"> disset vots a favor: Tretze del PSC-CP, tres de JUNTS-VIA i un del regidor no adscrit. S’abstenen els tres regidors de UM9-CUP.</w:t>
      </w:r>
      <w:r w:rsidR="00862150" w:rsidRPr="002273AD">
        <w:rPr>
          <w:rFonts w:eastAsia="SimSun"/>
          <w:sz w:val="20"/>
          <w:szCs w:val="20"/>
          <w:lang w:val="ca-ES" w:bidi="hi-IN"/>
        </w:rPr>
        <w:t xml:space="preserve"> </w:t>
      </w:r>
    </w:p>
    <w:p w:rsidR="00222493" w:rsidRPr="002273AD" w:rsidRDefault="00B015FE" w:rsidP="003D702D">
      <w:pPr>
        <w:pStyle w:val="Normal016"/>
        <w:spacing w:line="360" w:lineRule="auto"/>
        <w:rPr>
          <w:sz w:val="20"/>
          <w:szCs w:val="20"/>
          <w:lang w:val="ca-ES"/>
        </w:rPr>
      </w:pPr>
      <w:r w:rsidRPr="002273AD">
        <w:rPr>
          <w:sz w:val="20"/>
          <w:szCs w:val="20"/>
          <w:lang w:val="ca-ES"/>
        </w:rPr>
        <w:t xml:space="preserve"> </w:t>
      </w:r>
      <w:r w:rsidR="00E717D2" w:rsidRPr="002273AD">
        <w:rPr>
          <w:sz w:val="20"/>
          <w:szCs w:val="20"/>
          <w:lang w:val="ca-ES"/>
        </w:rPr>
        <w:t xml:space="preserve"> </w:t>
      </w:r>
    </w:p>
    <w:p w:rsidR="00A53148" w:rsidRPr="002273AD" w:rsidRDefault="003D702D" w:rsidP="00F92B18">
      <w:pPr>
        <w:pStyle w:val="Normal016"/>
        <w:spacing w:line="360" w:lineRule="auto"/>
        <w:rPr>
          <w:b/>
          <w:color w:val="002060"/>
          <w:sz w:val="20"/>
          <w:szCs w:val="20"/>
          <w:u w:val="single"/>
          <w:lang w:val="ca-ES"/>
        </w:rPr>
      </w:pPr>
      <w:r w:rsidRPr="002273AD">
        <w:rPr>
          <w:sz w:val="20"/>
          <w:szCs w:val="20"/>
          <w:lang w:val="ca-ES"/>
        </w:rPr>
        <w:br/>
      </w:r>
      <w:r w:rsidR="00F92B18" w:rsidRPr="002273AD">
        <w:rPr>
          <w:b/>
          <w:color w:val="002060"/>
          <w:sz w:val="20"/>
          <w:szCs w:val="20"/>
          <w:u w:val="single"/>
          <w:lang w:val="ca-ES"/>
        </w:rPr>
        <w:t>4</w:t>
      </w:r>
      <w:r w:rsidRPr="002273AD">
        <w:rPr>
          <w:rFonts w:eastAsia="Arial"/>
          <w:b/>
          <w:color w:val="002060"/>
          <w:sz w:val="20"/>
          <w:szCs w:val="20"/>
          <w:u w:val="single"/>
          <w:lang w:val="ca-ES"/>
        </w:rPr>
        <w:t xml:space="preserve">. TIC Expedient: 010303/2026/5 : </w:t>
      </w:r>
      <w:permStart w:id="363079786" w:edGrp="everyone"/>
      <w:r w:rsidR="00DC73FD" w:rsidRPr="002273AD">
        <w:rPr>
          <w:b/>
          <w:color w:val="002060"/>
          <w:sz w:val="20"/>
          <w:szCs w:val="20"/>
          <w:u w:val="single"/>
          <w:lang w:val="ca-ES" w:eastAsia="ca-ES"/>
        </w:rPr>
        <w:t>Acord d’adhesió al contracte centralitzat de serveis de telecomunicacions de les demarcacions de Tarragona i Lleida - Barcelona.</w:t>
      </w:r>
    </w:p>
    <w:permEnd w:id="363079786"/>
    <w:p w:rsidR="00A53148" w:rsidRPr="002273AD" w:rsidRDefault="00A53148" w:rsidP="003D702D">
      <w:pPr>
        <w:pStyle w:val="Normal017"/>
        <w:spacing w:after="0" w:line="360" w:lineRule="auto"/>
        <w:jc w:val="both"/>
        <w:rPr>
          <w:rFonts w:ascii="Arial" w:hAnsi="Arial" w:cs="Arial"/>
          <w:sz w:val="20"/>
          <w:szCs w:val="20"/>
          <w:lang w:val="ca-ES"/>
        </w:rPr>
      </w:pPr>
    </w:p>
    <w:p w:rsidR="00CC2207" w:rsidRPr="002273AD" w:rsidRDefault="00086EF5" w:rsidP="003D702D">
      <w:pPr>
        <w:pStyle w:val="Normal018"/>
        <w:widowControl/>
        <w:suppressAutoHyphens w:val="0"/>
        <w:autoSpaceDE w:val="0"/>
        <w:autoSpaceDN w:val="0"/>
        <w:adjustRightInd w:val="0"/>
        <w:spacing w:line="360" w:lineRule="auto"/>
        <w:rPr>
          <w:rFonts w:eastAsia="Times New Roman"/>
          <w:kern w:val="0"/>
          <w:sz w:val="20"/>
          <w:szCs w:val="20"/>
          <w:lang w:eastAsia="ca-ES"/>
        </w:rPr>
      </w:pPr>
      <w:permStart w:id="1849516137" w:edGrp="everyone"/>
      <w:r w:rsidRPr="002273AD">
        <w:rPr>
          <w:rFonts w:eastAsia="Times New Roman"/>
          <w:kern w:val="0"/>
          <w:sz w:val="20"/>
          <w:szCs w:val="20"/>
          <w:lang w:eastAsia="ca-ES"/>
        </w:rPr>
        <w:t xml:space="preserve">Josep De Barberà </w:t>
      </w:r>
      <w:proofErr w:type="spellStart"/>
      <w:r w:rsidRPr="002273AD">
        <w:rPr>
          <w:rFonts w:eastAsia="Times New Roman"/>
          <w:kern w:val="0"/>
          <w:sz w:val="20"/>
          <w:szCs w:val="20"/>
          <w:lang w:eastAsia="ca-ES"/>
        </w:rPr>
        <w:t>Johera</w:t>
      </w:r>
      <w:proofErr w:type="spellEnd"/>
      <w:r w:rsidRPr="002273AD">
        <w:rPr>
          <w:rFonts w:eastAsia="Times New Roman"/>
          <w:kern w:val="0"/>
          <w:sz w:val="20"/>
          <w:szCs w:val="20"/>
          <w:lang w:eastAsia="ca-ES"/>
        </w:rPr>
        <w:t>, president de la Comissió Informativa de Seguretat i Convivència,</w:t>
      </w:r>
      <w:r w:rsidR="00F92B18" w:rsidRPr="002273AD">
        <w:rPr>
          <w:rFonts w:eastAsia="Times New Roman"/>
          <w:kern w:val="0"/>
          <w:sz w:val="20"/>
          <w:szCs w:val="20"/>
          <w:lang w:eastAsia="ca-ES"/>
        </w:rPr>
        <w:t xml:space="preserve"> </w:t>
      </w:r>
      <w:r w:rsidRPr="002273AD">
        <w:rPr>
          <w:rFonts w:eastAsia="Times New Roman"/>
          <w:kern w:val="0"/>
          <w:sz w:val="20"/>
          <w:szCs w:val="20"/>
          <w:lang w:eastAsia="ca-ES"/>
        </w:rPr>
        <w:t xml:space="preserve">Transformació Digital i Serveis Generals, a proposta de la Regidora de Joventut, </w:t>
      </w:r>
      <w:proofErr w:type="spellStart"/>
      <w:r w:rsidRPr="002273AD">
        <w:rPr>
          <w:rFonts w:eastAsia="Times New Roman"/>
          <w:kern w:val="0"/>
          <w:sz w:val="20"/>
          <w:szCs w:val="20"/>
          <w:lang w:eastAsia="ca-ES"/>
        </w:rPr>
        <w:t>Tic’s</w:t>
      </w:r>
      <w:proofErr w:type="spellEnd"/>
      <w:r w:rsidRPr="002273AD">
        <w:rPr>
          <w:rFonts w:eastAsia="Times New Roman"/>
          <w:kern w:val="0"/>
          <w:sz w:val="20"/>
          <w:szCs w:val="20"/>
          <w:lang w:eastAsia="ca-ES"/>
        </w:rPr>
        <w:t xml:space="preserve"> i Transformació Digital, </w:t>
      </w:r>
      <w:proofErr w:type="spellStart"/>
      <w:r w:rsidRPr="002273AD">
        <w:rPr>
          <w:rFonts w:eastAsia="Times New Roman"/>
          <w:kern w:val="0"/>
          <w:sz w:val="20"/>
          <w:szCs w:val="20"/>
          <w:lang w:eastAsia="ca-ES"/>
        </w:rPr>
        <w:t>Smart</w:t>
      </w:r>
      <w:proofErr w:type="spellEnd"/>
      <w:r w:rsidRPr="002273AD">
        <w:rPr>
          <w:rFonts w:eastAsia="Times New Roman"/>
          <w:kern w:val="0"/>
          <w:sz w:val="20"/>
          <w:szCs w:val="20"/>
          <w:lang w:eastAsia="ca-ES"/>
        </w:rPr>
        <w:t xml:space="preserve"> </w:t>
      </w:r>
      <w:proofErr w:type="spellStart"/>
      <w:r w:rsidRPr="002273AD">
        <w:rPr>
          <w:rFonts w:eastAsia="Times New Roman"/>
          <w:kern w:val="0"/>
          <w:sz w:val="20"/>
          <w:szCs w:val="20"/>
          <w:lang w:eastAsia="ca-ES"/>
        </w:rPr>
        <w:t>Cities</w:t>
      </w:r>
      <w:proofErr w:type="spellEnd"/>
      <w:r w:rsidRPr="002273AD">
        <w:rPr>
          <w:rFonts w:eastAsia="Times New Roman"/>
          <w:kern w:val="0"/>
          <w:sz w:val="20"/>
          <w:szCs w:val="20"/>
          <w:lang w:eastAsia="ca-ES"/>
        </w:rPr>
        <w:t>, Aishwarya Córdoba Octavio presenta al Ple de la Corporació el següent:</w:t>
      </w:r>
    </w:p>
    <w:p w:rsidR="00086EF5" w:rsidRPr="002273AD" w:rsidRDefault="00086EF5" w:rsidP="003D702D">
      <w:pPr>
        <w:pStyle w:val="Normal018"/>
        <w:widowControl/>
        <w:suppressAutoHyphens w:val="0"/>
        <w:autoSpaceDE w:val="0"/>
        <w:autoSpaceDN w:val="0"/>
        <w:adjustRightInd w:val="0"/>
        <w:spacing w:line="360" w:lineRule="auto"/>
        <w:rPr>
          <w:rFonts w:eastAsia="Times New Roman"/>
          <w:kern w:val="0"/>
          <w:sz w:val="20"/>
          <w:szCs w:val="20"/>
          <w:lang w:eastAsia="ca-ES"/>
        </w:rPr>
      </w:pPr>
    </w:p>
    <w:p w:rsidR="00086EF5" w:rsidRPr="002273AD" w:rsidRDefault="003D702D" w:rsidP="003D702D">
      <w:pPr>
        <w:pStyle w:val="Normal018"/>
        <w:widowControl/>
        <w:suppressAutoHyphens w:val="0"/>
        <w:autoSpaceDE w:val="0"/>
        <w:autoSpaceDN w:val="0"/>
        <w:adjustRightInd w:val="0"/>
        <w:spacing w:line="360" w:lineRule="auto"/>
        <w:rPr>
          <w:rFonts w:eastAsia="Times New Roman"/>
          <w:kern w:val="0"/>
          <w:sz w:val="20"/>
          <w:szCs w:val="20"/>
          <w:lang w:eastAsia="ca-ES"/>
        </w:rPr>
      </w:pPr>
      <w:r w:rsidRPr="002273AD">
        <w:rPr>
          <w:rFonts w:eastAsia="Times New Roman"/>
          <w:kern w:val="0"/>
          <w:sz w:val="20"/>
          <w:szCs w:val="20"/>
          <w:lang w:eastAsia="ca-ES"/>
        </w:rPr>
        <w:lastRenderedPageBreak/>
        <w:t>DICTAMEN</w:t>
      </w:r>
    </w:p>
    <w:p w:rsidR="00086EF5" w:rsidRPr="002273AD" w:rsidRDefault="00086EF5" w:rsidP="003D702D">
      <w:pPr>
        <w:pStyle w:val="Normal018"/>
        <w:widowControl/>
        <w:suppressAutoHyphens w:val="0"/>
        <w:autoSpaceDE w:val="0"/>
        <w:autoSpaceDN w:val="0"/>
        <w:adjustRightInd w:val="0"/>
        <w:spacing w:line="360" w:lineRule="auto"/>
        <w:rPr>
          <w:rFonts w:eastAsia="Times New Roman"/>
          <w:kern w:val="0"/>
          <w:sz w:val="20"/>
          <w:szCs w:val="20"/>
          <w:lang w:eastAsia="ca-ES"/>
        </w:rPr>
      </w:pPr>
    </w:p>
    <w:p w:rsidR="00A72BBC" w:rsidRPr="002273AD" w:rsidRDefault="003D702D" w:rsidP="003D702D">
      <w:pPr>
        <w:pStyle w:val="Normal018"/>
        <w:widowControl/>
        <w:suppressAutoHyphens w:val="0"/>
        <w:autoSpaceDE w:val="0"/>
        <w:autoSpaceDN w:val="0"/>
        <w:adjustRightInd w:val="0"/>
        <w:spacing w:line="360" w:lineRule="auto"/>
        <w:rPr>
          <w:rFonts w:eastAsia="Times New Roman"/>
          <w:kern w:val="0"/>
          <w:sz w:val="20"/>
          <w:szCs w:val="20"/>
          <w:lang w:eastAsia="ca-ES"/>
        </w:rPr>
      </w:pPr>
      <w:r w:rsidRPr="002273AD">
        <w:rPr>
          <w:rFonts w:eastAsia="Times New Roman"/>
          <w:kern w:val="0"/>
          <w:sz w:val="20"/>
          <w:szCs w:val="20"/>
          <w:lang w:eastAsia="ca-ES"/>
        </w:rPr>
        <w:t xml:space="preserve">Vist que </w:t>
      </w:r>
      <w:proofErr w:type="spellStart"/>
      <w:r w:rsidRPr="002273AD">
        <w:rPr>
          <w:rFonts w:eastAsia="Times New Roman"/>
          <w:kern w:val="0"/>
          <w:sz w:val="20"/>
          <w:szCs w:val="20"/>
          <w:lang w:eastAsia="ca-ES"/>
        </w:rPr>
        <w:t>Localret</w:t>
      </w:r>
      <w:proofErr w:type="spellEnd"/>
      <w:r w:rsidRPr="002273AD">
        <w:rPr>
          <w:rFonts w:eastAsia="Times New Roman"/>
          <w:kern w:val="0"/>
          <w:sz w:val="20"/>
          <w:szCs w:val="20"/>
          <w:lang w:eastAsia="ca-ES"/>
        </w:rPr>
        <w:t xml:space="preserve"> torna a licitar un contracte centralitzat de telecomunicacions de les  demarcacions de Tarragona i Lleida – Barcelona.</w:t>
      </w:r>
    </w:p>
    <w:p w:rsidR="00A72BBC" w:rsidRPr="002273AD" w:rsidRDefault="00A72BBC" w:rsidP="003D702D">
      <w:pPr>
        <w:pStyle w:val="Normal018"/>
        <w:widowControl/>
        <w:suppressAutoHyphens w:val="0"/>
        <w:autoSpaceDE w:val="0"/>
        <w:autoSpaceDN w:val="0"/>
        <w:adjustRightInd w:val="0"/>
        <w:spacing w:line="360" w:lineRule="auto"/>
        <w:jc w:val="left"/>
        <w:rPr>
          <w:rFonts w:eastAsia="Times New Roman"/>
          <w:kern w:val="0"/>
          <w:sz w:val="20"/>
          <w:szCs w:val="20"/>
          <w:lang w:eastAsia="ca-ES"/>
        </w:rPr>
      </w:pPr>
    </w:p>
    <w:p w:rsidR="00A72BBC" w:rsidRPr="002273AD" w:rsidRDefault="003D702D" w:rsidP="003D702D">
      <w:pPr>
        <w:pStyle w:val="Normal018"/>
        <w:widowControl/>
        <w:suppressAutoHyphens w:val="0"/>
        <w:autoSpaceDE w:val="0"/>
        <w:autoSpaceDN w:val="0"/>
        <w:adjustRightInd w:val="0"/>
        <w:spacing w:line="360" w:lineRule="auto"/>
        <w:rPr>
          <w:rFonts w:eastAsia="Times New Roman"/>
          <w:kern w:val="0"/>
          <w:sz w:val="20"/>
          <w:szCs w:val="20"/>
          <w:lang w:eastAsia="ca-ES"/>
        </w:rPr>
      </w:pPr>
      <w:r w:rsidRPr="002273AD">
        <w:rPr>
          <w:rFonts w:eastAsia="Times New Roman"/>
          <w:kern w:val="0"/>
          <w:sz w:val="20"/>
          <w:szCs w:val="20"/>
          <w:lang w:eastAsia="ca-ES"/>
        </w:rPr>
        <w:t>Vist que és la millor manera de poder licitar amb mes pes i aconseguir millors preus amb totes les companyies de telecomunicacions.</w:t>
      </w:r>
    </w:p>
    <w:p w:rsidR="00A72BBC" w:rsidRPr="002273AD" w:rsidRDefault="00A72BBC" w:rsidP="003D702D">
      <w:pPr>
        <w:pStyle w:val="Normal018"/>
        <w:widowControl/>
        <w:suppressAutoHyphens w:val="0"/>
        <w:autoSpaceDE w:val="0"/>
        <w:autoSpaceDN w:val="0"/>
        <w:adjustRightInd w:val="0"/>
        <w:spacing w:line="360" w:lineRule="auto"/>
        <w:jc w:val="left"/>
        <w:rPr>
          <w:rFonts w:eastAsia="Times New Roman"/>
          <w:kern w:val="0"/>
          <w:sz w:val="20"/>
          <w:szCs w:val="20"/>
          <w:lang w:eastAsia="ca-ES"/>
        </w:rPr>
      </w:pPr>
    </w:p>
    <w:p w:rsidR="00603B15" w:rsidRPr="002273AD" w:rsidRDefault="00A72BBC" w:rsidP="003D702D">
      <w:pPr>
        <w:pStyle w:val="Normal018"/>
        <w:widowControl/>
        <w:suppressAutoHyphens w:val="0"/>
        <w:autoSpaceDE w:val="0"/>
        <w:autoSpaceDN w:val="0"/>
        <w:adjustRightInd w:val="0"/>
        <w:spacing w:line="360" w:lineRule="auto"/>
        <w:jc w:val="left"/>
        <w:rPr>
          <w:rFonts w:eastAsia="Times New Roman"/>
          <w:kern w:val="0"/>
          <w:sz w:val="20"/>
          <w:szCs w:val="20"/>
          <w:lang w:eastAsia="ca-ES"/>
        </w:rPr>
      </w:pPr>
      <w:r w:rsidRPr="002273AD">
        <w:rPr>
          <w:rFonts w:eastAsia="Times New Roman"/>
          <w:kern w:val="0"/>
          <w:sz w:val="20"/>
          <w:szCs w:val="20"/>
          <w:lang w:eastAsia="ca-ES"/>
        </w:rPr>
        <w:t>És per això que ens demanen el document d’adhesió al citat contracte signat que seria el següent:</w:t>
      </w:r>
    </w:p>
    <w:p w:rsidR="00086EF5" w:rsidRPr="002273AD" w:rsidRDefault="00086EF5" w:rsidP="003D702D">
      <w:pPr>
        <w:pStyle w:val="Normal018"/>
        <w:widowControl/>
        <w:suppressAutoHyphens w:val="0"/>
        <w:autoSpaceDE w:val="0"/>
        <w:autoSpaceDN w:val="0"/>
        <w:adjustRightInd w:val="0"/>
        <w:spacing w:line="360" w:lineRule="auto"/>
        <w:jc w:val="left"/>
        <w:rPr>
          <w:rFonts w:eastAsia="Times New Roman"/>
          <w:kern w:val="0"/>
          <w:sz w:val="20"/>
          <w:szCs w:val="20"/>
          <w:lang w:eastAsia="ca-ES"/>
        </w:rPr>
      </w:pPr>
    </w:p>
    <w:p w:rsidR="00A72BBC" w:rsidRPr="002273AD" w:rsidRDefault="00086EF5" w:rsidP="003D702D">
      <w:pPr>
        <w:pStyle w:val="Normal018"/>
        <w:widowControl/>
        <w:suppressAutoHyphens w:val="0"/>
        <w:autoSpaceDE w:val="0"/>
        <w:autoSpaceDN w:val="0"/>
        <w:adjustRightInd w:val="0"/>
        <w:spacing w:line="360" w:lineRule="auto"/>
        <w:rPr>
          <w:rFonts w:eastAsia="Times New Roman"/>
          <w:kern w:val="0"/>
          <w:sz w:val="20"/>
          <w:szCs w:val="20"/>
          <w:lang w:eastAsia="ca-ES"/>
        </w:rPr>
      </w:pPr>
      <w:r w:rsidRPr="002273AD">
        <w:rPr>
          <w:rFonts w:eastAsia="Times New Roman"/>
          <w:kern w:val="0"/>
          <w:sz w:val="20"/>
          <w:szCs w:val="20"/>
          <w:lang w:eastAsia="ca-ES"/>
        </w:rPr>
        <w:t>T</w:t>
      </w:r>
      <w:r w:rsidR="003D702D" w:rsidRPr="002273AD">
        <w:rPr>
          <w:rFonts w:eastAsia="Times New Roman"/>
          <w:kern w:val="0"/>
          <w:sz w:val="20"/>
          <w:szCs w:val="20"/>
          <w:lang w:eastAsia="ca-ES"/>
        </w:rPr>
        <w:t xml:space="preserve">enint coneixement que des de la Central de Contractació de Consorci </w:t>
      </w:r>
      <w:proofErr w:type="spellStart"/>
      <w:r w:rsidR="003D702D" w:rsidRPr="002273AD">
        <w:rPr>
          <w:rFonts w:eastAsia="Times New Roman"/>
          <w:kern w:val="0"/>
          <w:sz w:val="20"/>
          <w:szCs w:val="20"/>
          <w:lang w:eastAsia="ca-ES"/>
        </w:rPr>
        <w:t>Localret</w:t>
      </w:r>
      <w:proofErr w:type="spellEnd"/>
      <w:r w:rsidR="003D702D" w:rsidRPr="002273AD">
        <w:rPr>
          <w:rFonts w:eastAsia="Times New Roman"/>
          <w:kern w:val="0"/>
          <w:sz w:val="20"/>
          <w:szCs w:val="20"/>
          <w:lang w:eastAsia="ca-ES"/>
        </w:rPr>
        <w:t>, a la qual l’Ajuntament de Sant Pere de Ribes, amb NIF núm. P0823100C, es troba adherit, té previst iniciar pròximament els tràmits de preparació del procediment de contractació centralitzada dels serveis de telecomunicacions de la Diputació de Tarragona, Diputació de Lleida, els consells comarcals, els ajuntaments i els ens dependents d’aquests, adherits a la contractació centralitzada de la demarcació de Tarragona i Barcelona-Lleida, i en atenció a l'interès que per a l'entitat té aquests serveis.</w:t>
      </w:r>
    </w:p>
    <w:p w:rsidR="002B7B86" w:rsidRPr="002273AD" w:rsidRDefault="002B7B86" w:rsidP="003D702D">
      <w:pPr>
        <w:pStyle w:val="Normal018"/>
        <w:widowControl/>
        <w:suppressAutoHyphens w:val="0"/>
        <w:autoSpaceDE w:val="0"/>
        <w:autoSpaceDN w:val="0"/>
        <w:adjustRightInd w:val="0"/>
        <w:spacing w:line="360" w:lineRule="auto"/>
        <w:rPr>
          <w:rFonts w:eastAsia="Times New Roman"/>
          <w:kern w:val="0"/>
          <w:sz w:val="20"/>
          <w:szCs w:val="20"/>
          <w:lang w:eastAsia="ca-ES"/>
        </w:rPr>
      </w:pPr>
    </w:p>
    <w:p w:rsidR="00A72BBC" w:rsidRPr="002273AD" w:rsidRDefault="003D702D" w:rsidP="003D702D">
      <w:pPr>
        <w:pStyle w:val="Normal018"/>
        <w:widowControl/>
        <w:suppressAutoHyphens w:val="0"/>
        <w:autoSpaceDE w:val="0"/>
        <w:autoSpaceDN w:val="0"/>
        <w:adjustRightInd w:val="0"/>
        <w:spacing w:line="360" w:lineRule="auto"/>
        <w:rPr>
          <w:rFonts w:eastAsia="Times New Roman"/>
          <w:kern w:val="0"/>
          <w:sz w:val="20"/>
          <w:szCs w:val="20"/>
          <w:lang w:eastAsia="ca-ES"/>
        </w:rPr>
      </w:pPr>
      <w:r w:rsidRPr="002273AD">
        <w:rPr>
          <w:rFonts w:eastAsia="Times New Roman"/>
          <w:kern w:val="0"/>
          <w:sz w:val="20"/>
          <w:szCs w:val="20"/>
          <w:lang w:eastAsia="ca-ES"/>
        </w:rPr>
        <w:t>Vist l’informe emès per departament de Noves Tecnologies amb el CSV núm. 16340665304731305067.</w:t>
      </w:r>
    </w:p>
    <w:p w:rsidR="00A72BBC" w:rsidRPr="002273AD" w:rsidRDefault="00A72BBC" w:rsidP="003D702D">
      <w:pPr>
        <w:pStyle w:val="Normal018"/>
        <w:widowControl/>
        <w:suppressAutoHyphens w:val="0"/>
        <w:autoSpaceDE w:val="0"/>
        <w:autoSpaceDN w:val="0"/>
        <w:adjustRightInd w:val="0"/>
        <w:spacing w:line="360" w:lineRule="auto"/>
        <w:rPr>
          <w:rFonts w:eastAsia="Times New Roman"/>
          <w:kern w:val="0"/>
          <w:sz w:val="20"/>
          <w:szCs w:val="20"/>
          <w:lang w:eastAsia="ca-ES"/>
        </w:rPr>
      </w:pPr>
    </w:p>
    <w:p w:rsidR="00A72BBC" w:rsidRPr="002273AD" w:rsidRDefault="003D702D" w:rsidP="003D702D">
      <w:pPr>
        <w:pStyle w:val="Normal018"/>
        <w:widowControl/>
        <w:suppressAutoHyphens w:val="0"/>
        <w:autoSpaceDE w:val="0"/>
        <w:autoSpaceDN w:val="0"/>
        <w:adjustRightInd w:val="0"/>
        <w:spacing w:line="360" w:lineRule="auto"/>
        <w:rPr>
          <w:rFonts w:eastAsia="Times New Roman"/>
          <w:kern w:val="0"/>
          <w:sz w:val="20"/>
          <w:szCs w:val="20"/>
          <w:lang w:eastAsia="ca-ES"/>
        </w:rPr>
      </w:pPr>
      <w:r w:rsidRPr="002273AD">
        <w:rPr>
          <w:rFonts w:eastAsia="Times New Roman"/>
          <w:kern w:val="0"/>
          <w:sz w:val="20"/>
          <w:szCs w:val="20"/>
          <w:lang w:eastAsia="ca-ES"/>
        </w:rPr>
        <w:t xml:space="preserve">Vist l’informe emès per secretaria amb el núm.143/2026. </w:t>
      </w:r>
    </w:p>
    <w:p w:rsidR="005C229C" w:rsidRPr="002273AD" w:rsidRDefault="005C229C" w:rsidP="003D702D">
      <w:pPr>
        <w:pStyle w:val="Normal018"/>
        <w:widowControl/>
        <w:suppressAutoHyphens w:val="0"/>
        <w:autoSpaceDE w:val="0"/>
        <w:autoSpaceDN w:val="0"/>
        <w:adjustRightInd w:val="0"/>
        <w:spacing w:line="360" w:lineRule="auto"/>
        <w:rPr>
          <w:rFonts w:eastAsia="Times New Roman"/>
          <w:kern w:val="0"/>
          <w:sz w:val="20"/>
          <w:szCs w:val="20"/>
          <w:lang w:eastAsia="ca-ES"/>
        </w:rPr>
      </w:pPr>
    </w:p>
    <w:p w:rsidR="005C229C" w:rsidRPr="002273AD" w:rsidRDefault="003D702D" w:rsidP="003D702D">
      <w:pPr>
        <w:pStyle w:val="Normal018"/>
        <w:widowControl/>
        <w:suppressAutoHyphens w:val="0"/>
        <w:autoSpaceDE w:val="0"/>
        <w:autoSpaceDN w:val="0"/>
        <w:adjustRightInd w:val="0"/>
        <w:spacing w:line="360" w:lineRule="auto"/>
        <w:rPr>
          <w:rFonts w:eastAsia="Times New Roman"/>
          <w:kern w:val="0"/>
          <w:sz w:val="20"/>
          <w:szCs w:val="20"/>
          <w:lang w:eastAsia="ca-ES"/>
        </w:rPr>
      </w:pPr>
      <w:r w:rsidRPr="002273AD">
        <w:rPr>
          <w:rFonts w:eastAsia="Times New Roman"/>
          <w:kern w:val="0"/>
          <w:sz w:val="20"/>
          <w:szCs w:val="20"/>
          <w:lang w:eastAsia="ca-ES"/>
        </w:rPr>
        <w:t xml:space="preserve">Per tot l’exposat, es proposa al Ple de la Corporació l’adopció dels següents acords: </w:t>
      </w:r>
    </w:p>
    <w:p w:rsidR="002417A4" w:rsidRPr="002273AD" w:rsidRDefault="002417A4" w:rsidP="003D702D">
      <w:pPr>
        <w:pStyle w:val="Normal018"/>
        <w:widowControl/>
        <w:suppressAutoHyphens w:val="0"/>
        <w:autoSpaceDE w:val="0"/>
        <w:autoSpaceDN w:val="0"/>
        <w:adjustRightInd w:val="0"/>
        <w:spacing w:line="360" w:lineRule="auto"/>
        <w:rPr>
          <w:rFonts w:eastAsia="Times New Roman"/>
          <w:kern w:val="0"/>
          <w:sz w:val="20"/>
          <w:szCs w:val="20"/>
          <w:lang w:eastAsia="ca-ES"/>
        </w:rPr>
      </w:pPr>
    </w:p>
    <w:p w:rsidR="002417A4" w:rsidRPr="002273AD" w:rsidRDefault="00086EF5" w:rsidP="003D702D">
      <w:pPr>
        <w:pStyle w:val="Normal018"/>
        <w:widowControl/>
        <w:suppressAutoHyphens w:val="0"/>
        <w:autoSpaceDE w:val="0"/>
        <w:autoSpaceDN w:val="0"/>
        <w:adjustRightInd w:val="0"/>
        <w:spacing w:line="360" w:lineRule="auto"/>
        <w:rPr>
          <w:rFonts w:eastAsia="Times New Roman"/>
          <w:color w:val="FF0000"/>
          <w:kern w:val="0"/>
          <w:sz w:val="20"/>
          <w:szCs w:val="20"/>
          <w:lang w:eastAsia="ca-ES"/>
        </w:rPr>
      </w:pPr>
      <w:r w:rsidRPr="002273AD">
        <w:rPr>
          <w:rFonts w:eastAsia="Times New Roman"/>
          <w:bCs/>
          <w:kern w:val="0"/>
          <w:sz w:val="20"/>
          <w:szCs w:val="20"/>
          <w:lang w:eastAsia="ca-ES"/>
        </w:rPr>
        <w:t xml:space="preserve">Primer.- </w:t>
      </w:r>
      <w:r w:rsidR="003D702D" w:rsidRPr="002273AD">
        <w:rPr>
          <w:rFonts w:eastAsia="Times New Roman"/>
          <w:bCs/>
          <w:kern w:val="0"/>
          <w:sz w:val="20"/>
          <w:szCs w:val="20"/>
          <w:lang w:eastAsia="ca-ES"/>
        </w:rPr>
        <w:t xml:space="preserve">Adherir l’Ajuntament de Sant Pere de Ribes al contracte centralitzat de serveis de telecomunicacions de les </w:t>
      </w:r>
      <w:r w:rsidR="005C229C" w:rsidRPr="002273AD">
        <w:rPr>
          <w:rFonts w:eastAsia="Times New Roman"/>
          <w:bCs/>
          <w:kern w:val="0"/>
          <w:sz w:val="20"/>
          <w:szCs w:val="20"/>
          <w:lang w:eastAsia="ca-ES"/>
        </w:rPr>
        <w:t>D</w:t>
      </w:r>
      <w:r w:rsidR="003D702D" w:rsidRPr="002273AD">
        <w:rPr>
          <w:rFonts w:eastAsia="Times New Roman"/>
          <w:bCs/>
          <w:kern w:val="0"/>
          <w:sz w:val="20"/>
          <w:szCs w:val="20"/>
          <w:lang w:eastAsia="ca-ES"/>
        </w:rPr>
        <w:t xml:space="preserve">iputacions de Tarragona i Lleida, consells comarcals, ajuntaments i ens dependents d’aquests, adherits a la contractació centralitzada de les demarcacions de Tarragona </w:t>
      </w:r>
      <w:r w:rsidR="005C229C" w:rsidRPr="002273AD">
        <w:rPr>
          <w:rFonts w:eastAsia="Times New Roman"/>
          <w:bCs/>
          <w:kern w:val="0"/>
          <w:sz w:val="20"/>
          <w:szCs w:val="20"/>
          <w:lang w:eastAsia="ca-ES"/>
        </w:rPr>
        <w:t>i Lleida – Barcelona.</w:t>
      </w:r>
    </w:p>
    <w:p w:rsidR="002417A4" w:rsidRPr="002273AD" w:rsidRDefault="002417A4" w:rsidP="003D702D">
      <w:pPr>
        <w:pStyle w:val="Normal018"/>
        <w:widowControl/>
        <w:suppressAutoHyphens w:val="0"/>
        <w:autoSpaceDE w:val="0"/>
        <w:autoSpaceDN w:val="0"/>
        <w:adjustRightInd w:val="0"/>
        <w:spacing w:line="360" w:lineRule="auto"/>
        <w:rPr>
          <w:rFonts w:eastAsia="Times New Roman"/>
          <w:color w:val="FF0000"/>
          <w:kern w:val="0"/>
          <w:sz w:val="20"/>
          <w:szCs w:val="20"/>
          <w:lang w:eastAsia="ca-ES"/>
        </w:rPr>
      </w:pPr>
    </w:p>
    <w:p w:rsidR="005607A7" w:rsidRPr="002273AD" w:rsidRDefault="002417A4" w:rsidP="003D702D">
      <w:pPr>
        <w:pStyle w:val="Normal018"/>
        <w:spacing w:line="360" w:lineRule="auto"/>
        <w:rPr>
          <w:sz w:val="20"/>
          <w:szCs w:val="20"/>
        </w:rPr>
      </w:pPr>
      <w:r w:rsidRPr="002273AD">
        <w:rPr>
          <w:rFonts w:eastAsia="Times New Roman"/>
          <w:bCs/>
          <w:kern w:val="0"/>
          <w:sz w:val="20"/>
          <w:szCs w:val="20"/>
          <w:lang w:eastAsia="ca-ES"/>
        </w:rPr>
        <w:t>Segon.</w:t>
      </w:r>
      <w:r w:rsidR="005C229C" w:rsidRPr="002273AD">
        <w:rPr>
          <w:rFonts w:eastAsia="Times New Roman"/>
          <w:kern w:val="0"/>
          <w:sz w:val="20"/>
          <w:szCs w:val="20"/>
          <w:lang w:eastAsia="ca-ES"/>
        </w:rPr>
        <w:t>-</w:t>
      </w:r>
      <w:r w:rsidR="00506D3F" w:rsidRPr="002273AD">
        <w:rPr>
          <w:rFonts w:eastAsia="Times New Roman"/>
          <w:kern w:val="0"/>
          <w:sz w:val="20"/>
          <w:szCs w:val="20"/>
          <w:lang w:eastAsia="ca-ES"/>
        </w:rPr>
        <w:t xml:space="preserve"> </w:t>
      </w:r>
      <w:r w:rsidR="00954F38" w:rsidRPr="002273AD">
        <w:rPr>
          <w:rFonts w:eastAsia="Times New Roman"/>
          <w:bCs/>
          <w:kern w:val="0"/>
          <w:sz w:val="20"/>
          <w:szCs w:val="20"/>
          <w:lang w:eastAsia="ca-ES"/>
        </w:rPr>
        <w:t>Notificar els acords a les persones interessades.</w:t>
      </w:r>
      <w:permEnd w:id="1849516137"/>
      <w:r w:rsidR="00842EFA" w:rsidRPr="002273AD">
        <w:rPr>
          <w:sz w:val="20"/>
          <w:szCs w:val="20"/>
        </w:rPr>
        <w:t xml:space="preserve"> </w:t>
      </w:r>
    </w:p>
    <w:p w:rsidR="005607A7" w:rsidRPr="002273AD" w:rsidRDefault="005607A7" w:rsidP="003D702D">
      <w:pPr>
        <w:pStyle w:val="Normal018"/>
        <w:spacing w:line="360" w:lineRule="auto"/>
        <w:rPr>
          <w:sz w:val="20"/>
          <w:szCs w:val="20"/>
        </w:rPr>
      </w:pPr>
    </w:p>
    <w:p w:rsidR="00F92B18" w:rsidRPr="002273AD" w:rsidRDefault="00F92B18" w:rsidP="003D702D">
      <w:pPr>
        <w:pStyle w:val="Normal018"/>
        <w:spacing w:line="360" w:lineRule="auto"/>
        <w:rPr>
          <w:sz w:val="20"/>
          <w:szCs w:val="20"/>
        </w:rPr>
      </w:pPr>
      <w:r w:rsidRPr="002273AD">
        <w:rPr>
          <w:sz w:val="20"/>
          <w:szCs w:val="20"/>
        </w:rPr>
        <w:lastRenderedPageBreak/>
        <w:t>La regidora, Sra. Aishwarya Córdoba fa una explicació del tema.</w:t>
      </w:r>
    </w:p>
    <w:p w:rsidR="00F92B18" w:rsidRPr="002273AD" w:rsidRDefault="00F92B18" w:rsidP="003D702D">
      <w:pPr>
        <w:pStyle w:val="Normal018"/>
        <w:spacing w:line="360" w:lineRule="auto"/>
        <w:rPr>
          <w:sz w:val="20"/>
          <w:szCs w:val="20"/>
        </w:rPr>
      </w:pPr>
    </w:p>
    <w:p w:rsidR="00BF37A3" w:rsidRPr="002273AD" w:rsidRDefault="003D702D" w:rsidP="003D702D">
      <w:pPr>
        <w:pStyle w:val="Normal019"/>
        <w:spacing w:line="360" w:lineRule="auto"/>
        <w:rPr>
          <w:sz w:val="20"/>
          <w:szCs w:val="20"/>
          <w:lang w:val="ca-ES"/>
        </w:rPr>
      </w:pPr>
      <w:r w:rsidRPr="002273AD">
        <w:rPr>
          <w:rFonts w:eastAsia="SimSun"/>
          <w:sz w:val="20"/>
          <w:szCs w:val="20"/>
          <w:lang w:val="ca-ES" w:bidi="hi-IN"/>
        </w:rPr>
        <w:t>I sotmesa la proposta a votació, el Ple de la Corporaci</w:t>
      </w:r>
      <w:r w:rsidR="00862150" w:rsidRPr="002273AD">
        <w:rPr>
          <w:rFonts w:eastAsia="SimSun"/>
          <w:sz w:val="20"/>
          <w:szCs w:val="20"/>
          <w:lang w:val="ca-ES" w:bidi="hi-IN"/>
        </w:rPr>
        <w:t>ó acorda la seva aprovació per</w:t>
      </w:r>
      <w:r w:rsidR="00793077" w:rsidRPr="002273AD">
        <w:rPr>
          <w:rFonts w:eastAsia="SimSun"/>
          <w:sz w:val="20"/>
          <w:szCs w:val="20"/>
          <w:lang w:val="ca-ES" w:bidi="hi-IN"/>
        </w:rPr>
        <w:t xml:space="preserve"> unanimitat del vint membres presents dels vint-i-un que la composen</w:t>
      </w:r>
      <w:r w:rsidR="00862150" w:rsidRPr="002273AD">
        <w:rPr>
          <w:rFonts w:eastAsia="SimSun"/>
          <w:sz w:val="20"/>
          <w:szCs w:val="20"/>
          <w:lang w:val="ca-ES" w:bidi="hi-IN"/>
        </w:rPr>
        <w:t xml:space="preserve"> </w:t>
      </w:r>
    </w:p>
    <w:p w:rsidR="00222493" w:rsidRPr="002273AD" w:rsidRDefault="00B015FE" w:rsidP="003D702D">
      <w:pPr>
        <w:pStyle w:val="Normal019"/>
        <w:spacing w:line="360" w:lineRule="auto"/>
        <w:rPr>
          <w:sz w:val="20"/>
          <w:szCs w:val="20"/>
          <w:lang w:val="ca-ES"/>
        </w:rPr>
      </w:pPr>
      <w:r w:rsidRPr="002273AD">
        <w:rPr>
          <w:sz w:val="20"/>
          <w:szCs w:val="20"/>
          <w:lang w:val="ca-ES"/>
        </w:rPr>
        <w:t xml:space="preserve"> </w:t>
      </w:r>
      <w:r w:rsidR="00E717D2" w:rsidRPr="002273AD">
        <w:rPr>
          <w:sz w:val="20"/>
          <w:szCs w:val="20"/>
          <w:lang w:val="ca-ES"/>
        </w:rPr>
        <w:t xml:space="preserve"> </w:t>
      </w:r>
    </w:p>
    <w:p w:rsidR="00A53148" w:rsidRPr="002273AD" w:rsidRDefault="003D702D" w:rsidP="00630BDD">
      <w:pPr>
        <w:pStyle w:val="Normal019"/>
        <w:spacing w:line="360" w:lineRule="auto"/>
        <w:rPr>
          <w:b/>
          <w:color w:val="002060"/>
          <w:sz w:val="20"/>
          <w:szCs w:val="20"/>
          <w:u w:val="single"/>
          <w:lang w:val="ca-ES"/>
        </w:rPr>
      </w:pPr>
      <w:r w:rsidRPr="002273AD">
        <w:rPr>
          <w:sz w:val="20"/>
          <w:szCs w:val="20"/>
          <w:lang w:val="ca-ES"/>
        </w:rPr>
        <w:br/>
      </w:r>
      <w:r w:rsidR="00630BDD" w:rsidRPr="002273AD">
        <w:rPr>
          <w:b/>
          <w:color w:val="002060"/>
          <w:sz w:val="20"/>
          <w:szCs w:val="20"/>
          <w:u w:val="single"/>
          <w:lang w:val="ca-ES"/>
        </w:rPr>
        <w:t>5</w:t>
      </w:r>
      <w:r w:rsidRPr="002273AD">
        <w:rPr>
          <w:rFonts w:eastAsia="Arial"/>
          <w:b/>
          <w:color w:val="002060"/>
          <w:sz w:val="20"/>
          <w:szCs w:val="20"/>
          <w:u w:val="single"/>
          <w:lang w:val="ca-ES"/>
        </w:rPr>
        <w:t xml:space="preserve">. TIC Expedient: 010303/2026/4 : </w:t>
      </w:r>
      <w:permStart w:id="1379166810" w:edGrp="everyone"/>
      <w:r w:rsidR="00BD0DC2" w:rsidRPr="002273AD">
        <w:rPr>
          <w:b/>
          <w:color w:val="002060"/>
          <w:sz w:val="20"/>
          <w:szCs w:val="20"/>
          <w:u w:val="single"/>
          <w:lang w:val="ca-ES" w:eastAsia="ca-ES"/>
        </w:rPr>
        <w:t>Acord marc de subministrament d'equips informàtics i de serveis associats de la ACM.</w:t>
      </w:r>
    </w:p>
    <w:permEnd w:id="1379166810"/>
    <w:p w:rsidR="00A53148" w:rsidRPr="002273AD" w:rsidRDefault="00A53148" w:rsidP="003D702D">
      <w:pPr>
        <w:pStyle w:val="Normal020"/>
        <w:spacing w:after="0" w:line="360" w:lineRule="auto"/>
        <w:jc w:val="both"/>
        <w:rPr>
          <w:rFonts w:ascii="Arial" w:hAnsi="Arial" w:cs="Arial"/>
          <w:sz w:val="20"/>
          <w:szCs w:val="20"/>
          <w:lang w:val="ca-ES"/>
        </w:rPr>
      </w:pPr>
    </w:p>
    <w:p w:rsidR="00A53148" w:rsidRPr="002273AD" w:rsidRDefault="00A53148" w:rsidP="003D702D">
      <w:pPr>
        <w:pStyle w:val="Normal020"/>
        <w:spacing w:after="0" w:line="360" w:lineRule="auto"/>
        <w:jc w:val="both"/>
        <w:rPr>
          <w:rFonts w:ascii="Arial" w:hAnsi="Arial" w:cs="Arial"/>
          <w:sz w:val="20"/>
          <w:szCs w:val="20"/>
          <w:lang w:val="ca-ES"/>
        </w:rPr>
      </w:pPr>
    </w:p>
    <w:p w:rsidR="00603B15" w:rsidRPr="002273AD" w:rsidRDefault="00C33FDC" w:rsidP="003D702D">
      <w:pPr>
        <w:pStyle w:val="Normal021"/>
        <w:widowControl/>
        <w:suppressAutoHyphens w:val="0"/>
        <w:autoSpaceDE w:val="0"/>
        <w:autoSpaceDN w:val="0"/>
        <w:adjustRightInd w:val="0"/>
        <w:spacing w:line="360" w:lineRule="auto"/>
        <w:rPr>
          <w:rFonts w:eastAsia="Times New Roman"/>
          <w:kern w:val="0"/>
          <w:sz w:val="20"/>
          <w:szCs w:val="20"/>
          <w:lang w:eastAsia="ca-ES"/>
        </w:rPr>
      </w:pPr>
      <w:permStart w:id="653683139" w:edGrp="everyone"/>
      <w:r w:rsidRPr="002273AD">
        <w:rPr>
          <w:rFonts w:eastAsia="Times New Roman"/>
          <w:kern w:val="0"/>
          <w:sz w:val="20"/>
          <w:szCs w:val="20"/>
          <w:lang w:eastAsia="ca-ES"/>
        </w:rPr>
        <w:t xml:space="preserve">Josep De Barberà </w:t>
      </w:r>
      <w:proofErr w:type="spellStart"/>
      <w:r w:rsidRPr="002273AD">
        <w:rPr>
          <w:rFonts w:eastAsia="Times New Roman"/>
          <w:kern w:val="0"/>
          <w:sz w:val="20"/>
          <w:szCs w:val="20"/>
          <w:lang w:eastAsia="ca-ES"/>
        </w:rPr>
        <w:t>Johera</w:t>
      </w:r>
      <w:proofErr w:type="spellEnd"/>
      <w:r w:rsidRPr="002273AD">
        <w:rPr>
          <w:rFonts w:eastAsia="Times New Roman"/>
          <w:kern w:val="0"/>
          <w:sz w:val="20"/>
          <w:szCs w:val="20"/>
          <w:lang w:eastAsia="ca-ES"/>
        </w:rPr>
        <w:t xml:space="preserve">, president de la Comissió Informativa de Seguretat i Convivència, Transformació Digital i Serveis Generals, a proposta de la Regidora de Joventut, </w:t>
      </w:r>
      <w:proofErr w:type="spellStart"/>
      <w:r w:rsidRPr="002273AD">
        <w:rPr>
          <w:rFonts w:eastAsia="Times New Roman"/>
          <w:kern w:val="0"/>
          <w:sz w:val="20"/>
          <w:szCs w:val="20"/>
          <w:lang w:eastAsia="ca-ES"/>
        </w:rPr>
        <w:t>Tic’s</w:t>
      </w:r>
      <w:proofErr w:type="spellEnd"/>
      <w:r w:rsidRPr="002273AD">
        <w:rPr>
          <w:rFonts w:eastAsia="Times New Roman"/>
          <w:kern w:val="0"/>
          <w:sz w:val="20"/>
          <w:szCs w:val="20"/>
          <w:lang w:eastAsia="ca-ES"/>
        </w:rPr>
        <w:t xml:space="preserve"> i Transformació Digital, </w:t>
      </w:r>
      <w:proofErr w:type="spellStart"/>
      <w:r w:rsidRPr="002273AD">
        <w:rPr>
          <w:rFonts w:eastAsia="Times New Roman"/>
          <w:kern w:val="0"/>
          <w:sz w:val="20"/>
          <w:szCs w:val="20"/>
          <w:lang w:eastAsia="ca-ES"/>
        </w:rPr>
        <w:t>Smart</w:t>
      </w:r>
      <w:proofErr w:type="spellEnd"/>
      <w:r w:rsidRPr="002273AD">
        <w:rPr>
          <w:rFonts w:eastAsia="Times New Roman"/>
          <w:kern w:val="0"/>
          <w:sz w:val="20"/>
          <w:szCs w:val="20"/>
          <w:lang w:eastAsia="ca-ES"/>
        </w:rPr>
        <w:t xml:space="preserve"> </w:t>
      </w:r>
      <w:proofErr w:type="spellStart"/>
      <w:r w:rsidRPr="002273AD">
        <w:rPr>
          <w:rFonts w:eastAsia="Times New Roman"/>
          <w:kern w:val="0"/>
          <w:sz w:val="20"/>
          <w:szCs w:val="20"/>
          <w:lang w:eastAsia="ca-ES"/>
        </w:rPr>
        <w:t>Cities</w:t>
      </w:r>
      <w:proofErr w:type="spellEnd"/>
      <w:r w:rsidRPr="002273AD">
        <w:rPr>
          <w:rFonts w:eastAsia="Times New Roman"/>
          <w:kern w:val="0"/>
          <w:sz w:val="20"/>
          <w:szCs w:val="20"/>
          <w:lang w:eastAsia="ca-ES"/>
        </w:rPr>
        <w:t>, Aishwarya Córdoba Octavio presenta al Ple de la Corporació el següent:</w:t>
      </w:r>
    </w:p>
    <w:p w:rsidR="000A3BD6" w:rsidRPr="002273AD" w:rsidRDefault="000A3BD6" w:rsidP="003D702D">
      <w:pPr>
        <w:pStyle w:val="Normal021"/>
        <w:widowControl/>
        <w:suppressAutoHyphens w:val="0"/>
        <w:autoSpaceDE w:val="0"/>
        <w:autoSpaceDN w:val="0"/>
        <w:adjustRightInd w:val="0"/>
        <w:spacing w:line="360" w:lineRule="auto"/>
        <w:rPr>
          <w:rFonts w:eastAsia="Times New Roman"/>
          <w:kern w:val="0"/>
          <w:sz w:val="20"/>
          <w:szCs w:val="20"/>
          <w:lang w:eastAsia="ca-ES"/>
        </w:rPr>
      </w:pPr>
    </w:p>
    <w:p w:rsidR="000A3BD6" w:rsidRPr="002273AD" w:rsidRDefault="00DA70A2" w:rsidP="003D702D">
      <w:pPr>
        <w:pStyle w:val="Normal021"/>
        <w:widowControl/>
        <w:suppressAutoHyphens w:val="0"/>
        <w:autoSpaceDE w:val="0"/>
        <w:autoSpaceDN w:val="0"/>
        <w:adjustRightInd w:val="0"/>
        <w:spacing w:line="360" w:lineRule="auto"/>
        <w:rPr>
          <w:rFonts w:eastAsia="Times New Roman"/>
          <w:kern w:val="0"/>
          <w:sz w:val="20"/>
          <w:szCs w:val="20"/>
          <w:lang w:eastAsia="ca-ES"/>
        </w:rPr>
      </w:pPr>
      <w:r w:rsidRPr="002273AD">
        <w:rPr>
          <w:rFonts w:eastAsia="Times New Roman"/>
          <w:kern w:val="0"/>
          <w:sz w:val="20"/>
          <w:szCs w:val="20"/>
          <w:lang w:eastAsia="ca-ES"/>
        </w:rPr>
        <w:t>Vist que l</w:t>
      </w:r>
      <w:r w:rsidR="003D702D" w:rsidRPr="002273AD">
        <w:rPr>
          <w:rFonts w:eastAsia="Times New Roman"/>
          <w:kern w:val="0"/>
          <w:sz w:val="20"/>
          <w:szCs w:val="20"/>
          <w:lang w:eastAsia="ca-ES"/>
        </w:rPr>
        <w:t>’Ajuntament de Sant Pere de Ribes, amb NIF P0823100C en data 17 de març de</w:t>
      </w:r>
      <w:r w:rsidR="001D6634" w:rsidRPr="002273AD">
        <w:rPr>
          <w:rFonts w:eastAsia="Times New Roman"/>
          <w:kern w:val="0"/>
          <w:sz w:val="20"/>
          <w:szCs w:val="20"/>
          <w:lang w:eastAsia="ca-ES"/>
        </w:rPr>
        <w:t xml:space="preserve"> </w:t>
      </w:r>
      <w:r w:rsidR="003D702D" w:rsidRPr="002273AD">
        <w:rPr>
          <w:rFonts w:eastAsia="Times New Roman"/>
          <w:kern w:val="0"/>
          <w:sz w:val="20"/>
          <w:szCs w:val="20"/>
          <w:lang w:eastAsia="ca-ES"/>
        </w:rPr>
        <w:t>2015, va</w:t>
      </w:r>
      <w:r w:rsidRPr="002273AD">
        <w:rPr>
          <w:rFonts w:eastAsia="Times New Roman"/>
          <w:kern w:val="0"/>
          <w:sz w:val="20"/>
          <w:szCs w:val="20"/>
          <w:lang w:eastAsia="ca-ES"/>
        </w:rPr>
        <w:t xml:space="preserve"> </w:t>
      </w:r>
      <w:r w:rsidR="003D702D" w:rsidRPr="002273AD">
        <w:rPr>
          <w:rFonts w:eastAsia="Times New Roman"/>
          <w:kern w:val="0"/>
          <w:sz w:val="20"/>
          <w:szCs w:val="20"/>
          <w:lang w:eastAsia="ca-ES"/>
        </w:rPr>
        <w:t>aprovar l’adhesió al sistema d’adquisició centralitzada destinada als ens</w:t>
      </w:r>
      <w:r w:rsidR="001D6634" w:rsidRPr="002273AD">
        <w:rPr>
          <w:rFonts w:eastAsia="Times New Roman"/>
          <w:kern w:val="0"/>
          <w:sz w:val="20"/>
          <w:szCs w:val="20"/>
          <w:lang w:eastAsia="ca-ES"/>
        </w:rPr>
        <w:t xml:space="preserve"> </w:t>
      </w:r>
      <w:r w:rsidR="003D702D" w:rsidRPr="002273AD">
        <w:rPr>
          <w:rFonts w:eastAsia="Times New Roman"/>
          <w:kern w:val="0"/>
          <w:sz w:val="20"/>
          <w:szCs w:val="20"/>
          <w:lang w:eastAsia="ca-ES"/>
        </w:rPr>
        <w:t>locals que l’ACM porta a termes, conjuntament amb el Consorci Català pel</w:t>
      </w:r>
      <w:r w:rsidR="001D6634" w:rsidRPr="002273AD">
        <w:rPr>
          <w:rFonts w:eastAsia="Times New Roman"/>
          <w:kern w:val="0"/>
          <w:sz w:val="20"/>
          <w:szCs w:val="20"/>
          <w:lang w:eastAsia="ca-ES"/>
        </w:rPr>
        <w:t xml:space="preserve">  </w:t>
      </w:r>
      <w:r w:rsidR="003D702D" w:rsidRPr="002273AD">
        <w:rPr>
          <w:rFonts w:eastAsia="Times New Roman"/>
          <w:kern w:val="0"/>
          <w:sz w:val="20"/>
          <w:szCs w:val="20"/>
          <w:lang w:eastAsia="ca-ES"/>
        </w:rPr>
        <w:t>desenvolupament Local.</w:t>
      </w:r>
    </w:p>
    <w:p w:rsidR="000A3BD6" w:rsidRPr="002273AD" w:rsidRDefault="000A3BD6" w:rsidP="003D702D">
      <w:pPr>
        <w:pStyle w:val="Normal021"/>
        <w:widowControl/>
        <w:suppressAutoHyphens w:val="0"/>
        <w:autoSpaceDE w:val="0"/>
        <w:autoSpaceDN w:val="0"/>
        <w:adjustRightInd w:val="0"/>
        <w:spacing w:line="360" w:lineRule="auto"/>
        <w:jc w:val="left"/>
        <w:rPr>
          <w:rFonts w:eastAsia="Times New Roman"/>
          <w:kern w:val="0"/>
          <w:sz w:val="20"/>
          <w:szCs w:val="20"/>
          <w:lang w:eastAsia="ca-ES"/>
        </w:rPr>
      </w:pPr>
    </w:p>
    <w:p w:rsidR="000A3BD6" w:rsidRPr="002273AD" w:rsidRDefault="00DA70A2" w:rsidP="003D702D">
      <w:pPr>
        <w:pStyle w:val="Normal021"/>
        <w:widowControl/>
        <w:suppressAutoHyphens w:val="0"/>
        <w:autoSpaceDE w:val="0"/>
        <w:autoSpaceDN w:val="0"/>
        <w:adjustRightInd w:val="0"/>
        <w:spacing w:line="360" w:lineRule="auto"/>
        <w:rPr>
          <w:rFonts w:eastAsia="Times New Roman"/>
          <w:kern w:val="0"/>
          <w:sz w:val="20"/>
          <w:szCs w:val="20"/>
          <w:lang w:eastAsia="ca-ES"/>
        </w:rPr>
      </w:pPr>
      <w:r w:rsidRPr="002273AD">
        <w:rPr>
          <w:rFonts w:eastAsia="Times New Roman"/>
          <w:kern w:val="0"/>
          <w:sz w:val="20"/>
          <w:szCs w:val="20"/>
          <w:lang w:eastAsia="ca-ES"/>
        </w:rPr>
        <w:t>Vist el</w:t>
      </w:r>
      <w:r w:rsidR="003D702D" w:rsidRPr="002273AD">
        <w:rPr>
          <w:rFonts w:eastAsia="Times New Roman"/>
          <w:kern w:val="0"/>
          <w:sz w:val="20"/>
          <w:szCs w:val="20"/>
          <w:lang w:eastAsia="ca-ES"/>
        </w:rPr>
        <w:t xml:space="preserve"> CCDL, per encàrrec de l’ACM, promou periòdicament, la licitació de contractes</w:t>
      </w:r>
      <w:r w:rsidR="001D6634" w:rsidRPr="002273AD">
        <w:rPr>
          <w:rFonts w:eastAsia="Times New Roman"/>
          <w:kern w:val="0"/>
          <w:sz w:val="20"/>
          <w:szCs w:val="20"/>
          <w:lang w:eastAsia="ca-ES"/>
        </w:rPr>
        <w:t xml:space="preserve"> </w:t>
      </w:r>
      <w:r w:rsidR="003D702D" w:rsidRPr="002273AD">
        <w:rPr>
          <w:rFonts w:eastAsia="Times New Roman"/>
          <w:kern w:val="0"/>
          <w:sz w:val="20"/>
          <w:szCs w:val="20"/>
          <w:lang w:eastAsia="ca-ES"/>
        </w:rPr>
        <w:t>amb destinació a les entitats locals de Catalunya mitjançant la utilització de les</w:t>
      </w:r>
      <w:r w:rsidR="001D6634" w:rsidRPr="002273AD">
        <w:rPr>
          <w:rFonts w:eastAsia="Times New Roman"/>
          <w:kern w:val="0"/>
          <w:sz w:val="20"/>
          <w:szCs w:val="20"/>
          <w:lang w:eastAsia="ca-ES"/>
        </w:rPr>
        <w:t xml:space="preserve"> </w:t>
      </w:r>
      <w:r w:rsidR="003D702D" w:rsidRPr="002273AD">
        <w:rPr>
          <w:rFonts w:eastAsia="Times New Roman"/>
          <w:kern w:val="0"/>
          <w:sz w:val="20"/>
          <w:szCs w:val="20"/>
          <w:lang w:eastAsia="ca-ES"/>
        </w:rPr>
        <w:t>tècniques de racionalització de la contractació administrativa previstes a la vigent</w:t>
      </w:r>
      <w:r w:rsidR="001D6634" w:rsidRPr="002273AD">
        <w:rPr>
          <w:rFonts w:eastAsia="Times New Roman"/>
          <w:kern w:val="0"/>
          <w:sz w:val="20"/>
          <w:szCs w:val="20"/>
          <w:lang w:eastAsia="ca-ES"/>
        </w:rPr>
        <w:t xml:space="preserve"> </w:t>
      </w:r>
      <w:r w:rsidR="003D702D" w:rsidRPr="002273AD">
        <w:rPr>
          <w:rFonts w:eastAsia="Times New Roman"/>
          <w:kern w:val="0"/>
          <w:sz w:val="20"/>
          <w:szCs w:val="20"/>
          <w:lang w:eastAsia="ca-ES"/>
        </w:rPr>
        <w:t>legislació en matèria de contractes del sector públic, principalment el denominat Acord</w:t>
      </w:r>
      <w:r w:rsidR="001D6634" w:rsidRPr="002273AD">
        <w:rPr>
          <w:rFonts w:eastAsia="Times New Roman"/>
          <w:kern w:val="0"/>
          <w:sz w:val="20"/>
          <w:szCs w:val="20"/>
          <w:lang w:eastAsia="ca-ES"/>
        </w:rPr>
        <w:t xml:space="preserve"> </w:t>
      </w:r>
      <w:r w:rsidR="003D702D" w:rsidRPr="002273AD">
        <w:rPr>
          <w:rFonts w:eastAsia="Times New Roman"/>
          <w:kern w:val="0"/>
          <w:sz w:val="20"/>
          <w:szCs w:val="20"/>
          <w:lang w:eastAsia="ca-ES"/>
        </w:rPr>
        <w:t>marc, que possibilita la contractació de forma agregada per bona part de les</w:t>
      </w:r>
      <w:r w:rsidR="001D6634" w:rsidRPr="002273AD">
        <w:rPr>
          <w:rFonts w:eastAsia="Times New Roman"/>
          <w:kern w:val="0"/>
          <w:sz w:val="20"/>
          <w:szCs w:val="20"/>
          <w:lang w:eastAsia="ca-ES"/>
        </w:rPr>
        <w:t xml:space="preserve"> </w:t>
      </w:r>
      <w:r w:rsidR="003D702D" w:rsidRPr="002273AD">
        <w:rPr>
          <w:rFonts w:eastAsia="Times New Roman"/>
          <w:kern w:val="0"/>
          <w:sz w:val="20"/>
          <w:szCs w:val="20"/>
          <w:lang w:eastAsia="ca-ES"/>
        </w:rPr>
        <w:t>demandes de subministraments i serveis que es pretenen atendre, d’acord amb les</w:t>
      </w:r>
      <w:r w:rsidR="001D6634" w:rsidRPr="002273AD">
        <w:rPr>
          <w:rFonts w:eastAsia="Times New Roman"/>
          <w:kern w:val="0"/>
          <w:sz w:val="20"/>
          <w:szCs w:val="20"/>
          <w:lang w:eastAsia="ca-ES"/>
        </w:rPr>
        <w:t xml:space="preserve"> </w:t>
      </w:r>
      <w:r w:rsidR="003D702D" w:rsidRPr="002273AD">
        <w:rPr>
          <w:rFonts w:eastAsia="Times New Roman"/>
          <w:kern w:val="0"/>
          <w:sz w:val="20"/>
          <w:szCs w:val="20"/>
          <w:lang w:eastAsia="ca-ES"/>
        </w:rPr>
        <w:t>necessitats a satisfer de les entitats locals adherides a l’Associació detectades a partir</w:t>
      </w:r>
      <w:r w:rsidR="001D6634" w:rsidRPr="002273AD">
        <w:rPr>
          <w:rFonts w:eastAsia="Times New Roman"/>
          <w:kern w:val="0"/>
          <w:sz w:val="20"/>
          <w:szCs w:val="20"/>
          <w:lang w:eastAsia="ca-ES"/>
        </w:rPr>
        <w:t xml:space="preserve"> </w:t>
      </w:r>
      <w:r w:rsidR="003D702D" w:rsidRPr="002273AD">
        <w:rPr>
          <w:rFonts w:eastAsia="Times New Roman"/>
          <w:kern w:val="0"/>
          <w:sz w:val="20"/>
          <w:szCs w:val="20"/>
          <w:lang w:eastAsia="ca-ES"/>
        </w:rPr>
        <w:t>de les actuacions de prospecció de mercat i estudis que porta a terme l’Àrea d’Estudis</w:t>
      </w:r>
      <w:r w:rsidR="001D6634" w:rsidRPr="002273AD">
        <w:rPr>
          <w:rFonts w:eastAsia="Times New Roman"/>
          <w:kern w:val="0"/>
          <w:sz w:val="20"/>
          <w:szCs w:val="20"/>
          <w:lang w:eastAsia="ca-ES"/>
        </w:rPr>
        <w:t xml:space="preserve"> </w:t>
      </w:r>
      <w:r w:rsidR="003D702D" w:rsidRPr="002273AD">
        <w:rPr>
          <w:rFonts w:eastAsia="Times New Roman"/>
          <w:kern w:val="0"/>
          <w:sz w:val="20"/>
          <w:szCs w:val="20"/>
          <w:lang w:eastAsia="ca-ES"/>
        </w:rPr>
        <w:t>i contractació de l’entitat.</w:t>
      </w:r>
    </w:p>
    <w:p w:rsidR="00DA70A2" w:rsidRPr="002273AD" w:rsidRDefault="00DA70A2" w:rsidP="003D702D">
      <w:pPr>
        <w:pStyle w:val="Normal021"/>
        <w:widowControl/>
        <w:suppressAutoHyphens w:val="0"/>
        <w:autoSpaceDE w:val="0"/>
        <w:autoSpaceDN w:val="0"/>
        <w:adjustRightInd w:val="0"/>
        <w:spacing w:line="360" w:lineRule="auto"/>
        <w:rPr>
          <w:rFonts w:eastAsia="Times New Roman"/>
          <w:kern w:val="0"/>
          <w:sz w:val="20"/>
          <w:szCs w:val="20"/>
          <w:lang w:eastAsia="ca-ES"/>
        </w:rPr>
      </w:pPr>
    </w:p>
    <w:p w:rsidR="00DA70A2" w:rsidRPr="002273AD" w:rsidRDefault="003D702D" w:rsidP="003D702D">
      <w:pPr>
        <w:pStyle w:val="Normal021"/>
        <w:widowControl/>
        <w:suppressAutoHyphens w:val="0"/>
        <w:autoSpaceDE w:val="0"/>
        <w:autoSpaceDN w:val="0"/>
        <w:adjustRightInd w:val="0"/>
        <w:spacing w:line="360" w:lineRule="auto"/>
        <w:rPr>
          <w:rFonts w:eastAsia="Times New Roman"/>
          <w:kern w:val="0"/>
          <w:sz w:val="20"/>
          <w:szCs w:val="20"/>
          <w:lang w:eastAsia="ca-ES"/>
        </w:rPr>
      </w:pPr>
      <w:r w:rsidRPr="002273AD">
        <w:rPr>
          <w:rFonts w:eastAsia="Times New Roman"/>
          <w:kern w:val="0"/>
          <w:sz w:val="20"/>
          <w:szCs w:val="20"/>
          <w:lang w:eastAsia="ca-ES"/>
        </w:rPr>
        <w:t>D’acord amb les anteriors consideracions, i prèvia tramitació del corresponent procediment administratiu de licitació de conformitat amb els Plecs de Clàusules</w:t>
      </w:r>
      <w:r w:rsidR="004C153D" w:rsidRPr="002273AD">
        <w:rPr>
          <w:rFonts w:eastAsia="Times New Roman"/>
          <w:kern w:val="0"/>
          <w:sz w:val="20"/>
          <w:szCs w:val="20"/>
          <w:lang w:eastAsia="ca-ES"/>
        </w:rPr>
        <w:t xml:space="preserve"> </w:t>
      </w:r>
      <w:r w:rsidRPr="002273AD">
        <w:rPr>
          <w:rFonts w:eastAsia="Times New Roman"/>
          <w:kern w:val="0"/>
          <w:sz w:val="20"/>
          <w:szCs w:val="20"/>
          <w:lang w:eastAsia="ca-ES"/>
        </w:rPr>
        <w:t>Administratives Particulars i Prescripcions Tècniques aprovats per Resolució de</w:t>
      </w:r>
      <w:r w:rsidR="004C153D" w:rsidRPr="002273AD">
        <w:rPr>
          <w:rFonts w:eastAsia="Times New Roman"/>
          <w:kern w:val="0"/>
          <w:sz w:val="20"/>
          <w:szCs w:val="20"/>
          <w:lang w:eastAsia="ca-ES"/>
        </w:rPr>
        <w:t xml:space="preserve"> </w:t>
      </w:r>
      <w:r w:rsidRPr="002273AD">
        <w:rPr>
          <w:rFonts w:eastAsia="Times New Roman"/>
          <w:kern w:val="0"/>
          <w:sz w:val="20"/>
          <w:szCs w:val="20"/>
          <w:lang w:eastAsia="ca-ES"/>
        </w:rPr>
        <w:t>Presidència núm. 2025/33, de data 28 d’abril de 2025 i publicats al Perfil de</w:t>
      </w:r>
      <w:r w:rsidR="004C153D" w:rsidRPr="002273AD">
        <w:rPr>
          <w:rFonts w:eastAsia="Times New Roman"/>
          <w:kern w:val="0"/>
          <w:sz w:val="20"/>
          <w:szCs w:val="20"/>
          <w:lang w:eastAsia="ca-ES"/>
        </w:rPr>
        <w:t xml:space="preserve"> </w:t>
      </w:r>
      <w:r w:rsidRPr="002273AD">
        <w:rPr>
          <w:rFonts w:eastAsia="Times New Roman"/>
          <w:kern w:val="0"/>
          <w:sz w:val="20"/>
          <w:szCs w:val="20"/>
          <w:lang w:eastAsia="ca-ES"/>
        </w:rPr>
        <w:t xml:space="preserve">contractant de l’entitat, </w:t>
      </w:r>
      <w:r w:rsidRPr="002273AD">
        <w:rPr>
          <w:rFonts w:eastAsia="Times New Roman"/>
          <w:kern w:val="0"/>
          <w:sz w:val="20"/>
          <w:szCs w:val="20"/>
          <w:lang w:eastAsia="ca-ES"/>
        </w:rPr>
        <w:lastRenderedPageBreak/>
        <w:t>la Comissió Executiva, en la seva sessió ordinària, de data 4 de</w:t>
      </w:r>
      <w:r w:rsidR="004C153D" w:rsidRPr="002273AD">
        <w:rPr>
          <w:rFonts w:eastAsia="Times New Roman"/>
          <w:kern w:val="0"/>
          <w:sz w:val="20"/>
          <w:szCs w:val="20"/>
          <w:lang w:eastAsia="ca-ES"/>
        </w:rPr>
        <w:t xml:space="preserve"> </w:t>
      </w:r>
      <w:r w:rsidRPr="002273AD">
        <w:rPr>
          <w:rFonts w:eastAsia="Times New Roman"/>
          <w:kern w:val="0"/>
          <w:sz w:val="20"/>
          <w:szCs w:val="20"/>
          <w:lang w:eastAsia="ca-ES"/>
        </w:rPr>
        <w:t>novembre de 2025, va acordar adjudicar l’Acord marc de subministrament d’equips</w:t>
      </w:r>
      <w:r w:rsidR="004C153D" w:rsidRPr="002273AD">
        <w:rPr>
          <w:rFonts w:eastAsia="Times New Roman"/>
          <w:kern w:val="0"/>
          <w:sz w:val="20"/>
          <w:szCs w:val="20"/>
          <w:lang w:eastAsia="ca-ES"/>
        </w:rPr>
        <w:t xml:space="preserve"> </w:t>
      </w:r>
      <w:r w:rsidRPr="002273AD">
        <w:rPr>
          <w:rFonts w:eastAsia="Times New Roman"/>
          <w:kern w:val="0"/>
          <w:sz w:val="20"/>
          <w:szCs w:val="20"/>
          <w:lang w:eastAsia="ca-ES"/>
        </w:rPr>
        <w:t>informàtics i de serveis associats amb destinació a les entitats locals de Catalunya,</w:t>
      </w:r>
      <w:r w:rsidR="004C153D" w:rsidRPr="002273AD">
        <w:rPr>
          <w:rFonts w:eastAsia="Times New Roman"/>
          <w:kern w:val="0"/>
          <w:sz w:val="20"/>
          <w:szCs w:val="20"/>
          <w:lang w:eastAsia="ca-ES"/>
        </w:rPr>
        <w:t xml:space="preserve"> </w:t>
      </w:r>
      <w:r w:rsidRPr="002273AD">
        <w:rPr>
          <w:rFonts w:eastAsia="Times New Roman"/>
          <w:kern w:val="0"/>
          <w:sz w:val="20"/>
          <w:szCs w:val="20"/>
          <w:lang w:eastAsia="ca-ES"/>
        </w:rPr>
        <w:t>d’acord amb el detall de les empreses que han resultat adjudicatàries en l’Acord marc</w:t>
      </w:r>
      <w:r w:rsidR="004C153D" w:rsidRPr="002273AD">
        <w:rPr>
          <w:rFonts w:eastAsia="Times New Roman"/>
          <w:kern w:val="0"/>
          <w:sz w:val="20"/>
          <w:szCs w:val="20"/>
          <w:lang w:eastAsia="ca-ES"/>
        </w:rPr>
        <w:t xml:space="preserve">. </w:t>
      </w:r>
    </w:p>
    <w:p w:rsidR="004C153D" w:rsidRPr="002273AD" w:rsidRDefault="004C153D" w:rsidP="003D702D">
      <w:pPr>
        <w:pStyle w:val="Normal021"/>
        <w:widowControl/>
        <w:suppressAutoHyphens w:val="0"/>
        <w:autoSpaceDE w:val="0"/>
        <w:autoSpaceDN w:val="0"/>
        <w:adjustRightInd w:val="0"/>
        <w:spacing w:line="360" w:lineRule="auto"/>
        <w:rPr>
          <w:rFonts w:eastAsia="Times New Roman"/>
          <w:kern w:val="0"/>
          <w:sz w:val="20"/>
          <w:szCs w:val="20"/>
          <w:lang w:eastAsia="ca-ES"/>
        </w:rPr>
      </w:pPr>
    </w:p>
    <w:p w:rsidR="004C153D" w:rsidRPr="002273AD" w:rsidRDefault="00556DC4" w:rsidP="003D702D">
      <w:pPr>
        <w:pStyle w:val="Normal021"/>
        <w:widowControl/>
        <w:suppressAutoHyphens w:val="0"/>
        <w:autoSpaceDE w:val="0"/>
        <w:autoSpaceDN w:val="0"/>
        <w:adjustRightInd w:val="0"/>
        <w:spacing w:line="360" w:lineRule="auto"/>
        <w:rPr>
          <w:rFonts w:eastAsia="Times New Roman"/>
          <w:kern w:val="0"/>
          <w:sz w:val="20"/>
          <w:szCs w:val="20"/>
          <w:lang w:eastAsia="ca-ES"/>
        </w:rPr>
      </w:pPr>
      <w:r w:rsidRPr="002273AD">
        <w:rPr>
          <w:rFonts w:eastAsia="Times New Roman"/>
          <w:kern w:val="0"/>
          <w:sz w:val="20"/>
          <w:szCs w:val="20"/>
          <w:lang w:eastAsia="ca-ES"/>
        </w:rPr>
        <w:t>Vist que e</w:t>
      </w:r>
      <w:r w:rsidR="003D702D" w:rsidRPr="002273AD">
        <w:rPr>
          <w:rFonts w:eastAsia="Times New Roman"/>
          <w:kern w:val="0"/>
          <w:sz w:val="20"/>
          <w:szCs w:val="20"/>
          <w:lang w:eastAsia="ca-ES"/>
        </w:rPr>
        <w:t>n data 16 de desembre de 2025 es va procedir a la formalització dels pertinents contractes administratius de l’Acord marc.</w:t>
      </w:r>
    </w:p>
    <w:p w:rsidR="004C153D" w:rsidRPr="002273AD" w:rsidRDefault="004C153D" w:rsidP="003D702D">
      <w:pPr>
        <w:pStyle w:val="Normal021"/>
        <w:widowControl/>
        <w:suppressAutoHyphens w:val="0"/>
        <w:autoSpaceDE w:val="0"/>
        <w:autoSpaceDN w:val="0"/>
        <w:adjustRightInd w:val="0"/>
        <w:spacing w:line="360" w:lineRule="auto"/>
        <w:rPr>
          <w:rFonts w:eastAsia="Times New Roman"/>
          <w:kern w:val="0"/>
          <w:sz w:val="20"/>
          <w:szCs w:val="20"/>
          <w:lang w:eastAsia="ca-ES"/>
        </w:rPr>
      </w:pPr>
    </w:p>
    <w:p w:rsidR="004C153D" w:rsidRPr="002273AD" w:rsidRDefault="003D702D" w:rsidP="003D702D">
      <w:pPr>
        <w:pStyle w:val="Normal021"/>
        <w:widowControl/>
        <w:suppressAutoHyphens w:val="0"/>
        <w:autoSpaceDE w:val="0"/>
        <w:autoSpaceDN w:val="0"/>
        <w:adjustRightInd w:val="0"/>
        <w:spacing w:line="360" w:lineRule="auto"/>
        <w:rPr>
          <w:rFonts w:eastAsia="Times New Roman"/>
          <w:kern w:val="0"/>
          <w:sz w:val="20"/>
          <w:szCs w:val="20"/>
          <w:lang w:eastAsia="ca-ES"/>
        </w:rPr>
      </w:pPr>
      <w:r w:rsidRPr="002273AD">
        <w:rPr>
          <w:rFonts w:eastAsia="Times New Roman"/>
          <w:kern w:val="0"/>
          <w:sz w:val="20"/>
          <w:szCs w:val="20"/>
          <w:lang w:eastAsia="ca-ES"/>
        </w:rPr>
        <w:t xml:space="preserve">Donat que hem de fer diverses compres de material informàtics dins dels lots exposats. i podem fer servir qualsevol dels lots en qualsevol moment. Ens interessa estar adherits a </w:t>
      </w:r>
      <w:r w:rsidR="00A269FF" w:rsidRPr="002273AD">
        <w:rPr>
          <w:rFonts w:eastAsia="Times New Roman"/>
          <w:kern w:val="0"/>
          <w:sz w:val="20"/>
          <w:szCs w:val="20"/>
          <w:lang w:eastAsia="ca-ES"/>
        </w:rPr>
        <w:t>l’acord</w:t>
      </w:r>
      <w:r w:rsidRPr="002273AD">
        <w:rPr>
          <w:rFonts w:eastAsia="Times New Roman"/>
          <w:kern w:val="0"/>
          <w:sz w:val="20"/>
          <w:szCs w:val="20"/>
          <w:lang w:eastAsia="ca-ES"/>
        </w:rPr>
        <w:t xml:space="preserve"> marc del subministrament d’equips informàtics i de serveis associats.</w:t>
      </w:r>
    </w:p>
    <w:p w:rsidR="000A3BD6" w:rsidRPr="002273AD" w:rsidRDefault="000A3BD6" w:rsidP="003D702D">
      <w:pPr>
        <w:pStyle w:val="Normal021"/>
        <w:widowControl/>
        <w:suppressAutoHyphens w:val="0"/>
        <w:autoSpaceDE w:val="0"/>
        <w:autoSpaceDN w:val="0"/>
        <w:adjustRightInd w:val="0"/>
        <w:spacing w:line="360" w:lineRule="auto"/>
        <w:rPr>
          <w:rFonts w:eastAsia="Times New Roman"/>
          <w:kern w:val="0"/>
          <w:sz w:val="20"/>
          <w:szCs w:val="20"/>
          <w:lang w:eastAsia="ca-ES"/>
        </w:rPr>
      </w:pPr>
    </w:p>
    <w:p w:rsidR="000A3BD6" w:rsidRPr="002273AD" w:rsidRDefault="003D702D" w:rsidP="003D702D">
      <w:pPr>
        <w:pStyle w:val="Normal021"/>
        <w:widowControl/>
        <w:suppressAutoHyphens w:val="0"/>
        <w:autoSpaceDE w:val="0"/>
        <w:autoSpaceDN w:val="0"/>
        <w:adjustRightInd w:val="0"/>
        <w:spacing w:line="360" w:lineRule="auto"/>
        <w:rPr>
          <w:rFonts w:eastAsia="Times New Roman"/>
          <w:kern w:val="0"/>
          <w:sz w:val="20"/>
          <w:szCs w:val="20"/>
          <w:lang w:eastAsia="ca-ES"/>
        </w:rPr>
      </w:pPr>
      <w:r w:rsidRPr="002273AD">
        <w:rPr>
          <w:rFonts w:eastAsia="Times New Roman"/>
          <w:kern w:val="0"/>
          <w:sz w:val="20"/>
          <w:szCs w:val="20"/>
          <w:lang w:eastAsia="ca-ES"/>
        </w:rPr>
        <w:t xml:space="preserve">Vist l’informe emès pel departament de Noves Tecnologies CSV </w:t>
      </w:r>
      <w:r w:rsidR="001D6634" w:rsidRPr="002273AD">
        <w:rPr>
          <w:rFonts w:eastAsia="Times New Roman"/>
          <w:kern w:val="0"/>
          <w:sz w:val="20"/>
          <w:szCs w:val="20"/>
          <w:lang w:eastAsia="ca-ES"/>
        </w:rPr>
        <w:t>16340664737236060412</w:t>
      </w:r>
      <w:r w:rsidR="004C153D" w:rsidRPr="002273AD">
        <w:rPr>
          <w:rFonts w:eastAsia="Times New Roman"/>
          <w:kern w:val="0"/>
          <w:sz w:val="20"/>
          <w:szCs w:val="20"/>
          <w:lang w:eastAsia="ca-ES"/>
        </w:rPr>
        <w:t>.</w:t>
      </w:r>
    </w:p>
    <w:p w:rsidR="000A3BD6" w:rsidRPr="002273AD" w:rsidRDefault="000A3BD6" w:rsidP="003D702D">
      <w:pPr>
        <w:pStyle w:val="Normal021"/>
        <w:widowControl/>
        <w:suppressAutoHyphens w:val="0"/>
        <w:autoSpaceDE w:val="0"/>
        <w:autoSpaceDN w:val="0"/>
        <w:adjustRightInd w:val="0"/>
        <w:spacing w:line="360" w:lineRule="auto"/>
        <w:rPr>
          <w:rFonts w:eastAsia="Times New Roman"/>
          <w:kern w:val="0"/>
          <w:sz w:val="20"/>
          <w:szCs w:val="20"/>
          <w:lang w:eastAsia="ca-ES"/>
        </w:rPr>
      </w:pPr>
    </w:p>
    <w:p w:rsidR="000A3BD6" w:rsidRPr="002273AD" w:rsidRDefault="003D702D" w:rsidP="003D702D">
      <w:pPr>
        <w:pStyle w:val="Normal021"/>
        <w:widowControl/>
        <w:suppressAutoHyphens w:val="0"/>
        <w:autoSpaceDE w:val="0"/>
        <w:autoSpaceDN w:val="0"/>
        <w:adjustRightInd w:val="0"/>
        <w:spacing w:line="360" w:lineRule="auto"/>
        <w:rPr>
          <w:rFonts w:eastAsia="Times New Roman"/>
          <w:kern w:val="0"/>
          <w:sz w:val="20"/>
          <w:szCs w:val="20"/>
          <w:lang w:eastAsia="ca-ES"/>
        </w:rPr>
      </w:pPr>
      <w:r w:rsidRPr="002273AD">
        <w:rPr>
          <w:rFonts w:eastAsia="Times New Roman"/>
          <w:kern w:val="0"/>
          <w:sz w:val="20"/>
          <w:szCs w:val="20"/>
          <w:lang w:eastAsia="ca-ES"/>
        </w:rPr>
        <w:t xml:space="preserve">Vist l’informe emès per secretaria amb el núm. </w:t>
      </w:r>
      <w:r w:rsidR="001D6634" w:rsidRPr="002273AD">
        <w:rPr>
          <w:rFonts w:eastAsia="Times New Roman"/>
          <w:kern w:val="0"/>
          <w:sz w:val="20"/>
          <w:szCs w:val="20"/>
          <w:lang w:eastAsia="ca-ES"/>
        </w:rPr>
        <w:t>137/2026</w:t>
      </w:r>
    </w:p>
    <w:p w:rsidR="000A3BD6" w:rsidRPr="002273AD" w:rsidRDefault="000A3BD6" w:rsidP="003D702D">
      <w:pPr>
        <w:pStyle w:val="Normal021"/>
        <w:widowControl/>
        <w:suppressAutoHyphens w:val="0"/>
        <w:autoSpaceDE w:val="0"/>
        <w:autoSpaceDN w:val="0"/>
        <w:adjustRightInd w:val="0"/>
        <w:spacing w:line="360" w:lineRule="auto"/>
        <w:rPr>
          <w:rFonts w:eastAsia="Times New Roman"/>
          <w:kern w:val="0"/>
          <w:sz w:val="20"/>
          <w:szCs w:val="20"/>
          <w:lang w:eastAsia="ca-ES"/>
        </w:rPr>
      </w:pPr>
    </w:p>
    <w:p w:rsidR="001D6634" w:rsidRPr="002273AD" w:rsidRDefault="003D702D" w:rsidP="003D702D">
      <w:pPr>
        <w:pStyle w:val="Normal021"/>
        <w:widowControl/>
        <w:suppressAutoHyphens w:val="0"/>
        <w:autoSpaceDE w:val="0"/>
        <w:autoSpaceDN w:val="0"/>
        <w:adjustRightInd w:val="0"/>
        <w:spacing w:line="360" w:lineRule="auto"/>
        <w:rPr>
          <w:rFonts w:eastAsia="Times New Roman"/>
          <w:kern w:val="0"/>
          <w:sz w:val="20"/>
          <w:szCs w:val="20"/>
          <w:lang w:eastAsia="ca-ES"/>
        </w:rPr>
      </w:pPr>
      <w:r w:rsidRPr="002273AD">
        <w:rPr>
          <w:rFonts w:eastAsia="Times New Roman"/>
          <w:kern w:val="0"/>
          <w:sz w:val="20"/>
          <w:szCs w:val="20"/>
          <w:lang w:eastAsia="ca-ES"/>
        </w:rPr>
        <w:t xml:space="preserve">Per tot l’exposat, es proposa al Ple de la Corporació l’adopció dels següents acords: </w:t>
      </w:r>
    </w:p>
    <w:p w:rsidR="000A3BD6" w:rsidRPr="002273AD" w:rsidRDefault="000A3BD6" w:rsidP="003D702D">
      <w:pPr>
        <w:pStyle w:val="Normal021"/>
        <w:widowControl/>
        <w:suppressAutoHyphens w:val="0"/>
        <w:autoSpaceDE w:val="0"/>
        <w:autoSpaceDN w:val="0"/>
        <w:adjustRightInd w:val="0"/>
        <w:spacing w:line="360" w:lineRule="auto"/>
        <w:rPr>
          <w:rFonts w:eastAsia="Times New Roman"/>
          <w:kern w:val="0"/>
          <w:sz w:val="20"/>
          <w:szCs w:val="20"/>
          <w:lang w:eastAsia="ca-ES"/>
        </w:rPr>
      </w:pPr>
    </w:p>
    <w:p w:rsidR="000A3BD6" w:rsidRPr="002273AD" w:rsidRDefault="003D702D" w:rsidP="003D702D">
      <w:pPr>
        <w:pStyle w:val="Normal021"/>
        <w:widowControl/>
        <w:suppressAutoHyphens w:val="0"/>
        <w:autoSpaceDE w:val="0"/>
        <w:autoSpaceDN w:val="0"/>
        <w:adjustRightInd w:val="0"/>
        <w:spacing w:line="360" w:lineRule="auto"/>
        <w:rPr>
          <w:rFonts w:eastAsia="Times New Roman"/>
          <w:kern w:val="0"/>
          <w:sz w:val="20"/>
          <w:szCs w:val="20"/>
          <w:lang w:eastAsia="ca-ES"/>
        </w:rPr>
      </w:pPr>
      <w:r w:rsidRPr="002273AD">
        <w:rPr>
          <w:rFonts w:eastAsia="Times New Roman"/>
          <w:kern w:val="0"/>
          <w:sz w:val="20"/>
          <w:szCs w:val="20"/>
          <w:lang w:eastAsia="ca-ES"/>
        </w:rPr>
        <w:t xml:space="preserve">Primer.- Aprovar l’adhesió a l’acord marc de subministrament d’equips informàtics de serveis associats amb destinació a les entitats locals de Catalunya (EXP. 2024.01). </w:t>
      </w:r>
    </w:p>
    <w:p w:rsidR="000A3BD6" w:rsidRPr="002273AD" w:rsidRDefault="000A3BD6" w:rsidP="003D702D">
      <w:pPr>
        <w:pStyle w:val="Normal021"/>
        <w:widowControl/>
        <w:suppressAutoHyphens w:val="0"/>
        <w:autoSpaceDE w:val="0"/>
        <w:autoSpaceDN w:val="0"/>
        <w:adjustRightInd w:val="0"/>
        <w:spacing w:line="360" w:lineRule="auto"/>
        <w:rPr>
          <w:rFonts w:eastAsia="Times New Roman"/>
          <w:kern w:val="0"/>
          <w:sz w:val="20"/>
          <w:szCs w:val="20"/>
          <w:lang w:eastAsia="ca-ES"/>
        </w:rPr>
      </w:pPr>
    </w:p>
    <w:p w:rsidR="005607A7" w:rsidRPr="002273AD" w:rsidRDefault="000A3BD6" w:rsidP="003D702D">
      <w:pPr>
        <w:pStyle w:val="Normal021"/>
        <w:spacing w:line="360" w:lineRule="auto"/>
        <w:rPr>
          <w:sz w:val="20"/>
          <w:szCs w:val="20"/>
        </w:rPr>
      </w:pPr>
      <w:r w:rsidRPr="002273AD">
        <w:rPr>
          <w:rFonts w:eastAsia="Times New Roman"/>
          <w:kern w:val="0"/>
          <w:sz w:val="20"/>
          <w:szCs w:val="20"/>
          <w:lang w:eastAsia="ca-ES"/>
        </w:rPr>
        <w:t>Segon.-</w:t>
      </w:r>
      <w:r w:rsidR="004C153D" w:rsidRPr="002273AD">
        <w:rPr>
          <w:rFonts w:eastAsia="Times New Roman"/>
          <w:kern w:val="0"/>
          <w:sz w:val="20"/>
          <w:szCs w:val="20"/>
          <w:lang w:eastAsia="ca-ES"/>
        </w:rPr>
        <w:t xml:space="preserve"> </w:t>
      </w:r>
      <w:r w:rsidR="00A66D7C" w:rsidRPr="002273AD">
        <w:rPr>
          <w:rFonts w:eastAsia="Times New Roman"/>
          <w:kern w:val="0"/>
          <w:sz w:val="20"/>
          <w:szCs w:val="20"/>
          <w:lang w:eastAsia="ca-ES"/>
        </w:rPr>
        <w:t>Notificar els acords a les persones interessades, amb indicacions dels recursos procedents.</w:t>
      </w:r>
      <w:permEnd w:id="653683139"/>
      <w:r w:rsidR="002F1BBD" w:rsidRPr="002273AD">
        <w:rPr>
          <w:sz w:val="20"/>
          <w:szCs w:val="20"/>
        </w:rPr>
        <w:t xml:space="preserve"> </w:t>
      </w:r>
    </w:p>
    <w:p w:rsidR="005607A7" w:rsidRDefault="005607A7" w:rsidP="003D702D">
      <w:pPr>
        <w:pStyle w:val="Normal021"/>
        <w:spacing w:line="360" w:lineRule="auto"/>
        <w:rPr>
          <w:sz w:val="20"/>
          <w:szCs w:val="20"/>
        </w:rPr>
      </w:pPr>
    </w:p>
    <w:p w:rsidR="00943237" w:rsidRPr="002273AD" w:rsidRDefault="00943237" w:rsidP="00943237">
      <w:pPr>
        <w:pStyle w:val="Normal018"/>
        <w:spacing w:line="360" w:lineRule="auto"/>
        <w:rPr>
          <w:sz w:val="20"/>
          <w:szCs w:val="20"/>
        </w:rPr>
      </w:pPr>
      <w:r w:rsidRPr="002273AD">
        <w:rPr>
          <w:sz w:val="20"/>
          <w:szCs w:val="20"/>
        </w:rPr>
        <w:t>La regidora, Sra. Aishwarya Córdoba fa una explicació del tema.</w:t>
      </w:r>
    </w:p>
    <w:p w:rsidR="00943237" w:rsidRPr="002273AD" w:rsidRDefault="00943237" w:rsidP="003D702D">
      <w:pPr>
        <w:pStyle w:val="Normal021"/>
        <w:spacing w:line="360" w:lineRule="auto"/>
        <w:rPr>
          <w:sz w:val="20"/>
          <w:szCs w:val="20"/>
        </w:rPr>
      </w:pPr>
    </w:p>
    <w:p w:rsidR="00505A3F" w:rsidRPr="002273AD" w:rsidRDefault="00BF37A3" w:rsidP="003D702D">
      <w:pPr>
        <w:pStyle w:val="Normal022"/>
        <w:spacing w:line="360" w:lineRule="auto"/>
        <w:rPr>
          <w:sz w:val="20"/>
          <w:szCs w:val="20"/>
          <w:lang w:val="ca-ES"/>
        </w:rPr>
      </w:pPr>
      <w:r w:rsidRPr="002273AD">
        <w:rPr>
          <w:rFonts w:eastAsia="SimSun"/>
          <w:sz w:val="20"/>
          <w:szCs w:val="20"/>
          <w:lang w:val="ca-ES" w:bidi="hi-IN"/>
        </w:rPr>
        <w:t>I sotmesa la proposta a votació, el Ple de la Corporaci</w:t>
      </w:r>
      <w:r w:rsidR="00862150" w:rsidRPr="002273AD">
        <w:rPr>
          <w:rFonts w:eastAsia="SimSun"/>
          <w:sz w:val="20"/>
          <w:szCs w:val="20"/>
          <w:lang w:val="ca-ES" w:bidi="hi-IN"/>
        </w:rPr>
        <w:t>ó acorda la seva aprovació per</w:t>
      </w:r>
      <w:r w:rsidR="003D702D" w:rsidRPr="002273AD">
        <w:rPr>
          <w:rFonts w:eastAsia="SimSun"/>
          <w:sz w:val="20"/>
          <w:szCs w:val="20"/>
          <w:lang w:val="ca-ES" w:bidi="hi-IN"/>
        </w:rPr>
        <w:t xml:space="preserve"> disset vots a favor: Tretze del PSC-CP, tres de JUNTS-VIA i un del regidor no adscrit. S’abstenen els tres regidors de UM9-CUP. </w:t>
      </w:r>
    </w:p>
    <w:p w:rsidR="00BF37A3" w:rsidRPr="002273AD" w:rsidRDefault="00505A3F" w:rsidP="003D702D">
      <w:pPr>
        <w:pStyle w:val="Normal022"/>
        <w:spacing w:line="360" w:lineRule="auto"/>
        <w:rPr>
          <w:sz w:val="20"/>
          <w:szCs w:val="20"/>
          <w:lang w:val="ca-ES"/>
        </w:rPr>
      </w:pPr>
      <w:r w:rsidRPr="002273AD">
        <w:rPr>
          <w:rFonts w:eastAsia="SimSun"/>
          <w:sz w:val="20"/>
          <w:szCs w:val="20"/>
          <w:lang w:val="ca-ES" w:bidi="hi-IN"/>
        </w:rPr>
        <w:t xml:space="preserve"> </w:t>
      </w:r>
      <w:r w:rsidR="00862150" w:rsidRPr="002273AD">
        <w:rPr>
          <w:rFonts w:eastAsia="SimSun"/>
          <w:sz w:val="20"/>
          <w:szCs w:val="20"/>
          <w:lang w:val="ca-ES" w:bidi="hi-IN"/>
        </w:rPr>
        <w:t xml:space="preserve"> </w:t>
      </w:r>
    </w:p>
    <w:p w:rsidR="00222493" w:rsidRPr="002273AD" w:rsidRDefault="00B015FE" w:rsidP="003D702D">
      <w:pPr>
        <w:pStyle w:val="Normal022"/>
        <w:spacing w:line="360" w:lineRule="auto"/>
        <w:rPr>
          <w:sz w:val="20"/>
          <w:szCs w:val="20"/>
          <w:lang w:val="ca-ES"/>
        </w:rPr>
      </w:pPr>
      <w:r w:rsidRPr="002273AD">
        <w:rPr>
          <w:sz w:val="20"/>
          <w:szCs w:val="20"/>
          <w:lang w:val="ca-ES"/>
        </w:rPr>
        <w:t xml:space="preserve"> </w:t>
      </w:r>
      <w:r w:rsidR="00E717D2" w:rsidRPr="002273AD">
        <w:rPr>
          <w:sz w:val="20"/>
          <w:szCs w:val="20"/>
          <w:lang w:val="ca-ES"/>
        </w:rPr>
        <w:t xml:space="preserve"> </w:t>
      </w:r>
    </w:p>
    <w:p w:rsidR="00A53148" w:rsidRPr="002273AD" w:rsidRDefault="003D702D" w:rsidP="00630BDD">
      <w:pPr>
        <w:pStyle w:val="Normal022"/>
        <w:spacing w:line="360" w:lineRule="auto"/>
        <w:rPr>
          <w:b/>
          <w:sz w:val="20"/>
          <w:szCs w:val="20"/>
          <w:u w:val="single"/>
          <w:lang w:val="ca-ES"/>
        </w:rPr>
      </w:pPr>
      <w:r w:rsidRPr="002273AD">
        <w:rPr>
          <w:sz w:val="20"/>
          <w:szCs w:val="20"/>
          <w:lang w:val="ca-ES"/>
        </w:rPr>
        <w:br/>
      </w:r>
      <w:r w:rsidR="00630BDD" w:rsidRPr="002273AD">
        <w:rPr>
          <w:b/>
          <w:color w:val="002060"/>
          <w:sz w:val="20"/>
          <w:szCs w:val="20"/>
          <w:u w:val="single"/>
          <w:lang w:val="ca-ES"/>
        </w:rPr>
        <w:lastRenderedPageBreak/>
        <w:t>6</w:t>
      </w:r>
      <w:r w:rsidRPr="002273AD">
        <w:rPr>
          <w:rFonts w:eastAsia="Arial"/>
          <w:b/>
          <w:color w:val="002060"/>
          <w:sz w:val="20"/>
          <w:szCs w:val="20"/>
          <w:u w:val="single"/>
          <w:lang w:val="ca-ES"/>
        </w:rPr>
        <w:t xml:space="preserve">. Governació Expedient: 070605/2026/1 : </w:t>
      </w:r>
      <w:permStart w:id="1194290201" w:edGrp="everyone"/>
      <w:r w:rsidRPr="002273AD">
        <w:rPr>
          <w:b/>
          <w:bCs/>
          <w:color w:val="002060"/>
          <w:u w:val="single"/>
          <w:lang w:val="ca-ES"/>
        </w:rPr>
        <w:t>Aprovar el Pla d’autoprotecció de les Activitats a les Pistes de Can Puig amb l’envelat</w:t>
      </w:r>
    </w:p>
    <w:permEnd w:id="1194290201"/>
    <w:p w:rsidR="00A53148" w:rsidRPr="002273AD" w:rsidRDefault="00A53148" w:rsidP="003D702D">
      <w:pPr>
        <w:pStyle w:val="Normal023"/>
        <w:spacing w:after="0" w:line="360" w:lineRule="auto"/>
        <w:jc w:val="both"/>
        <w:rPr>
          <w:rFonts w:ascii="Arial" w:hAnsi="Arial" w:cs="Arial"/>
          <w:sz w:val="20"/>
          <w:szCs w:val="20"/>
          <w:lang w:val="ca-ES"/>
        </w:rPr>
      </w:pPr>
    </w:p>
    <w:p w:rsidR="00A53148" w:rsidRPr="002273AD" w:rsidRDefault="00A53148" w:rsidP="003D702D">
      <w:pPr>
        <w:pStyle w:val="Normal023"/>
        <w:spacing w:after="0" w:line="360" w:lineRule="auto"/>
        <w:jc w:val="both"/>
        <w:rPr>
          <w:rFonts w:ascii="Arial" w:hAnsi="Arial" w:cs="Arial"/>
          <w:sz w:val="20"/>
          <w:szCs w:val="20"/>
          <w:lang w:val="ca-ES"/>
        </w:rPr>
      </w:pPr>
    </w:p>
    <w:p w:rsidR="007250C4" w:rsidRPr="002273AD" w:rsidRDefault="003D702D" w:rsidP="003D702D">
      <w:pPr>
        <w:pStyle w:val="Normal024"/>
        <w:widowControl/>
        <w:suppressAutoHyphens w:val="0"/>
        <w:spacing w:after="80" w:line="360" w:lineRule="auto"/>
        <w:ind w:right="-143"/>
        <w:rPr>
          <w:rFonts w:eastAsia="Times New Roman"/>
          <w:kern w:val="0"/>
          <w:sz w:val="20"/>
          <w:szCs w:val="20"/>
          <w:lang w:val="ca-ES" w:eastAsia="es-ES"/>
        </w:rPr>
      </w:pPr>
      <w:permStart w:id="584651000" w:edGrp="everyone"/>
      <w:r w:rsidRPr="002273AD">
        <w:rPr>
          <w:rFonts w:eastAsia="Times New Roman"/>
          <w:bCs/>
          <w:kern w:val="0"/>
          <w:sz w:val="20"/>
          <w:szCs w:val="20"/>
          <w:lang w:val="ca-ES" w:eastAsia="es-ES"/>
        </w:rPr>
        <w:t xml:space="preserve">El </w:t>
      </w:r>
      <w:r w:rsidR="00630BDD" w:rsidRPr="002273AD">
        <w:rPr>
          <w:rFonts w:eastAsia="Times New Roman"/>
          <w:bCs/>
          <w:kern w:val="0"/>
          <w:sz w:val="20"/>
          <w:szCs w:val="20"/>
          <w:lang w:val="ca-ES" w:eastAsia="es-ES"/>
        </w:rPr>
        <w:t>Sr.</w:t>
      </w:r>
      <w:r w:rsidRPr="002273AD">
        <w:rPr>
          <w:rFonts w:eastAsia="Times New Roman"/>
          <w:bCs/>
          <w:kern w:val="0"/>
          <w:sz w:val="20"/>
          <w:szCs w:val="20"/>
          <w:lang w:val="ca-ES" w:eastAsia="es-ES"/>
        </w:rPr>
        <w:t xml:space="preserve"> Josep De Barberà </w:t>
      </w:r>
      <w:proofErr w:type="spellStart"/>
      <w:r w:rsidRPr="002273AD">
        <w:rPr>
          <w:rFonts w:eastAsia="Times New Roman"/>
          <w:bCs/>
          <w:kern w:val="0"/>
          <w:sz w:val="20"/>
          <w:szCs w:val="20"/>
          <w:lang w:val="ca-ES" w:eastAsia="es-ES"/>
        </w:rPr>
        <w:t>Johera</w:t>
      </w:r>
      <w:proofErr w:type="spellEnd"/>
      <w:r w:rsidRPr="002273AD">
        <w:rPr>
          <w:rFonts w:eastAsia="Times New Roman"/>
          <w:kern w:val="0"/>
          <w:sz w:val="20"/>
          <w:szCs w:val="20"/>
          <w:lang w:val="ca-ES" w:eastAsia="es-ES"/>
        </w:rPr>
        <w:t xml:space="preserve">, president de la Comissió Informativa </w:t>
      </w:r>
      <w:r w:rsidRPr="002273AD">
        <w:rPr>
          <w:rFonts w:eastAsia="Times New Roman"/>
          <w:bCs/>
          <w:kern w:val="0"/>
          <w:sz w:val="20"/>
          <w:szCs w:val="20"/>
          <w:lang w:val="ca-ES" w:eastAsia="es-ES"/>
        </w:rPr>
        <w:t>de Seguretat i Convivència, Transformació Digital i Serveis Generals</w:t>
      </w:r>
      <w:r w:rsidRPr="002273AD">
        <w:rPr>
          <w:rFonts w:eastAsia="Times New Roman"/>
          <w:kern w:val="0"/>
          <w:sz w:val="20"/>
          <w:szCs w:val="20"/>
          <w:lang w:val="ca-ES" w:eastAsia="es-ES"/>
        </w:rPr>
        <w:t>, presenta al Ple de la Corporació el següent</w:t>
      </w:r>
    </w:p>
    <w:p w:rsidR="007250C4" w:rsidRPr="002273AD" w:rsidRDefault="007250C4" w:rsidP="003D702D">
      <w:pPr>
        <w:pStyle w:val="Normal024"/>
        <w:widowControl/>
        <w:suppressAutoHyphens w:val="0"/>
        <w:spacing w:after="80" w:line="360" w:lineRule="auto"/>
        <w:ind w:right="-143"/>
        <w:rPr>
          <w:rFonts w:eastAsia="Times New Roman"/>
          <w:kern w:val="0"/>
          <w:sz w:val="20"/>
          <w:szCs w:val="20"/>
          <w:lang w:val="ca-ES" w:eastAsia="es-ES"/>
        </w:rPr>
      </w:pPr>
    </w:p>
    <w:p w:rsidR="007250C4" w:rsidRPr="002273AD" w:rsidRDefault="003D702D" w:rsidP="003D702D">
      <w:pPr>
        <w:pStyle w:val="Normal024"/>
        <w:widowControl/>
        <w:suppressAutoHyphens w:val="0"/>
        <w:autoSpaceDE w:val="0"/>
        <w:autoSpaceDN w:val="0"/>
        <w:adjustRightInd w:val="0"/>
        <w:spacing w:line="360" w:lineRule="auto"/>
        <w:ind w:left="3540" w:right="-143"/>
        <w:rPr>
          <w:rFonts w:eastAsia="Times New Roman"/>
          <w:bCs/>
          <w:color w:val="000000"/>
          <w:kern w:val="0"/>
          <w:sz w:val="20"/>
          <w:szCs w:val="20"/>
          <w:lang w:val="ca-ES" w:eastAsia="es-ES"/>
        </w:rPr>
      </w:pPr>
      <w:r w:rsidRPr="002273AD">
        <w:rPr>
          <w:rFonts w:eastAsia="Times New Roman"/>
          <w:bCs/>
          <w:color w:val="000000"/>
          <w:kern w:val="0"/>
          <w:sz w:val="20"/>
          <w:szCs w:val="20"/>
          <w:lang w:val="ca-ES" w:eastAsia="es-ES"/>
        </w:rPr>
        <w:t xml:space="preserve">DICTAMEN </w:t>
      </w:r>
    </w:p>
    <w:p w:rsidR="007250C4" w:rsidRPr="002273AD" w:rsidRDefault="007250C4" w:rsidP="003D702D">
      <w:pPr>
        <w:pStyle w:val="Normal024"/>
        <w:widowControl/>
        <w:suppressAutoHyphens w:val="0"/>
        <w:autoSpaceDE w:val="0"/>
        <w:autoSpaceDN w:val="0"/>
        <w:adjustRightInd w:val="0"/>
        <w:spacing w:line="360" w:lineRule="auto"/>
        <w:ind w:right="-143"/>
        <w:rPr>
          <w:rFonts w:eastAsia="Times New Roman"/>
          <w:color w:val="000000"/>
          <w:kern w:val="0"/>
          <w:sz w:val="20"/>
          <w:szCs w:val="20"/>
          <w:lang w:val="ca-ES" w:eastAsia="es-ES"/>
        </w:rPr>
      </w:pPr>
    </w:p>
    <w:p w:rsidR="007250C4" w:rsidRPr="002273AD" w:rsidRDefault="007250C4" w:rsidP="003D702D">
      <w:pPr>
        <w:pStyle w:val="Normal024"/>
        <w:widowControl/>
        <w:suppressAutoHyphens w:val="0"/>
        <w:spacing w:line="360" w:lineRule="auto"/>
        <w:ind w:left="284" w:right="-143"/>
        <w:rPr>
          <w:rFonts w:eastAsia="Times New Roman"/>
          <w:kern w:val="0"/>
          <w:sz w:val="20"/>
          <w:szCs w:val="20"/>
          <w:lang w:val="ca-ES" w:eastAsia="es-ES"/>
        </w:rPr>
      </w:pPr>
    </w:p>
    <w:p w:rsidR="007250C4" w:rsidRPr="002273AD" w:rsidRDefault="003D702D" w:rsidP="003D702D">
      <w:pPr>
        <w:pStyle w:val="Normal024"/>
        <w:widowControl/>
        <w:suppressAutoHyphens w:val="0"/>
        <w:spacing w:line="360" w:lineRule="auto"/>
        <w:rPr>
          <w:rFonts w:eastAsia="Times New Roman"/>
          <w:kern w:val="0"/>
          <w:sz w:val="20"/>
          <w:szCs w:val="20"/>
          <w:lang w:val="ca-ES" w:eastAsia="es-ES"/>
        </w:rPr>
      </w:pPr>
      <w:r w:rsidRPr="002273AD">
        <w:rPr>
          <w:rFonts w:eastAsia="Times New Roman"/>
          <w:kern w:val="0"/>
          <w:sz w:val="20"/>
          <w:szCs w:val="20"/>
          <w:lang w:val="ca-ES" w:eastAsia="es-ES"/>
        </w:rPr>
        <w:t xml:space="preserve">Vist el registre d’entrada número 2025024852 de data 15/12/2025 el </w:t>
      </w:r>
      <w:proofErr w:type="spellStart"/>
      <w:r w:rsidRPr="002273AD">
        <w:rPr>
          <w:rFonts w:eastAsia="Times New Roman"/>
          <w:kern w:val="0"/>
          <w:sz w:val="20"/>
          <w:szCs w:val="20"/>
          <w:lang w:val="ca-ES" w:eastAsia="es-ES"/>
        </w:rPr>
        <w:t>sr.</w:t>
      </w:r>
      <w:proofErr w:type="spellEnd"/>
      <w:r w:rsidRPr="002273AD">
        <w:rPr>
          <w:rFonts w:eastAsia="Times New Roman"/>
          <w:kern w:val="0"/>
          <w:sz w:val="20"/>
          <w:szCs w:val="20"/>
          <w:lang w:val="ca-ES" w:eastAsia="es-ES"/>
        </w:rPr>
        <w:t xml:space="preserve"> M.P.M. aporta documentació per l’actualització de les dades del Pla d’autoprotecció de les Activitats a les pistes de Can Puig amb presència de l’envelat.</w:t>
      </w:r>
    </w:p>
    <w:p w:rsidR="007250C4" w:rsidRPr="002273AD" w:rsidRDefault="007250C4" w:rsidP="003D702D">
      <w:pPr>
        <w:pStyle w:val="Normal024"/>
        <w:widowControl/>
        <w:suppressAutoHyphens w:val="0"/>
        <w:spacing w:line="360" w:lineRule="auto"/>
        <w:rPr>
          <w:rFonts w:eastAsia="Times New Roman"/>
          <w:kern w:val="0"/>
          <w:sz w:val="20"/>
          <w:szCs w:val="20"/>
          <w:lang w:val="ca-ES" w:eastAsia="es-ES"/>
        </w:rPr>
      </w:pPr>
    </w:p>
    <w:p w:rsidR="007250C4" w:rsidRPr="002273AD" w:rsidRDefault="003D702D" w:rsidP="003D702D">
      <w:pPr>
        <w:pStyle w:val="Normal024"/>
        <w:widowControl/>
        <w:suppressAutoHyphens w:val="0"/>
        <w:spacing w:line="360" w:lineRule="auto"/>
        <w:rPr>
          <w:rFonts w:eastAsia="Times New Roman"/>
          <w:kern w:val="0"/>
          <w:sz w:val="20"/>
          <w:szCs w:val="20"/>
          <w:lang w:val="ca-ES" w:eastAsia="es-ES"/>
        </w:rPr>
      </w:pPr>
      <w:r w:rsidRPr="002273AD">
        <w:rPr>
          <w:rFonts w:eastAsia="Times New Roman"/>
          <w:kern w:val="0"/>
          <w:sz w:val="20"/>
          <w:szCs w:val="20"/>
          <w:lang w:val="ca-ES" w:eastAsia="es-ES"/>
        </w:rPr>
        <w:t>Vist l’informe favorable que realitza el tècnic de Protecció Civil de data 16/01/2026, al contingut del Pla d’autoprotecció de les activitats a les pistes de Can Puig amb presència de l’envelat.</w:t>
      </w:r>
    </w:p>
    <w:p w:rsidR="007250C4" w:rsidRPr="002273AD" w:rsidRDefault="007250C4" w:rsidP="003D702D">
      <w:pPr>
        <w:pStyle w:val="Normal024"/>
        <w:widowControl/>
        <w:suppressAutoHyphens w:val="0"/>
        <w:spacing w:line="360" w:lineRule="auto"/>
        <w:ind w:right="-143"/>
        <w:rPr>
          <w:rFonts w:eastAsia="Times New Roman"/>
          <w:kern w:val="0"/>
          <w:sz w:val="20"/>
          <w:szCs w:val="20"/>
          <w:lang w:val="ca-ES" w:eastAsia="es-ES"/>
        </w:rPr>
      </w:pPr>
    </w:p>
    <w:p w:rsidR="007250C4" w:rsidRPr="002273AD" w:rsidRDefault="003D702D" w:rsidP="003D702D">
      <w:pPr>
        <w:pStyle w:val="Normal024"/>
        <w:widowControl/>
        <w:suppressAutoHyphens w:val="0"/>
        <w:spacing w:line="360" w:lineRule="auto"/>
        <w:ind w:right="-143"/>
        <w:rPr>
          <w:rFonts w:eastAsia="Times New Roman"/>
          <w:kern w:val="0"/>
          <w:sz w:val="20"/>
          <w:szCs w:val="20"/>
          <w:lang w:val="ca-ES" w:eastAsia="es-ES"/>
        </w:rPr>
      </w:pPr>
      <w:r w:rsidRPr="002273AD">
        <w:rPr>
          <w:rFonts w:eastAsia="Times New Roman"/>
          <w:kern w:val="0"/>
          <w:sz w:val="20"/>
          <w:szCs w:val="20"/>
          <w:lang w:val="ca-ES" w:eastAsia="es-ES"/>
        </w:rPr>
        <w:t>Es proposa al Ple de la Corporació l’adopció dels següents acords:</w:t>
      </w:r>
    </w:p>
    <w:p w:rsidR="007250C4" w:rsidRPr="002273AD" w:rsidRDefault="007250C4" w:rsidP="003D702D">
      <w:pPr>
        <w:pStyle w:val="Normal024"/>
        <w:widowControl/>
        <w:suppressAutoHyphens w:val="0"/>
        <w:spacing w:line="360" w:lineRule="auto"/>
        <w:ind w:right="-143"/>
        <w:rPr>
          <w:rFonts w:eastAsia="Times New Roman"/>
          <w:kern w:val="0"/>
          <w:sz w:val="20"/>
          <w:szCs w:val="20"/>
          <w:lang w:val="ca-ES" w:eastAsia="es-ES"/>
        </w:rPr>
      </w:pPr>
    </w:p>
    <w:p w:rsidR="007250C4" w:rsidRPr="002273AD" w:rsidRDefault="003D702D" w:rsidP="003D702D">
      <w:pPr>
        <w:pStyle w:val="Normal024"/>
        <w:widowControl/>
        <w:suppressAutoHyphens w:val="0"/>
        <w:spacing w:line="360" w:lineRule="auto"/>
        <w:ind w:right="-143"/>
        <w:rPr>
          <w:rFonts w:eastAsia="Arial"/>
          <w:color w:val="000000"/>
          <w:kern w:val="0"/>
          <w:sz w:val="20"/>
          <w:szCs w:val="20"/>
          <w:lang w:val="ca-ES" w:eastAsia="es-ES"/>
        </w:rPr>
      </w:pPr>
      <w:r w:rsidRPr="002273AD">
        <w:rPr>
          <w:rFonts w:eastAsia="Times New Roman"/>
          <w:kern w:val="0"/>
          <w:sz w:val="20"/>
          <w:szCs w:val="20"/>
          <w:lang w:val="ca-ES" w:eastAsia="es-ES"/>
        </w:rPr>
        <w:t xml:space="preserve">Primer.- </w:t>
      </w:r>
      <w:r w:rsidRPr="002273AD">
        <w:rPr>
          <w:rFonts w:eastAsia="Arial"/>
          <w:color w:val="000000"/>
          <w:kern w:val="0"/>
          <w:sz w:val="20"/>
          <w:szCs w:val="20"/>
          <w:lang w:val="ca-ES" w:eastAsia="es-ES"/>
        </w:rPr>
        <w:t>Aprovar el Pla d’Autoprotecció de les Activitats a les Pistes de Can Puig amb l’envelat.</w:t>
      </w:r>
    </w:p>
    <w:p w:rsidR="007250C4" w:rsidRPr="002273AD" w:rsidRDefault="007250C4" w:rsidP="003D702D">
      <w:pPr>
        <w:pStyle w:val="Normal024"/>
        <w:widowControl/>
        <w:suppressAutoHyphens w:val="0"/>
        <w:spacing w:line="360" w:lineRule="auto"/>
        <w:ind w:right="-143"/>
        <w:rPr>
          <w:rFonts w:eastAsia="Arial"/>
          <w:color w:val="000000"/>
          <w:kern w:val="0"/>
          <w:sz w:val="20"/>
          <w:szCs w:val="20"/>
          <w:lang w:val="ca-ES" w:eastAsia="es-ES"/>
        </w:rPr>
      </w:pPr>
    </w:p>
    <w:p w:rsidR="007250C4" w:rsidRPr="002273AD" w:rsidRDefault="003D702D" w:rsidP="003D702D">
      <w:pPr>
        <w:pStyle w:val="Normal024"/>
        <w:widowControl/>
        <w:suppressAutoHyphens w:val="0"/>
        <w:spacing w:line="360" w:lineRule="auto"/>
        <w:ind w:right="-143"/>
        <w:rPr>
          <w:rFonts w:eastAsia="Arial"/>
          <w:color w:val="000000"/>
          <w:kern w:val="0"/>
          <w:sz w:val="20"/>
          <w:szCs w:val="20"/>
          <w:lang w:val="ca-ES" w:eastAsia="es-ES"/>
        </w:rPr>
      </w:pPr>
      <w:r w:rsidRPr="002273AD">
        <w:rPr>
          <w:rFonts w:eastAsia="Arial"/>
          <w:color w:val="000000"/>
          <w:kern w:val="0"/>
          <w:sz w:val="20"/>
          <w:szCs w:val="20"/>
          <w:lang w:val="ca-ES" w:eastAsia="es-ES"/>
        </w:rPr>
        <w:t>Segon.- Continuar amb la tramitació de l’expedient a la plataforma Hermes</w:t>
      </w:r>
    </w:p>
    <w:p w:rsidR="007250C4" w:rsidRPr="002273AD" w:rsidRDefault="007250C4" w:rsidP="003D702D">
      <w:pPr>
        <w:pStyle w:val="Normal024"/>
        <w:widowControl/>
        <w:suppressAutoHyphens w:val="0"/>
        <w:spacing w:line="360" w:lineRule="auto"/>
        <w:ind w:right="-143"/>
        <w:rPr>
          <w:rFonts w:eastAsia="Arial"/>
          <w:color w:val="000000"/>
          <w:kern w:val="0"/>
          <w:sz w:val="20"/>
          <w:szCs w:val="20"/>
          <w:lang w:val="ca-ES" w:eastAsia="es-ES"/>
        </w:rPr>
      </w:pPr>
    </w:p>
    <w:p w:rsidR="007250C4" w:rsidRPr="002273AD" w:rsidRDefault="003D702D" w:rsidP="003D702D">
      <w:pPr>
        <w:pStyle w:val="Normal024"/>
        <w:widowControl/>
        <w:suppressAutoHyphens w:val="0"/>
        <w:spacing w:line="360" w:lineRule="auto"/>
        <w:ind w:right="-143"/>
        <w:rPr>
          <w:rFonts w:eastAsia="Times New Roman"/>
          <w:kern w:val="0"/>
          <w:sz w:val="20"/>
          <w:szCs w:val="20"/>
          <w:lang w:val="ca-ES" w:eastAsia="es-ES"/>
        </w:rPr>
      </w:pPr>
      <w:r w:rsidRPr="002273AD">
        <w:rPr>
          <w:rFonts w:eastAsia="Arial"/>
          <w:color w:val="000000"/>
          <w:kern w:val="0"/>
          <w:sz w:val="20"/>
          <w:szCs w:val="20"/>
          <w:lang w:val="ca-ES" w:eastAsia="es-ES"/>
        </w:rPr>
        <w:t>Tercer.- Notificat a les persones interessades.</w:t>
      </w:r>
    </w:p>
    <w:p w:rsidR="007250C4" w:rsidRPr="002273AD" w:rsidRDefault="007250C4" w:rsidP="003D702D">
      <w:pPr>
        <w:pStyle w:val="Normal024"/>
        <w:widowControl/>
        <w:suppressAutoHyphens w:val="0"/>
        <w:spacing w:line="360" w:lineRule="auto"/>
        <w:ind w:right="-143"/>
        <w:rPr>
          <w:rFonts w:eastAsia="Times New Roman"/>
          <w:b/>
          <w:bCs/>
          <w:kern w:val="0"/>
          <w:sz w:val="20"/>
          <w:szCs w:val="20"/>
          <w:lang w:val="ca-ES" w:eastAsia="es-ES"/>
        </w:rPr>
      </w:pPr>
    </w:p>
    <w:p w:rsidR="00603B15" w:rsidRPr="002273AD" w:rsidRDefault="003D702D" w:rsidP="00630BDD">
      <w:pPr>
        <w:pStyle w:val="Normal024"/>
        <w:widowControl/>
        <w:suppressAutoHyphens w:val="0"/>
        <w:spacing w:line="360" w:lineRule="auto"/>
        <w:ind w:right="-143"/>
        <w:rPr>
          <w:sz w:val="20"/>
          <w:szCs w:val="20"/>
          <w:lang w:val="ca-ES"/>
        </w:rPr>
      </w:pPr>
      <w:r w:rsidRPr="002273AD">
        <w:rPr>
          <w:rFonts w:eastAsia="Times New Roman"/>
          <w:iCs/>
          <w:kern w:val="0"/>
          <w:sz w:val="20"/>
          <w:szCs w:val="20"/>
          <w:lang w:val="ca-ES" w:eastAsia="es-ES"/>
        </w:rPr>
        <w:t>No obstant el Ple amb el seu superior criteri adoptarà els acords que creguin més adients.</w:t>
      </w:r>
    </w:p>
    <w:permEnd w:id="584651000"/>
    <w:p w:rsidR="005607A7" w:rsidRPr="002273AD" w:rsidRDefault="00D349EA" w:rsidP="003D702D">
      <w:pPr>
        <w:pStyle w:val="Normal024"/>
        <w:spacing w:line="360" w:lineRule="auto"/>
        <w:rPr>
          <w:sz w:val="20"/>
          <w:szCs w:val="20"/>
          <w:lang w:val="ca-ES"/>
        </w:rPr>
      </w:pPr>
      <w:r w:rsidRPr="002273AD">
        <w:rPr>
          <w:sz w:val="20"/>
          <w:szCs w:val="20"/>
          <w:lang w:val="ca-ES"/>
        </w:rPr>
        <w:t xml:space="preserve"> </w:t>
      </w:r>
    </w:p>
    <w:p w:rsidR="00630BDD" w:rsidRPr="002273AD" w:rsidRDefault="00630BDD" w:rsidP="003D702D">
      <w:pPr>
        <w:pStyle w:val="Normal024"/>
        <w:spacing w:line="360" w:lineRule="auto"/>
        <w:rPr>
          <w:sz w:val="20"/>
          <w:szCs w:val="20"/>
          <w:lang w:val="ca-ES"/>
        </w:rPr>
      </w:pPr>
      <w:r w:rsidRPr="002273AD">
        <w:rPr>
          <w:sz w:val="20"/>
          <w:szCs w:val="20"/>
          <w:lang w:val="ca-ES"/>
        </w:rPr>
        <w:t xml:space="preserve">El regidor, Sr. Alfons Moral fa una explicació </w:t>
      </w:r>
      <w:r w:rsidR="00943237">
        <w:rPr>
          <w:sz w:val="20"/>
          <w:szCs w:val="20"/>
          <w:lang w:val="ca-ES"/>
        </w:rPr>
        <w:t>del tema.</w:t>
      </w:r>
    </w:p>
    <w:p w:rsidR="00630BDD" w:rsidRPr="002273AD" w:rsidRDefault="00630BDD" w:rsidP="003D702D">
      <w:pPr>
        <w:pStyle w:val="Normal024"/>
        <w:spacing w:line="360" w:lineRule="auto"/>
        <w:rPr>
          <w:sz w:val="20"/>
          <w:szCs w:val="20"/>
          <w:lang w:val="ca-ES"/>
        </w:rPr>
      </w:pPr>
    </w:p>
    <w:p w:rsidR="002560FC" w:rsidRPr="002273AD" w:rsidRDefault="00BF37A3" w:rsidP="003D702D">
      <w:pPr>
        <w:pStyle w:val="Normal025"/>
        <w:spacing w:line="360" w:lineRule="auto"/>
        <w:rPr>
          <w:sz w:val="20"/>
          <w:szCs w:val="20"/>
          <w:lang w:val="ca-ES"/>
        </w:rPr>
      </w:pPr>
      <w:r w:rsidRPr="002273AD">
        <w:rPr>
          <w:rFonts w:eastAsia="SimSun"/>
          <w:sz w:val="20"/>
          <w:szCs w:val="20"/>
          <w:lang w:val="ca-ES" w:bidi="hi-IN"/>
        </w:rPr>
        <w:lastRenderedPageBreak/>
        <w:t>I sotmesa la proposta a votació, el Ple de la Corporaci</w:t>
      </w:r>
      <w:r w:rsidR="00862150" w:rsidRPr="002273AD">
        <w:rPr>
          <w:rFonts w:eastAsia="SimSun"/>
          <w:sz w:val="20"/>
          <w:szCs w:val="20"/>
          <w:lang w:val="ca-ES" w:bidi="hi-IN"/>
        </w:rPr>
        <w:t>ó acorda la seva aprovació per</w:t>
      </w:r>
      <w:r w:rsidR="003D702D" w:rsidRPr="002273AD">
        <w:rPr>
          <w:rFonts w:eastAsia="SimSun"/>
          <w:sz w:val="20"/>
          <w:szCs w:val="20"/>
          <w:lang w:val="ca-ES" w:bidi="hi-IN"/>
        </w:rPr>
        <w:t xml:space="preserve"> unanimitat dels vint membres presents dels vint-i-un que la composen.</w:t>
      </w:r>
    </w:p>
    <w:p w:rsidR="00BF37A3" w:rsidRPr="002273AD" w:rsidRDefault="002560FC" w:rsidP="003D702D">
      <w:pPr>
        <w:pStyle w:val="Normal025"/>
        <w:spacing w:line="360" w:lineRule="auto"/>
        <w:rPr>
          <w:sz w:val="20"/>
          <w:szCs w:val="20"/>
          <w:lang w:val="ca-ES"/>
        </w:rPr>
      </w:pPr>
      <w:r w:rsidRPr="002273AD">
        <w:rPr>
          <w:rFonts w:eastAsia="SimSun"/>
          <w:sz w:val="20"/>
          <w:szCs w:val="20"/>
          <w:lang w:val="ca-ES" w:bidi="hi-IN"/>
        </w:rPr>
        <w:t xml:space="preserve"> </w:t>
      </w:r>
      <w:r w:rsidR="00862150" w:rsidRPr="002273AD">
        <w:rPr>
          <w:rFonts w:eastAsia="SimSun"/>
          <w:sz w:val="20"/>
          <w:szCs w:val="20"/>
          <w:lang w:val="ca-ES" w:bidi="hi-IN"/>
        </w:rPr>
        <w:t xml:space="preserve"> </w:t>
      </w:r>
    </w:p>
    <w:p w:rsidR="00222493" w:rsidRPr="002273AD" w:rsidRDefault="00B015FE" w:rsidP="003D702D">
      <w:pPr>
        <w:pStyle w:val="Normal025"/>
        <w:spacing w:line="360" w:lineRule="auto"/>
        <w:rPr>
          <w:sz w:val="20"/>
          <w:szCs w:val="20"/>
          <w:lang w:val="ca-ES"/>
        </w:rPr>
      </w:pPr>
      <w:r w:rsidRPr="002273AD">
        <w:rPr>
          <w:sz w:val="20"/>
          <w:szCs w:val="20"/>
          <w:lang w:val="ca-ES"/>
        </w:rPr>
        <w:t xml:space="preserve"> </w:t>
      </w:r>
      <w:r w:rsidR="00E717D2" w:rsidRPr="002273AD">
        <w:rPr>
          <w:sz w:val="20"/>
          <w:szCs w:val="20"/>
          <w:lang w:val="ca-ES"/>
        </w:rPr>
        <w:t xml:space="preserve"> </w:t>
      </w:r>
    </w:p>
    <w:p w:rsidR="00A53148" w:rsidRPr="002273AD" w:rsidRDefault="003D702D" w:rsidP="00630BDD">
      <w:pPr>
        <w:pStyle w:val="Normal025"/>
        <w:spacing w:line="360" w:lineRule="auto"/>
        <w:rPr>
          <w:b/>
          <w:sz w:val="20"/>
          <w:szCs w:val="20"/>
          <w:u w:val="single"/>
          <w:lang w:val="ca-ES" w:eastAsia="es-ES"/>
        </w:rPr>
      </w:pPr>
      <w:r w:rsidRPr="002273AD">
        <w:rPr>
          <w:sz w:val="20"/>
          <w:szCs w:val="20"/>
          <w:lang w:val="ca-ES"/>
        </w:rPr>
        <w:br/>
      </w:r>
      <w:r w:rsidR="00630BDD" w:rsidRPr="002273AD">
        <w:rPr>
          <w:b/>
          <w:color w:val="002060"/>
          <w:sz w:val="20"/>
          <w:szCs w:val="20"/>
          <w:u w:val="single"/>
          <w:lang w:val="ca-ES"/>
        </w:rPr>
        <w:t>7</w:t>
      </w:r>
      <w:r w:rsidRPr="002273AD">
        <w:rPr>
          <w:rFonts w:eastAsia="Arial"/>
          <w:b/>
          <w:color w:val="002060"/>
          <w:sz w:val="20"/>
          <w:szCs w:val="20"/>
          <w:u w:val="single"/>
          <w:lang w:val="ca-ES"/>
        </w:rPr>
        <w:t xml:space="preserve">. Governació Expedient: 070605/2026/2 : </w:t>
      </w:r>
      <w:permStart w:id="1328026640" w:edGrp="everyone"/>
      <w:r w:rsidR="00186C36" w:rsidRPr="002273AD">
        <w:rPr>
          <w:b/>
          <w:color w:val="002060"/>
          <w:sz w:val="20"/>
          <w:szCs w:val="20"/>
          <w:u w:val="single"/>
          <w:lang w:val="ca-ES" w:eastAsia="es-ES"/>
        </w:rPr>
        <w:t>Aprovar el Pla d’autoprotecció de les Activitats del pavell</w:t>
      </w:r>
      <w:r w:rsidR="00630BDD" w:rsidRPr="002273AD">
        <w:rPr>
          <w:b/>
          <w:color w:val="002060"/>
          <w:sz w:val="20"/>
          <w:szCs w:val="20"/>
          <w:u w:val="single"/>
          <w:lang w:val="ca-ES" w:eastAsia="es-ES"/>
        </w:rPr>
        <w:t xml:space="preserve">ó municipal Miguel Meca Torres </w:t>
      </w:r>
      <w:r w:rsidR="00186C36" w:rsidRPr="002273AD">
        <w:rPr>
          <w:b/>
          <w:color w:val="002060"/>
          <w:sz w:val="20"/>
          <w:szCs w:val="20"/>
          <w:u w:val="single"/>
          <w:lang w:val="ca-ES" w:eastAsia="es-ES"/>
        </w:rPr>
        <w:t>de Les Roquetes</w:t>
      </w:r>
    </w:p>
    <w:permEnd w:id="1328026640"/>
    <w:p w:rsidR="00A53148" w:rsidRPr="002273AD" w:rsidRDefault="00A53148" w:rsidP="003D702D">
      <w:pPr>
        <w:pStyle w:val="Normal026"/>
        <w:spacing w:after="0" w:line="360" w:lineRule="auto"/>
        <w:jc w:val="both"/>
        <w:rPr>
          <w:rFonts w:ascii="Arial" w:hAnsi="Arial" w:cs="Arial"/>
          <w:sz w:val="20"/>
          <w:szCs w:val="20"/>
          <w:lang w:val="ca-ES"/>
        </w:rPr>
      </w:pPr>
    </w:p>
    <w:p w:rsidR="00A53148" w:rsidRPr="002273AD" w:rsidRDefault="00A53148" w:rsidP="003D702D">
      <w:pPr>
        <w:pStyle w:val="Normal026"/>
        <w:spacing w:after="0" w:line="360" w:lineRule="auto"/>
        <w:jc w:val="both"/>
        <w:rPr>
          <w:rFonts w:ascii="Arial" w:hAnsi="Arial" w:cs="Arial"/>
          <w:sz w:val="20"/>
          <w:szCs w:val="20"/>
          <w:lang w:val="ca-ES"/>
        </w:rPr>
      </w:pPr>
    </w:p>
    <w:p w:rsidR="00AD1865" w:rsidRPr="002273AD" w:rsidRDefault="00630BDD" w:rsidP="003D702D">
      <w:pPr>
        <w:pStyle w:val="Normal027"/>
        <w:widowControl/>
        <w:suppressAutoHyphens w:val="0"/>
        <w:autoSpaceDE w:val="0"/>
        <w:autoSpaceDN w:val="0"/>
        <w:adjustRightInd w:val="0"/>
        <w:spacing w:line="360" w:lineRule="auto"/>
        <w:rPr>
          <w:rFonts w:eastAsia="Times New Roman"/>
          <w:kern w:val="0"/>
          <w:sz w:val="20"/>
          <w:szCs w:val="20"/>
          <w:lang w:val="ca-ES" w:eastAsia="es-ES"/>
        </w:rPr>
      </w:pPr>
      <w:permStart w:id="1543798180" w:edGrp="everyone"/>
      <w:r w:rsidRPr="002273AD">
        <w:rPr>
          <w:rFonts w:eastAsia="Times New Roman"/>
          <w:kern w:val="0"/>
          <w:sz w:val="20"/>
          <w:szCs w:val="20"/>
          <w:lang w:val="ca-ES" w:eastAsia="es-ES"/>
        </w:rPr>
        <w:t>El S</w:t>
      </w:r>
      <w:r w:rsidR="003D702D" w:rsidRPr="002273AD">
        <w:rPr>
          <w:rFonts w:eastAsia="Times New Roman"/>
          <w:kern w:val="0"/>
          <w:sz w:val="20"/>
          <w:szCs w:val="20"/>
          <w:lang w:val="ca-ES" w:eastAsia="es-ES"/>
        </w:rPr>
        <w:t xml:space="preserve">r. Josep De Barberà </w:t>
      </w:r>
      <w:proofErr w:type="spellStart"/>
      <w:r w:rsidR="003D702D" w:rsidRPr="002273AD">
        <w:rPr>
          <w:rFonts w:eastAsia="Times New Roman"/>
          <w:kern w:val="0"/>
          <w:sz w:val="20"/>
          <w:szCs w:val="20"/>
          <w:lang w:val="ca-ES" w:eastAsia="es-ES"/>
        </w:rPr>
        <w:t>Johera</w:t>
      </w:r>
      <w:proofErr w:type="spellEnd"/>
      <w:r w:rsidR="003D702D" w:rsidRPr="002273AD">
        <w:rPr>
          <w:rFonts w:eastAsia="Times New Roman"/>
          <w:kern w:val="0"/>
          <w:sz w:val="20"/>
          <w:szCs w:val="20"/>
          <w:lang w:val="ca-ES" w:eastAsia="es-ES"/>
        </w:rPr>
        <w:t>, president de la Comissió Informativa de Seguretat i Convivència,</w:t>
      </w:r>
    </w:p>
    <w:p w:rsidR="00AD1865" w:rsidRPr="002273AD" w:rsidRDefault="003D702D" w:rsidP="003D702D">
      <w:pPr>
        <w:pStyle w:val="Normal027"/>
        <w:widowControl/>
        <w:suppressAutoHyphens w:val="0"/>
        <w:autoSpaceDE w:val="0"/>
        <w:autoSpaceDN w:val="0"/>
        <w:adjustRightInd w:val="0"/>
        <w:spacing w:line="360" w:lineRule="auto"/>
        <w:rPr>
          <w:rFonts w:eastAsia="Times New Roman"/>
          <w:kern w:val="0"/>
          <w:sz w:val="20"/>
          <w:szCs w:val="20"/>
          <w:lang w:val="ca-ES" w:eastAsia="es-ES"/>
        </w:rPr>
      </w:pPr>
      <w:r w:rsidRPr="002273AD">
        <w:rPr>
          <w:rFonts w:eastAsia="Times New Roman"/>
          <w:kern w:val="0"/>
          <w:sz w:val="20"/>
          <w:szCs w:val="20"/>
          <w:lang w:val="ca-ES" w:eastAsia="es-ES"/>
        </w:rPr>
        <w:t>Transformació Digital i Serveis Generals, presenta al Ple de la Corporació el següent</w:t>
      </w:r>
    </w:p>
    <w:p w:rsidR="00AD1865" w:rsidRPr="002273AD" w:rsidRDefault="00AD1865" w:rsidP="003D702D">
      <w:pPr>
        <w:pStyle w:val="Normal027"/>
        <w:widowControl/>
        <w:suppressAutoHyphens w:val="0"/>
        <w:autoSpaceDE w:val="0"/>
        <w:autoSpaceDN w:val="0"/>
        <w:adjustRightInd w:val="0"/>
        <w:spacing w:line="360" w:lineRule="auto"/>
        <w:rPr>
          <w:rFonts w:eastAsia="Times New Roman"/>
          <w:kern w:val="0"/>
          <w:sz w:val="20"/>
          <w:szCs w:val="20"/>
          <w:lang w:val="ca-ES" w:eastAsia="es-ES"/>
        </w:rPr>
      </w:pPr>
    </w:p>
    <w:p w:rsidR="00AD1865" w:rsidRPr="002273AD" w:rsidRDefault="003D702D" w:rsidP="003D702D">
      <w:pPr>
        <w:pStyle w:val="Normal027"/>
        <w:widowControl/>
        <w:suppressAutoHyphens w:val="0"/>
        <w:autoSpaceDE w:val="0"/>
        <w:autoSpaceDN w:val="0"/>
        <w:adjustRightInd w:val="0"/>
        <w:spacing w:line="360" w:lineRule="auto"/>
        <w:jc w:val="center"/>
        <w:rPr>
          <w:rFonts w:eastAsia="Times New Roman"/>
          <w:kern w:val="0"/>
          <w:sz w:val="20"/>
          <w:szCs w:val="20"/>
          <w:lang w:val="ca-ES" w:eastAsia="es-ES"/>
        </w:rPr>
      </w:pPr>
      <w:r w:rsidRPr="002273AD">
        <w:rPr>
          <w:rFonts w:eastAsia="Times New Roman"/>
          <w:kern w:val="0"/>
          <w:sz w:val="20"/>
          <w:szCs w:val="20"/>
          <w:lang w:val="ca-ES" w:eastAsia="es-ES"/>
        </w:rPr>
        <w:t>DICTAMEN</w:t>
      </w:r>
    </w:p>
    <w:p w:rsidR="00AD1865" w:rsidRPr="002273AD" w:rsidRDefault="00AD1865" w:rsidP="003D702D">
      <w:pPr>
        <w:pStyle w:val="Normal027"/>
        <w:widowControl/>
        <w:suppressAutoHyphens w:val="0"/>
        <w:autoSpaceDE w:val="0"/>
        <w:autoSpaceDN w:val="0"/>
        <w:adjustRightInd w:val="0"/>
        <w:spacing w:line="360" w:lineRule="auto"/>
        <w:rPr>
          <w:rFonts w:eastAsia="Times New Roman"/>
          <w:kern w:val="0"/>
          <w:sz w:val="20"/>
          <w:szCs w:val="20"/>
          <w:lang w:val="ca-ES" w:eastAsia="es-ES"/>
        </w:rPr>
      </w:pPr>
    </w:p>
    <w:p w:rsidR="00AD1865" w:rsidRPr="002273AD" w:rsidRDefault="003D702D" w:rsidP="003D702D">
      <w:pPr>
        <w:pStyle w:val="Normal027"/>
        <w:widowControl/>
        <w:suppressAutoHyphens w:val="0"/>
        <w:autoSpaceDE w:val="0"/>
        <w:autoSpaceDN w:val="0"/>
        <w:adjustRightInd w:val="0"/>
        <w:spacing w:line="360" w:lineRule="auto"/>
        <w:rPr>
          <w:rFonts w:eastAsia="Times New Roman"/>
          <w:kern w:val="0"/>
          <w:sz w:val="20"/>
          <w:szCs w:val="20"/>
          <w:lang w:val="ca-ES" w:eastAsia="es-ES"/>
        </w:rPr>
      </w:pPr>
      <w:r w:rsidRPr="002273AD">
        <w:rPr>
          <w:rFonts w:eastAsia="Times New Roman"/>
          <w:kern w:val="0"/>
          <w:sz w:val="20"/>
          <w:szCs w:val="20"/>
          <w:lang w:val="ca-ES" w:eastAsia="es-ES"/>
        </w:rPr>
        <w:t xml:space="preserve">Vist el registre d’entrada número 2025024829 de data 15/12/2025 el </w:t>
      </w:r>
      <w:proofErr w:type="spellStart"/>
      <w:r w:rsidRPr="002273AD">
        <w:rPr>
          <w:rFonts w:eastAsia="Times New Roman"/>
          <w:kern w:val="0"/>
          <w:sz w:val="20"/>
          <w:szCs w:val="20"/>
          <w:lang w:val="ca-ES" w:eastAsia="es-ES"/>
        </w:rPr>
        <w:t>sr.</w:t>
      </w:r>
      <w:proofErr w:type="spellEnd"/>
      <w:r w:rsidRPr="002273AD">
        <w:rPr>
          <w:rFonts w:eastAsia="Times New Roman"/>
          <w:kern w:val="0"/>
          <w:sz w:val="20"/>
          <w:szCs w:val="20"/>
          <w:lang w:val="ca-ES" w:eastAsia="es-ES"/>
        </w:rPr>
        <w:t xml:space="preserve"> O.M.R. aporta documentació per aprovar el pla d’Autoprotecció del pavelló municipal Miguel Meca Torres de Les Roquetes i es doni resolució a l’expedient de contractació i encàrrec.</w:t>
      </w:r>
    </w:p>
    <w:p w:rsidR="00AD1865" w:rsidRPr="002273AD" w:rsidRDefault="00AD1865" w:rsidP="003D702D">
      <w:pPr>
        <w:pStyle w:val="Normal027"/>
        <w:widowControl/>
        <w:suppressAutoHyphens w:val="0"/>
        <w:autoSpaceDE w:val="0"/>
        <w:autoSpaceDN w:val="0"/>
        <w:adjustRightInd w:val="0"/>
        <w:spacing w:line="360" w:lineRule="auto"/>
        <w:rPr>
          <w:rFonts w:eastAsia="Times New Roman"/>
          <w:kern w:val="0"/>
          <w:sz w:val="20"/>
          <w:szCs w:val="20"/>
          <w:lang w:val="ca-ES" w:eastAsia="es-ES"/>
        </w:rPr>
      </w:pPr>
    </w:p>
    <w:p w:rsidR="00AD1865" w:rsidRPr="002273AD" w:rsidRDefault="003D702D" w:rsidP="003D702D">
      <w:pPr>
        <w:pStyle w:val="Normal027"/>
        <w:widowControl/>
        <w:suppressAutoHyphens w:val="0"/>
        <w:autoSpaceDE w:val="0"/>
        <w:autoSpaceDN w:val="0"/>
        <w:adjustRightInd w:val="0"/>
        <w:spacing w:line="360" w:lineRule="auto"/>
        <w:rPr>
          <w:rFonts w:eastAsia="Times New Roman"/>
          <w:kern w:val="0"/>
          <w:sz w:val="20"/>
          <w:szCs w:val="20"/>
          <w:lang w:val="ca-ES" w:eastAsia="es-ES"/>
        </w:rPr>
      </w:pPr>
      <w:r w:rsidRPr="002273AD">
        <w:rPr>
          <w:rFonts w:eastAsia="Times New Roman"/>
          <w:kern w:val="0"/>
          <w:sz w:val="20"/>
          <w:szCs w:val="20"/>
          <w:lang w:val="ca-ES" w:eastAsia="es-ES"/>
        </w:rPr>
        <w:t>Vist l’informe favorable que realitza el tècnic de Protecció Civil de da</w:t>
      </w:r>
      <w:r w:rsidR="00B70CAA" w:rsidRPr="002273AD">
        <w:rPr>
          <w:rFonts w:eastAsia="Times New Roman"/>
          <w:kern w:val="0"/>
          <w:sz w:val="20"/>
          <w:szCs w:val="20"/>
          <w:lang w:val="ca-ES" w:eastAsia="es-ES"/>
        </w:rPr>
        <w:t>ta 05/03</w:t>
      </w:r>
      <w:r w:rsidRPr="002273AD">
        <w:rPr>
          <w:rFonts w:eastAsia="Times New Roman"/>
          <w:kern w:val="0"/>
          <w:sz w:val="20"/>
          <w:szCs w:val="20"/>
          <w:lang w:val="ca-ES" w:eastAsia="es-ES"/>
        </w:rPr>
        <w:t>/2026, al contingut del Pla d’autoprotecció de les activitats del pavelló municipal Miguel Meca Torres de Les Roquetes. Es proposa al Ple de la Corporació l’adopció dels següents acords:</w:t>
      </w:r>
    </w:p>
    <w:p w:rsidR="00AD1865" w:rsidRPr="002273AD" w:rsidRDefault="00AD1865" w:rsidP="003D702D">
      <w:pPr>
        <w:pStyle w:val="Normal027"/>
        <w:widowControl/>
        <w:suppressAutoHyphens w:val="0"/>
        <w:autoSpaceDE w:val="0"/>
        <w:autoSpaceDN w:val="0"/>
        <w:adjustRightInd w:val="0"/>
        <w:spacing w:line="360" w:lineRule="auto"/>
        <w:rPr>
          <w:rFonts w:eastAsia="Times New Roman"/>
          <w:kern w:val="0"/>
          <w:sz w:val="20"/>
          <w:szCs w:val="20"/>
          <w:lang w:val="ca-ES" w:eastAsia="es-ES"/>
        </w:rPr>
      </w:pPr>
    </w:p>
    <w:p w:rsidR="00AD1865" w:rsidRPr="002273AD" w:rsidRDefault="003D702D" w:rsidP="003D702D">
      <w:pPr>
        <w:pStyle w:val="Normal027"/>
        <w:widowControl/>
        <w:suppressAutoHyphens w:val="0"/>
        <w:autoSpaceDE w:val="0"/>
        <w:autoSpaceDN w:val="0"/>
        <w:adjustRightInd w:val="0"/>
        <w:spacing w:line="360" w:lineRule="auto"/>
        <w:rPr>
          <w:rFonts w:eastAsia="Times New Roman"/>
          <w:kern w:val="0"/>
          <w:sz w:val="20"/>
          <w:szCs w:val="20"/>
          <w:lang w:val="ca-ES" w:eastAsia="es-ES"/>
        </w:rPr>
      </w:pPr>
      <w:r w:rsidRPr="002273AD">
        <w:rPr>
          <w:rFonts w:eastAsia="Times New Roman"/>
          <w:kern w:val="0"/>
          <w:sz w:val="20"/>
          <w:szCs w:val="20"/>
          <w:lang w:val="ca-ES" w:eastAsia="es-ES"/>
        </w:rPr>
        <w:t>Primer.- Aprovar el Pla d’Autoprotecció del pavelló municipal Miguel Meca Torres de Les Roquetes.</w:t>
      </w:r>
    </w:p>
    <w:p w:rsidR="00AD1865" w:rsidRPr="002273AD" w:rsidRDefault="00AD1865" w:rsidP="003D702D">
      <w:pPr>
        <w:pStyle w:val="Normal027"/>
        <w:widowControl/>
        <w:suppressAutoHyphens w:val="0"/>
        <w:autoSpaceDE w:val="0"/>
        <w:autoSpaceDN w:val="0"/>
        <w:adjustRightInd w:val="0"/>
        <w:spacing w:line="360" w:lineRule="auto"/>
        <w:rPr>
          <w:rFonts w:eastAsia="Times New Roman"/>
          <w:kern w:val="0"/>
          <w:sz w:val="20"/>
          <w:szCs w:val="20"/>
          <w:lang w:val="ca-ES" w:eastAsia="es-ES"/>
        </w:rPr>
      </w:pPr>
    </w:p>
    <w:p w:rsidR="00AD1865" w:rsidRPr="002273AD" w:rsidRDefault="003D702D" w:rsidP="003D702D">
      <w:pPr>
        <w:pStyle w:val="Normal027"/>
        <w:widowControl/>
        <w:suppressAutoHyphens w:val="0"/>
        <w:autoSpaceDE w:val="0"/>
        <w:autoSpaceDN w:val="0"/>
        <w:adjustRightInd w:val="0"/>
        <w:spacing w:line="360" w:lineRule="auto"/>
        <w:rPr>
          <w:rFonts w:eastAsia="Times New Roman"/>
          <w:kern w:val="0"/>
          <w:sz w:val="20"/>
          <w:szCs w:val="20"/>
          <w:lang w:val="ca-ES" w:eastAsia="es-ES"/>
        </w:rPr>
      </w:pPr>
      <w:r w:rsidRPr="002273AD">
        <w:rPr>
          <w:rFonts w:eastAsia="Times New Roman"/>
          <w:kern w:val="0"/>
          <w:sz w:val="20"/>
          <w:szCs w:val="20"/>
          <w:lang w:val="ca-ES" w:eastAsia="es-ES"/>
        </w:rPr>
        <w:t>Segon.- Continuar amb la tramitació de l’expedient a la plataforma Hermes</w:t>
      </w:r>
    </w:p>
    <w:p w:rsidR="00AD1865" w:rsidRPr="002273AD" w:rsidRDefault="00AD1865" w:rsidP="003D702D">
      <w:pPr>
        <w:pStyle w:val="Normal027"/>
        <w:widowControl/>
        <w:suppressAutoHyphens w:val="0"/>
        <w:autoSpaceDE w:val="0"/>
        <w:autoSpaceDN w:val="0"/>
        <w:adjustRightInd w:val="0"/>
        <w:spacing w:line="360" w:lineRule="auto"/>
        <w:rPr>
          <w:rFonts w:eastAsia="Times New Roman"/>
          <w:kern w:val="0"/>
          <w:sz w:val="20"/>
          <w:szCs w:val="20"/>
          <w:lang w:val="ca-ES" w:eastAsia="es-ES"/>
        </w:rPr>
      </w:pPr>
    </w:p>
    <w:p w:rsidR="00AD1865" w:rsidRPr="002273AD" w:rsidRDefault="003D702D" w:rsidP="003D702D">
      <w:pPr>
        <w:pStyle w:val="Normal027"/>
        <w:widowControl/>
        <w:suppressAutoHyphens w:val="0"/>
        <w:autoSpaceDE w:val="0"/>
        <w:autoSpaceDN w:val="0"/>
        <w:adjustRightInd w:val="0"/>
        <w:spacing w:line="360" w:lineRule="auto"/>
        <w:rPr>
          <w:rFonts w:eastAsia="Times New Roman"/>
          <w:kern w:val="0"/>
          <w:sz w:val="20"/>
          <w:szCs w:val="20"/>
          <w:lang w:val="ca-ES" w:eastAsia="es-ES"/>
        </w:rPr>
      </w:pPr>
      <w:r w:rsidRPr="002273AD">
        <w:rPr>
          <w:rFonts w:eastAsia="Times New Roman"/>
          <w:kern w:val="0"/>
          <w:sz w:val="20"/>
          <w:szCs w:val="20"/>
          <w:lang w:val="ca-ES" w:eastAsia="es-ES"/>
        </w:rPr>
        <w:t>Tercer.- Notificat a les persones interessades.</w:t>
      </w:r>
    </w:p>
    <w:p w:rsidR="00AD1865" w:rsidRPr="002273AD" w:rsidRDefault="00AD1865" w:rsidP="003D702D">
      <w:pPr>
        <w:pStyle w:val="Normal027"/>
        <w:spacing w:line="360" w:lineRule="auto"/>
        <w:rPr>
          <w:rFonts w:eastAsia="Times New Roman"/>
          <w:kern w:val="0"/>
          <w:sz w:val="20"/>
          <w:szCs w:val="20"/>
          <w:lang w:val="ca-ES" w:eastAsia="es-ES"/>
        </w:rPr>
      </w:pPr>
    </w:p>
    <w:p w:rsidR="00603B15" w:rsidRPr="002273AD" w:rsidRDefault="00AD1865" w:rsidP="003D702D">
      <w:pPr>
        <w:pStyle w:val="Normal027"/>
        <w:spacing w:line="360" w:lineRule="auto"/>
        <w:rPr>
          <w:sz w:val="20"/>
          <w:szCs w:val="20"/>
          <w:lang w:val="ca-ES"/>
        </w:rPr>
      </w:pPr>
      <w:r w:rsidRPr="002273AD">
        <w:rPr>
          <w:rFonts w:eastAsia="Times New Roman"/>
          <w:kern w:val="0"/>
          <w:sz w:val="20"/>
          <w:szCs w:val="20"/>
          <w:lang w:val="ca-ES" w:eastAsia="es-ES"/>
        </w:rPr>
        <w:t>No obstant el Ple amb el seu superior criteri adoptarà els acords que creguin més adients.</w:t>
      </w:r>
    </w:p>
    <w:permEnd w:id="1543798180"/>
    <w:p w:rsidR="005607A7" w:rsidRPr="002273AD" w:rsidRDefault="00AB3C69" w:rsidP="003D702D">
      <w:pPr>
        <w:pStyle w:val="Normal027"/>
        <w:spacing w:line="360" w:lineRule="auto"/>
        <w:rPr>
          <w:sz w:val="20"/>
          <w:szCs w:val="20"/>
          <w:lang w:val="ca-ES"/>
        </w:rPr>
      </w:pPr>
      <w:r w:rsidRPr="002273AD">
        <w:rPr>
          <w:sz w:val="20"/>
          <w:szCs w:val="20"/>
          <w:lang w:val="ca-ES"/>
        </w:rPr>
        <w:lastRenderedPageBreak/>
        <w:t xml:space="preserve"> </w:t>
      </w:r>
    </w:p>
    <w:p w:rsidR="00943237" w:rsidRPr="002273AD" w:rsidRDefault="00943237" w:rsidP="00943237">
      <w:pPr>
        <w:pStyle w:val="Normal024"/>
        <w:spacing w:line="360" w:lineRule="auto"/>
        <w:rPr>
          <w:sz w:val="20"/>
          <w:szCs w:val="20"/>
          <w:lang w:val="ca-ES"/>
        </w:rPr>
      </w:pPr>
      <w:r w:rsidRPr="002273AD">
        <w:rPr>
          <w:sz w:val="20"/>
          <w:szCs w:val="20"/>
          <w:lang w:val="ca-ES"/>
        </w:rPr>
        <w:t xml:space="preserve">El regidor, Sr. Alfons Moral fa una explicació </w:t>
      </w:r>
      <w:r>
        <w:rPr>
          <w:sz w:val="20"/>
          <w:szCs w:val="20"/>
          <w:lang w:val="ca-ES"/>
        </w:rPr>
        <w:t>del tema.</w:t>
      </w:r>
    </w:p>
    <w:p w:rsidR="005607A7" w:rsidRPr="002273AD" w:rsidRDefault="005607A7" w:rsidP="003D702D">
      <w:pPr>
        <w:pStyle w:val="Normal027"/>
        <w:spacing w:line="360" w:lineRule="auto"/>
        <w:rPr>
          <w:sz w:val="20"/>
          <w:szCs w:val="20"/>
          <w:lang w:val="ca-ES"/>
        </w:rPr>
      </w:pPr>
    </w:p>
    <w:p w:rsidR="005F443F" w:rsidRPr="002273AD" w:rsidRDefault="00BF37A3" w:rsidP="003D702D">
      <w:pPr>
        <w:pStyle w:val="Normal028"/>
        <w:spacing w:line="360" w:lineRule="auto"/>
        <w:rPr>
          <w:sz w:val="20"/>
          <w:szCs w:val="20"/>
          <w:lang w:val="ca-ES"/>
        </w:rPr>
      </w:pPr>
      <w:r w:rsidRPr="002273AD">
        <w:rPr>
          <w:rFonts w:eastAsia="SimSun"/>
          <w:sz w:val="20"/>
          <w:szCs w:val="20"/>
          <w:lang w:val="ca-ES" w:bidi="hi-IN"/>
        </w:rPr>
        <w:t>I sotmesa la proposta a votació, el Ple de la Corporaci</w:t>
      </w:r>
      <w:r w:rsidR="00862150" w:rsidRPr="002273AD">
        <w:rPr>
          <w:rFonts w:eastAsia="SimSun"/>
          <w:sz w:val="20"/>
          <w:szCs w:val="20"/>
          <w:lang w:val="ca-ES" w:bidi="hi-IN"/>
        </w:rPr>
        <w:t>ó acorda la seva aprovació per</w:t>
      </w:r>
      <w:r w:rsidR="003D702D" w:rsidRPr="002273AD">
        <w:rPr>
          <w:rFonts w:eastAsia="SimSun"/>
          <w:sz w:val="20"/>
          <w:szCs w:val="20"/>
          <w:lang w:val="ca-ES" w:bidi="hi-IN"/>
        </w:rPr>
        <w:t xml:space="preserve"> unanimitat dels vint membres presents dels vint-i-un que la composen.</w:t>
      </w:r>
    </w:p>
    <w:p w:rsidR="00BF37A3" w:rsidRPr="002273AD" w:rsidRDefault="00862150" w:rsidP="003D702D">
      <w:pPr>
        <w:pStyle w:val="Normal028"/>
        <w:spacing w:line="360" w:lineRule="auto"/>
        <w:rPr>
          <w:sz w:val="20"/>
          <w:szCs w:val="20"/>
          <w:lang w:val="ca-ES"/>
        </w:rPr>
      </w:pPr>
      <w:r w:rsidRPr="002273AD">
        <w:rPr>
          <w:rFonts w:eastAsia="SimSun"/>
          <w:sz w:val="20"/>
          <w:szCs w:val="20"/>
          <w:lang w:val="ca-ES" w:bidi="hi-IN"/>
        </w:rPr>
        <w:t xml:space="preserve"> </w:t>
      </w:r>
    </w:p>
    <w:p w:rsidR="00222493" w:rsidRPr="002273AD" w:rsidRDefault="00B015FE" w:rsidP="003D702D">
      <w:pPr>
        <w:pStyle w:val="Normal028"/>
        <w:spacing w:line="360" w:lineRule="auto"/>
        <w:rPr>
          <w:sz w:val="20"/>
          <w:szCs w:val="20"/>
          <w:lang w:val="ca-ES"/>
        </w:rPr>
      </w:pPr>
      <w:r w:rsidRPr="002273AD">
        <w:rPr>
          <w:sz w:val="20"/>
          <w:szCs w:val="20"/>
          <w:lang w:val="ca-ES"/>
        </w:rPr>
        <w:t xml:space="preserve"> </w:t>
      </w:r>
      <w:r w:rsidR="00E717D2" w:rsidRPr="002273AD">
        <w:rPr>
          <w:sz w:val="20"/>
          <w:szCs w:val="20"/>
          <w:lang w:val="ca-ES"/>
        </w:rPr>
        <w:t xml:space="preserve"> </w:t>
      </w:r>
    </w:p>
    <w:p w:rsidR="00A53148" w:rsidRPr="00AB166E" w:rsidRDefault="003D702D" w:rsidP="00AB166E">
      <w:pPr>
        <w:pStyle w:val="Normal025"/>
        <w:spacing w:line="360" w:lineRule="auto"/>
        <w:rPr>
          <w:b/>
          <w:color w:val="002060"/>
          <w:sz w:val="20"/>
          <w:szCs w:val="20"/>
          <w:u w:val="single"/>
          <w:lang w:val="ca-ES"/>
        </w:rPr>
      </w:pPr>
      <w:r w:rsidRPr="002273AD">
        <w:rPr>
          <w:sz w:val="20"/>
          <w:szCs w:val="20"/>
          <w:lang w:val="ca-ES"/>
        </w:rPr>
        <w:br/>
      </w:r>
      <w:r w:rsidR="00AB166E">
        <w:rPr>
          <w:b/>
          <w:color w:val="002060"/>
          <w:sz w:val="20"/>
          <w:szCs w:val="20"/>
          <w:u w:val="single"/>
          <w:lang w:val="ca-ES"/>
        </w:rPr>
        <w:t>8</w:t>
      </w:r>
      <w:r w:rsidRPr="00AB166E">
        <w:rPr>
          <w:b/>
          <w:color w:val="002060"/>
          <w:sz w:val="20"/>
          <w:szCs w:val="20"/>
          <w:u w:val="single"/>
          <w:lang w:val="ca-ES"/>
        </w:rPr>
        <w:t xml:space="preserve">. Governació Expedient: 070605/2026/3 : </w:t>
      </w:r>
      <w:permStart w:id="88559837" w:edGrp="everyone"/>
      <w:r w:rsidR="007918EB" w:rsidRPr="00AB166E">
        <w:rPr>
          <w:b/>
          <w:color w:val="002060"/>
          <w:sz w:val="20"/>
          <w:szCs w:val="20"/>
          <w:u w:val="single"/>
          <w:lang w:val="ca-ES"/>
        </w:rPr>
        <w:t>Pla d’Autoprotecció del recinte esportiu del pavelló municipal de Ribes</w:t>
      </w:r>
    </w:p>
    <w:permEnd w:id="88559837"/>
    <w:p w:rsidR="00A53148" w:rsidRPr="002273AD" w:rsidRDefault="00A53148" w:rsidP="003D702D">
      <w:pPr>
        <w:pStyle w:val="Normal029"/>
        <w:spacing w:after="0" w:line="360" w:lineRule="auto"/>
        <w:jc w:val="both"/>
        <w:rPr>
          <w:rFonts w:ascii="Arial" w:hAnsi="Arial" w:cs="Arial"/>
          <w:sz w:val="20"/>
          <w:szCs w:val="20"/>
          <w:lang w:val="ca-ES"/>
        </w:rPr>
      </w:pPr>
    </w:p>
    <w:p w:rsidR="00A53148" w:rsidRPr="002273AD" w:rsidRDefault="00A53148" w:rsidP="003D702D">
      <w:pPr>
        <w:pStyle w:val="Normal029"/>
        <w:spacing w:after="0" w:line="360" w:lineRule="auto"/>
        <w:jc w:val="both"/>
        <w:rPr>
          <w:rFonts w:ascii="Arial" w:hAnsi="Arial" w:cs="Arial"/>
          <w:sz w:val="20"/>
          <w:szCs w:val="20"/>
          <w:lang w:val="ca-ES"/>
        </w:rPr>
      </w:pPr>
    </w:p>
    <w:p w:rsidR="00781E4D" w:rsidRPr="002273AD" w:rsidRDefault="003D702D" w:rsidP="003D702D">
      <w:pPr>
        <w:pStyle w:val="Normal030"/>
        <w:widowControl/>
        <w:suppressAutoHyphens w:val="0"/>
        <w:autoSpaceDE w:val="0"/>
        <w:autoSpaceDN w:val="0"/>
        <w:adjustRightInd w:val="0"/>
        <w:spacing w:line="360" w:lineRule="auto"/>
        <w:rPr>
          <w:rFonts w:eastAsia="Times New Roman"/>
          <w:kern w:val="0"/>
          <w:sz w:val="20"/>
          <w:szCs w:val="20"/>
          <w:lang w:val="ca-ES" w:eastAsia="es-ES"/>
        </w:rPr>
      </w:pPr>
      <w:permStart w:id="1473254259" w:edGrp="everyone"/>
      <w:r w:rsidRPr="002273AD">
        <w:rPr>
          <w:rFonts w:eastAsia="Times New Roman"/>
          <w:kern w:val="0"/>
          <w:sz w:val="20"/>
          <w:szCs w:val="20"/>
          <w:lang w:val="ca-ES" w:eastAsia="es-ES"/>
        </w:rPr>
        <w:t xml:space="preserve">El </w:t>
      </w:r>
      <w:r w:rsidR="00AB166E" w:rsidRPr="002273AD">
        <w:rPr>
          <w:rFonts w:eastAsia="Times New Roman"/>
          <w:kern w:val="0"/>
          <w:sz w:val="20"/>
          <w:szCs w:val="20"/>
          <w:lang w:val="ca-ES" w:eastAsia="es-ES"/>
        </w:rPr>
        <w:t>Sr.</w:t>
      </w:r>
      <w:r w:rsidRPr="002273AD">
        <w:rPr>
          <w:rFonts w:eastAsia="Times New Roman"/>
          <w:kern w:val="0"/>
          <w:sz w:val="20"/>
          <w:szCs w:val="20"/>
          <w:lang w:val="ca-ES" w:eastAsia="es-ES"/>
        </w:rPr>
        <w:t xml:space="preserve"> Josep De Barberà </w:t>
      </w:r>
      <w:proofErr w:type="spellStart"/>
      <w:r w:rsidRPr="002273AD">
        <w:rPr>
          <w:rFonts w:eastAsia="Times New Roman"/>
          <w:kern w:val="0"/>
          <w:sz w:val="20"/>
          <w:szCs w:val="20"/>
          <w:lang w:val="ca-ES" w:eastAsia="es-ES"/>
        </w:rPr>
        <w:t>Johera</w:t>
      </w:r>
      <w:proofErr w:type="spellEnd"/>
      <w:r w:rsidRPr="002273AD">
        <w:rPr>
          <w:rFonts w:eastAsia="Times New Roman"/>
          <w:kern w:val="0"/>
          <w:sz w:val="20"/>
          <w:szCs w:val="20"/>
          <w:lang w:val="ca-ES" w:eastAsia="es-ES"/>
        </w:rPr>
        <w:t>, president de la Comissió Informativa de Seguretat i Convivència,</w:t>
      </w:r>
    </w:p>
    <w:p w:rsidR="00781E4D" w:rsidRPr="002273AD" w:rsidRDefault="003D702D" w:rsidP="003D702D">
      <w:pPr>
        <w:pStyle w:val="Normal030"/>
        <w:widowControl/>
        <w:suppressAutoHyphens w:val="0"/>
        <w:autoSpaceDE w:val="0"/>
        <w:autoSpaceDN w:val="0"/>
        <w:adjustRightInd w:val="0"/>
        <w:spacing w:line="360" w:lineRule="auto"/>
        <w:rPr>
          <w:rFonts w:eastAsia="Times New Roman"/>
          <w:kern w:val="0"/>
          <w:sz w:val="20"/>
          <w:szCs w:val="20"/>
          <w:lang w:val="ca-ES" w:eastAsia="es-ES"/>
        </w:rPr>
      </w:pPr>
      <w:r w:rsidRPr="002273AD">
        <w:rPr>
          <w:rFonts w:eastAsia="Times New Roman"/>
          <w:kern w:val="0"/>
          <w:sz w:val="20"/>
          <w:szCs w:val="20"/>
          <w:lang w:val="ca-ES" w:eastAsia="es-ES"/>
        </w:rPr>
        <w:t>Transformació Digital i Serveis Generals, presenta al Ple de la Corporació el següent</w:t>
      </w:r>
    </w:p>
    <w:p w:rsidR="00781E4D" w:rsidRPr="002273AD" w:rsidRDefault="00781E4D" w:rsidP="003D702D">
      <w:pPr>
        <w:pStyle w:val="Normal030"/>
        <w:widowControl/>
        <w:suppressAutoHyphens w:val="0"/>
        <w:autoSpaceDE w:val="0"/>
        <w:autoSpaceDN w:val="0"/>
        <w:adjustRightInd w:val="0"/>
        <w:spacing w:line="360" w:lineRule="auto"/>
        <w:rPr>
          <w:rFonts w:eastAsia="Times New Roman"/>
          <w:kern w:val="0"/>
          <w:sz w:val="20"/>
          <w:szCs w:val="20"/>
          <w:lang w:val="ca-ES" w:eastAsia="es-ES"/>
        </w:rPr>
      </w:pPr>
    </w:p>
    <w:p w:rsidR="00781E4D" w:rsidRPr="002273AD" w:rsidRDefault="003D702D" w:rsidP="003D702D">
      <w:pPr>
        <w:pStyle w:val="Normal030"/>
        <w:widowControl/>
        <w:suppressAutoHyphens w:val="0"/>
        <w:autoSpaceDE w:val="0"/>
        <w:autoSpaceDN w:val="0"/>
        <w:adjustRightInd w:val="0"/>
        <w:spacing w:line="360" w:lineRule="auto"/>
        <w:jc w:val="center"/>
        <w:rPr>
          <w:rFonts w:eastAsia="Times New Roman"/>
          <w:kern w:val="0"/>
          <w:sz w:val="20"/>
          <w:szCs w:val="20"/>
          <w:lang w:val="ca-ES" w:eastAsia="es-ES"/>
        </w:rPr>
      </w:pPr>
      <w:r w:rsidRPr="002273AD">
        <w:rPr>
          <w:rFonts w:eastAsia="Times New Roman"/>
          <w:kern w:val="0"/>
          <w:sz w:val="20"/>
          <w:szCs w:val="20"/>
          <w:lang w:val="ca-ES" w:eastAsia="es-ES"/>
        </w:rPr>
        <w:t>DICTAMEN</w:t>
      </w:r>
    </w:p>
    <w:p w:rsidR="00781E4D" w:rsidRPr="002273AD" w:rsidRDefault="00781E4D" w:rsidP="003D702D">
      <w:pPr>
        <w:pStyle w:val="Normal030"/>
        <w:widowControl/>
        <w:suppressAutoHyphens w:val="0"/>
        <w:autoSpaceDE w:val="0"/>
        <w:autoSpaceDN w:val="0"/>
        <w:adjustRightInd w:val="0"/>
        <w:spacing w:line="360" w:lineRule="auto"/>
        <w:rPr>
          <w:rFonts w:eastAsia="Times New Roman"/>
          <w:kern w:val="0"/>
          <w:sz w:val="20"/>
          <w:szCs w:val="20"/>
          <w:lang w:val="ca-ES" w:eastAsia="es-ES"/>
        </w:rPr>
      </w:pPr>
    </w:p>
    <w:p w:rsidR="00781E4D" w:rsidRPr="002273AD" w:rsidRDefault="003D702D" w:rsidP="003D702D">
      <w:pPr>
        <w:pStyle w:val="Normal030"/>
        <w:widowControl/>
        <w:suppressAutoHyphens w:val="0"/>
        <w:autoSpaceDE w:val="0"/>
        <w:autoSpaceDN w:val="0"/>
        <w:adjustRightInd w:val="0"/>
        <w:spacing w:line="360" w:lineRule="auto"/>
        <w:rPr>
          <w:rFonts w:eastAsia="Times New Roman"/>
          <w:kern w:val="0"/>
          <w:sz w:val="20"/>
          <w:szCs w:val="20"/>
          <w:lang w:val="ca-ES" w:eastAsia="es-ES"/>
        </w:rPr>
      </w:pPr>
      <w:r w:rsidRPr="002273AD">
        <w:rPr>
          <w:rFonts w:eastAsia="Times New Roman"/>
          <w:kern w:val="0"/>
          <w:sz w:val="20"/>
          <w:szCs w:val="20"/>
          <w:lang w:val="ca-ES" w:eastAsia="es-ES"/>
        </w:rPr>
        <w:t xml:space="preserve">Vist el registre d’entrada número 2025024826 de data 15/12/2025 el </w:t>
      </w:r>
      <w:proofErr w:type="spellStart"/>
      <w:r w:rsidRPr="002273AD">
        <w:rPr>
          <w:rFonts w:eastAsia="Times New Roman"/>
          <w:kern w:val="0"/>
          <w:sz w:val="20"/>
          <w:szCs w:val="20"/>
          <w:lang w:val="ca-ES" w:eastAsia="es-ES"/>
        </w:rPr>
        <w:t>sr.</w:t>
      </w:r>
      <w:proofErr w:type="spellEnd"/>
      <w:r w:rsidRPr="002273AD">
        <w:rPr>
          <w:rFonts w:eastAsia="Times New Roman"/>
          <w:kern w:val="0"/>
          <w:sz w:val="20"/>
          <w:szCs w:val="20"/>
          <w:lang w:val="ca-ES" w:eastAsia="es-ES"/>
        </w:rPr>
        <w:t xml:space="preserve"> O.M.R. aporta documentació per aprovar el pla d’Autoprotecció del recinte esportiu del pavel</w:t>
      </w:r>
      <w:r w:rsidR="000868B6" w:rsidRPr="002273AD">
        <w:rPr>
          <w:rFonts w:eastAsia="Times New Roman"/>
          <w:kern w:val="0"/>
          <w:sz w:val="20"/>
          <w:szCs w:val="20"/>
          <w:lang w:val="ca-ES" w:eastAsia="es-ES"/>
        </w:rPr>
        <w:t xml:space="preserve">ló municipal de Ribes i es doni </w:t>
      </w:r>
      <w:r w:rsidRPr="002273AD">
        <w:rPr>
          <w:rFonts w:eastAsia="Times New Roman"/>
          <w:kern w:val="0"/>
          <w:sz w:val="20"/>
          <w:szCs w:val="20"/>
          <w:lang w:val="ca-ES" w:eastAsia="es-ES"/>
        </w:rPr>
        <w:t xml:space="preserve">resolució a l’expedient de </w:t>
      </w:r>
      <w:proofErr w:type="spellStart"/>
      <w:r w:rsidRPr="002273AD">
        <w:rPr>
          <w:rFonts w:eastAsia="Times New Roman"/>
          <w:kern w:val="0"/>
          <w:sz w:val="20"/>
          <w:szCs w:val="20"/>
          <w:lang w:val="ca-ES" w:eastAsia="es-ES"/>
        </w:rPr>
        <w:t>contractacció</w:t>
      </w:r>
      <w:proofErr w:type="spellEnd"/>
      <w:r w:rsidRPr="002273AD">
        <w:rPr>
          <w:rFonts w:eastAsia="Times New Roman"/>
          <w:kern w:val="0"/>
          <w:sz w:val="20"/>
          <w:szCs w:val="20"/>
          <w:lang w:val="ca-ES" w:eastAsia="es-ES"/>
        </w:rPr>
        <w:t xml:space="preserve"> i encàrrec..</w:t>
      </w:r>
    </w:p>
    <w:p w:rsidR="00781E4D" w:rsidRPr="002273AD" w:rsidRDefault="00781E4D" w:rsidP="003D702D">
      <w:pPr>
        <w:pStyle w:val="Normal030"/>
        <w:widowControl/>
        <w:suppressAutoHyphens w:val="0"/>
        <w:autoSpaceDE w:val="0"/>
        <w:autoSpaceDN w:val="0"/>
        <w:adjustRightInd w:val="0"/>
        <w:spacing w:line="360" w:lineRule="auto"/>
        <w:rPr>
          <w:rFonts w:eastAsia="Times New Roman"/>
          <w:kern w:val="0"/>
          <w:sz w:val="20"/>
          <w:szCs w:val="20"/>
          <w:lang w:val="ca-ES" w:eastAsia="es-ES"/>
        </w:rPr>
      </w:pPr>
    </w:p>
    <w:p w:rsidR="00781E4D" w:rsidRPr="002273AD" w:rsidRDefault="003D702D" w:rsidP="003D702D">
      <w:pPr>
        <w:pStyle w:val="Normal030"/>
        <w:widowControl/>
        <w:suppressAutoHyphens w:val="0"/>
        <w:autoSpaceDE w:val="0"/>
        <w:autoSpaceDN w:val="0"/>
        <w:adjustRightInd w:val="0"/>
        <w:spacing w:line="360" w:lineRule="auto"/>
        <w:rPr>
          <w:rFonts w:eastAsia="Times New Roman"/>
          <w:kern w:val="0"/>
          <w:sz w:val="20"/>
          <w:szCs w:val="20"/>
          <w:lang w:val="ca-ES" w:eastAsia="es-ES"/>
        </w:rPr>
      </w:pPr>
      <w:r w:rsidRPr="002273AD">
        <w:rPr>
          <w:rFonts w:eastAsia="Times New Roman"/>
          <w:kern w:val="0"/>
          <w:sz w:val="20"/>
          <w:szCs w:val="20"/>
          <w:lang w:val="ca-ES" w:eastAsia="es-ES"/>
        </w:rPr>
        <w:t>Vist l’informe favorable que realitza el tècnic de Protecció Civil de data 05/03/2026, al contingut del Pla d’autoprotecció del recinte esportiu del pavelló municipal de Ribes.</w:t>
      </w:r>
    </w:p>
    <w:p w:rsidR="00781E4D" w:rsidRPr="002273AD" w:rsidRDefault="00781E4D" w:rsidP="003D702D">
      <w:pPr>
        <w:pStyle w:val="Normal030"/>
        <w:widowControl/>
        <w:suppressAutoHyphens w:val="0"/>
        <w:autoSpaceDE w:val="0"/>
        <w:autoSpaceDN w:val="0"/>
        <w:adjustRightInd w:val="0"/>
        <w:spacing w:line="360" w:lineRule="auto"/>
        <w:rPr>
          <w:rFonts w:eastAsia="Times New Roman"/>
          <w:kern w:val="0"/>
          <w:sz w:val="20"/>
          <w:szCs w:val="20"/>
          <w:lang w:val="ca-ES" w:eastAsia="es-ES"/>
        </w:rPr>
      </w:pPr>
    </w:p>
    <w:p w:rsidR="00781E4D" w:rsidRPr="002273AD" w:rsidRDefault="003D702D" w:rsidP="003D702D">
      <w:pPr>
        <w:pStyle w:val="Normal030"/>
        <w:widowControl/>
        <w:suppressAutoHyphens w:val="0"/>
        <w:autoSpaceDE w:val="0"/>
        <w:autoSpaceDN w:val="0"/>
        <w:adjustRightInd w:val="0"/>
        <w:spacing w:line="360" w:lineRule="auto"/>
        <w:rPr>
          <w:rFonts w:eastAsia="Times New Roman"/>
          <w:kern w:val="0"/>
          <w:sz w:val="20"/>
          <w:szCs w:val="20"/>
          <w:lang w:val="ca-ES" w:eastAsia="es-ES"/>
        </w:rPr>
      </w:pPr>
      <w:r w:rsidRPr="002273AD">
        <w:rPr>
          <w:rFonts w:eastAsia="Times New Roman"/>
          <w:kern w:val="0"/>
          <w:sz w:val="20"/>
          <w:szCs w:val="20"/>
          <w:lang w:val="ca-ES" w:eastAsia="es-ES"/>
        </w:rPr>
        <w:t>Es proposa al Ple de la Corporació l’adopció dels següents acords:</w:t>
      </w:r>
    </w:p>
    <w:p w:rsidR="00781E4D" w:rsidRPr="002273AD" w:rsidRDefault="00781E4D" w:rsidP="003D702D">
      <w:pPr>
        <w:pStyle w:val="Normal030"/>
        <w:widowControl/>
        <w:suppressAutoHyphens w:val="0"/>
        <w:autoSpaceDE w:val="0"/>
        <w:autoSpaceDN w:val="0"/>
        <w:adjustRightInd w:val="0"/>
        <w:spacing w:line="360" w:lineRule="auto"/>
        <w:rPr>
          <w:rFonts w:eastAsia="Times New Roman"/>
          <w:kern w:val="0"/>
          <w:sz w:val="20"/>
          <w:szCs w:val="20"/>
          <w:lang w:val="ca-ES" w:eastAsia="es-ES"/>
        </w:rPr>
      </w:pPr>
    </w:p>
    <w:p w:rsidR="00781E4D" w:rsidRPr="002273AD" w:rsidRDefault="003D702D" w:rsidP="003D702D">
      <w:pPr>
        <w:pStyle w:val="Normal030"/>
        <w:widowControl/>
        <w:suppressAutoHyphens w:val="0"/>
        <w:autoSpaceDE w:val="0"/>
        <w:autoSpaceDN w:val="0"/>
        <w:adjustRightInd w:val="0"/>
        <w:spacing w:line="360" w:lineRule="auto"/>
        <w:rPr>
          <w:rFonts w:eastAsia="Times New Roman"/>
          <w:kern w:val="0"/>
          <w:sz w:val="20"/>
          <w:szCs w:val="20"/>
          <w:lang w:val="ca-ES" w:eastAsia="es-ES"/>
        </w:rPr>
      </w:pPr>
      <w:r w:rsidRPr="002273AD">
        <w:rPr>
          <w:rFonts w:eastAsia="Times New Roman"/>
          <w:kern w:val="0"/>
          <w:sz w:val="20"/>
          <w:szCs w:val="20"/>
          <w:lang w:val="ca-ES" w:eastAsia="es-ES"/>
        </w:rPr>
        <w:t>Primer.- Aprovar el Pla d’Autoprotecció del recinte esportiu del pavelló municipal de Ribes.</w:t>
      </w:r>
    </w:p>
    <w:p w:rsidR="00781E4D" w:rsidRPr="002273AD" w:rsidRDefault="00781E4D" w:rsidP="003D702D">
      <w:pPr>
        <w:pStyle w:val="Normal030"/>
        <w:widowControl/>
        <w:suppressAutoHyphens w:val="0"/>
        <w:autoSpaceDE w:val="0"/>
        <w:autoSpaceDN w:val="0"/>
        <w:adjustRightInd w:val="0"/>
        <w:spacing w:line="360" w:lineRule="auto"/>
        <w:rPr>
          <w:rFonts w:eastAsia="Times New Roman"/>
          <w:kern w:val="0"/>
          <w:sz w:val="20"/>
          <w:szCs w:val="20"/>
          <w:lang w:val="ca-ES" w:eastAsia="es-ES"/>
        </w:rPr>
      </w:pPr>
    </w:p>
    <w:p w:rsidR="00781E4D" w:rsidRPr="002273AD" w:rsidRDefault="003D702D" w:rsidP="003D702D">
      <w:pPr>
        <w:pStyle w:val="Normal030"/>
        <w:widowControl/>
        <w:suppressAutoHyphens w:val="0"/>
        <w:autoSpaceDE w:val="0"/>
        <w:autoSpaceDN w:val="0"/>
        <w:adjustRightInd w:val="0"/>
        <w:spacing w:line="360" w:lineRule="auto"/>
        <w:rPr>
          <w:rFonts w:eastAsia="Times New Roman"/>
          <w:kern w:val="0"/>
          <w:sz w:val="20"/>
          <w:szCs w:val="20"/>
          <w:lang w:val="ca-ES" w:eastAsia="es-ES"/>
        </w:rPr>
      </w:pPr>
      <w:r w:rsidRPr="002273AD">
        <w:rPr>
          <w:rFonts w:eastAsia="Times New Roman"/>
          <w:kern w:val="0"/>
          <w:sz w:val="20"/>
          <w:szCs w:val="20"/>
          <w:lang w:val="ca-ES" w:eastAsia="es-ES"/>
        </w:rPr>
        <w:t>Segon.- Continuar amb la tramitació de l’expedient a la plataforma Hermes</w:t>
      </w:r>
    </w:p>
    <w:p w:rsidR="00781E4D" w:rsidRPr="002273AD" w:rsidRDefault="00781E4D" w:rsidP="003D702D">
      <w:pPr>
        <w:pStyle w:val="Normal030"/>
        <w:widowControl/>
        <w:suppressAutoHyphens w:val="0"/>
        <w:autoSpaceDE w:val="0"/>
        <w:autoSpaceDN w:val="0"/>
        <w:adjustRightInd w:val="0"/>
        <w:spacing w:line="360" w:lineRule="auto"/>
        <w:rPr>
          <w:rFonts w:eastAsia="Times New Roman"/>
          <w:kern w:val="0"/>
          <w:sz w:val="20"/>
          <w:szCs w:val="20"/>
          <w:lang w:val="ca-ES" w:eastAsia="es-ES"/>
        </w:rPr>
      </w:pPr>
    </w:p>
    <w:p w:rsidR="00781E4D" w:rsidRPr="002273AD" w:rsidRDefault="003D702D" w:rsidP="003D702D">
      <w:pPr>
        <w:pStyle w:val="Normal030"/>
        <w:widowControl/>
        <w:suppressAutoHyphens w:val="0"/>
        <w:autoSpaceDE w:val="0"/>
        <w:autoSpaceDN w:val="0"/>
        <w:adjustRightInd w:val="0"/>
        <w:spacing w:line="360" w:lineRule="auto"/>
        <w:rPr>
          <w:rFonts w:eastAsia="Times New Roman"/>
          <w:kern w:val="0"/>
          <w:sz w:val="20"/>
          <w:szCs w:val="20"/>
          <w:lang w:val="ca-ES" w:eastAsia="es-ES"/>
        </w:rPr>
      </w:pPr>
      <w:r w:rsidRPr="002273AD">
        <w:rPr>
          <w:rFonts w:eastAsia="Times New Roman"/>
          <w:kern w:val="0"/>
          <w:sz w:val="20"/>
          <w:szCs w:val="20"/>
          <w:lang w:val="ca-ES" w:eastAsia="es-ES"/>
        </w:rPr>
        <w:t>Tercer.- Notificat a les persones interessades.</w:t>
      </w:r>
    </w:p>
    <w:p w:rsidR="00781E4D" w:rsidRPr="002273AD" w:rsidRDefault="00781E4D" w:rsidP="003D702D">
      <w:pPr>
        <w:pStyle w:val="Normal030"/>
        <w:spacing w:line="360" w:lineRule="auto"/>
        <w:rPr>
          <w:rFonts w:eastAsia="Times New Roman"/>
          <w:kern w:val="0"/>
          <w:sz w:val="20"/>
          <w:szCs w:val="20"/>
          <w:lang w:val="ca-ES" w:eastAsia="es-ES"/>
        </w:rPr>
      </w:pPr>
    </w:p>
    <w:p w:rsidR="00603B15" w:rsidRPr="002273AD" w:rsidRDefault="00781E4D" w:rsidP="003D702D">
      <w:pPr>
        <w:pStyle w:val="Normal030"/>
        <w:spacing w:line="360" w:lineRule="auto"/>
        <w:rPr>
          <w:sz w:val="20"/>
          <w:szCs w:val="20"/>
          <w:lang w:val="ca-ES"/>
        </w:rPr>
      </w:pPr>
      <w:r w:rsidRPr="002273AD">
        <w:rPr>
          <w:rFonts w:eastAsia="Times New Roman"/>
          <w:kern w:val="0"/>
          <w:sz w:val="20"/>
          <w:szCs w:val="20"/>
          <w:lang w:val="ca-ES" w:eastAsia="es-ES"/>
        </w:rPr>
        <w:t>No obstant el Ple amb el seu superior criteri adoptarà els acords que creguin més adients.</w:t>
      </w:r>
    </w:p>
    <w:permEnd w:id="1473254259"/>
    <w:p w:rsidR="005607A7" w:rsidRDefault="00E352FB" w:rsidP="003D702D">
      <w:pPr>
        <w:pStyle w:val="Normal030"/>
        <w:spacing w:line="360" w:lineRule="auto"/>
        <w:rPr>
          <w:sz w:val="20"/>
          <w:szCs w:val="20"/>
          <w:lang w:val="ca-ES"/>
        </w:rPr>
      </w:pPr>
      <w:r w:rsidRPr="002273AD">
        <w:rPr>
          <w:sz w:val="20"/>
          <w:szCs w:val="20"/>
          <w:lang w:val="ca-ES"/>
        </w:rPr>
        <w:t xml:space="preserve"> </w:t>
      </w:r>
    </w:p>
    <w:p w:rsidR="00943237" w:rsidRPr="002273AD" w:rsidRDefault="00943237" w:rsidP="00943237">
      <w:pPr>
        <w:pStyle w:val="Normal024"/>
        <w:spacing w:line="360" w:lineRule="auto"/>
        <w:rPr>
          <w:sz w:val="20"/>
          <w:szCs w:val="20"/>
          <w:lang w:val="ca-ES"/>
        </w:rPr>
      </w:pPr>
      <w:r w:rsidRPr="002273AD">
        <w:rPr>
          <w:sz w:val="20"/>
          <w:szCs w:val="20"/>
          <w:lang w:val="ca-ES"/>
        </w:rPr>
        <w:t xml:space="preserve">El regidor, Sr. Alfons Moral fa una explicació </w:t>
      </w:r>
      <w:r>
        <w:rPr>
          <w:sz w:val="20"/>
          <w:szCs w:val="20"/>
          <w:lang w:val="ca-ES"/>
        </w:rPr>
        <w:t>del tema.</w:t>
      </w:r>
    </w:p>
    <w:p w:rsidR="005607A7" w:rsidRPr="002273AD" w:rsidRDefault="005607A7" w:rsidP="003D702D">
      <w:pPr>
        <w:pStyle w:val="Normal030"/>
        <w:spacing w:line="360" w:lineRule="auto"/>
        <w:rPr>
          <w:sz w:val="20"/>
          <w:szCs w:val="20"/>
          <w:lang w:val="ca-ES"/>
        </w:rPr>
      </w:pPr>
    </w:p>
    <w:p w:rsidR="008F561D" w:rsidRPr="002273AD" w:rsidRDefault="00BF37A3" w:rsidP="003D702D">
      <w:pPr>
        <w:pStyle w:val="Normal031"/>
        <w:spacing w:line="360" w:lineRule="auto"/>
        <w:rPr>
          <w:sz w:val="20"/>
          <w:szCs w:val="20"/>
          <w:lang w:val="ca-ES"/>
        </w:rPr>
      </w:pPr>
      <w:r w:rsidRPr="002273AD">
        <w:rPr>
          <w:rFonts w:eastAsia="SimSun"/>
          <w:sz w:val="20"/>
          <w:szCs w:val="20"/>
          <w:lang w:val="ca-ES" w:bidi="hi-IN"/>
        </w:rPr>
        <w:t>I sotmesa la proposta a votació, el Ple de la Corporaci</w:t>
      </w:r>
      <w:r w:rsidR="00862150" w:rsidRPr="002273AD">
        <w:rPr>
          <w:rFonts w:eastAsia="SimSun"/>
          <w:sz w:val="20"/>
          <w:szCs w:val="20"/>
          <w:lang w:val="ca-ES" w:bidi="hi-IN"/>
        </w:rPr>
        <w:t>ó acorda la seva aprovació per</w:t>
      </w:r>
      <w:r w:rsidR="003D702D" w:rsidRPr="002273AD">
        <w:rPr>
          <w:rFonts w:eastAsia="SimSun"/>
          <w:sz w:val="20"/>
          <w:szCs w:val="20"/>
          <w:lang w:val="ca-ES" w:bidi="hi-IN"/>
        </w:rPr>
        <w:t xml:space="preserve"> unanimitat dels vint membres presents dels vint-i-un que la composen.</w:t>
      </w:r>
    </w:p>
    <w:p w:rsidR="00943237" w:rsidRDefault="008F561D" w:rsidP="003D702D">
      <w:pPr>
        <w:pStyle w:val="Normal031"/>
        <w:spacing w:line="360" w:lineRule="auto"/>
        <w:rPr>
          <w:rFonts w:eastAsia="SimSun"/>
          <w:sz w:val="20"/>
          <w:szCs w:val="20"/>
          <w:lang w:val="ca-ES" w:bidi="hi-IN"/>
        </w:rPr>
      </w:pPr>
      <w:r w:rsidRPr="002273AD">
        <w:rPr>
          <w:rFonts w:eastAsia="SimSun"/>
          <w:sz w:val="20"/>
          <w:szCs w:val="20"/>
          <w:lang w:val="ca-ES" w:bidi="hi-IN"/>
        </w:rPr>
        <w:t xml:space="preserve"> </w:t>
      </w:r>
    </w:p>
    <w:p w:rsidR="00BF37A3" w:rsidRDefault="00862150" w:rsidP="003D702D">
      <w:pPr>
        <w:pStyle w:val="Normal031"/>
        <w:spacing w:line="360" w:lineRule="auto"/>
        <w:rPr>
          <w:rFonts w:eastAsia="SimSun"/>
          <w:sz w:val="20"/>
          <w:szCs w:val="20"/>
          <w:lang w:val="ca-ES" w:bidi="hi-IN"/>
        </w:rPr>
      </w:pPr>
      <w:r w:rsidRPr="002273AD">
        <w:rPr>
          <w:rFonts w:eastAsia="SimSun"/>
          <w:sz w:val="20"/>
          <w:szCs w:val="20"/>
          <w:lang w:val="ca-ES" w:bidi="hi-IN"/>
        </w:rPr>
        <w:t xml:space="preserve"> </w:t>
      </w:r>
    </w:p>
    <w:p w:rsidR="00943237" w:rsidRPr="00943237" w:rsidRDefault="00943237" w:rsidP="00943237">
      <w:pPr>
        <w:pStyle w:val="Normal09"/>
        <w:rPr>
          <w:b/>
          <w:color w:val="002060"/>
          <w:sz w:val="20"/>
          <w:szCs w:val="20"/>
          <w:u w:val="single"/>
          <w:lang w:val="ca-ES"/>
        </w:rPr>
      </w:pPr>
      <w:r w:rsidRPr="00943237">
        <w:rPr>
          <w:b/>
          <w:color w:val="002060"/>
          <w:u w:val="single"/>
          <w:lang w:val="ca-ES"/>
        </w:rPr>
        <w:t>9</w:t>
      </w:r>
      <w:r w:rsidRPr="00943237">
        <w:rPr>
          <w:rFonts w:eastAsia="Arial"/>
          <w:b/>
          <w:color w:val="002060"/>
          <w:sz w:val="20"/>
          <w:u w:val="single"/>
          <w:lang w:val="ca-ES"/>
        </w:rPr>
        <w:t xml:space="preserve">. </w:t>
      </w:r>
      <w:permStart w:id="1018891215" w:edGrp="everyone"/>
      <w:r w:rsidRPr="00943237">
        <w:rPr>
          <w:b/>
          <w:color w:val="002060"/>
          <w:sz w:val="20"/>
          <w:szCs w:val="20"/>
          <w:u w:val="single"/>
          <w:lang w:val="ca-ES"/>
        </w:rPr>
        <w:t xml:space="preserve">Aprovació plantilla i RLT març 2026. </w:t>
      </w:r>
      <w:permEnd w:id="1018891215"/>
      <w:proofErr w:type="spellStart"/>
      <w:r w:rsidRPr="00943237">
        <w:rPr>
          <w:b/>
          <w:color w:val="002060"/>
          <w:u w:val="single"/>
          <w:lang w:val="ca-ES"/>
        </w:rPr>
        <w:t>Exp</w:t>
      </w:r>
      <w:proofErr w:type="spellEnd"/>
      <w:r w:rsidRPr="00943237">
        <w:rPr>
          <w:b/>
          <w:color w:val="002060"/>
          <w:u w:val="single"/>
          <w:lang w:val="ca-ES"/>
        </w:rPr>
        <w:t>: 01060102/2026/1</w:t>
      </w:r>
    </w:p>
    <w:p w:rsidR="00943237" w:rsidRPr="002273AD" w:rsidRDefault="00943237" w:rsidP="003D702D">
      <w:pPr>
        <w:pStyle w:val="Normal031"/>
        <w:spacing w:line="360" w:lineRule="auto"/>
        <w:rPr>
          <w:sz w:val="20"/>
          <w:szCs w:val="20"/>
          <w:lang w:val="ca-ES"/>
        </w:rPr>
      </w:pPr>
    </w:p>
    <w:p w:rsidR="00BF77A7" w:rsidRDefault="00FE6B52" w:rsidP="003D702D">
      <w:pPr>
        <w:pStyle w:val="Normal031"/>
        <w:spacing w:line="360" w:lineRule="auto"/>
        <w:rPr>
          <w:sz w:val="20"/>
          <w:szCs w:val="20"/>
          <w:lang w:val="ca-ES"/>
        </w:rPr>
      </w:pPr>
      <w:r w:rsidRPr="00A269FF">
        <w:rPr>
          <w:sz w:val="20"/>
          <w:szCs w:val="20"/>
          <w:lang w:val="ca-ES"/>
        </w:rPr>
        <w:t>En virtut de l’article 18 del ROM</w:t>
      </w:r>
      <w:r w:rsidR="00A269FF" w:rsidRPr="00A269FF">
        <w:rPr>
          <w:sz w:val="20"/>
          <w:szCs w:val="20"/>
          <w:lang w:val="ca-ES"/>
        </w:rPr>
        <w:t>, article 87 i del 91 al 97 del Reglament d’Organització i Funcionament dels Ens Locals, i article 107.4 de la Llei Municipal de Règim Local de Catalunya, l’A</w:t>
      </w:r>
      <w:r w:rsidRPr="00A269FF">
        <w:rPr>
          <w:sz w:val="20"/>
          <w:szCs w:val="20"/>
          <w:lang w:val="ca-ES"/>
        </w:rPr>
        <w:t xml:space="preserve">lcaldessa, en virtut de les seves facultats, </w:t>
      </w:r>
      <w:r w:rsidR="00BF77A7" w:rsidRPr="00A269FF">
        <w:rPr>
          <w:sz w:val="20"/>
          <w:szCs w:val="20"/>
          <w:lang w:val="ca-ES"/>
        </w:rPr>
        <w:t>suspèn</w:t>
      </w:r>
      <w:r w:rsidRPr="00A269FF">
        <w:rPr>
          <w:sz w:val="20"/>
          <w:szCs w:val="20"/>
          <w:lang w:val="ca-ES"/>
        </w:rPr>
        <w:t xml:space="preserve"> provisionalment el desenvolupament de la sessió </w:t>
      </w:r>
      <w:r w:rsidR="00BF77A7" w:rsidRPr="00A269FF">
        <w:rPr>
          <w:sz w:val="20"/>
          <w:szCs w:val="20"/>
          <w:lang w:val="ca-ES"/>
        </w:rPr>
        <w:t xml:space="preserve">per produir-se una reivindicació de treballadors de l’Ajuntament, amb un soroll que feia </w:t>
      </w:r>
      <w:r w:rsidR="00A269FF" w:rsidRPr="00A269FF">
        <w:rPr>
          <w:sz w:val="20"/>
          <w:szCs w:val="20"/>
          <w:lang w:val="ca-ES"/>
        </w:rPr>
        <w:t xml:space="preserve">impossible mantenir un desenvolupament normalitzat </w:t>
      </w:r>
      <w:r w:rsidR="00BF77A7" w:rsidRPr="00A269FF">
        <w:rPr>
          <w:sz w:val="20"/>
          <w:szCs w:val="20"/>
          <w:lang w:val="ca-ES"/>
        </w:rPr>
        <w:t>de la sessió.  Aquestes suspensions tenien durades d’una hora i es van anar fent de manera successiva fins les 00.00 hores de la nit.</w:t>
      </w:r>
    </w:p>
    <w:p w:rsidR="00BF77A7" w:rsidRDefault="00BF77A7" w:rsidP="003D702D">
      <w:pPr>
        <w:pStyle w:val="Normal031"/>
        <w:spacing w:line="360" w:lineRule="auto"/>
        <w:rPr>
          <w:sz w:val="20"/>
          <w:szCs w:val="20"/>
          <w:lang w:val="ca-ES"/>
        </w:rPr>
      </w:pPr>
    </w:p>
    <w:p w:rsidR="00BF77A7" w:rsidRDefault="00BF77A7" w:rsidP="003D702D">
      <w:pPr>
        <w:pStyle w:val="Normal031"/>
        <w:spacing w:line="360" w:lineRule="auto"/>
        <w:rPr>
          <w:sz w:val="20"/>
          <w:szCs w:val="20"/>
          <w:lang w:val="ca-ES"/>
        </w:rPr>
      </w:pPr>
      <w:r>
        <w:rPr>
          <w:sz w:val="20"/>
          <w:szCs w:val="20"/>
          <w:lang w:val="ca-ES"/>
        </w:rPr>
        <w:t>El primer recés es va produir a les 19.05 quan gaudia la paraula el regidor Sr. Francisco Perona i es va tornar a les 19.25.</w:t>
      </w:r>
    </w:p>
    <w:p w:rsidR="00222493" w:rsidRDefault="00BF77A7" w:rsidP="003D702D">
      <w:pPr>
        <w:pStyle w:val="Normal031"/>
        <w:spacing w:line="360" w:lineRule="auto"/>
        <w:rPr>
          <w:sz w:val="20"/>
          <w:szCs w:val="20"/>
          <w:lang w:val="ca-ES"/>
        </w:rPr>
      </w:pPr>
      <w:r>
        <w:rPr>
          <w:sz w:val="20"/>
          <w:szCs w:val="20"/>
          <w:lang w:val="ca-ES"/>
        </w:rPr>
        <w:t>Un segon recés es va produir a les 19.30 quan gaudia la paraula el regidor Sr. Francisco Perona i es va tornar a les 20.30.</w:t>
      </w:r>
      <w:r w:rsidR="00AB166E">
        <w:rPr>
          <w:sz w:val="20"/>
          <w:szCs w:val="20"/>
          <w:lang w:val="ca-ES"/>
        </w:rPr>
        <w:t xml:space="preserve"> </w:t>
      </w:r>
      <w:r w:rsidR="00B015FE" w:rsidRPr="002273AD">
        <w:rPr>
          <w:sz w:val="20"/>
          <w:szCs w:val="20"/>
          <w:lang w:val="ca-ES"/>
        </w:rPr>
        <w:t xml:space="preserve"> </w:t>
      </w:r>
      <w:r w:rsidR="00E717D2" w:rsidRPr="002273AD">
        <w:rPr>
          <w:sz w:val="20"/>
          <w:szCs w:val="20"/>
          <w:lang w:val="ca-ES"/>
        </w:rPr>
        <w:t xml:space="preserve"> </w:t>
      </w:r>
    </w:p>
    <w:p w:rsidR="00BF77A7" w:rsidRDefault="00BF77A7" w:rsidP="003D702D">
      <w:pPr>
        <w:pStyle w:val="Normal031"/>
        <w:spacing w:line="360" w:lineRule="auto"/>
        <w:rPr>
          <w:sz w:val="20"/>
          <w:szCs w:val="20"/>
          <w:lang w:val="ca-ES"/>
        </w:rPr>
      </w:pPr>
      <w:r>
        <w:rPr>
          <w:sz w:val="20"/>
          <w:szCs w:val="20"/>
          <w:lang w:val="ca-ES"/>
        </w:rPr>
        <w:t>Un tercer recés es va produir a les 20.30 quan gaudia la paraula el regidor Sr. Francisco Perona i es va tornar a les 22.00 hores.</w:t>
      </w:r>
    </w:p>
    <w:p w:rsidR="00BF77A7" w:rsidRDefault="00BF77A7" w:rsidP="003D702D">
      <w:pPr>
        <w:pStyle w:val="Normal031"/>
        <w:spacing w:line="360" w:lineRule="auto"/>
        <w:rPr>
          <w:sz w:val="20"/>
          <w:szCs w:val="20"/>
          <w:lang w:val="ca-ES"/>
        </w:rPr>
      </w:pPr>
      <w:r>
        <w:rPr>
          <w:sz w:val="20"/>
          <w:szCs w:val="20"/>
          <w:lang w:val="ca-ES"/>
        </w:rPr>
        <w:t>Un quart recés es va produir a les 22.00 quan gaudia la paraula el regidor Sr. Francisco Perona i es va tornar a les 23.00 hores.</w:t>
      </w:r>
    </w:p>
    <w:p w:rsidR="00BF77A7" w:rsidRDefault="00BF77A7" w:rsidP="003D702D">
      <w:pPr>
        <w:pStyle w:val="Normal031"/>
        <w:spacing w:line="360" w:lineRule="auto"/>
        <w:rPr>
          <w:sz w:val="20"/>
          <w:szCs w:val="20"/>
          <w:lang w:val="ca-ES"/>
        </w:rPr>
      </w:pPr>
      <w:r>
        <w:rPr>
          <w:sz w:val="20"/>
          <w:szCs w:val="20"/>
          <w:lang w:val="ca-ES"/>
        </w:rPr>
        <w:t xml:space="preserve">Un cinquè i darrer recés es va produir a les 23.00 quan gaudia la paraula el regidor Sr. Francisco Perona i es va </w:t>
      </w:r>
      <w:r>
        <w:rPr>
          <w:sz w:val="20"/>
          <w:szCs w:val="20"/>
          <w:lang w:val="ca-ES"/>
        </w:rPr>
        <w:lastRenderedPageBreak/>
        <w:t>tornar a les 00.00.</w:t>
      </w:r>
    </w:p>
    <w:p w:rsidR="00BF77A7" w:rsidRDefault="00BF77A7" w:rsidP="003D702D">
      <w:pPr>
        <w:pStyle w:val="Normal031"/>
        <w:spacing w:line="360" w:lineRule="auto"/>
        <w:rPr>
          <w:sz w:val="20"/>
          <w:szCs w:val="20"/>
          <w:lang w:val="ca-ES"/>
        </w:rPr>
      </w:pPr>
    </w:p>
    <w:p w:rsidR="00BF77A7" w:rsidRPr="002273AD" w:rsidRDefault="00BF77A7" w:rsidP="003D702D">
      <w:pPr>
        <w:pStyle w:val="Normal031"/>
        <w:spacing w:line="360" w:lineRule="auto"/>
        <w:rPr>
          <w:sz w:val="20"/>
          <w:szCs w:val="20"/>
          <w:lang w:val="ca-ES"/>
        </w:rPr>
      </w:pPr>
      <w:r>
        <w:rPr>
          <w:sz w:val="20"/>
          <w:szCs w:val="20"/>
          <w:lang w:val="ca-ES"/>
        </w:rPr>
        <w:t>Arribat aquest moment i donades les circumstàncies extraordinàries generades per la reivindicació dels treballadors de l’Ajuntament l’Alcaldessa suspèn el plenari per la impossibilitat i el risc de poder continuar amb el desenvolupament normal de la sessió, sense finalitzar el debat i votació de tots els punts inclosos a l’ordre del dia del plenari convocat.</w:t>
      </w:r>
    </w:p>
    <w:p w:rsidR="00D05B25" w:rsidRPr="002273AD" w:rsidRDefault="00D05B25" w:rsidP="00A269FF">
      <w:pPr>
        <w:pStyle w:val="Normal031"/>
        <w:spacing w:line="360" w:lineRule="auto"/>
        <w:rPr>
          <w:sz w:val="20"/>
          <w:szCs w:val="20"/>
          <w:lang w:val="ca-ES"/>
        </w:rPr>
      </w:pPr>
    </w:p>
    <w:p w:rsidR="00024127" w:rsidRPr="002273AD" w:rsidRDefault="003D702D" w:rsidP="003D702D">
      <w:pPr>
        <w:pStyle w:val="Textindependent2"/>
        <w:spacing w:line="360" w:lineRule="auto"/>
        <w:rPr>
          <w:sz w:val="20"/>
          <w:szCs w:val="20"/>
          <w:lang w:val="ca-ES"/>
        </w:rPr>
      </w:pPr>
      <w:r w:rsidRPr="002273AD">
        <w:rPr>
          <w:sz w:val="20"/>
          <w:szCs w:val="20"/>
          <w:lang w:val="ca-ES"/>
        </w:rPr>
        <w:t xml:space="preserve">I no havent més assumptes que tractar a l’ordre del dia, la senyora alcaldessa dóna per finalitzada </w:t>
      </w:r>
      <w:r w:rsidR="004552DD" w:rsidRPr="002273AD">
        <w:rPr>
          <w:sz w:val="20"/>
          <w:szCs w:val="20"/>
          <w:lang w:val="ca-ES"/>
        </w:rPr>
        <w:t xml:space="preserve">la sessió quan són les </w:t>
      </w:r>
      <w:r w:rsidR="000A3D2D">
        <w:rPr>
          <w:sz w:val="20"/>
          <w:szCs w:val="20"/>
          <w:lang w:val="ca-ES"/>
        </w:rPr>
        <w:t>dotze hores i deu minuts</w:t>
      </w:r>
      <w:r w:rsidR="004552DD" w:rsidRPr="002273AD">
        <w:rPr>
          <w:sz w:val="20"/>
          <w:szCs w:val="20"/>
          <w:lang w:val="ca-ES"/>
        </w:rPr>
        <w:t xml:space="preserve">, </w:t>
      </w:r>
      <w:r w:rsidRPr="002273AD">
        <w:rPr>
          <w:sz w:val="20"/>
          <w:szCs w:val="20"/>
          <w:lang w:val="ca-ES"/>
        </w:rPr>
        <w:t xml:space="preserve"> de la qual s’estén aquesta acta, que signen amb mi, el secretari general accidental, tots els membres de la Corporació en ple que hi són presents. Certifico.</w:t>
      </w:r>
    </w:p>
    <w:p w:rsidR="00D05B25" w:rsidRPr="002273AD" w:rsidRDefault="00D05B25" w:rsidP="003D702D">
      <w:pPr>
        <w:pBdr>
          <w:top w:val="nil"/>
          <w:left w:val="nil"/>
          <w:bottom w:val="nil"/>
          <w:right w:val="nil"/>
        </w:pBdr>
        <w:spacing w:line="360" w:lineRule="auto"/>
        <w:rPr>
          <w:rFonts w:eastAsia="Calibri"/>
          <w:sz w:val="20"/>
          <w:szCs w:val="20"/>
          <w:lang w:val="ca-ES"/>
        </w:rPr>
      </w:pPr>
    </w:p>
    <w:p w:rsidR="00E66DB7" w:rsidRPr="002273AD" w:rsidRDefault="00E66DB7" w:rsidP="003D702D">
      <w:pPr>
        <w:pBdr>
          <w:top w:val="nil"/>
          <w:left w:val="nil"/>
          <w:bottom w:val="nil"/>
          <w:right w:val="nil"/>
        </w:pBdr>
        <w:spacing w:line="360" w:lineRule="auto"/>
        <w:rPr>
          <w:rFonts w:eastAsia="Calibri"/>
          <w:sz w:val="20"/>
          <w:szCs w:val="20"/>
          <w:highlight w:val="white"/>
          <w:lang w:val="ca-ES"/>
        </w:rPr>
      </w:pPr>
      <w:bookmarkStart w:id="8" w:name="Fin"/>
      <w:bookmarkEnd w:id="8"/>
    </w:p>
    <w:p w:rsidR="00335C5C" w:rsidRPr="002273AD" w:rsidRDefault="00335C5C" w:rsidP="003D702D">
      <w:pPr>
        <w:pBdr>
          <w:top w:val="nil"/>
          <w:left w:val="nil"/>
          <w:bottom w:val="nil"/>
          <w:right w:val="nil"/>
        </w:pBdr>
        <w:spacing w:line="360" w:lineRule="auto"/>
        <w:rPr>
          <w:rFonts w:eastAsia="Calibri"/>
          <w:sz w:val="20"/>
          <w:szCs w:val="20"/>
          <w:lang w:val="ca-ES"/>
        </w:rPr>
      </w:pPr>
    </w:p>
    <w:p w:rsidR="00E66DB7" w:rsidRPr="002273AD" w:rsidRDefault="00E66DB7" w:rsidP="003D702D">
      <w:pPr>
        <w:tabs>
          <w:tab w:val="left" w:pos="3402"/>
        </w:tabs>
        <w:spacing w:line="360" w:lineRule="auto"/>
        <w:rPr>
          <w:b/>
          <w:sz w:val="20"/>
          <w:szCs w:val="20"/>
          <w:lang w:val="ca-ES"/>
        </w:rPr>
      </w:pPr>
    </w:p>
    <w:p w:rsidR="00335C5C" w:rsidRPr="002273AD" w:rsidRDefault="00335C5C" w:rsidP="003D702D">
      <w:pPr>
        <w:tabs>
          <w:tab w:val="left" w:pos="3402"/>
        </w:tabs>
        <w:spacing w:line="360" w:lineRule="auto"/>
        <w:rPr>
          <w:b/>
          <w:sz w:val="20"/>
          <w:szCs w:val="20"/>
          <w:lang w:val="ca-ES"/>
        </w:rPr>
      </w:pPr>
    </w:p>
    <w:p w:rsidR="00335C5C" w:rsidRPr="002273AD" w:rsidRDefault="00335C5C" w:rsidP="003D702D">
      <w:pPr>
        <w:spacing w:line="360" w:lineRule="auto"/>
        <w:rPr>
          <w:sz w:val="20"/>
          <w:szCs w:val="20"/>
          <w:lang w:val="ca-ES"/>
        </w:rPr>
      </w:pPr>
    </w:p>
    <w:p w:rsidR="000D3640" w:rsidRPr="002273AD" w:rsidRDefault="000D3640" w:rsidP="003D702D">
      <w:pPr>
        <w:spacing w:line="360" w:lineRule="auto"/>
        <w:rPr>
          <w:sz w:val="20"/>
          <w:szCs w:val="20"/>
          <w:lang w:val="ca-ES"/>
        </w:rPr>
      </w:pPr>
    </w:p>
    <w:sectPr w:rsidR="000D3640" w:rsidRPr="002273AD">
      <w:headerReference w:type="default" r:id="rId12"/>
      <w:footerReference w:type="default" r:id="rId13"/>
      <w:pgSz w:w="11906" w:h="16838"/>
      <w:pgMar w:top="1701" w:right="1418" w:bottom="1418" w:left="1418" w:header="709" w:footer="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6B52" w:rsidRDefault="00FE6B52">
      <w:r>
        <w:separator/>
      </w:r>
    </w:p>
  </w:endnote>
  <w:endnote w:type="continuationSeparator" w:id="0">
    <w:p w:rsidR="00FE6B52" w:rsidRDefault="00FE6B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6B52" w:rsidRDefault="00FE6B52" w:rsidP="008C493E">
    <w:pPr>
      <w:pStyle w:val="Peu"/>
      <w:jc w:val="center"/>
    </w:pPr>
  </w:p>
  <w:p w:rsidR="00FE6B52" w:rsidRDefault="00FE6B52">
    <w:pPr>
      <w:pStyle w:val="Normal3"/>
      <w:jc w:val="center"/>
      <w:rPr>
        <w:rFonts w:ascii="Arial" w:hAnsi="Arial"/>
        <w:sz w:val="16"/>
        <w:szCs w:val="16"/>
      </w:rPr>
    </w:pPr>
    <w:r>
      <w:rPr>
        <w:rFonts w:ascii="Arial" w:hAnsi="Arial"/>
        <w:sz w:val="16"/>
        <w:szCs w:val="16"/>
      </w:rPr>
      <w:t xml:space="preserve">Ajuntament Sant Pere de Ribes </w:t>
    </w:r>
  </w:p>
  <w:p w:rsidR="00FE6B52" w:rsidRDefault="00FE6B52">
    <w:pPr>
      <w:pStyle w:val="Normal3"/>
      <w:jc w:val="center"/>
      <w:rPr>
        <w:rFonts w:ascii="Arial" w:hAnsi="Arial"/>
        <w:sz w:val="16"/>
        <w:szCs w:val="16"/>
      </w:rPr>
    </w:pPr>
    <w:r>
      <w:rPr>
        <w:rFonts w:ascii="Arial" w:hAnsi="Arial"/>
        <w:sz w:val="16"/>
        <w:szCs w:val="16"/>
      </w:rPr>
      <w:t>Plaça de la Vila, 1 - 08810 – Ribes / Plaça de la Vinya d’en Petaca, 1 – 08812 Les Roquetes</w:t>
    </w:r>
  </w:p>
  <w:p w:rsidR="00FE6B52" w:rsidRDefault="00FE6B52">
    <w:pPr>
      <w:pStyle w:val="Normal3"/>
      <w:jc w:val="center"/>
      <w:rPr>
        <w:rFonts w:ascii="Arial" w:hAnsi="Arial"/>
        <w:sz w:val="16"/>
        <w:szCs w:val="16"/>
      </w:rPr>
    </w:pPr>
    <w:r>
      <w:rPr>
        <w:rFonts w:ascii="Arial" w:hAnsi="Arial"/>
        <w:sz w:val="16"/>
        <w:szCs w:val="16"/>
      </w:rPr>
      <w:t>Tel. 93 896 73 00 (ext. 1) - Fax 93 896 73 01 -  A/e: ajuntament@santperederibes.cat</w:t>
    </w:r>
  </w:p>
  <w:p w:rsidR="00FE6B52" w:rsidRDefault="00FE6B52">
    <w:pPr>
      <w:pStyle w:val="Normal3"/>
      <w:jc w:val="center"/>
      <w:rPr>
        <w:rFonts w:ascii="Arial" w:hAnsi="Arial"/>
        <w:sz w:val="16"/>
        <w:szCs w:val="16"/>
      </w:rPr>
    </w:pPr>
    <w:r>
      <w:rPr>
        <w:rFonts w:ascii="Arial" w:hAnsi="Arial"/>
        <w:sz w:val="16"/>
        <w:szCs w:val="16"/>
      </w:rPr>
      <w:t>http://w w w.santperederibes.cat</w:t>
    </w:r>
  </w:p>
  <w:p w:rsidR="00FE6B52" w:rsidRDefault="00FE6B52">
    <w:pPr>
      <w:pStyle w:val="Normal3"/>
      <w:jc w:val="center"/>
      <w:rPr>
        <w:rFonts w:ascii="Arial" w:hAnsi="Arial"/>
        <w:sz w:val="16"/>
        <w:szCs w:val="16"/>
      </w:rPr>
    </w:pPr>
  </w:p>
  <w:p w:rsidR="00FE6B52" w:rsidRDefault="00FE6B52" w:rsidP="006C0025">
    <w:pPr>
      <w:pStyle w:val="Normal3"/>
      <w:jc w:val="center"/>
      <w:rPr>
        <w:rFonts w:ascii="Times New Roman" w:hAnsi="Times New Roman" w:cs="Times New Roman"/>
        <w:sz w:val="14"/>
        <w:szCs w:val="14"/>
      </w:rPr>
    </w:pPr>
    <w:r w:rsidRPr="00D36A4E">
      <w:rPr>
        <w:rFonts w:ascii="Times New Roman" w:hAnsi="Times New Roman" w:cs="Times New Roman"/>
        <w:sz w:val="14"/>
        <w:szCs w:val="14"/>
      </w:rPr>
      <w:t>L’Ajuntament de Sant Pere de Ribes compleix amb el que estableix el Reglament 2016/679 del Parlament Europeu i del Consell de 27 d’abril de 2016,</w:t>
    </w:r>
  </w:p>
  <w:p w:rsidR="00FE6B52" w:rsidRPr="00D36A4E" w:rsidRDefault="00FE6B52" w:rsidP="006C0025">
    <w:pPr>
      <w:pStyle w:val="Normal3"/>
      <w:jc w:val="center"/>
      <w:rPr>
        <w:rFonts w:ascii="Times New Roman" w:hAnsi="Times New Roman" w:cs="Times New Roman"/>
        <w:sz w:val="14"/>
        <w:szCs w:val="14"/>
      </w:rPr>
    </w:pPr>
    <w:r w:rsidRPr="00D36A4E">
      <w:rPr>
        <w:rFonts w:ascii="Times New Roman" w:hAnsi="Times New Roman" w:cs="Times New Roman"/>
        <w:sz w:val="14"/>
        <w:szCs w:val="14"/>
      </w:rPr>
      <w:t>i la Llei Orgànica 3/2018, de 5 de desembre, de Protecció de Dades Personals i garantia dels drets digitals.</w:t>
    </w:r>
  </w:p>
  <w:p w:rsidR="00FE6B52" w:rsidRPr="00D36A4E" w:rsidRDefault="00FE6B52" w:rsidP="006C0025">
    <w:pPr>
      <w:pStyle w:val="Normal3"/>
      <w:jc w:val="center"/>
      <w:rPr>
        <w:rFonts w:ascii="Times New Roman" w:hAnsi="Times New Roman" w:cs="Times New Roman"/>
        <w:sz w:val="14"/>
        <w:szCs w:val="14"/>
      </w:rPr>
    </w:pPr>
    <w:r w:rsidRPr="00D36A4E">
      <w:rPr>
        <w:rFonts w:ascii="Times New Roman" w:hAnsi="Times New Roman" w:cs="Times New Roman"/>
        <w:sz w:val="14"/>
        <w:szCs w:val="14"/>
      </w:rPr>
      <w:t xml:space="preserve">Per a més informació adreceu-vos a </w:t>
    </w:r>
    <w:hyperlink r:id="rId1" w:history="1">
      <w:r w:rsidRPr="00D36A4E">
        <w:rPr>
          <w:rFonts w:ascii="Times New Roman" w:hAnsi="Times New Roman" w:cs="Times New Roman"/>
          <w:bCs/>
          <w:color w:val="0000FF"/>
          <w:sz w:val="14"/>
          <w:szCs w:val="14"/>
          <w:u w:val="single"/>
        </w:rPr>
        <w:t>http://www.santperederibes.cat</w:t>
      </w:r>
    </w:hyperlink>
    <w:r w:rsidRPr="00D36A4E">
      <w:rPr>
        <w:rFonts w:ascii="Times New Roman" w:hAnsi="Times New Roman" w:cs="Times New Roman"/>
        <w:sz w:val="14"/>
        <w:szCs w:val="14"/>
      </w:rPr>
      <w:t xml:space="preserve"> o directament a l’Ajuntament.</w:t>
    </w:r>
  </w:p>
  <w:p w:rsidR="00FE6B52" w:rsidRDefault="00FE6B52">
    <w:pPr>
      <w:pStyle w:val="Peu"/>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6B52" w:rsidRDefault="00FE6B52">
      <w:r>
        <w:separator/>
      </w:r>
    </w:p>
  </w:footnote>
  <w:footnote w:type="continuationSeparator" w:id="0">
    <w:p w:rsidR="00FE6B52" w:rsidRDefault="00FE6B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6B52" w:rsidRPr="008C493E" w:rsidRDefault="00FE6B52" w:rsidP="008C493E">
    <w:pPr>
      <w:pStyle w:val="Capalera"/>
      <w:jc w:val="center"/>
    </w:pPr>
  </w:p>
  <w:p w:rsidR="00FE6B52" w:rsidRDefault="00AC51D7" w:rsidP="0068061A">
    <w:pPr>
      <w:pStyle w:val="Textoindependiente21"/>
      <w:ind w:right="566"/>
    </w:pPr>
    <w:r>
      <w:pict>
        <v:group id="_x0000_s3073" style="position:absolute;left:0;text-align:left;margin-left:-38.25pt;margin-top:4.45pt;width:427.95pt;height:58.8pt;z-index:251658240;mso-wrap-distance-left:0;mso-wrap-distance-right:0" coordorigin="-600,-1816" coordsize="8558,1176">
          <o:lock v:ext="edit" text="t"/>
          <v:shapetype id="_x0000_t202" coordsize="21600,21600" o:spt="202" path="m,l,21600r21600,l21600,xe">
            <v:stroke joinstyle="miter"/>
            <v:path gradientshapeok="t" o:connecttype="rect"/>
          </v:shapetype>
          <v:shape id="_x0000_s3074" type="#_x0000_t202" style="position:absolute;left:341;top:-1467;width:2700;height:720" stroked="f" strokecolor="#3465a4">
            <v:fill color2="black"/>
            <v:stroke color2="#cb9a5b" joinstyle="round"/>
            <v:textbox inset="5.64pt,,1.39pt,2.86pt">
              <w:txbxContent>
                <w:p w:rsidR="00FE6B52" w:rsidRDefault="00FE6B52">
                  <w:pPr>
                    <w:pStyle w:val="Normal2"/>
                    <w:rPr>
                      <w:b/>
                      <w:bCs/>
                      <w:spacing w:val="10"/>
                      <w:sz w:val="24"/>
                      <w:szCs w:val="24"/>
                    </w:rPr>
                  </w:pPr>
                  <w:r>
                    <w:rPr>
                      <w:b/>
                      <w:bCs/>
                      <w:spacing w:val="10"/>
                      <w:sz w:val="24"/>
                      <w:szCs w:val="24"/>
                    </w:rPr>
                    <w:t>Ajuntament</w:t>
                  </w:r>
                </w:p>
                <w:p w:rsidR="00FE6B52" w:rsidRDefault="00FE6B52">
                  <w:pPr>
                    <w:pStyle w:val="Normal2"/>
                    <w:rPr>
                      <w:b/>
                      <w:bCs/>
                      <w:spacing w:val="10"/>
                      <w:sz w:val="24"/>
                      <w:szCs w:val="24"/>
                    </w:rPr>
                  </w:pPr>
                  <w:r>
                    <w:rPr>
                      <w:b/>
                      <w:bCs/>
                      <w:spacing w:val="10"/>
                      <w:sz w:val="24"/>
                      <w:szCs w:val="24"/>
                    </w:rPr>
                    <w:t>Sant Pere de Ribes</w:t>
                  </w:r>
                </w:p>
              </w:txbxContent>
            </v:textbox>
          </v:shape>
          <v:line id="_x0000_s3075" style="position:absolute" from="480,-799" to="7958,-799" strokeweight="2.24pt">
            <v:stroke joinstyle="miter" endcap="square"/>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3076" type="#_x0000_t75" style="position:absolute;left:-600;top:-1816;width:945;height:1175;mso-wrap-style:none;v-text-anchor:middle" strokecolor="#3465a4">
            <v:fill type="frame"/>
            <v:stroke color2="#cb9a5b" joinstyle="round"/>
            <v:imagedata r:id="rId1" o:title=""/>
          </v:shape>
        </v:group>
      </w:pict>
    </w:r>
  </w:p>
  <w:p w:rsidR="00FE6B52" w:rsidRDefault="00FE6B52" w:rsidP="0068061A">
    <w:pPr>
      <w:pStyle w:val="Textoindependiente21"/>
      <w:ind w:right="-1"/>
      <w:jc w:val="right"/>
    </w:pPr>
    <w:r>
      <w:rPr>
        <w:sz w:val="16"/>
        <w:szCs w:val="16"/>
      </w:rPr>
      <w:t>Document electrònic amb CSV: 16340407034265754211</w:t>
    </w:r>
  </w:p>
  <w:p w:rsidR="00FE6B52" w:rsidRDefault="00FE6B52">
    <w:pPr>
      <w:pStyle w:val="Textoindependiente21"/>
    </w:pPr>
  </w:p>
  <w:p w:rsidR="00FE6B52" w:rsidRDefault="00FE6B52">
    <w:pPr>
      <w:pStyle w:val="Textoindependiente21"/>
    </w:pPr>
  </w:p>
  <w:p w:rsidR="00FE6B52" w:rsidRDefault="00FE6B52">
    <w:pPr>
      <w:pStyle w:val="Textoindependiente21"/>
    </w:pPr>
  </w:p>
  <w:p w:rsidR="00FE6B52" w:rsidRDefault="00AC51D7">
    <w:pPr>
      <w:pStyle w:val="Textoindependiente21"/>
    </w:pPr>
    <w:r>
      <w:pict>
        <v:shape id="_x0000_s3077" type="#_x0000_t202" style="position:absolute;left:0;text-align:left;margin-left:188.95pt;margin-top:.4pt;width:206.95pt;height:26.95pt;z-index:-251657216;mso-wrap-distance-left:9.05pt;mso-wrap-distance-right:9.05pt" stroked="f">
          <v:fill opacity="0" color2="black"/>
          <v:textbox inset="0,0,0,0">
            <w:txbxContent>
              <w:p w:rsidR="00FE6B52" w:rsidRPr="00E94D20" w:rsidRDefault="00FE6B52" w:rsidP="00E94D20">
                <w:pPr>
                  <w:pStyle w:val="Normal2"/>
                  <w:jc w:val="right"/>
                  <w:rPr>
                    <w:b/>
                    <w:sz w:val="16"/>
                    <w:szCs w:val="16"/>
                  </w:rPr>
                </w:pPr>
                <w:r>
                  <w:rPr>
                    <w:b/>
                    <w:sz w:val="16"/>
                    <w:szCs w:val="16"/>
                  </w:rPr>
                  <w:t xml:space="preserve">Secretaria </w:t>
                </w:r>
              </w:p>
              <w:p w:rsidR="00FE6B52" w:rsidRDefault="00FE6B52">
                <w:pPr>
                  <w:pStyle w:val="Normal2"/>
                </w:pPr>
              </w:p>
            </w:txbxContent>
          </v:textbox>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B33752"/>
    <w:multiLevelType w:val="hybridMultilevel"/>
    <w:tmpl w:val="F8FEDC62"/>
    <w:lvl w:ilvl="0" w:tplc="8D5EEF82">
      <w:start w:val="1"/>
      <w:numFmt w:val="bullet"/>
      <w:lvlText w:val=""/>
      <w:lvlJc w:val="left"/>
      <w:pPr>
        <w:tabs>
          <w:tab w:val="num" w:pos="720"/>
        </w:tabs>
        <w:ind w:left="720" w:hanging="360"/>
      </w:pPr>
      <w:rPr>
        <w:rFonts w:ascii="Symbol" w:hAnsi="Symbol" w:hint="default"/>
        <w:b w:val="0"/>
      </w:rPr>
    </w:lvl>
    <w:lvl w:ilvl="1" w:tplc="DA8A6F50" w:tentative="1">
      <w:start w:val="1"/>
      <w:numFmt w:val="lowerLetter"/>
      <w:lvlText w:val="%2."/>
      <w:lvlJc w:val="left"/>
      <w:pPr>
        <w:tabs>
          <w:tab w:val="num" w:pos="1440"/>
        </w:tabs>
        <w:ind w:left="1440" w:hanging="360"/>
      </w:pPr>
    </w:lvl>
    <w:lvl w:ilvl="2" w:tplc="B628B15C" w:tentative="1">
      <w:start w:val="1"/>
      <w:numFmt w:val="lowerRoman"/>
      <w:lvlText w:val="%3."/>
      <w:lvlJc w:val="right"/>
      <w:pPr>
        <w:tabs>
          <w:tab w:val="num" w:pos="2160"/>
        </w:tabs>
        <w:ind w:left="2160" w:hanging="180"/>
      </w:pPr>
    </w:lvl>
    <w:lvl w:ilvl="3" w:tplc="CE5E9ECE" w:tentative="1">
      <w:start w:val="1"/>
      <w:numFmt w:val="decimal"/>
      <w:lvlText w:val="%4."/>
      <w:lvlJc w:val="left"/>
      <w:pPr>
        <w:tabs>
          <w:tab w:val="num" w:pos="2880"/>
        </w:tabs>
        <w:ind w:left="2880" w:hanging="360"/>
      </w:pPr>
    </w:lvl>
    <w:lvl w:ilvl="4" w:tplc="EF705DB2" w:tentative="1">
      <w:start w:val="1"/>
      <w:numFmt w:val="lowerLetter"/>
      <w:lvlText w:val="%5."/>
      <w:lvlJc w:val="left"/>
      <w:pPr>
        <w:tabs>
          <w:tab w:val="num" w:pos="3600"/>
        </w:tabs>
        <w:ind w:left="3600" w:hanging="360"/>
      </w:pPr>
    </w:lvl>
    <w:lvl w:ilvl="5" w:tplc="F29A825A" w:tentative="1">
      <w:start w:val="1"/>
      <w:numFmt w:val="lowerRoman"/>
      <w:lvlText w:val="%6."/>
      <w:lvlJc w:val="right"/>
      <w:pPr>
        <w:tabs>
          <w:tab w:val="num" w:pos="4320"/>
        </w:tabs>
        <w:ind w:left="4320" w:hanging="180"/>
      </w:pPr>
    </w:lvl>
    <w:lvl w:ilvl="6" w:tplc="4CD4B7E0" w:tentative="1">
      <w:start w:val="1"/>
      <w:numFmt w:val="decimal"/>
      <w:lvlText w:val="%7."/>
      <w:lvlJc w:val="left"/>
      <w:pPr>
        <w:tabs>
          <w:tab w:val="num" w:pos="5040"/>
        </w:tabs>
        <w:ind w:left="5040" w:hanging="360"/>
      </w:pPr>
    </w:lvl>
    <w:lvl w:ilvl="7" w:tplc="B10EF48E" w:tentative="1">
      <w:start w:val="1"/>
      <w:numFmt w:val="lowerLetter"/>
      <w:lvlText w:val="%8."/>
      <w:lvlJc w:val="left"/>
      <w:pPr>
        <w:tabs>
          <w:tab w:val="num" w:pos="5760"/>
        </w:tabs>
        <w:ind w:left="5760" w:hanging="360"/>
      </w:pPr>
    </w:lvl>
    <w:lvl w:ilvl="8" w:tplc="78EEB556" w:tentative="1">
      <w:start w:val="1"/>
      <w:numFmt w:val="lowerRoman"/>
      <w:lvlText w:val="%9."/>
      <w:lvlJc w:val="right"/>
      <w:pPr>
        <w:tabs>
          <w:tab w:val="num" w:pos="6480"/>
        </w:tabs>
        <w:ind w:left="6480" w:hanging="180"/>
      </w:pPr>
    </w:lvl>
  </w:abstractNum>
  <w:abstractNum w:abstractNumId="1" w15:restartNumberingAfterBreak="0">
    <w:nsid w:val="104E2C32"/>
    <w:multiLevelType w:val="hybridMultilevel"/>
    <w:tmpl w:val="89040020"/>
    <w:lvl w:ilvl="0" w:tplc="1828154E">
      <w:start w:val="1"/>
      <w:numFmt w:val="bullet"/>
      <w:lvlText w:val=""/>
      <w:lvlJc w:val="left"/>
      <w:pPr>
        <w:tabs>
          <w:tab w:val="num" w:pos="720"/>
        </w:tabs>
        <w:ind w:left="720" w:hanging="360"/>
      </w:pPr>
      <w:rPr>
        <w:rFonts w:ascii="Symbol" w:hAnsi="Symbol" w:hint="default"/>
        <w:b w:val="0"/>
      </w:rPr>
    </w:lvl>
    <w:lvl w:ilvl="1" w:tplc="BEB475C6" w:tentative="1">
      <w:start w:val="1"/>
      <w:numFmt w:val="lowerLetter"/>
      <w:lvlText w:val="%2."/>
      <w:lvlJc w:val="left"/>
      <w:pPr>
        <w:tabs>
          <w:tab w:val="num" w:pos="1440"/>
        </w:tabs>
        <w:ind w:left="1440" w:hanging="360"/>
      </w:pPr>
    </w:lvl>
    <w:lvl w:ilvl="2" w:tplc="B77C90D4" w:tentative="1">
      <w:start w:val="1"/>
      <w:numFmt w:val="lowerRoman"/>
      <w:lvlText w:val="%3."/>
      <w:lvlJc w:val="right"/>
      <w:pPr>
        <w:tabs>
          <w:tab w:val="num" w:pos="2160"/>
        </w:tabs>
        <w:ind w:left="2160" w:hanging="180"/>
      </w:pPr>
    </w:lvl>
    <w:lvl w:ilvl="3" w:tplc="AEBA9EBC" w:tentative="1">
      <w:start w:val="1"/>
      <w:numFmt w:val="decimal"/>
      <w:lvlText w:val="%4."/>
      <w:lvlJc w:val="left"/>
      <w:pPr>
        <w:tabs>
          <w:tab w:val="num" w:pos="2880"/>
        </w:tabs>
        <w:ind w:left="2880" w:hanging="360"/>
      </w:pPr>
    </w:lvl>
    <w:lvl w:ilvl="4" w:tplc="3606E96C" w:tentative="1">
      <w:start w:val="1"/>
      <w:numFmt w:val="lowerLetter"/>
      <w:lvlText w:val="%5."/>
      <w:lvlJc w:val="left"/>
      <w:pPr>
        <w:tabs>
          <w:tab w:val="num" w:pos="3600"/>
        </w:tabs>
        <w:ind w:left="3600" w:hanging="360"/>
      </w:pPr>
    </w:lvl>
    <w:lvl w:ilvl="5" w:tplc="6B145044" w:tentative="1">
      <w:start w:val="1"/>
      <w:numFmt w:val="lowerRoman"/>
      <w:lvlText w:val="%6."/>
      <w:lvlJc w:val="right"/>
      <w:pPr>
        <w:tabs>
          <w:tab w:val="num" w:pos="4320"/>
        </w:tabs>
        <w:ind w:left="4320" w:hanging="180"/>
      </w:pPr>
    </w:lvl>
    <w:lvl w:ilvl="6" w:tplc="BB263FF4" w:tentative="1">
      <w:start w:val="1"/>
      <w:numFmt w:val="decimal"/>
      <w:lvlText w:val="%7."/>
      <w:lvlJc w:val="left"/>
      <w:pPr>
        <w:tabs>
          <w:tab w:val="num" w:pos="5040"/>
        </w:tabs>
        <w:ind w:left="5040" w:hanging="360"/>
      </w:pPr>
    </w:lvl>
    <w:lvl w:ilvl="7" w:tplc="C5F27DBA" w:tentative="1">
      <w:start w:val="1"/>
      <w:numFmt w:val="lowerLetter"/>
      <w:lvlText w:val="%8."/>
      <w:lvlJc w:val="left"/>
      <w:pPr>
        <w:tabs>
          <w:tab w:val="num" w:pos="5760"/>
        </w:tabs>
        <w:ind w:left="5760" w:hanging="360"/>
      </w:pPr>
    </w:lvl>
    <w:lvl w:ilvl="8" w:tplc="D0500EE2" w:tentative="1">
      <w:start w:val="1"/>
      <w:numFmt w:val="lowerRoman"/>
      <w:lvlText w:val="%9."/>
      <w:lvlJc w:val="right"/>
      <w:pPr>
        <w:tabs>
          <w:tab w:val="num" w:pos="6480"/>
        </w:tabs>
        <w:ind w:left="6480" w:hanging="180"/>
      </w:pPr>
    </w:lvl>
  </w:abstractNum>
  <w:abstractNum w:abstractNumId="2" w15:restartNumberingAfterBreak="0">
    <w:nsid w:val="18DC5958"/>
    <w:multiLevelType w:val="hybridMultilevel"/>
    <w:tmpl w:val="B1E2DD18"/>
    <w:lvl w:ilvl="0" w:tplc="B2A6FC7C">
      <w:start w:val="1"/>
      <w:numFmt w:val="bullet"/>
      <w:lvlText w:val=""/>
      <w:lvlJc w:val="left"/>
      <w:pPr>
        <w:tabs>
          <w:tab w:val="num" w:pos="720"/>
        </w:tabs>
        <w:ind w:left="720" w:hanging="360"/>
      </w:pPr>
      <w:rPr>
        <w:rFonts w:ascii="Symbol" w:hAnsi="Symbol" w:hint="default"/>
        <w:b w:val="0"/>
      </w:rPr>
    </w:lvl>
    <w:lvl w:ilvl="1" w:tplc="A51CB5B6" w:tentative="1">
      <w:start w:val="1"/>
      <w:numFmt w:val="lowerLetter"/>
      <w:lvlText w:val="%2."/>
      <w:lvlJc w:val="left"/>
      <w:pPr>
        <w:tabs>
          <w:tab w:val="num" w:pos="1440"/>
        </w:tabs>
        <w:ind w:left="1440" w:hanging="360"/>
      </w:pPr>
    </w:lvl>
    <w:lvl w:ilvl="2" w:tplc="BFB661B0" w:tentative="1">
      <w:start w:val="1"/>
      <w:numFmt w:val="lowerRoman"/>
      <w:lvlText w:val="%3."/>
      <w:lvlJc w:val="right"/>
      <w:pPr>
        <w:tabs>
          <w:tab w:val="num" w:pos="2160"/>
        </w:tabs>
        <w:ind w:left="2160" w:hanging="180"/>
      </w:pPr>
    </w:lvl>
    <w:lvl w:ilvl="3" w:tplc="1FFEB07E" w:tentative="1">
      <w:start w:val="1"/>
      <w:numFmt w:val="decimal"/>
      <w:lvlText w:val="%4."/>
      <w:lvlJc w:val="left"/>
      <w:pPr>
        <w:tabs>
          <w:tab w:val="num" w:pos="2880"/>
        </w:tabs>
        <w:ind w:left="2880" w:hanging="360"/>
      </w:pPr>
    </w:lvl>
    <w:lvl w:ilvl="4" w:tplc="58BA6C72" w:tentative="1">
      <w:start w:val="1"/>
      <w:numFmt w:val="lowerLetter"/>
      <w:lvlText w:val="%5."/>
      <w:lvlJc w:val="left"/>
      <w:pPr>
        <w:tabs>
          <w:tab w:val="num" w:pos="3600"/>
        </w:tabs>
        <w:ind w:left="3600" w:hanging="360"/>
      </w:pPr>
    </w:lvl>
    <w:lvl w:ilvl="5" w:tplc="E9BA35C0" w:tentative="1">
      <w:start w:val="1"/>
      <w:numFmt w:val="lowerRoman"/>
      <w:lvlText w:val="%6."/>
      <w:lvlJc w:val="right"/>
      <w:pPr>
        <w:tabs>
          <w:tab w:val="num" w:pos="4320"/>
        </w:tabs>
        <w:ind w:left="4320" w:hanging="180"/>
      </w:pPr>
    </w:lvl>
    <w:lvl w:ilvl="6" w:tplc="4EA6B01C" w:tentative="1">
      <w:start w:val="1"/>
      <w:numFmt w:val="decimal"/>
      <w:lvlText w:val="%7."/>
      <w:lvlJc w:val="left"/>
      <w:pPr>
        <w:tabs>
          <w:tab w:val="num" w:pos="5040"/>
        </w:tabs>
        <w:ind w:left="5040" w:hanging="360"/>
      </w:pPr>
    </w:lvl>
    <w:lvl w:ilvl="7" w:tplc="938845CE" w:tentative="1">
      <w:start w:val="1"/>
      <w:numFmt w:val="lowerLetter"/>
      <w:lvlText w:val="%8."/>
      <w:lvlJc w:val="left"/>
      <w:pPr>
        <w:tabs>
          <w:tab w:val="num" w:pos="5760"/>
        </w:tabs>
        <w:ind w:left="5760" w:hanging="360"/>
      </w:pPr>
    </w:lvl>
    <w:lvl w:ilvl="8" w:tplc="52C6FC44" w:tentative="1">
      <w:start w:val="1"/>
      <w:numFmt w:val="lowerRoman"/>
      <w:lvlText w:val="%9."/>
      <w:lvlJc w:val="right"/>
      <w:pPr>
        <w:tabs>
          <w:tab w:val="num" w:pos="6480"/>
        </w:tabs>
        <w:ind w:left="6480" w:hanging="180"/>
      </w:pPr>
    </w:lvl>
  </w:abstractNum>
  <w:abstractNum w:abstractNumId="3" w15:restartNumberingAfterBreak="0">
    <w:nsid w:val="1EE15FD4"/>
    <w:multiLevelType w:val="hybridMultilevel"/>
    <w:tmpl w:val="2F6CBD26"/>
    <w:lvl w:ilvl="0" w:tplc="87C06AC4">
      <w:start w:val="1"/>
      <w:numFmt w:val="bullet"/>
      <w:lvlText w:val=""/>
      <w:lvlJc w:val="left"/>
      <w:pPr>
        <w:tabs>
          <w:tab w:val="num" w:pos="720"/>
        </w:tabs>
        <w:ind w:left="720" w:hanging="360"/>
      </w:pPr>
      <w:rPr>
        <w:rFonts w:ascii="Symbol" w:hAnsi="Symbol" w:hint="default"/>
        <w:b w:val="0"/>
      </w:rPr>
    </w:lvl>
    <w:lvl w:ilvl="1" w:tplc="63C296F2" w:tentative="1">
      <w:start w:val="1"/>
      <w:numFmt w:val="lowerLetter"/>
      <w:lvlText w:val="%2."/>
      <w:lvlJc w:val="left"/>
      <w:pPr>
        <w:tabs>
          <w:tab w:val="num" w:pos="1440"/>
        </w:tabs>
        <w:ind w:left="1440" w:hanging="360"/>
      </w:pPr>
    </w:lvl>
    <w:lvl w:ilvl="2" w:tplc="2C5C18A8" w:tentative="1">
      <w:start w:val="1"/>
      <w:numFmt w:val="lowerRoman"/>
      <w:lvlText w:val="%3."/>
      <w:lvlJc w:val="right"/>
      <w:pPr>
        <w:tabs>
          <w:tab w:val="num" w:pos="2160"/>
        </w:tabs>
        <w:ind w:left="2160" w:hanging="180"/>
      </w:pPr>
    </w:lvl>
    <w:lvl w:ilvl="3" w:tplc="27B48806" w:tentative="1">
      <w:start w:val="1"/>
      <w:numFmt w:val="decimal"/>
      <w:lvlText w:val="%4."/>
      <w:lvlJc w:val="left"/>
      <w:pPr>
        <w:tabs>
          <w:tab w:val="num" w:pos="2880"/>
        </w:tabs>
        <w:ind w:left="2880" w:hanging="360"/>
      </w:pPr>
    </w:lvl>
    <w:lvl w:ilvl="4" w:tplc="B1520658" w:tentative="1">
      <w:start w:val="1"/>
      <w:numFmt w:val="lowerLetter"/>
      <w:lvlText w:val="%5."/>
      <w:lvlJc w:val="left"/>
      <w:pPr>
        <w:tabs>
          <w:tab w:val="num" w:pos="3600"/>
        </w:tabs>
        <w:ind w:left="3600" w:hanging="360"/>
      </w:pPr>
    </w:lvl>
    <w:lvl w:ilvl="5" w:tplc="D3EC976C" w:tentative="1">
      <w:start w:val="1"/>
      <w:numFmt w:val="lowerRoman"/>
      <w:lvlText w:val="%6."/>
      <w:lvlJc w:val="right"/>
      <w:pPr>
        <w:tabs>
          <w:tab w:val="num" w:pos="4320"/>
        </w:tabs>
        <w:ind w:left="4320" w:hanging="180"/>
      </w:pPr>
    </w:lvl>
    <w:lvl w:ilvl="6" w:tplc="6E02AB0E" w:tentative="1">
      <w:start w:val="1"/>
      <w:numFmt w:val="decimal"/>
      <w:lvlText w:val="%7."/>
      <w:lvlJc w:val="left"/>
      <w:pPr>
        <w:tabs>
          <w:tab w:val="num" w:pos="5040"/>
        </w:tabs>
        <w:ind w:left="5040" w:hanging="360"/>
      </w:pPr>
    </w:lvl>
    <w:lvl w:ilvl="7" w:tplc="D302A06C" w:tentative="1">
      <w:start w:val="1"/>
      <w:numFmt w:val="lowerLetter"/>
      <w:lvlText w:val="%8."/>
      <w:lvlJc w:val="left"/>
      <w:pPr>
        <w:tabs>
          <w:tab w:val="num" w:pos="5760"/>
        </w:tabs>
        <w:ind w:left="5760" w:hanging="360"/>
      </w:pPr>
    </w:lvl>
    <w:lvl w:ilvl="8" w:tplc="BCFC9C1C" w:tentative="1">
      <w:start w:val="1"/>
      <w:numFmt w:val="lowerRoman"/>
      <w:lvlText w:val="%9."/>
      <w:lvlJc w:val="right"/>
      <w:pPr>
        <w:tabs>
          <w:tab w:val="num" w:pos="6480"/>
        </w:tabs>
        <w:ind w:left="6480" w:hanging="180"/>
      </w:pPr>
    </w:lvl>
  </w:abstractNum>
  <w:abstractNum w:abstractNumId="4" w15:restartNumberingAfterBreak="0">
    <w:nsid w:val="33CC679E"/>
    <w:multiLevelType w:val="hybridMultilevel"/>
    <w:tmpl w:val="3D680978"/>
    <w:lvl w:ilvl="0" w:tplc="E592AF0E">
      <w:start w:val="1"/>
      <w:numFmt w:val="decimal"/>
      <w:lvlText w:val="%1."/>
      <w:lvlJc w:val="left"/>
      <w:pPr>
        <w:tabs>
          <w:tab w:val="num" w:pos="360"/>
        </w:tabs>
        <w:ind w:left="360" w:hanging="360"/>
      </w:pPr>
      <w:rPr>
        <w:rFonts w:hint="default"/>
        <w:b w:val="0"/>
        <w:i w:val="0"/>
        <w:color w:val="auto"/>
      </w:rPr>
    </w:lvl>
    <w:lvl w:ilvl="1" w:tplc="5BA8BC82">
      <w:start w:val="1"/>
      <w:numFmt w:val="lowerLetter"/>
      <w:lvlText w:val="%2."/>
      <w:lvlJc w:val="left"/>
      <w:pPr>
        <w:tabs>
          <w:tab w:val="num" w:pos="1620"/>
        </w:tabs>
        <w:ind w:left="1620" w:hanging="360"/>
      </w:pPr>
    </w:lvl>
    <w:lvl w:ilvl="2" w:tplc="7D04A330" w:tentative="1">
      <w:start w:val="1"/>
      <w:numFmt w:val="lowerRoman"/>
      <w:lvlText w:val="%3."/>
      <w:lvlJc w:val="right"/>
      <w:pPr>
        <w:tabs>
          <w:tab w:val="num" w:pos="2340"/>
        </w:tabs>
        <w:ind w:left="2340" w:hanging="180"/>
      </w:pPr>
    </w:lvl>
    <w:lvl w:ilvl="3" w:tplc="DBA6F25A" w:tentative="1">
      <w:start w:val="1"/>
      <w:numFmt w:val="decimal"/>
      <w:lvlText w:val="%4."/>
      <w:lvlJc w:val="left"/>
      <w:pPr>
        <w:tabs>
          <w:tab w:val="num" w:pos="3060"/>
        </w:tabs>
        <w:ind w:left="3060" w:hanging="360"/>
      </w:pPr>
    </w:lvl>
    <w:lvl w:ilvl="4" w:tplc="F4BEE758" w:tentative="1">
      <w:start w:val="1"/>
      <w:numFmt w:val="lowerLetter"/>
      <w:lvlText w:val="%5."/>
      <w:lvlJc w:val="left"/>
      <w:pPr>
        <w:tabs>
          <w:tab w:val="num" w:pos="3780"/>
        </w:tabs>
        <w:ind w:left="3780" w:hanging="360"/>
      </w:pPr>
    </w:lvl>
    <w:lvl w:ilvl="5" w:tplc="B0EE1394" w:tentative="1">
      <w:start w:val="1"/>
      <w:numFmt w:val="lowerRoman"/>
      <w:lvlText w:val="%6."/>
      <w:lvlJc w:val="right"/>
      <w:pPr>
        <w:tabs>
          <w:tab w:val="num" w:pos="4500"/>
        </w:tabs>
        <w:ind w:left="4500" w:hanging="180"/>
      </w:pPr>
    </w:lvl>
    <w:lvl w:ilvl="6" w:tplc="7C32067C" w:tentative="1">
      <w:start w:val="1"/>
      <w:numFmt w:val="decimal"/>
      <w:lvlText w:val="%7."/>
      <w:lvlJc w:val="left"/>
      <w:pPr>
        <w:tabs>
          <w:tab w:val="num" w:pos="5220"/>
        </w:tabs>
        <w:ind w:left="5220" w:hanging="360"/>
      </w:pPr>
    </w:lvl>
    <w:lvl w:ilvl="7" w:tplc="30ACAF2A" w:tentative="1">
      <w:start w:val="1"/>
      <w:numFmt w:val="lowerLetter"/>
      <w:lvlText w:val="%8."/>
      <w:lvlJc w:val="left"/>
      <w:pPr>
        <w:tabs>
          <w:tab w:val="num" w:pos="5940"/>
        </w:tabs>
        <w:ind w:left="5940" w:hanging="360"/>
      </w:pPr>
    </w:lvl>
    <w:lvl w:ilvl="8" w:tplc="54E8BD2E" w:tentative="1">
      <w:start w:val="1"/>
      <w:numFmt w:val="lowerRoman"/>
      <w:lvlText w:val="%9."/>
      <w:lvlJc w:val="right"/>
      <w:pPr>
        <w:tabs>
          <w:tab w:val="num" w:pos="6660"/>
        </w:tabs>
        <w:ind w:left="6660" w:hanging="180"/>
      </w:pPr>
    </w:lvl>
  </w:abstractNum>
  <w:abstractNum w:abstractNumId="5" w15:restartNumberingAfterBreak="0">
    <w:nsid w:val="36564AA6"/>
    <w:multiLevelType w:val="hybridMultilevel"/>
    <w:tmpl w:val="076E5048"/>
    <w:lvl w:ilvl="0" w:tplc="592414D0">
      <w:start w:val="1"/>
      <w:numFmt w:val="bullet"/>
      <w:lvlText w:val=""/>
      <w:lvlJc w:val="left"/>
      <w:pPr>
        <w:tabs>
          <w:tab w:val="num" w:pos="720"/>
        </w:tabs>
        <w:ind w:left="720" w:hanging="360"/>
      </w:pPr>
      <w:rPr>
        <w:rFonts w:ascii="Symbol" w:hAnsi="Symbol" w:hint="default"/>
        <w:b w:val="0"/>
      </w:rPr>
    </w:lvl>
    <w:lvl w:ilvl="1" w:tplc="B9BE5E6A" w:tentative="1">
      <w:start w:val="1"/>
      <w:numFmt w:val="lowerLetter"/>
      <w:lvlText w:val="%2."/>
      <w:lvlJc w:val="left"/>
      <w:pPr>
        <w:tabs>
          <w:tab w:val="num" w:pos="1440"/>
        </w:tabs>
        <w:ind w:left="1440" w:hanging="360"/>
      </w:pPr>
    </w:lvl>
    <w:lvl w:ilvl="2" w:tplc="7C4839F6" w:tentative="1">
      <w:start w:val="1"/>
      <w:numFmt w:val="lowerRoman"/>
      <w:lvlText w:val="%3."/>
      <w:lvlJc w:val="right"/>
      <w:pPr>
        <w:tabs>
          <w:tab w:val="num" w:pos="2160"/>
        </w:tabs>
        <w:ind w:left="2160" w:hanging="180"/>
      </w:pPr>
    </w:lvl>
    <w:lvl w:ilvl="3" w:tplc="1B24A7F8" w:tentative="1">
      <w:start w:val="1"/>
      <w:numFmt w:val="decimal"/>
      <w:lvlText w:val="%4."/>
      <w:lvlJc w:val="left"/>
      <w:pPr>
        <w:tabs>
          <w:tab w:val="num" w:pos="2880"/>
        </w:tabs>
        <w:ind w:left="2880" w:hanging="360"/>
      </w:pPr>
    </w:lvl>
    <w:lvl w:ilvl="4" w:tplc="572CACBA" w:tentative="1">
      <w:start w:val="1"/>
      <w:numFmt w:val="lowerLetter"/>
      <w:lvlText w:val="%5."/>
      <w:lvlJc w:val="left"/>
      <w:pPr>
        <w:tabs>
          <w:tab w:val="num" w:pos="3600"/>
        </w:tabs>
        <w:ind w:left="3600" w:hanging="360"/>
      </w:pPr>
    </w:lvl>
    <w:lvl w:ilvl="5" w:tplc="CE064F50" w:tentative="1">
      <w:start w:val="1"/>
      <w:numFmt w:val="lowerRoman"/>
      <w:lvlText w:val="%6."/>
      <w:lvlJc w:val="right"/>
      <w:pPr>
        <w:tabs>
          <w:tab w:val="num" w:pos="4320"/>
        </w:tabs>
        <w:ind w:left="4320" w:hanging="180"/>
      </w:pPr>
    </w:lvl>
    <w:lvl w:ilvl="6" w:tplc="2F846C00" w:tentative="1">
      <w:start w:val="1"/>
      <w:numFmt w:val="decimal"/>
      <w:lvlText w:val="%7."/>
      <w:lvlJc w:val="left"/>
      <w:pPr>
        <w:tabs>
          <w:tab w:val="num" w:pos="5040"/>
        </w:tabs>
        <w:ind w:left="5040" w:hanging="360"/>
      </w:pPr>
    </w:lvl>
    <w:lvl w:ilvl="7" w:tplc="A790D348" w:tentative="1">
      <w:start w:val="1"/>
      <w:numFmt w:val="lowerLetter"/>
      <w:lvlText w:val="%8."/>
      <w:lvlJc w:val="left"/>
      <w:pPr>
        <w:tabs>
          <w:tab w:val="num" w:pos="5760"/>
        </w:tabs>
        <w:ind w:left="5760" w:hanging="360"/>
      </w:pPr>
    </w:lvl>
    <w:lvl w:ilvl="8" w:tplc="2EAE2DEE" w:tentative="1">
      <w:start w:val="1"/>
      <w:numFmt w:val="lowerRoman"/>
      <w:lvlText w:val="%9."/>
      <w:lvlJc w:val="right"/>
      <w:pPr>
        <w:tabs>
          <w:tab w:val="num" w:pos="6480"/>
        </w:tabs>
        <w:ind w:left="6480" w:hanging="180"/>
      </w:pPr>
    </w:lvl>
  </w:abstractNum>
  <w:abstractNum w:abstractNumId="6" w15:restartNumberingAfterBreak="0">
    <w:nsid w:val="36EA7F64"/>
    <w:multiLevelType w:val="hybridMultilevel"/>
    <w:tmpl w:val="0032BAF0"/>
    <w:lvl w:ilvl="0" w:tplc="4E2E955A">
      <w:start w:val="1"/>
      <w:numFmt w:val="bullet"/>
      <w:lvlText w:val=""/>
      <w:lvlJc w:val="left"/>
      <w:pPr>
        <w:tabs>
          <w:tab w:val="num" w:pos="720"/>
        </w:tabs>
        <w:ind w:left="720" w:hanging="360"/>
      </w:pPr>
      <w:rPr>
        <w:rFonts w:ascii="Symbol" w:hAnsi="Symbol" w:hint="default"/>
        <w:b w:val="0"/>
      </w:rPr>
    </w:lvl>
    <w:lvl w:ilvl="1" w:tplc="3F16A5DA" w:tentative="1">
      <w:start w:val="1"/>
      <w:numFmt w:val="lowerLetter"/>
      <w:lvlText w:val="%2."/>
      <w:lvlJc w:val="left"/>
      <w:pPr>
        <w:tabs>
          <w:tab w:val="num" w:pos="1440"/>
        </w:tabs>
        <w:ind w:left="1440" w:hanging="360"/>
      </w:pPr>
    </w:lvl>
    <w:lvl w:ilvl="2" w:tplc="36FA6D46" w:tentative="1">
      <w:start w:val="1"/>
      <w:numFmt w:val="lowerRoman"/>
      <w:lvlText w:val="%3."/>
      <w:lvlJc w:val="right"/>
      <w:pPr>
        <w:tabs>
          <w:tab w:val="num" w:pos="2160"/>
        </w:tabs>
        <w:ind w:left="2160" w:hanging="180"/>
      </w:pPr>
    </w:lvl>
    <w:lvl w:ilvl="3" w:tplc="94842EC4" w:tentative="1">
      <w:start w:val="1"/>
      <w:numFmt w:val="decimal"/>
      <w:lvlText w:val="%4."/>
      <w:lvlJc w:val="left"/>
      <w:pPr>
        <w:tabs>
          <w:tab w:val="num" w:pos="2880"/>
        </w:tabs>
        <w:ind w:left="2880" w:hanging="360"/>
      </w:pPr>
    </w:lvl>
    <w:lvl w:ilvl="4" w:tplc="7910C930" w:tentative="1">
      <w:start w:val="1"/>
      <w:numFmt w:val="lowerLetter"/>
      <w:lvlText w:val="%5."/>
      <w:lvlJc w:val="left"/>
      <w:pPr>
        <w:tabs>
          <w:tab w:val="num" w:pos="3600"/>
        </w:tabs>
        <w:ind w:left="3600" w:hanging="360"/>
      </w:pPr>
    </w:lvl>
    <w:lvl w:ilvl="5" w:tplc="EE5CE688" w:tentative="1">
      <w:start w:val="1"/>
      <w:numFmt w:val="lowerRoman"/>
      <w:lvlText w:val="%6."/>
      <w:lvlJc w:val="right"/>
      <w:pPr>
        <w:tabs>
          <w:tab w:val="num" w:pos="4320"/>
        </w:tabs>
        <w:ind w:left="4320" w:hanging="180"/>
      </w:pPr>
    </w:lvl>
    <w:lvl w:ilvl="6" w:tplc="953CC44C" w:tentative="1">
      <w:start w:val="1"/>
      <w:numFmt w:val="decimal"/>
      <w:lvlText w:val="%7."/>
      <w:lvlJc w:val="left"/>
      <w:pPr>
        <w:tabs>
          <w:tab w:val="num" w:pos="5040"/>
        </w:tabs>
        <w:ind w:left="5040" w:hanging="360"/>
      </w:pPr>
    </w:lvl>
    <w:lvl w:ilvl="7" w:tplc="4C269B06" w:tentative="1">
      <w:start w:val="1"/>
      <w:numFmt w:val="lowerLetter"/>
      <w:lvlText w:val="%8."/>
      <w:lvlJc w:val="left"/>
      <w:pPr>
        <w:tabs>
          <w:tab w:val="num" w:pos="5760"/>
        </w:tabs>
        <w:ind w:left="5760" w:hanging="360"/>
      </w:pPr>
    </w:lvl>
    <w:lvl w:ilvl="8" w:tplc="A1B66604" w:tentative="1">
      <w:start w:val="1"/>
      <w:numFmt w:val="lowerRoman"/>
      <w:lvlText w:val="%9."/>
      <w:lvlJc w:val="right"/>
      <w:pPr>
        <w:tabs>
          <w:tab w:val="num" w:pos="6480"/>
        </w:tabs>
        <w:ind w:left="6480" w:hanging="180"/>
      </w:pPr>
    </w:lvl>
  </w:abstractNum>
  <w:abstractNum w:abstractNumId="7" w15:restartNumberingAfterBreak="0">
    <w:nsid w:val="391D4422"/>
    <w:multiLevelType w:val="hybridMultilevel"/>
    <w:tmpl w:val="2BA85312"/>
    <w:lvl w:ilvl="0" w:tplc="6FD6DC58">
      <w:start w:val="1"/>
      <w:numFmt w:val="bullet"/>
      <w:lvlText w:val=""/>
      <w:lvlJc w:val="left"/>
      <w:pPr>
        <w:tabs>
          <w:tab w:val="num" w:pos="720"/>
        </w:tabs>
        <w:ind w:left="720" w:hanging="360"/>
      </w:pPr>
      <w:rPr>
        <w:rFonts w:ascii="Symbol" w:hAnsi="Symbol" w:hint="default"/>
        <w:b w:val="0"/>
      </w:rPr>
    </w:lvl>
    <w:lvl w:ilvl="1" w:tplc="9A68F6B6" w:tentative="1">
      <w:start w:val="1"/>
      <w:numFmt w:val="lowerLetter"/>
      <w:lvlText w:val="%2."/>
      <w:lvlJc w:val="left"/>
      <w:pPr>
        <w:tabs>
          <w:tab w:val="num" w:pos="1440"/>
        </w:tabs>
        <w:ind w:left="1440" w:hanging="360"/>
      </w:pPr>
    </w:lvl>
    <w:lvl w:ilvl="2" w:tplc="4AF06A5E" w:tentative="1">
      <w:start w:val="1"/>
      <w:numFmt w:val="lowerRoman"/>
      <w:lvlText w:val="%3."/>
      <w:lvlJc w:val="right"/>
      <w:pPr>
        <w:tabs>
          <w:tab w:val="num" w:pos="2160"/>
        </w:tabs>
        <w:ind w:left="2160" w:hanging="180"/>
      </w:pPr>
    </w:lvl>
    <w:lvl w:ilvl="3" w:tplc="F6D61C7A" w:tentative="1">
      <w:start w:val="1"/>
      <w:numFmt w:val="decimal"/>
      <w:lvlText w:val="%4."/>
      <w:lvlJc w:val="left"/>
      <w:pPr>
        <w:tabs>
          <w:tab w:val="num" w:pos="2880"/>
        </w:tabs>
        <w:ind w:left="2880" w:hanging="360"/>
      </w:pPr>
    </w:lvl>
    <w:lvl w:ilvl="4" w:tplc="D292E52A" w:tentative="1">
      <w:start w:val="1"/>
      <w:numFmt w:val="lowerLetter"/>
      <w:lvlText w:val="%5."/>
      <w:lvlJc w:val="left"/>
      <w:pPr>
        <w:tabs>
          <w:tab w:val="num" w:pos="3600"/>
        </w:tabs>
        <w:ind w:left="3600" w:hanging="360"/>
      </w:pPr>
    </w:lvl>
    <w:lvl w:ilvl="5" w:tplc="25A81174" w:tentative="1">
      <w:start w:val="1"/>
      <w:numFmt w:val="lowerRoman"/>
      <w:lvlText w:val="%6."/>
      <w:lvlJc w:val="right"/>
      <w:pPr>
        <w:tabs>
          <w:tab w:val="num" w:pos="4320"/>
        </w:tabs>
        <w:ind w:left="4320" w:hanging="180"/>
      </w:pPr>
    </w:lvl>
    <w:lvl w:ilvl="6" w:tplc="EB328056" w:tentative="1">
      <w:start w:val="1"/>
      <w:numFmt w:val="decimal"/>
      <w:lvlText w:val="%7."/>
      <w:lvlJc w:val="left"/>
      <w:pPr>
        <w:tabs>
          <w:tab w:val="num" w:pos="5040"/>
        </w:tabs>
        <w:ind w:left="5040" w:hanging="360"/>
      </w:pPr>
    </w:lvl>
    <w:lvl w:ilvl="7" w:tplc="DE4EE7D0" w:tentative="1">
      <w:start w:val="1"/>
      <w:numFmt w:val="lowerLetter"/>
      <w:lvlText w:val="%8."/>
      <w:lvlJc w:val="left"/>
      <w:pPr>
        <w:tabs>
          <w:tab w:val="num" w:pos="5760"/>
        </w:tabs>
        <w:ind w:left="5760" w:hanging="360"/>
      </w:pPr>
    </w:lvl>
    <w:lvl w:ilvl="8" w:tplc="BBA4F238" w:tentative="1">
      <w:start w:val="1"/>
      <w:numFmt w:val="lowerRoman"/>
      <w:lvlText w:val="%9."/>
      <w:lvlJc w:val="right"/>
      <w:pPr>
        <w:tabs>
          <w:tab w:val="num" w:pos="6480"/>
        </w:tabs>
        <w:ind w:left="6480" w:hanging="180"/>
      </w:pPr>
    </w:lvl>
  </w:abstractNum>
  <w:abstractNum w:abstractNumId="8" w15:restartNumberingAfterBreak="0">
    <w:nsid w:val="39483EC2"/>
    <w:multiLevelType w:val="hybridMultilevel"/>
    <w:tmpl w:val="ABA8DCC2"/>
    <w:lvl w:ilvl="0" w:tplc="D7E62B72">
      <w:start w:val="1"/>
      <w:numFmt w:val="bullet"/>
      <w:lvlText w:val=""/>
      <w:lvlJc w:val="left"/>
      <w:pPr>
        <w:tabs>
          <w:tab w:val="num" w:pos="720"/>
        </w:tabs>
        <w:ind w:left="720" w:hanging="360"/>
      </w:pPr>
      <w:rPr>
        <w:rFonts w:ascii="Symbol" w:hAnsi="Symbol" w:hint="default"/>
        <w:b w:val="0"/>
      </w:rPr>
    </w:lvl>
    <w:lvl w:ilvl="1" w:tplc="201AD442" w:tentative="1">
      <w:start w:val="1"/>
      <w:numFmt w:val="lowerLetter"/>
      <w:lvlText w:val="%2."/>
      <w:lvlJc w:val="left"/>
      <w:pPr>
        <w:tabs>
          <w:tab w:val="num" w:pos="1440"/>
        </w:tabs>
        <w:ind w:left="1440" w:hanging="360"/>
      </w:pPr>
    </w:lvl>
    <w:lvl w:ilvl="2" w:tplc="8DB28774" w:tentative="1">
      <w:start w:val="1"/>
      <w:numFmt w:val="lowerRoman"/>
      <w:lvlText w:val="%3."/>
      <w:lvlJc w:val="right"/>
      <w:pPr>
        <w:tabs>
          <w:tab w:val="num" w:pos="2160"/>
        </w:tabs>
        <w:ind w:left="2160" w:hanging="180"/>
      </w:pPr>
    </w:lvl>
    <w:lvl w:ilvl="3" w:tplc="D4BCED06" w:tentative="1">
      <w:start w:val="1"/>
      <w:numFmt w:val="decimal"/>
      <w:lvlText w:val="%4."/>
      <w:lvlJc w:val="left"/>
      <w:pPr>
        <w:tabs>
          <w:tab w:val="num" w:pos="2880"/>
        </w:tabs>
        <w:ind w:left="2880" w:hanging="360"/>
      </w:pPr>
    </w:lvl>
    <w:lvl w:ilvl="4" w:tplc="C7580584" w:tentative="1">
      <w:start w:val="1"/>
      <w:numFmt w:val="lowerLetter"/>
      <w:lvlText w:val="%5."/>
      <w:lvlJc w:val="left"/>
      <w:pPr>
        <w:tabs>
          <w:tab w:val="num" w:pos="3600"/>
        </w:tabs>
        <w:ind w:left="3600" w:hanging="360"/>
      </w:pPr>
    </w:lvl>
    <w:lvl w:ilvl="5" w:tplc="08FAD07C" w:tentative="1">
      <w:start w:val="1"/>
      <w:numFmt w:val="lowerRoman"/>
      <w:lvlText w:val="%6."/>
      <w:lvlJc w:val="right"/>
      <w:pPr>
        <w:tabs>
          <w:tab w:val="num" w:pos="4320"/>
        </w:tabs>
        <w:ind w:left="4320" w:hanging="180"/>
      </w:pPr>
    </w:lvl>
    <w:lvl w:ilvl="6" w:tplc="B0F665F8" w:tentative="1">
      <w:start w:val="1"/>
      <w:numFmt w:val="decimal"/>
      <w:lvlText w:val="%7."/>
      <w:lvlJc w:val="left"/>
      <w:pPr>
        <w:tabs>
          <w:tab w:val="num" w:pos="5040"/>
        </w:tabs>
        <w:ind w:left="5040" w:hanging="360"/>
      </w:pPr>
    </w:lvl>
    <w:lvl w:ilvl="7" w:tplc="341A1AAE" w:tentative="1">
      <w:start w:val="1"/>
      <w:numFmt w:val="lowerLetter"/>
      <w:lvlText w:val="%8."/>
      <w:lvlJc w:val="left"/>
      <w:pPr>
        <w:tabs>
          <w:tab w:val="num" w:pos="5760"/>
        </w:tabs>
        <w:ind w:left="5760" w:hanging="360"/>
      </w:pPr>
    </w:lvl>
    <w:lvl w:ilvl="8" w:tplc="CEE6F03C" w:tentative="1">
      <w:start w:val="1"/>
      <w:numFmt w:val="lowerRoman"/>
      <w:lvlText w:val="%9."/>
      <w:lvlJc w:val="right"/>
      <w:pPr>
        <w:tabs>
          <w:tab w:val="num" w:pos="6480"/>
        </w:tabs>
        <w:ind w:left="6480" w:hanging="180"/>
      </w:pPr>
    </w:lvl>
  </w:abstractNum>
  <w:abstractNum w:abstractNumId="9" w15:restartNumberingAfterBreak="0">
    <w:nsid w:val="4B611BE0"/>
    <w:multiLevelType w:val="hybridMultilevel"/>
    <w:tmpl w:val="1F44DAB4"/>
    <w:lvl w:ilvl="0" w:tplc="CAF6D43A">
      <w:start w:val="1"/>
      <w:numFmt w:val="decimal"/>
      <w:lvlText w:val="%1."/>
      <w:lvlJc w:val="left"/>
      <w:pPr>
        <w:tabs>
          <w:tab w:val="num" w:pos="360"/>
        </w:tabs>
        <w:ind w:left="360" w:hanging="360"/>
      </w:pPr>
      <w:rPr>
        <w:rFonts w:hint="default"/>
        <w:b w:val="0"/>
        <w:i w:val="0"/>
        <w:color w:val="auto"/>
      </w:rPr>
    </w:lvl>
    <w:lvl w:ilvl="1" w:tplc="663A5E74">
      <w:start w:val="1"/>
      <w:numFmt w:val="lowerLetter"/>
      <w:lvlText w:val="%2."/>
      <w:lvlJc w:val="left"/>
      <w:pPr>
        <w:tabs>
          <w:tab w:val="num" w:pos="1620"/>
        </w:tabs>
        <w:ind w:left="1620" w:hanging="360"/>
      </w:pPr>
    </w:lvl>
    <w:lvl w:ilvl="2" w:tplc="2536F13C" w:tentative="1">
      <w:start w:val="1"/>
      <w:numFmt w:val="lowerRoman"/>
      <w:lvlText w:val="%3."/>
      <w:lvlJc w:val="right"/>
      <w:pPr>
        <w:tabs>
          <w:tab w:val="num" w:pos="2340"/>
        </w:tabs>
        <w:ind w:left="2340" w:hanging="180"/>
      </w:pPr>
    </w:lvl>
    <w:lvl w:ilvl="3" w:tplc="4F7237B4" w:tentative="1">
      <w:start w:val="1"/>
      <w:numFmt w:val="decimal"/>
      <w:lvlText w:val="%4."/>
      <w:lvlJc w:val="left"/>
      <w:pPr>
        <w:tabs>
          <w:tab w:val="num" w:pos="3060"/>
        </w:tabs>
        <w:ind w:left="3060" w:hanging="360"/>
      </w:pPr>
    </w:lvl>
    <w:lvl w:ilvl="4" w:tplc="55ECA2E0" w:tentative="1">
      <w:start w:val="1"/>
      <w:numFmt w:val="lowerLetter"/>
      <w:lvlText w:val="%5."/>
      <w:lvlJc w:val="left"/>
      <w:pPr>
        <w:tabs>
          <w:tab w:val="num" w:pos="3780"/>
        </w:tabs>
        <w:ind w:left="3780" w:hanging="360"/>
      </w:pPr>
    </w:lvl>
    <w:lvl w:ilvl="5" w:tplc="D2E407D2" w:tentative="1">
      <w:start w:val="1"/>
      <w:numFmt w:val="lowerRoman"/>
      <w:lvlText w:val="%6."/>
      <w:lvlJc w:val="right"/>
      <w:pPr>
        <w:tabs>
          <w:tab w:val="num" w:pos="4500"/>
        </w:tabs>
        <w:ind w:left="4500" w:hanging="180"/>
      </w:pPr>
    </w:lvl>
    <w:lvl w:ilvl="6" w:tplc="4ADEA0AA" w:tentative="1">
      <w:start w:val="1"/>
      <w:numFmt w:val="decimal"/>
      <w:lvlText w:val="%7."/>
      <w:lvlJc w:val="left"/>
      <w:pPr>
        <w:tabs>
          <w:tab w:val="num" w:pos="5220"/>
        </w:tabs>
        <w:ind w:left="5220" w:hanging="360"/>
      </w:pPr>
    </w:lvl>
    <w:lvl w:ilvl="7" w:tplc="3BEAE480" w:tentative="1">
      <w:start w:val="1"/>
      <w:numFmt w:val="lowerLetter"/>
      <w:lvlText w:val="%8."/>
      <w:lvlJc w:val="left"/>
      <w:pPr>
        <w:tabs>
          <w:tab w:val="num" w:pos="5940"/>
        </w:tabs>
        <w:ind w:left="5940" w:hanging="360"/>
      </w:pPr>
    </w:lvl>
    <w:lvl w:ilvl="8" w:tplc="A8100EF4" w:tentative="1">
      <w:start w:val="1"/>
      <w:numFmt w:val="lowerRoman"/>
      <w:lvlText w:val="%9."/>
      <w:lvlJc w:val="right"/>
      <w:pPr>
        <w:tabs>
          <w:tab w:val="num" w:pos="6660"/>
        </w:tabs>
        <w:ind w:left="6660" w:hanging="180"/>
      </w:pPr>
    </w:lvl>
  </w:abstractNum>
  <w:abstractNum w:abstractNumId="10" w15:restartNumberingAfterBreak="0">
    <w:nsid w:val="4EEC75AF"/>
    <w:multiLevelType w:val="hybridMultilevel"/>
    <w:tmpl w:val="0E10F926"/>
    <w:lvl w:ilvl="0" w:tplc="603094D6">
      <w:start w:val="1"/>
      <w:numFmt w:val="bullet"/>
      <w:lvlText w:val=""/>
      <w:lvlJc w:val="left"/>
      <w:pPr>
        <w:tabs>
          <w:tab w:val="num" w:pos="720"/>
        </w:tabs>
        <w:ind w:left="720" w:hanging="360"/>
      </w:pPr>
      <w:rPr>
        <w:rFonts w:ascii="Symbol" w:hAnsi="Symbol" w:hint="default"/>
        <w:b w:val="0"/>
      </w:rPr>
    </w:lvl>
    <w:lvl w:ilvl="1" w:tplc="6C4E87B6" w:tentative="1">
      <w:start w:val="1"/>
      <w:numFmt w:val="lowerLetter"/>
      <w:lvlText w:val="%2."/>
      <w:lvlJc w:val="left"/>
      <w:pPr>
        <w:tabs>
          <w:tab w:val="num" w:pos="1440"/>
        </w:tabs>
        <w:ind w:left="1440" w:hanging="360"/>
      </w:pPr>
    </w:lvl>
    <w:lvl w:ilvl="2" w:tplc="F8046412" w:tentative="1">
      <w:start w:val="1"/>
      <w:numFmt w:val="lowerRoman"/>
      <w:lvlText w:val="%3."/>
      <w:lvlJc w:val="right"/>
      <w:pPr>
        <w:tabs>
          <w:tab w:val="num" w:pos="2160"/>
        </w:tabs>
        <w:ind w:left="2160" w:hanging="180"/>
      </w:pPr>
    </w:lvl>
    <w:lvl w:ilvl="3" w:tplc="6DD877CC" w:tentative="1">
      <w:start w:val="1"/>
      <w:numFmt w:val="decimal"/>
      <w:lvlText w:val="%4."/>
      <w:lvlJc w:val="left"/>
      <w:pPr>
        <w:tabs>
          <w:tab w:val="num" w:pos="2880"/>
        </w:tabs>
        <w:ind w:left="2880" w:hanging="360"/>
      </w:pPr>
    </w:lvl>
    <w:lvl w:ilvl="4" w:tplc="597A2904" w:tentative="1">
      <w:start w:val="1"/>
      <w:numFmt w:val="lowerLetter"/>
      <w:lvlText w:val="%5."/>
      <w:lvlJc w:val="left"/>
      <w:pPr>
        <w:tabs>
          <w:tab w:val="num" w:pos="3600"/>
        </w:tabs>
        <w:ind w:left="3600" w:hanging="360"/>
      </w:pPr>
    </w:lvl>
    <w:lvl w:ilvl="5" w:tplc="DAAEF800" w:tentative="1">
      <w:start w:val="1"/>
      <w:numFmt w:val="lowerRoman"/>
      <w:lvlText w:val="%6."/>
      <w:lvlJc w:val="right"/>
      <w:pPr>
        <w:tabs>
          <w:tab w:val="num" w:pos="4320"/>
        </w:tabs>
        <w:ind w:left="4320" w:hanging="180"/>
      </w:pPr>
    </w:lvl>
    <w:lvl w:ilvl="6" w:tplc="E3C0BE8C" w:tentative="1">
      <w:start w:val="1"/>
      <w:numFmt w:val="decimal"/>
      <w:lvlText w:val="%7."/>
      <w:lvlJc w:val="left"/>
      <w:pPr>
        <w:tabs>
          <w:tab w:val="num" w:pos="5040"/>
        </w:tabs>
        <w:ind w:left="5040" w:hanging="360"/>
      </w:pPr>
    </w:lvl>
    <w:lvl w:ilvl="7" w:tplc="8160B114" w:tentative="1">
      <w:start w:val="1"/>
      <w:numFmt w:val="lowerLetter"/>
      <w:lvlText w:val="%8."/>
      <w:lvlJc w:val="left"/>
      <w:pPr>
        <w:tabs>
          <w:tab w:val="num" w:pos="5760"/>
        </w:tabs>
        <w:ind w:left="5760" w:hanging="360"/>
      </w:pPr>
    </w:lvl>
    <w:lvl w:ilvl="8" w:tplc="0316CDD8" w:tentative="1">
      <w:start w:val="1"/>
      <w:numFmt w:val="lowerRoman"/>
      <w:lvlText w:val="%9."/>
      <w:lvlJc w:val="right"/>
      <w:pPr>
        <w:tabs>
          <w:tab w:val="num" w:pos="6480"/>
        </w:tabs>
        <w:ind w:left="6480" w:hanging="180"/>
      </w:pPr>
    </w:lvl>
  </w:abstractNum>
  <w:abstractNum w:abstractNumId="11" w15:restartNumberingAfterBreak="0">
    <w:nsid w:val="53386027"/>
    <w:multiLevelType w:val="hybridMultilevel"/>
    <w:tmpl w:val="F1ECAE9A"/>
    <w:lvl w:ilvl="0" w:tplc="43BE2D6C">
      <w:start w:val="1"/>
      <w:numFmt w:val="bullet"/>
      <w:lvlText w:val=""/>
      <w:lvlJc w:val="left"/>
      <w:pPr>
        <w:tabs>
          <w:tab w:val="num" w:pos="720"/>
        </w:tabs>
        <w:ind w:left="720" w:hanging="360"/>
      </w:pPr>
      <w:rPr>
        <w:rFonts w:ascii="Symbol" w:hAnsi="Symbol" w:hint="default"/>
        <w:b w:val="0"/>
      </w:rPr>
    </w:lvl>
    <w:lvl w:ilvl="1" w:tplc="FA2047AC" w:tentative="1">
      <w:start w:val="1"/>
      <w:numFmt w:val="lowerLetter"/>
      <w:lvlText w:val="%2."/>
      <w:lvlJc w:val="left"/>
      <w:pPr>
        <w:tabs>
          <w:tab w:val="num" w:pos="1440"/>
        </w:tabs>
        <w:ind w:left="1440" w:hanging="360"/>
      </w:pPr>
    </w:lvl>
    <w:lvl w:ilvl="2" w:tplc="F4A4FBD4" w:tentative="1">
      <w:start w:val="1"/>
      <w:numFmt w:val="lowerRoman"/>
      <w:lvlText w:val="%3."/>
      <w:lvlJc w:val="right"/>
      <w:pPr>
        <w:tabs>
          <w:tab w:val="num" w:pos="2160"/>
        </w:tabs>
        <w:ind w:left="2160" w:hanging="180"/>
      </w:pPr>
    </w:lvl>
    <w:lvl w:ilvl="3" w:tplc="B80C189E" w:tentative="1">
      <w:start w:val="1"/>
      <w:numFmt w:val="decimal"/>
      <w:lvlText w:val="%4."/>
      <w:lvlJc w:val="left"/>
      <w:pPr>
        <w:tabs>
          <w:tab w:val="num" w:pos="2880"/>
        </w:tabs>
        <w:ind w:left="2880" w:hanging="360"/>
      </w:pPr>
    </w:lvl>
    <w:lvl w:ilvl="4" w:tplc="ECA88070" w:tentative="1">
      <w:start w:val="1"/>
      <w:numFmt w:val="lowerLetter"/>
      <w:lvlText w:val="%5."/>
      <w:lvlJc w:val="left"/>
      <w:pPr>
        <w:tabs>
          <w:tab w:val="num" w:pos="3600"/>
        </w:tabs>
        <w:ind w:left="3600" w:hanging="360"/>
      </w:pPr>
    </w:lvl>
    <w:lvl w:ilvl="5" w:tplc="C4904CCE" w:tentative="1">
      <w:start w:val="1"/>
      <w:numFmt w:val="lowerRoman"/>
      <w:lvlText w:val="%6."/>
      <w:lvlJc w:val="right"/>
      <w:pPr>
        <w:tabs>
          <w:tab w:val="num" w:pos="4320"/>
        </w:tabs>
        <w:ind w:left="4320" w:hanging="180"/>
      </w:pPr>
    </w:lvl>
    <w:lvl w:ilvl="6" w:tplc="E956115C" w:tentative="1">
      <w:start w:val="1"/>
      <w:numFmt w:val="decimal"/>
      <w:lvlText w:val="%7."/>
      <w:lvlJc w:val="left"/>
      <w:pPr>
        <w:tabs>
          <w:tab w:val="num" w:pos="5040"/>
        </w:tabs>
        <w:ind w:left="5040" w:hanging="360"/>
      </w:pPr>
    </w:lvl>
    <w:lvl w:ilvl="7" w:tplc="4266B810" w:tentative="1">
      <w:start w:val="1"/>
      <w:numFmt w:val="lowerLetter"/>
      <w:lvlText w:val="%8."/>
      <w:lvlJc w:val="left"/>
      <w:pPr>
        <w:tabs>
          <w:tab w:val="num" w:pos="5760"/>
        </w:tabs>
        <w:ind w:left="5760" w:hanging="360"/>
      </w:pPr>
    </w:lvl>
    <w:lvl w:ilvl="8" w:tplc="E0244EB6" w:tentative="1">
      <w:start w:val="1"/>
      <w:numFmt w:val="lowerRoman"/>
      <w:lvlText w:val="%9."/>
      <w:lvlJc w:val="right"/>
      <w:pPr>
        <w:tabs>
          <w:tab w:val="num" w:pos="6480"/>
        </w:tabs>
        <w:ind w:left="6480" w:hanging="180"/>
      </w:pPr>
    </w:lvl>
  </w:abstractNum>
  <w:abstractNum w:abstractNumId="12" w15:restartNumberingAfterBreak="0">
    <w:nsid w:val="5778521F"/>
    <w:multiLevelType w:val="hybridMultilevel"/>
    <w:tmpl w:val="61A8CC9E"/>
    <w:lvl w:ilvl="0" w:tplc="7A324BF0">
      <w:start w:val="1"/>
      <w:numFmt w:val="bullet"/>
      <w:lvlText w:val=""/>
      <w:lvlJc w:val="left"/>
      <w:pPr>
        <w:tabs>
          <w:tab w:val="num" w:pos="720"/>
        </w:tabs>
        <w:ind w:left="720" w:hanging="360"/>
      </w:pPr>
      <w:rPr>
        <w:rFonts w:ascii="Symbol" w:hAnsi="Symbol" w:hint="default"/>
        <w:b w:val="0"/>
      </w:rPr>
    </w:lvl>
    <w:lvl w:ilvl="1" w:tplc="ACFE3D94" w:tentative="1">
      <w:start w:val="1"/>
      <w:numFmt w:val="lowerLetter"/>
      <w:lvlText w:val="%2."/>
      <w:lvlJc w:val="left"/>
      <w:pPr>
        <w:tabs>
          <w:tab w:val="num" w:pos="1440"/>
        </w:tabs>
        <w:ind w:left="1440" w:hanging="360"/>
      </w:pPr>
    </w:lvl>
    <w:lvl w:ilvl="2" w:tplc="E4F065D2" w:tentative="1">
      <w:start w:val="1"/>
      <w:numFmt w:val="lowerRoman"/>
      <w:lvlText w:val="%3."/>
      <w:lvlJc w:val="right"/>
      <w:pPr>
        <w:tabs>
          <w:tab w:val="num" w:pos="2160"/>
        </w:tabs>
        <w:ind w:left="2160" w:hanging="180"/>
      </w:pPr>
    </w:lvl>
    <w:lvl w:ilvl="3" w:tplc="A8BCC8C4" w:tentative="1">
      <w:start w:val="1"/>
      <w:numFmt w:val="decimal"/>
      <w:lvlText w:val="%4."/>
      <w:lvlJc w:val="left"/>
      <w:pPr>
        <w:tabs>
          <w:tab w:val="num" w:pos="2880"/>
        </w:tabs>
        <w:ind w:left="2880" w:hanging="360"/>
      </w:pPr>
    </w:lvl>
    <w:lvl w:ilvl="4" w:tplc="A48E676E" w:tentative="1">
      <w:start w:val="1"/>
      <w:numFmt w:val="lowerLetter"/>
      <w:lvlText w:val="%5."/>
      <w:lvlJc w:val="left"/>
      <w:pPr>
        <w:tabs>
          <w:tab w:val="num" w:pos="3600"/>
        </w:tabs>
        <w:ind w:left="3600" w:hanging="360"/>
      </w:pPr>
    </w:lvl>
    <w:lvl w:ilvl="5" w:tplc="7794D0F6" w:tentative="1">
      <w:start w:val="1"/>
      <w:numFmt w:val="lowerRoman"/>
      <w:lvlText w:val="%6."/>
      <w:lvlJc w:val="right"/>
      <w:pPr>
        <w:tabs>
          <w:tab w:val="num" w:pos="4320"/>
        </w:tabs>
        <w:ind w:left="4320" w:hanging="180"/>
      </w:pPr>
    </w:lvl>
    <w:lvl w:ilvl="6" w:tplc="F82C4602" w:tentative="1">
      <w:start w:val="1"/>
      <w:numFmt w:val="decimal"/>
      <w:lvlText w:val="%7."/>
      <w:lvlJc w:val="left"/>
      <w:pPr>
        <w:tabs>
          <w:tab w:val="num" w:pos="5040"/>
        </w:tabs>
        <w:ind w:left="5040" w:hanging="360"/>
      </w:pPr>
    </w:lvl>
    <w:lvl w:ilvl="7" w:tplc="3AC4D1CE" w:tentative="1">
      <w:start w:val="1"/>
      <w:numFmt w:val="lowerLetter"/>
      <w:lvlText w:val="%8."/>
      <w:lvlJc w:val="left"/>
      <w:pPr>
        <w:tabs>
          <w:tab w:val="num" w:pos="5760"/>
        </w:tabs>
        <w:ind w:left="5760" w:hanging="360"/>
      </w:pPr>
    </w:lvl>
    <w:lvl w:ilvl="8" w:tplc="6882C742" w:tentative="1">
      <w:start w:val="1"/>
      <w:numFmt w:val="lowerRoman"/>
      <w:lvlText w:val="%9."/>
      <w:lvlJc w:val="right"/>
      <w:pPr>
        <w:tabs>
          <w:tab w:val="num" w:pos="6480"/>
        </w:tabs>
        <w:ind w:left="6480" w:hanging="180"/>
      </w:pPr>
    </w:lvl>
  </w:abstractNum>
  <w:abstractNum w:abstractNumId="13" w15:restartNumberingAfterBreak="0">
    <w:nsid w:val="5E4A0B27"/>
    <w:multiLevelType w:val="hybridMultilevel"/>
    <w:tmpl w:val="80280FDA"/>
    <w:lvl w:ilvl="0" w:tplc="548010C8">
      <w:start w:val="1"/>
      <w:numFmt w:val="bullet"/>
      <w:lvlText w:val=""/>
      <w:lvlJc w:val="left"/>
      <w:pPr>
        <w:tabs>
          <w:tab w:val="num" w:pos="720"/>
        </w:tabs>
        <w:ind w:left="720" w:hanging="360"/>
      </w:pPr>
      <w:rPr>
        <w:rFonts w:ascii="Symbol" w:hAnsi="Symbol" w:hint="default"/>
        <w:b w:val="0"/>
      </w:rPr>
    </w:lvl>
    <w:lvl w:ilvl="1" w:tplc="03D451C6" w:tentative="1">
      <w:start w:val="1"/>
      <w:numFmt w:val="lowerLetter"/>
      <w:lvlText w:val="%2."/>
      <w:lvlJc w:val="left"/>
      <w:pPr>
        <w:tabs>
          <w:tab w:val="num" w:pos="1440"/>
        </w:tabs>
        <w:ind w:left="1440" w:hanging="360"/>
      </w:pPr>
    </w:lvl>
    <w:lvl w:ilvl="2" w:tplc="AFAE21A6" w:tentative="1">
      <w:start w:val="1"/>
      <w:numFmt w:val="lowerRoman"/>
      <w:lvlText w:val="%3."/>
      <w:lvlJc w:val="right"/>
      <w:pPr>
        <w:tabs>
          <w:tab w:val="num" w:pos="2160"/>
        </w:tabs>
        <w:ind w:left="2160" w:hanging="180"/>
      </w:pPr>
    </w:lvl>
    <w:lvl w:ilvl="3" w:tplc="54FCD81A" w:tentative="1">
      <w:start w:val="1"/>
      <w:numFmt w:val="decimal"/>
      <w:lvlText w:val="%4."/>
      <w:lvlJc w:val="left"/>
      <w:pPr>
        <w:tabs>
          <w:tab w:val="num" w:pos="2880"/>
        </w:tabs>
        <w:ind w:left="2880" w:hanging="360"/>
      </w:pPr>
    </w:lvl>
    <w:lvl w:ilvl="4" w:tplc="02A84686" w:tentative="1">
      <w:start w:val="1"/>
      <w:numFmt w:val="lowerLetter"/>
      <w:lvlText w:val="%5."/>
      <w:lvlJc w:val="left"/>
      <w:pPr>
        <w:tabs>
          <w:tab w:val="num" w:pos="3600"/>
        </w:tabs>
        <w:ind w:left="3600" w:hanging="360"/>
      </w:pPr>
    </w:lvl>
    <w:lvl w:ilvl="5" w:tplc="14FC7488" w:tentative="1">
      <w:start w:val="1"/>
      <w:numFmt w:val="lowerRoman"/>
      <w:lvlText w:val="%6."/>
      <w:lvlJc w:val="right"/>
      <w:pPr>
        <w:tabs>
          <w:tab w:val="num" w:pos="4320"/>
        </w:tabs>
        <w:ind w:left="4320" w:hanging="180"/>
      </w:pPr>
    </w:lvl>
    <w:lvl w:ilvl="6" w:tplc="232E0984" w:tentative="1">
      <w:start w:val="1"/>
      <w:numFmt w:val="decimal"/>
      <w:lvlText w:val="%7."/>
      <w:lvlJc w:val="left"/>
      <w:pPr>
        <w:tabs>
          <w:tab w:val="num" w:pos="5040"/>
        </w:tabs>
        <w:ind w:left="5040" w:hanging="360"/>
      </w:pPr>
    </w:lvl>
    <w:lvl w:ilvl="7" w:tplc="5D144F5C" w:tentative="1">
      <w:start w:val="1"/>
      <w:numFmt w:val="lowerLetter"/>
      <w:lvlText w:val="%8."/>
      <w:lvlJc w:val="left"/>
      <w:pPr>
        <w:tabs>
          <w:tab w:val="num" w:pos="5760"/>
        </w:tabs>
        <w:ind w:left="5760" w:hanging="360"/>
      </w:pPr>
    </w:lvl>
    <w:lvl w:ilvl="8" w:tplc="FF4485EE" w:tentative="1">
      <w:start w:val="1"/>
      <w:numFmt w:val="lowerRoman"/>
      <w:lvlText w:val="%9."/>
      <w:lvlJc w:val="right"/>
      <w:pPr>
        <w:tabs>
          <w:tab w:val="num" w:pos="6480"/>
        </w:tabs>
        <w:ind w:left="6480" w:hanging="180"/>
      </w:pPr>
    </w:lvl>
  </w:abstractNum>
  <w:abstractNum w:abstractNumId="14" w15:restartNumberingAfterBreak="0">
    <w:nsid w:val="65B05C39"/>
    <w:multiLevelType w:val="hybridMultilevel"/>
    <w:tmpl w:val="7B6A3492"/>
    <w:lvl w:ilvl="0" w:tplc="55CAA8F6">
      <w:start w:val="1"/>
      <w:numFmt w:val="bullet"/>
      <w:lvlText w:val=""/>
      <w:lvlJc w:val="left"/>
      <w:pPr>
        <w:tabs>
          <w:tab w:val="num" w:pos="720"/>
        </w:tabs>
        <w:ind w:left="720" w:hanging="360"/>
      </w:pPr>
      <w:rPr>
        <w:rFonts w:ascii="Symbol" w:hAnsi="Symbol" w:hint="default"/>
        <w:b w:val="0"/>
      </w:rPr>
    </w:lvl>
    <w:lvl w:ilvl="1" w:tplc="72A82DAA" w:tentative="1">
      <w:start w:val="1"/>
      <w:numFmt w:val="lowerLetter"/>
      <w:lvlText w:val="%2."/>
      <w:lvlJc w:val="left"/>
      <w:pPr>
        <w:tabs>
          <w:tab w:val="num" w:pos="1440"/>
        </w:tabs>
        <w:ind w:left="1440" w:hanging="360"/>
      </w:pPr>
    </w:lvl>
    <w:lvl w:ilvl="2" w:tplc="48CE8212" w:tentative="1">
      <w:start w:val="1"/>
      <w:numFmt w:val="lowerRoman"/>
      <w:lvlText w:val="%3."/>
      <w:lvlJc w:val="right"/>
      <w:pPr>
        <w:tabs>
          <w:tab w:val="num" w:pos="2160"/>
        </w:tabs>
        <w:ind w:left="2160" w:hanging="180"/>
      </w:pPr>
    </w:lvl>
    <w:lvl w:ilvl="3" w:tplc="721C3B30" w:tentative="1">
      <w:start w:val="1"/>
      <w:numFmt w:val="decimal"/>
      <w:lvlText w:val="%4."/>
      <w:lvlJc w:val="left"/>
      <w:pPr>
        <w:tabs>
          <w:tab w:val="num" w:pos="2880"/>
        </w:tabs>
        <w:ind w:left="2880" w:hanging="360"/>
      </w:pPr>
    </w:lvl>
    <w:lvl w:ilvl="4" w:tplc="F7668F1E" w:tentative="1">
      <w:start w:val="1"/>
      <w:numFmt w:val="lowerLetter"/>
      <w:lvlText w:val="%5."/>
      <w:lvlJc w:val="left"/>
      <w:pPr>
        <w:tabs>
          <w:tab w:val="num" w:pos="3600"/>
        </w:tabs>
        <w:ind w:left="3600" w:hanging="360"/>
      </w:pPr>
    </w:lvl>
    <w:lvl w:ilvl="5" w:tplc="EE36207E" w:tentative="1">
      <w:start w:val="1"/>
      <w:numFmt w:val="lowerRoman"/>
      <w:lvlText w:val="%6."/>
      <w:lvlJc w:val="right"/>
      <w:pPr>
        <w:tabs>
          <w:tab w:val="num" w:pos="4320"/>
        </w:tabs>
        <w:ind w:left="4320" w:hanging="180"/>
      </w:pPr>
    </w:lvl>
    <w:lvl w:ilvl="6" w:tplc="DEAE6F82" w:tentative="1">
      <w:start w:val="1"/>
      <w:numFmt w:val="decimal"/>
      <w:lvlText w:val="%7."/>
      <w:lvlJc w:val="left"/>
      <w:pPr>
        <w:tabs>
          <w:tab w:val="num" w:pos="5040"/>
        </w:tabs>
        <w:ind w:left="5040" w:hanging="360"/>
      </w:pPr>
    </w:lvl>
    <w:lvl w:ilvl="7" w:tplc="3AD0CC50" w:tentative="1">
      <w:start w:val="1"/>
      <w:numFmt w:val="lowerLetter"/>
      <w:lvlText w:val="%8."/>
      <w:lvlJc w:val="left"/>
      <w:pPr>
        <w:tabs>
          <w:tab w:val="num" w:pos="5760"/>
        </w:tabs>
        <w:ind w:left="5760" w:hanging="360"/>
      </w:pPr>
    </w:lvl>
    <w:lvl w:ilvl="8" w:tplc="9DF8BD4A" w:tentative="1">
      <w:start w:val="1"/>
      <w:numFmt w:val="lowerRoman"/>
      <w:lvlText w:val="%9."/>
      <w:lvlJc w:val="right"/>
      <w:pPr>
        <w:tabs>
          <w:tab w:val="num" w:pos="6480"/>
        </w:tabs>
        <w:ind w:left="6480" w:hanging="180"/>
      </w:pPr>
    </w:lvl>
  </w:abstractNum>
  <w:num w:numId="1">
    <w:abstractNumId w:val="4"/>
  </w:num>
  <w:num w:numId="2">
    <w:abstractNumId w:val="9"/>
  </w:num>
  <w:num w:numId="3">
    <w:abstractNumId w:val="12"/>
  </w:num>
  <w:num w:numId="4">
    <w:abstractNumId w:val="6"/>
  </w:num>
  <w:num w:numId="5">
    <w:abstractNumId w:val="3"/>
  </w:num>
  <w:num w:numId="6">
    <w:abstractNumId w:val="0"/>
  </w:num>
  <w:num w:numId="7">
    <w:abstractNumId w:val="2"/>
  </w:num>
  <w:num w:numId="8">
    <w:abstractNumId w:val="10"/>
  </w:num>
  <w:num w:numId="9">
    <w:abstractNumId w:val="13"/>
  </w:num>
  <w:num w:numId="10">
    <w:abstractNumId w:val="7"/>
  </w:num>
  <w:num w:numId="11">
    <w:abstractNumId w:val="5"/>
  </w:num>
  <w:num w:numId="12">
    <w:abstractNumId w:val="8"/>
  </w:num>
  <w:num w:numId="13">
    <w:abstractNumId w:val="11"/>
  </w:num>
  <w:num w:numId="14">
    <w:abstractNumId w:val="14"/>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defaultTabStop w:val="708"/>
  <w:hyphenationZone w:val="425"/>
  <w:characterSpacingControl w:val="doNotCompress"/>
  <w:hdrShapeDefaults>
    <o:shapedefaults v:ext="edit" spidmax="3079"/>
    <o:shapelayout v:ext="edit">
      <o:idmap v:ext="edit" data="2,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566F"/>
    <w:rsid w:val="000077D9"/>
    <w:rsid w:val="0001160D"/>
    <w:rsid w:val="000211FF"/>
    <w:rsid w:val="0002190A"/>
    <w:rsid w:val="00024127"/>
    <w:rsid w:val="00037102"/>
    <w:rsid w:val="00037671"/>
    <w:rsid w:val="0004566F"/>
    <w:rsid w:val="000868B6"/>
    <w:rsid w:val="00086EF5"/>
    <w:rsid w:val="0009132B"/>
    <w:rsid w:val="00097B5A"/>
    <w:rsid w:val="000A1676"/>
    <w:rsid w:val="000A3BD6"/>
    <w:rsid w:val="000A3D2D"/>
    <w:rsid w:val="000D3640"/>
    <w:rsid w:val="000E6D7F"/>
    <w:rsid w:val="00101C92"/>
    <w:rsid w:val="00102E48"/>
    <w:rsid w:val="00104657"/>
    <w:rsid w:val="001071A8"/>
    <w:rsid w:val="00127FB3"/>
    <w:rsid w:val="00140E10"/>
    <w:rsid w:val="00142661"/>
    <w:rsid w:val="00146C3D"/>
    <w:rsid w:val="001659D9"/>
    <w:rsid w:val="00171FC5"/>
    <w:rsid w:val="001759F7"/>
    <w:rsid w:val="00186C36"/>
    <w:rsid w:val="00196E13"/>
    <w:rsid w:val="001D6634"/>
    <w:rsid w:val="001E631C"/>
    <w:rsid w:val="00207708"/>
    <w:rsid w:val="00222493"/>
    <w:rsid w:val="002273AD"/>
    <w:rsid w:val="002338C2"/>
    <w:rsid w:val="00235161"/>
    <w:rsid w:val="00235758"/>
    <w:rsid w:val="00235DA8"/>
    <w:rsid w:val="002417A4"/>
    <w:rsid w:val="00252276"/>
    <w:rsid w:val="002560FC"/>
    <w:rsid w:val="0026244A"/>
    <w:rsid w:val="00273A9C"/>
    <w:rsid w:val="00274A5A"/>
    <w:rsid w:val="00280533"/>
    <w:rsid w:val="002852F3"/>
    <w:rsid w:val="002A147B"/>
    <w:rsid w:val="002B4D33"/>
    <w:rsid w:val="002B64B5"/>
    <w:rsid w:val="002B7B86"/>
    <w:rsid w:val="002D4F92"/>
    <w:rsid w:val="002F1BBD"/>
    <w:rsid w:val="002F40A3"/>
    <w:rsid w:val="00310B9F"/>
    <w:rsid w:val="003145C8"/>
    <w:rsid w:val="00335C5C"/>
    <w:rsid w:val="00367A60"/>
    <w:rsid w:val="003D645F"/>
    <w:rsid w:val="003D702D"/>
    <w:rsid w:val="004267C3"/>
    <w:rsid w:val="00440ECE"/>
    <w:rsid w:val="004552DD"/>
    <w:rsid w:val="00456A49"/>
    <w:rsid w:val="0049412A"/>
    <w:rsid w:val="004A52CF"/>
    <w:rsid w:val="004B76CD"/>
    <w:rsid w:val="004C153D"/>
    <w:rsid w:val="004C2B01"/>
    <w:rsid w:val="004C7EFF"/>
    <w:rsid w:val="004D2E02"/>
    <w:rsid w:val="004E59F3"/>
    <w:rsid w:val="00505A3F"/>
    <w:rsid w:val="00506D3F"/>
    <w:rsid w:val="00532BD4"/>
    <w:rsid w:val="005555DF"/>
    <w:rsid w:val="00556DC4"/>
    <w:rsid w:val="005607A7"/>
    <w:rsid w:val="00576D05"/>
    <w:rsid w:val="005878FC"/>
    <w:rsid w:val="005B69D3"/>
    <w:rsid w:val="005C144B"/>
    <w:rsid w:val="005C229C"/>
    <w:rsid w:val="005E2961"/>
    <w:rsid w:val="005F443F"/>
    <w:rsid w:val="00603B15"/>
    <w:rsid w:val="00630BDD"/>
    <w:rsid w:val="00650000"/>
    <w:rsid w:val="0066048C"/>
    <w:rsid w:val="00663F04"/>
    <w:rsid w:val="0068061A"/>
    <w:rsid w:val="006C0025"/>
    <w:rsid w:val="00710EF6"/>
    <w:rsid w:val="007250C4"/>
    <w:rsid w:val="007274EF"/>
    <w:rsid w:val="00742EC9"/>
    <w:rsid w:val="00750D1B"/>
    <w:rsid w:val="00760C6F"/>
    <w:rsid w:val="00781E4D"/>
    <w:rsid w:val="00791438"/>
    <w:rsid w:val="007918EB"/>
    <w:rsid w:val="00793077"/>
    <w:rsid w:val="007B29F5"/>
    <w:rsid w:val="007C4E52"/>
    <w:rsid w:val="0081029F"/>
    <w:rsid w:val="00811875"/>
    <w:rsid w:val="00842EFA"/>
    <w:rsid w:val="00846F4B"/>
    <w:rsid w:val="008473E7"/>
    <w:rsid w:val="00856C63"/>
    <w:rsid w:val="00861D44"/>
    <w:rsid w:val="00862150"/>
    <w:rsid w:val="00870101"/>
    <w:rsid w:val="00881C71"/>
    <w:rsid w:val="008C493E"/>
    <w:rsid w:val="008E1713"/>
    <w:rsid w:val="008F561D"/>
    <w:rsid w:val="00906642"/>
    <w:rsid w:val="009073A3"/>
    <w:rsid w:val="0092280B"/>
    <w:rsid w:val="00943237"/>
    <w:rsid w:val="00946B2D"/>
    <w:rsid w:val="00954F38"/>
    <w:rsid w:val="00957A63"/>
    <w:rsid w:val="00987D5B"/>
    <w:rsid w:val="009B18EB"/>
    <w:rsid w:val="009B61B9"/>
    <w:rsid w:val="009F0674"/>
    <w:rsid w:val="00A03934"/>
    <w:rsid w:val="00A2449D"/>
    <w:rsid w:val="00A269FF"/>
    <w:rsid w:val="00A41C53"/>
    <w:rsid w:val="00A53148"/>
    <w:rsid w:val="00A66D7C"/>
    <w:rsid w:val="00A710B2"/>
    <w:rsid w:val="00A72BBC"/>
    <w:rsid w:val="00A758D0"/>
    <w:rsid w:val="00A77B3E"/>
    <w:rsid w:val="00A85995"/>
    <w:rsid w:val="00AA43C2"/>
    <w:rsid w:val="00AB166E"/>
    <w:rsid w:val="00AB1CCB"/>
    <w:rsid w:val="00AB3C69"/>
    <w:rsid w:val="00AB60DC"/>
    <w:rsid w:val="00AC4EF6"/>
    <w:rsid w:val="00AC51D7"/>
    <w:rsid w:val="00AD1865"/>
    <w:rsid w:val="00AF5BAD"/>
    <w:rsid w:val="00AF6888"/>
    <w:rsid w:val="00B015FE"/>
    <w:rsid w:val="00B344AA"/>
    <w:rsid w:val="00B6036A"/>
    <w:rsid w:val="00B64312"/>
    <w:rsid w:val="00B65484"/>
    <w:rsid w:val="00B655C7"/>
    <w:rsid w:val="00B674E5"/>
    <w:rsid w:val="00B70CAA"/>
    <w:rsid w:val="00B73CD3"/>
    <w:rsid w:val="00B76796"/>
    <w:rsid w:val="00B97652"/>
    <w:rsid w:val="00BA1CF6"/>
    <w:rsid w:val="00BD0DC2"/>
    <w:rsid w:val="00BD4939"/>
    <w:rsid w:val="00BF37A3"/>
    <w:rsid w:val="00BF77A7"/>
    <w:rsid w:val="00C02C9E"/>
    <w:rsid w:val="00C06412"/>
    <w:rsid w:val="00C131C9"/>
    <w:rsid w:val="00C33FDC"/>
    <w:rsid w:val="00C40B89"/>
    <w:rsid w:val="00C52345"/>
    <w:rsid w:val="00C90F0C"/>
    <w:rsid w:val="00C9720F"/>
    <w:rsid w:val="00CA074C"/>
    <w:rsid w:val="00CB1ACF"/>
    <w:rsid w:val="00CC2207"/>
    <w:rsid w:val="00CD1C61"/>
    <w:rsid w:val="00CF2328"/>
    <w:rsid w:val="00D009BF"/>
    <w:rsid w:val="00D05B25"/>
    <w:rsid w:val="00D349EA"/>
    <w:rsid w:val="00D36A4E"/>
    <w:rsid w:val="00D546CD"/>
    <w:rsid w:val="00D7315C"/>
    <w:rsid w:val="00D7584A"/>
    <w:rsid w:val="00DA1042"/>
    <w:rsid w:val="00DA70A2"/>
    <w:rsid w:val="00DB224F"/>
    <w:rsid w:val="00DC73FD"/>
    <w:rsid w:val="00DD02C9"/>
    <w:rsid w:val="00E01395"/>
    <w:rsid w:val="00E073A4"/>
    <w:rsid w:val="00E175DC"/>
    <w:rsid w:val="00E310DF"/>
    <w:rsid w:val="00E352FB"/>
    <w:rsid w:val="00E35C15"/>
    <w:rsid w:val="00E40530"/>
    <w:rsid w:val="00E65B2C"/>
    <w:rsid w:val="00E66DB7"/>
    <w:rsid w:val="00E717D2"/>
    <w:rsid w:val="00E94D20"/>
    <w:rsid w:val="00EB20E2"/>
    <w:rsid w:val="00EB5718"/>
    <w:rsid w:val="00EB69CB"/>
    <w:rsid w:val="00ED7380"/>
    <w:rsid w:val="00ED7E35"/>
    <w:rsid w:val="00F00B10"/>
    <w:rsid w:val="00F0170A"/>
    <w:rsid w:val="00F050EA"/>
    <w:rsid w:val="00F13F15"/>
    <w:rsid w:val="00F41CCB"/>
    <w:rsid w:val="00F65295"/>
    <w:rsid w:val="00F67FAD"/>
    <w:rsid w:val="00F910C9"/>
    <w:rsid w:val="00F92B18"/>
    <w:rsid w:val="00FA727F"/>
    <w:rsid w:val="00FB01C8"/>
    <w:rsid w:val="00FC6A6A"/>
    <w:rsid w:val="00FE6B5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9"/>
    <o:shapelayout v:ext="edit">
      <o:idmap v:ext="edit" data="1"/>
    </o:shapelayout>
  </w:shapeDefaults>
  <w:decimalSymbol w:val=","/>
  <w:listSeparator w:val=";"/>
  <w15:chartTrackingRefBased/>
  <w15:docId w15:val="{7631DB16-07B0-47F4-BF29-FCF40B050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566F"/>
    <w:pPr>
      <w:widowControl w:val="0"/>
      <w:suppressAutoHyphens/>
      <w:spacing w:after="0" w:line="240" w:lineRule="auto"/>
      <w:jc w:val="both"/>
    </w:pPr>
    <w:rPr>
      <w:rFonts w:ascii="Arial" w:eastAsia="Times New Roman" w:hAnsi="Arial" w:cs="Arial"/>
      <w:kern w:val="2"/>
      <w:szCs w:val="24"/>
      <w:lang w:eastAsia="zh-CN"/>
    </w:rPr>
  </w:style>
  <w:style w:type="paragraph" w:styleId="Ttol4">
    <w:name w:val="heading 4"/>
    <w:basedOn w:val="Normal"/>
    <w:next w:val="Normal015"/>
    <w:link w:val="Ttol4Car"/>
    <w:semiHidden/>
    <w:unhideWhenUsed/>
    <w:qFormat/>
    <w:rsid w:val="00B674E5"/>
    <w:pPr>
      <w:keepNext/>
      <w:widowControl/>
      <w:suppressAutoHyphens w:val="0"/>
      <w:jc w:val="center"/>
      <w:outlineLvl w:val="3"/>
    </w:pPr>
    <w:rPr>
      <w:rFonts w:ascii="Verdana" w:hAnsi="Verdana"/>
      <w:b/>
      <w:bCs/>
      <w:color w:val="000000"/>
      <w:kern w:val="0"/>
      <w:sz w:val="28"/>
      <w:szCs w:val="20"/>
      <w:lang w:val="ca-ES" w:eastAsia="es-ES"/>
    </w:rPr>
  </w:style>
  <w:style w:type="paragraph" w:styleId="Ttol5">
    <w:name w:val="heading 5"/>
    <w:basedOn w:val="Normal"/>
    <w:next w:val="Normal015"/>
    <w:link w:val="Ttol5Car"/>
    <w:semiHidden/>
    <w:unhideWhenUsed/>
    <w:qFormat/>
    <w:rsid w:val="00B674E5"/>
    <w:pPr>
      <w:keepNext/>
      <w:widowControl/>
      <w:spacing w:before="120" w:after="120"/>
      <w:jc w:val="center"/>
      <w:outlineLvl w:val="4"/>
    </w:pPr>
    <w:rPr>
      <w:rFonts w:cs="Times New Roman"/>
      <w:spacing w:val="-2"/>
      <w:kern w:val="0"/>
      <w:sz w:val="20"/>
      <w:szCs w:val="20"/>
      <w:lang w:val="ca-ES" w:eastAsia="es-ES"/>
    </w:rPr>
  </w:style>
  <w:style w:type="character" w:default="1" w:styleId="Tipusde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Capalera">
    <w:name w:val="header"/>
    <w:basedOn w:val="Normal"/>
    <w:link w:val="CapaleraCar"/>
    <w:semiHidden/>
    <w:rsid w:val="0004566F"/>
  </w:style>
  <w:style w:type="character" w:customStyle="1" w:styleId="CapaleraCar">
    <w:name w:val="Capçalera Car"/>
    <w:basedOn w:val="Tipusdelletraperdefectedelpargraf"/>
    <w:link w:val="Capalera"/>
    <w:semiHidden/>
    <w:rsid w:val="0004566F"/>
    <w:rPr>
      <w:rFonts w:ascii="Arial" w:eastAsia="Times New Roman" w:hAnsi="Arial" w:cs="Arial"/>
      <w:kern w:val="2"/>
      <w:szCs w:val="24"/>
      <w:lang w:eastAsia="zh-CN"/>
    </w:rPr>
  </w:style>
  <w:style w:type="paragraph" w:styleId="Peu">
    <w:name w:val="footer"/>
    <w:basedOn w:val="Normal"/>
    <w:link w:val="PeuCar"/>
    <w:semiHidden/>
    <w:rsid w:val="0004566F"/>
  </w:style>
  <w:style w:type="character" w:customStyle="1" w:styleId="PeuCar">
    <w:name w:val="Peu Car"/>
    <w:basedOn w:val="Tipusdelletraperdefectedelpargraf"/>
    <w:link w:val="Peu"/>
    <w:semiHidden/>
    <w:rsid w:val="0004566F"/>
    <w:rPr>
      <w:rFonts w:ascii="Arial" w:eastAsia="Times New Roman" w:hAnsi="Arial" w:cs="Arial"/>
      <w:kern w:val="2"/>
      <w:szCs w:val="24"/>
      <w:lang w:eastAsia="zh-CN"/>
    </w:rPr>
  </w:style>
  <w:style w:type="paragraph" w:customStyle="1" w:styleId="Standard">
    <w:name w:val="Standard"/>
    <w:rsid w:val="0004566F"/>
    <w:pPr>
      <w:widowControl w:val="0"/>
      <w:suppressAutoHyphens/>
      <w:spacing w:after="0" w:line="240" w:lineRule="auto"/>
      <w:jc w:val="both"/>
      <w:textAlignment w:val="baseline"/>
    </w:pPr>
    <w:rPr>
      <w:rFonts w:ascii="Liberation Serif" w:eastAsia="SimSun" w:hAnsi="Liberation Serif" w:cs="Mangal"/>
      <w:kern w:val="2"/>
      <w:sz w:val="24"/>
      <w:szCs w:val="24"/>
      <w:lang w:eastAsia="zh-CN" w:bidi="hi-IN"/>
    </w:rPr>
  </w:style>
  <w:style w:type="paragraph" w:styleId="NormalWeb">
    <w:name w:val="Normal (Web)"/>
    <w:basedOn w:val="Normal"/>
    <w:uiPriority w:val="99"/>
    <w:semiHidden/>
    <w:rsid w:val="0004566F"/>
    <w:pPr>
      <w:suppressAutoHyphens w:val="0"/>
      <w:spacing w:before="280" w:after="142" w:line="288" w:lineRule="auto"/>
    </w:pPr>
    <w:rPr>
      <w:rFonts w:ascii="Times New Roman" w:hAnsi="Times New Roman" w:cs="Times New Roman"/>
    </w:rPr>
  </w:style>
  <w:style w:type="paragraph" w:customStyle="1" w:styleId="Textbody">
    <w:name w:val="Text body"/>
    <w:basedOn w:val="Standard"/>
    <w:rsid w:val="0004566F"/>
    <w:pPr>
      <w:widowControl/>
      <w:autoSpaceDN w:val="0"/>
      <w:spacing w:after="120"/>
      <w:jc w:val="left"/>
    </w:pPr>
    <w:rPr>
      <w:rFonts w:ascii="Times New Roman" w:eastAsia="Times New Roman" w:hAnsi="Times New Roman" w:cs="Times New Roman"/>
      <w:kern w:val="3"/>
      <w:sz w:val="22"/>
      <w:szCs w:val="22"/>
      <w:lang w:eastAsia="es-ES" w:bidi="ar-SA"/>
    </w:rPr>
  </w:style>
  <w:style w:type="paragraph" w:styleId="Textindependent">
    <w:name w:val="Body Text"/>
    <w:basedOn w:val="Normal"/>
    <w:link w:val="TextindependentCar"/>
    <w:rsid w:val="00335C5C"/>
    <w:pPr>
      <w:widowControl/>
    </w:pPr>
    <w:rPr>
      <w:rFonts w:ascii="Tahoma" w:hAnsi="Tahoma" w:cs="Tahoma"/>
      <w:kern w:val="0"/>
      <w:szCs w:val="20"/>
      <w:lang w:val="ca-ES"/>
    </w:rPr>
  </w:style>
  <w:style w:type="character" w:customStyle="1" w:styleId="TextindependentCar">
    <w:name w:val="Text independent Car"/>
    <w:basedOn w:val="Tipusdelletraperdefectedelpargraf"/>
    <w:link w:val="Textindependent"/>
    <w:rsid w:val="00335C5C"/>
    <w:rPr>
      <w:rFonts w:ascii="Tahoma" w:eastAsia="Times New Roman" w:hAnsi="Tahoma" w:cs="Tahoma"/>
      <w:szCs w:val="20"/>
      <w:lang w:val="ca-ES" w:eastAsia="zh-CN"/>
    </w:rPr>
  </w:style>
  <w:style w:type="paragraph" w:customStyle="1" w:styleId="CosActes">
    <w:name w:val="CosActes"/>
    <w:basedOn w:val="Normal"/>
    <w:link w:val="CosActesCar"/>
    <w:rsid w:val="00335C5C"/>
    <w:pPr>
      <w:widowControl/>
      <w:suppressAutoHyphens w:val="0"/>
      <w:spacing w:after="80"/>
      <w:ind w:firstLine="567"/>
    </w:pPr>
    <w:rPr>
      <w:rFonts w:cs="Times New Roman"/>
      <w:kern w:val="0"/>
      <w:sz w:val="20"/>
      <w:szCs w:val="20"/>
      <w:lang w:val="ca-ES" w:eastAsia="es-ES"/>
    </w:rPr>
  </w:style>
  <w:style w:type="character" w:customStyle="1" w:styleId="CosActesCar">
    <w:name w:val="CosActes Car"/>
    <w:link w:val="CosActes"/>
    <w:rsid w:val="00335C5C"/>
    <w:rPr>
      <w:rFonts w:ascii="Arial" w:eastAsia="Times New Roman" w:hAnsi="Arial" w:cs="Times New Roman"/>
      <w:sz w:val="20"/>
      <w:szCs w:val="20"/>
      <w:lang w:val="ca-ES" w:eastAsia="es-ES"/>
    </w:rPr>
  </w:style>
  <w:style w:type="character" w:styleId="Enlla">
    <w:name w:val="Hyperlink"/>
    <w:rsid w:val="00E66DB7"/>
    <w:rPr>
      <w:color w:val="0000FF"/>
      <w:u w:val="none"/>
    </w:rPr>
  </w:style>
  <w:style w:type="paragraph" w:customStyle="1" w:styleId="TtolActa">
    <w:name w:val="Títol Acta"/>
    <w:basedOn w:val="Normal"/>
    <w:next w:val="Normal"/>
    <w:rsid w:val="00650000"/>
    <w:pPr>
      <w:widowControl/>
      <w:suppressAutoHyphens w:val="0"/>
      <w:spacing w:before="480" w:after="480" w:line="360" w:lineRule="auto"/>
      <w:jc w:val="center"/>
    </w:pPr>
    <w:rPr>
      <w:rFonts w:cs="Times New Roman"/>
      <w:b/>
      <w:spacing w:val="20"/>
      <w:kern w:val="0"/>
      <w:sz w:val="20"/>
      <w:lang w:val="ca-ES" w:eastAsia="es-ES"/>
    </w:rPr>
  </w:style>
  <w:style w:type="paragraph" w:styleId="Pargrafdellista">
    <w:name w:val="List Paragraph"/>
    <w:basedOn w:val="Normal"/>
    <w:uiPriority w:val="34"/>
    <w:qFormat/>
    <w:rsid w:val="00650000"/>
    <w:pPr>
      <w:widowControl/>
      <w:suppressAutoHyphens w:val="0"/>
      <w:ind w:left="720"/>
      <w:jc w:val="left"/>
    </w:pPr>
    <w:rPr>
      <w:rFonts w:ascii="Calibri" w:eastAsia="Calibri" w:hAnsi="Calibri" w:cs="Times New Roman"/>
      <w:kern w:val="0"/>
      <w:szCs w:val="22"/>
      <w:lang w:val="ca-ES" w:eastAsia="en-US"/>
    </w:rPr>
  </w:style>
  <w:style w:type="character" w:customStyle="1" w:styleId="CosActesCar1">
    <w:name w:val="CosActes Car1"/>
    <w:rsid w:val="00DA1042"/>
    <w:rPr>
      <w:rFonts w:ascii="Arial" w:hAnsi="Arial" w:cs="Arial"/>
      <w:lang w:eastAsia="es-ES"/>
    </w:rPr>
  </w:style>
  <w:style w:type="paragraph" w:customStyle="1" w:styleId="BodyText31">
    <w:name w:val="Body Text 31"/>
    <w:basedOn w:val="Normal"/>
    <w:rsid w:val="00DA1042"/>
    <w:pPr>
      <w:tabs>
        <w:tab w:val="left" w:pos="-1440"/>
        <w:tab w:val="left" w:pos="-720"/>
        <w:tab w:val="left" w:pos="0"/>
        <w:tab w:val="left" w:pos="148"/>
        <w:tab w:val="left" w:pos="295"/>
        <w:tab w:val="left" w:pos="442"/>
        <w:tab w:val="left" w:pos="589"/>
        <w:tab w:val="left" w:pos="720"/>
        <w:tab w:val="left" w:pos="884"/>
        <w:tab w:val="left" w:pos="1032"/>
        <w:tab w:val="left" w:pos="1178"/>
        <w:tab w:val="left" w:pos="1326"/>
        <w:tab w:val="left" w:pos="1440"/>
        <w:tab w:val="left" w:pos="1474"/>
        <w:tab w:val="left" w:pos="1621"/>
        <w:tab w:val="left" w:pos="2160"/>
      </w:tabs>
    </w:pPr>
    <w:rPr>
      <w:rFonts w:cs="Times New Roman"/>
      <w:b/>
      <w:spacing w:val="-3"/>
      <w:kern w:val="0"/>
      <w:sz w:val="24"/>
      <w:szCs w:val="20"/>
      <w:lang w:val="ca-ES" w:eastAsia="es-ES"/>
    </w:rPr>
  </w:style>
  <w:style w:type="paragraph" w:styleId="Textindependent2">
    <w:name w:val="Body Text 2"/>
    <w:basedOn w:val="Normal"/>
    <w:link w:val="Textindependent2Car1"/>
    <w:uiPriority w:val="99"/>
    <w:unhideWhenUsed/>
    <w:rsid w:val="00DA1042"/>
    <w:pPr>
      <w:spacing w:after="120" w:line="480" w:lineRule="auto"/>
    </w:pPr>
  </w:style>
  <w:style w:type="character" w:customStyle="1" w:styleId="Textindependent2Car1">
    <w:name w:val="Text independent 2 Car1"/>
    <w:basedOn w:val="Tipusdelletraperdefectedelpargraf"/>
    <w:link w:val="Textindependent2"/>
    <w:uiPriority w:val="99"/>
    <w:rsid w:val="00DA1042"/>
    <w:rPr>
      <w:rFonts w:ascii="Arial" w:eastAsia="Times New Roman" w:hAnsi="Arial" w:cs="Arial"/>
      <w:kern w:val="2"/>
      <w:szCs w:val="24"/>
      <w:lang w:eastAsia="zh-CN"/>
    </w:rPr>
  </w:style>
  <w:style w:type="character" w:styleId="mfasi">
    <w:name w:val="Emphasis"/>
    <w:basedOn w:val="Tipusdelletraperdefectedelpargraf"/>
    <w:uiPriority w:val="20"/>
    <w:qFormat/>
    <w:rsid w:val="00906642"/>
    <w:rPr>
      <w:i/>
      <w:iCs/>
    </w:rPr>
  </w:style>
  <w:style w:type="paragraph" w:customStyle="1" w:styleId="Normal0">
    <w:name w:val="Normal_0"/>
    <w:qFormat/>
    <w:pPr>
      <w:spacing w:after="0" w:line="240" w:lineRule="auto"/>
    </w:pPr>
    <w:rPr>
      <w:rFonts w:ascii="Times New Roman" w:eastAsia="Times New Roman" w:hAnsi="Times New Roman" w:cs="Times New Roman"/>
      <w:sz w:val="24"/>
      <w:szCs w:val="24"/>
      <w:lang w:val="en-US"/>
    </w:rPr>
  </w:style>
  <w:style w:type="paragraph" w:customStyle="1" w:styleId="Normal00">
    <w:name w:val="Normal_0_0"/>
    <w:qFormat/>
    <w:rsid w:val="00B31543"/>
    <w:rPr>
      <w:rFonts w:ascii="Calibri" w:eastAsia="Calibri" w:hAnsi="Calibri" w:cs="Times New Roman"/>
    </w:rPr>
  </w:style>
  <w:style w:type="paragraph" w:customStyle="1" w:styleId="Normal000">
    <w:name w:val="Normal_0_0_0"/>
    <w:qFormat/>
    <w:pPr>
      <w:widowControl w:val="0"/>
      <w:suppressAutoHyphens/>
      <w:spacing w:after="0" w:line="240" w:lineRule="auto"/>
      <w:jc w:val="both"/>
    </w:pPr>
    <w:rPr>
      <w:rFonts w:ascii="Arial" w:eastAsia="Calibri" w:hAnsi="Arial" w:cs="Arial"/>
      <w:kern w:val="2"/>
      <w:lang w:val="ca-ES" w:eastAsia="zh-CN"/>
    </w:rPr>
  </w:style>
  <w:style w:type="paragraph" w:customStyle="1" w:styleId="Normal01">
    <w:name w:val="Normal_0_1"/>
    <w:qFormat/>
    <w:pPr>
      <w:widowControl w:val="0"/>
      <w:suppressAutoHyphens/>
      <w:spacing w:after="0" w:line="240" w:lineRule="auto"/>
      <w:jc w:val="both"/>
    </w:pPr>
    <w:rPr>
      <w:rFonts w:ascii="Arial" w:eastAsia="Calibri" w:hAnsi="Arial" w:cs="Arial"/>
      <w:kern w:val="2"/>
      <w:lang w:eastAsia="zh-CN"/>
    </w:rPr>
  </w:style>
  <w:style w:type="paragraph" w:customStyle="1" w:styleId="Normal02">
    <w:name w:val="Normal_0_2"/>
    <w:qFormat/>
    <w:rsid w:val="00B31543"/>
    <w:rPr>
      <w:rFonts w:ascii="Calibri" w:eastAsia="Calibri" w:hAnsi="Calibri" w:cs="Times New Roman"/>
    </w:rPr>
  </w:style>
  <w:style w:type="paragraph" w:customStyle="1" w:styleId="Normal03">
    <w:name w:val="Normal_0_3"/>
    <w:qFormat/>
    <w:pPr>
      <w:widowControl w:val="0"/>
      <w:suppressAutoHyphens/>
      <w:spacing w:after="0" w:line="240" w:lineRule="auto"/>
      <w:jc w:val="both"/>
    </w:pPr>
    <w:rPr>
      <w:rFonts w:ascii="Arial" w:eastAsia="Calibri" w:hAnsi="Arial" w:cs="Arial"/>
      <w:kern w:val="2"/>
      <w:lang w:val="ca-ES" w:eastAsia="zh-CN"/>
    </w:rPr>
  </w:style>
  <w:style w:type="character" w:customStyle="1" w:styleId="Enlla1">
    <w:name w:val="Enllaç1"/>
    <w:uiPriority w:val="99"/>
    <w:rsid w:val="00E175DC"/>
    <w:rPr>
      <w:color w:val="0563C1"/>
      <w:u w:val="single"/>
    </w:rPr>
  </w:style>
  <w:style w:type="paragraph" w:customStyle="1" w:styleId="Normal04">
    <w:name w:val="Normal_0_4"/>
    <w:qFormat/>
    <w:pPr>
      <w:widowControl w:val="0"/>
      <w:suppressAutoHyphens/>
      <w:spacing w:after="0" w:line="240" w:lineRule="auto"/>
      <w:jc w:val="both"/>
    </w:pPr>
    <w:rPr>
      <w:rFonts w:ascii="Arial" w:eastAsia="Calibri" w:hAnsi="Arial" w:cs="Arial"/>
      <w:kern w:val="2"/>
      <w:lang w:eastAsia="zh-CN"/>
    </w:rPr>
  </w:style>
  <w:style w:type="paragraph" w:customStyle="1" w:styleId="Normal05">
    <w:name w:val="Normal_0_5"/>
    <w:qFormat/>
    <w:rsid w:val="00B31543"/>
    <w:rPr>
      <w:rFonts w:ascii="Calibri" w:eastAsia="Calibri" w:hAnsi="Calibri" w:cs="Times New Roman"/>
    </w:rPr>
  </w:style>
  <w:style w:type="paragraph" w:customStyle="1" w:styleId="Textindependent21">
    <w:name w:val="Text independent 21"/>
    <w:basedOn w:val="Normal"/>
    <w:link w:val="Textindependent2Car"/>
    <w:uiPriority w:val="99"/>
    <w:unhideWhenUsed/>
    <w:rsid w:val="00ED7380"/>
    <w:pPr>
      <w:spacing w:after="120" w:line="480" w:lineRule="auto"/>
    </w:pPr>
    <w:rPr>
      <w:rFonts w:eastAsia="Calibri"/>
      <w:szCs w:val="22"/>
      <w:lang w:val="ca-ES"/>
    </w:rPr>
  </w:style>
  <w:style w:type="character" w:customStyle="1" w:styleId="Textindependent2Car">
    <w:name w:val="Text independent 2 Car"/>
    <w:link w:val="Textindependent21"/>
    <w:uiPriority w:val="99"/>
    <w:rsid w:val="00ED7380"/>
    <w:rPr>
      <w:rFonts w:ascii="Arial" w:eastAsia="Calibri" w:hAnsi="Arial" w:cs="Arial"/>
      <w:kern w:val="2"/>
      <w:sz w:val="22"/>
      <w:szCs w:val="22"/>
      <w:lang w:val="ca-ES" w:eastAsia="zh-CN"/>
    </w:rPr>
  </w:style>
  <w:style w:type="paragraph" w:customStyle="1" w:styleId="Normal06">
    <w:name w:val="Normal_0_6"/>
    <w:qFormat/>
    <w:pPr>
      <w:widowControl w:val="0"/>
      <w:suppressAutoHyphens/>
      <w:spacing w:after="0" w:line="240" w:lineRule="auto"/>
      <w:jc w:val="both"/>
    </w:pPr>
    <w:rPr>
      <w:rFonts w:ascii="Arial" w:eastAsia="Calibri" w:hAnsi="Arial" w:cs="Arial"/>
      <w:kern w:val="2"/>
      <w:lang w:val="ca-ES" w:eastAsia="zh-CN"/>
    </w:rPr>
  </w:style>
  <w:style w:type="paragraph" w:customStyle="1" w:styleId="Normal07">
    <w:name w:val="Normal_0_7"/>
    <w:qFormat/>
    <w:pPr>
      <w:widowControl w:val="0"/>
      <w:suppressAutoHyphens/>
      <w:spacing w:after="0" w:line="240" w:lineRule="auto"/>
      <w:jc w:val="both"/>
    </w:pPr>
    <w:rPr>
      <w:rFonts w:ascii="Arial" w:eastAsia="Calibri" w:hAnsi="Arial" w:cs="Arial"/>
      <w:kern w:val="2"/>
      <w:lang w:eastAsia="zh-CN"/>
    </w:rPr>
  </w:style>
  <w:style w:type="paragraph" w:customStyle="1" w:styleId="Normal08">
    <w:name w:val="Normal_0_8"/>
    <w:qFormat/>
    <w:rsid w:val="00B31543"/>
    <w:rPr>
      <w:rFonts w:ascii="Calibri" w:eastAsia="Calibri" w:hAnsi="Calibri" w:cs="Times New Roman"/>
    </w:rPr>
  </w:style>
  <w:style w:type="paragraph" w:customStyle="1" w:styleId="Normal09">
    <w:name w:val="Normal_0_9"/>
    <w:qFormat/>
    <w:pPr>
      <w:widowControl w:val="0"/>
      <w:suppressAutoHyphens/>
      <w:spacing w:after="0" w:line="240" w:lineRule="auto"/>
      <w:jc w:val="both"/>
    </w:pPr>
    <w:rPr>
      <w:rFonts w:ascii="Arial" w:eastAsia="Calibri" w:hAnsi="Arial" w:cs="Arial"/>
      <w:kern w:val="2"/>
      <w:lang w:eastAsia="zh-CN"/>
    </w:rPr>
  </w:style>
  <w:style w:type="character" w:customStyle="1" w:styleId="Hipervnculo">
    <w:name w:val="Hipervínculo"/>
    <w:uiPriority w:val="99"/>
    <w:rsid w:val="00B76796"/>
    <w:rPr>
      <w:color w:val="0563C1"/>
      <w:u w:val="single"/>
    </w:rPr>
  </w:style>
  <w:style w:type="paragraph" w:customStyle="1" w:styleId="Normal010">
    <w:name w:val="Normal_0_10"/>
    <w:qFormat/>
    <w:pPr>
      <w:widowControl w:val="0"/>
      <w:suppressAutoHyphens/>
      <w:spacing w:after="0" w:line="240" w:lineRule="auto"/>
      <w:jc w:val="both"/>
    </w:pPr>
    <w:rPr>
      <w:rFonts w:ascii="Arial" w:eastAsia="Calibri" w:hAnsi="Arial" w:cs="Arial"/>
      <w:kern w:val="2"/>
      <w:lang w:eastAsia="zh-CN"/>
    </w:rPr>
  </w:style>
  <w:style w:type="paragraph" w:customStyle="1" w:styleId="Normal011">
    <w:name w:val="Normal_0_11"/>
    <w:qFormat/>
    <w:rsid w:val="00B31543"/>
    <w:rPr>
      <w:rFonts w:ascii="Calibri" w:eastAsia="Calibri" w:hAnsi="Calibri" w:cs="Times New Roman"/>
    </w:rPr>
  </w:style>
  <w:style w:type="paragraph" w:customStyle="1" w:styleId="Normal012">
    <w:name w:val="Normal_0_12"/>
    <w:qFormat/>
    <w:pPr>
      <w:widowControl w:val="0"/>
      <w:suppressAutoHyphens/>
      <w:spacing w:after="0" w:line="240" w:lineRule="auto"/>
      <w:jc w:val="both"/>
    </w:pPr>
    <w:rPr>
      <w:rFonts w:ascii="Arial" w:eastAsia="Calibri" w:hAnsi="Arial" w:cs="Arial"/>
      <w:kern w:val="2"/>
      <w:lang w:eastAsia="zh-CN"/>
    </w:rPr>
  </w:style>
  <w:style w:type="character" w:customStyle="1" w:styleId="Hipervnculo0">
    <w:name w:val="Hipervínculo_0"/>
    <w:uiPriority w:val="99"/>
    <w:rsid w:val="00C131C9"/>
    <w:rPr>
      <w:color w:val="0563C1"/>
      <w:u w:val="single"/>
    </w:rPr>
  </w:style>
  <w:style w:type="paragraph" w:customStyle="1" w:styleId="Normal013">
    <w:name w:val="Normal_0_13"/>
    <w:qFormat/>
    <w:pPr>
      <w:widowControl w:val="0"/>
      <w:suppressAutoHyphens/>
      <w:spacing w:after="0" w:line="240" w:lineRule="auto"/>
      <w:jc w:val="both"/>
    </w:pPr>
    <w:rPr>
      <w:rFonts w:ascii="Arial" w:eastAsia="Calibri" w:hAnsi="Arial" w:cs="Arial"/>
      <w:kern w:val="2"/>
      <w:lang w:eastAsia="zh-CN"/>
    </w:rPr>
  </w:style>
  <w:style w:type="paragraph" w:customStyle="1" w:styleId="Normal014">
    <w:name w:val="Normal_0_14"/>
    <w:qFormat/>
    <w:rsid w:val="00B31543"/>
    <w:rPr>
      <w:rFonts w:ascii="Calibri" w:eastAsia="Calibri" w:hAnsi="Calibri" w:cs="Times New Roman"/>
    </w:rPr>
  </w:style>
  <w:style w:type="paragraph" w:customStyle="1" w:styleId="Normal015">
    <w:name w:val="Normal_0_15"/>
    <w:qFormat/>
    <w:pPr>
      <w:widowControl w:val="0"/>
      <w:suppressAutoHyphens/>
      <w:spacing w:after="0" w:line="240" w:lineRule="auto"/>
      <w:jc w:val="both"/>
    </w:pPr>
    <w:rPr>
      <w:rFonts w:ascii="Arial" w:eastAsia="Calibri" w:hAnsi="Arial" w:cs="Arial"/>
      <w:kern w:val="2"/>
      <w:lang w:eastAsia="zh-CN"/>
    </w:rPr>
  </w:style>
  <w:style w:type="character" w:customStyle="1" w:styleId="Ttol4Car">
    <w:name w:val="Títol 4 Car"/>
    <w:link w:val="Ttol4"/>
    <w:semiHidden/>
    <w:rsid w:val="00B674E5"/>
    <w:rPr>
      <w:rFonts w:ascii="Verdana" w:eastAsia="Times New Roman" w:hAnsi="Verdana" w:cs="Arial"/>
      <w:b/>
      <w:bCs/>
      <w:color w:val="000000"/>
      <w:sz w:val="28"/>
      <w:szCs w:val="20"/>
      <w:lang w:val="ca-ES" w:eastAsia="es-ES"/>
    </w:rPr>
  </w:style>
  <w:style w:type="paragraph" w:styleId="Textindependent3">
    <w:name w:val="Body Text 3"/>
    <w:basedOn w:val="Normal"/>
    <w:link w:val="Textindependent3Car"/>
    <w:semiHidden/>
    <w:unhideWhenUsed/>
    <w:rsid w:val="00B674E5"/>
    <w:pPr>
      <w:widowControl/>
      <w:suppressAutoHyphens w:val="0"/>
      <w:spacing w:after="120"/>
      <w:jc w:val="left"/>
    </w:pPr>
    <w:rPr>
      <w:rFonts w:cs="Times New Roman"/>
      <w:kern w:val="0"/>
      <w:sz w:val="16"/>
      <w:szCs w:val="16"/>
      <w:lang w:val="ca-ES" w:eastAsia="es-ES"/>
    </w:rPr>
  </w:style>
  <w:style w:type="character" w:customStyle="1" w:styleId="Textindependent3Car">
    <w:name w:val="Text independent 3 Car"/>
    <w:link w:val="Textindependent3"/>
    <w:semiHidden/>
    <w:rsid w:val="00B674E5"/>
    <w:rPr>
      <w:rFonts w:ascii="Arial" w:eastAsia="Times New Roman" w:hAnsi="Arial" w:cs="Times New Roman"/>
      <w:sz w:val="16"/>
      <w:szCs w:val="16"/>
      <w:lang w:val="ca-ES" w:eastAsia="es-ES"/>
    </w:rPr>
  </w:style>
  <w:style w:type="character" w:customStyle="1" w:styleId="Ttol5Car">
    <w:name w:val="Títol 5 Car"/>
    <w:link w:val="Ttol5"/>
    <w:semiHidden/>
    <w:rsid w:val="00B674E5"/>
    <w:rPr>
      <w:rFonts w:ascii="Arial" w:eastAsia="Times New Roman" w:hAnsi="Arial" w:cs="Times New Roman"/>
      <w:spacing w:val="-2"/>
      <w:sz w:val="20"/>
      <w:szCs w:val="20"/>
      <w:lang w:val="ca-ES" w:eastAsia="es-ES"/>
    </w:rPr>
  </w:style>
  <w:style w:type="paragraph" w:customStyle="1" w:styleId="Normal016">
    <w:name w:val="Normal_0_16"/>
    <w:qFormat/>
    <w:pPr>
      <w:widowControl w:val="0"/>
      <w:suppressAutoHyphens/>
      <w:spacing w:after="0" w:line="240" w:lineRule="auto"/>
      <w:jc w:val="both"/>
    </w:pPr>
    <w:rPr>
      <w:rFonts w:ascii="Arial" w:eastAsia="Calibri" w:hAnsi="Arial" w:cs="Arial"/>
      <w:kern w:val="2"/>
      <w:lang w:eastAsia="zh-CN"/>
    </w:rPr>
  </w:style>
  <w:style w:type="paragraph" w:customStyle="1" w:styleId="Normal017">
    <w:name w:val="Normal_0_17"/>
    <w:qFormat/>
    <w:rsid w:val="00B31543"/>
    <w:rPr>
      <w:rFonts w:ascii="Calibri" w:eastAsia="Calibri" w:hAnsi="Calibri" w:cs="Times New Roman"/>
    </w:rPr>
  </w:style>
  <w:style w:type="paragraph" w:customStyle="1" w:styleId="Normal018">
    <w:name w:val="Normal_0_18"/>
    <w:qFormat/>
    <w:pPr>
      <w:widowControl w:val="0"/>
      <w:suppressAutoHyphens/>
      <w:spacing w:after="0" w:line="240" w:lineRule="auto"/>
      <w:jc w:val="both"/>
    </w:pPr>
    <w:rPr>
      <w:rFonts w:ascii="Arial" w:eastAsia="Calibri" w:hAnsi="Arial" w:cs="Arial"/>
      <w:kern w:val="2"/>
      <w:lang w:val="ca-ES" w:eastAsia="zh-CN"/>
    </w:rPr>
  </w:style>
  <w:style w:type="paragraph" w:customStyle="1" w:styleId="Normal019">
    <w:name w:val="Normal_0_19"/>
    <w:qFormat/>
    <w:pPr>
      <w:widowControl w:val="0"/>
      <w:suppressAutoHyphens/>
      <w:spacing w:after="0" w:line="240" w:lineRule="auto"/>
      <w:jc w:val="both"/>
    </w:pPr>
    <w:rPr>
      <w:rFonts w:ascii="Arial" w:eastAsia="Calibri" w:hAnsi="Arial" w:cs="Arial"/>
      <w:kern w:val="2"/>
      <w:lang w:eastAsia="zh-CN"/>
    </w:rPr>
  </w:style>
  <w:style w:type="paragraph" w:customStyle="1" w:styleId="Normal020">
    <w:name w:val="Normal_0_20"/>
    <w:qFormat/>
    <w:rsid w:val="00B31543"/>
    <w:rPr>
      <w:rFonts w:ascii="Calibri" w:eastAsia="Calibri" w:hAnsi="Calibri" w:cs="Times New Roman"/>
    </w:rPr>
  </w:style>
  <w:style w:type="paragraph" w:customStyle="1" w:styleId="Normal021">
    <w:name w:val="Normal_0_21"/>
    <w:qFormat/>
    <w:pPr>
      <w:widowControl w:val="0"/>
      <w:suppressAutoHyphens/>
      <w:spacing w:after="0" w:line="240" w:lineRule="auto"/>
      <w:jc w:val="both"/>
    </w:pPr>
    <w:rPr>
      <w:rFonts w:ascii="Arial" w:eastAsia="Calibri" w:hAnsi="Arial" w:cs="Arial"/>
      <w:kern w:val="2"/>
      <w:lang w:val="ca-ES" w:eastAsia="zh-CN"/>
    </w:rPr>
  </w:style>
  <w:style w:type="paragraph" w:customStyle="1" w:styleId="Normal022">
    <w:name w:val="Normal_0_22"/>
    <w:qFormat/>
    <w:pPr>
      <w:widowControl w:val="0"/>
      <w:suppressAutoHyphens/>
      <w:spacing w:after="0" w:line="240" w:lineRule="auto"/>
      <w:jc w:val="both"/>
    </w:pPr>
    <w:rPr>
      <w:rFonts w:ascii="Arial" w:eastAsia="Calibri" w:hAnsi="Arial" w:cs="Arial"/>
      <w:kern w:val="2"/>
      <w:lang w:eastAsia="zh-CN"/>
    </w:rPr>
  </w:style>
  <w:style w:type="paragraph" w:customStyle="1" w:styleId="CosActes0">
    <w:name w:val="CosActes_0"/>
    <w:basedOn w:val="Normal"/>
    <w:link w:val="CosActesCar10"/>
    <w:rsid w:val="00C9720F"/>
    <w:pPr>
      <w:widowControl/>
      <w:suppressAutoHyphens w:val="0"/>
      <w:spacing w:after="80"/>
      <w:ind w:firstLine="567"/>
    </w:pPr>
    <w:rPr>
      <w:rFonts w:cs="Times New Roman"/>
      <w:kern w:val="0"/>
      <w:sz w:val="20"/>
      <w:szCs w:val="20"/>
      <w:lang w:val="ca-ES" w:eastAsia="es-ES"/>
    </w:rPr>
  </w:style>
  <w:style w:type="character" w:customStyle="1" w:styleId="CosActesCar10">
    <w:name w:val="CosActes Car1_0"/>
    <w:link w:val="CosActes0"/>
    <w:rsid w:val="00C9720F"/>
    <w:rPr>
      <w:rFonts w:ascii="Arial" w:eastAsia="Times New Roman" w:hAnsi="Arial" w:cs="Times New Roman"/>
      <w:sz w:val="20"/>
      <w:szCs w:val="20"/>
      <w:lang w:val="ca-ES" w:eastAsia="es-ES"/>
    </w:rPr>
  </w:style>
  <w:style w:type="paragraph" w:customStyle="1" w:styleId="Normal023">
    <w:name w:val="Normal_0_23"/>
    <w:qFormat/>
    <w:rsid w:val="00B31543"/>
    <w:rPr>
      <w:rFonts w:ascii="Calibri" w:eastAsia="Calibri" w:hAnsi="Calibri" w:cs="Times New Roman"/>
    </w:rPr>
  </w:style>
  <w:style w:type="paragraph" w:customStyle="1" w:styleId="Normal024">
    <w:name w:val="Normal_0_24"/>
    <w:qFormat/>
    <w:pPr>
      <w:widowControl w:val="0"/>
      <w:suppressAutoHyphens/>
      <w:spacing w:after="0" w:line="240" w:lineRule="auto"/>
      <w:jc w:val="both"/>
    </w:pPr>
    <w:rPr>
      <w:rFonts w:ascii="Arial" w:eastAsia="Calibri" w:hAnsi="Arial" w:cs="Arial"/>
      <w:kern w:val="2"/>
      <w:lang w:eastAsia="zh-CN"/>
    </w:rPr>
  </w:style>
  <w:style w:type="paragraph" w:customStyle="1" w:styleId="Normal025">
    <w:name w:val="Normal_0_25"/>
    <w:qFormat/>
    <w:pPr>
      <w:widowControl w:val="0"/>
      <w:suppressAutoHyphens/>
      <w:spacing w:after="0" w:line="240" w:lineRule="auto"/>
      <w:jc w:val="both"/>
    </w:pPr>
    <w:rPr>
      <w:rFonts w:ascii="Arial" w:eastAsia="Calibri" w:hAnsi="Arial" w:cs="Arial"/>
      <w:kern w:val="2"/>
      <w:lang w:eastAsia="zh-CN"/>
    </w:rPr>
  </w:style>
  <w:style w:type="paragraph" w:customStyle="1" w:styleId="Normal026">
    <w:name w:val="Normal_0_26"/>
    <w:qFormat/>
    <w:rsid w:val="00B31543"/>
    <w:rPr>
      <w:rFonts w:ascii="Calibri" w:eastAsia="Calibri" w:hAnsi="Calibri" w:cs="Times New Roman"/>
    </w:rPr>
  </w:style>
  <w:style w:type="paragraph" w:customStyle="1" w:styleId="Normal027">
    <w:name w:val="Normal_0_27"/>
    <w:qFormat/>
    <w:pPr>
      <w:widowControl w:val="0"/>
      <w:suppressAutoHyphens/>
      <w:spacing w:after="0" w:line="240" w:lineRule="auto"/>
      <w:jc w:val="both"/>
    </w:pPr>
    <w:rPr>
      <w:rFonts w:ascii="Arial" w:eastAsia="Calibri" w:hAnsi="Arial" w:cs="Arial"/>
      <w:kern w:val="2"/>
      <w:lang w:eastAsia="zh-CN"/>
    </w:rPr>
  </w:style>
  <w:style w:type="paragraph" w:customStyle="1" w:styleId="Normal028">
    <w:name w:val="Normal_0_28"/>
    <w:qFormat/>
    <w:pPr>
      <w:widowControl w:val="0"/>
      <w:suppressAutoHyphens/>
      <w:spacing w:after="0" w:line="240" w:lineRule="auto"/>
      <w:jc w:val="both"/>
    </w:pPr>
    <w:rPr>
      <w:rFonts w:ascii="Arial" w:eastAsia="Calibri" w:hAnsi="Arial" w:cs="Arial"/>
      <w:kern w:val="2"/>
      <w:lang w:eastAsia="zh-CN"/>
    </w:rPr>
  </w:style>
  <w:style w:type="paragraph" w:customStyle="1" w:styleId="Normal029">
    <w:name w:val="Normal_0_29"/>
    <w:qFormat/>
    <w:rsid w:val="00B31543"/>
    <w:rPr>
      <w:rFonts w:ascii="Calibri" w:eastAsia="Calibri" w:hAnsi="Calibri" w:cs="Times New Roman"/>
    </w:rPr>
  </w:style>
  <w:style w:type="paragraph" w:customStyle="1" w:styleId="Normal030">
    <w:name w:val="Normal_0_30"/>
    <w:qFormat/>
    <w:pPr>
      <w:widowControl w:val="0"/>
      <w:suppressAutoHyphens/>
      <w:spacing w:after="0" w:line="240" w:lineRule="auto"/>
      <w:jc w:val="both"/>
    </w:pPr>
    <w:rPr>
      <w:rFonts w:ascii="Arial" w:eastAsia="Calibri" w:hAnsi="Arial" w:cs="Arial"/>
      <w:kern w:val="2"/>
      <w:lang w:eastAsia="zh-CN"/>
    </w:rPr>
  </w:style>
  <w:style w:type="paragraph" w:customStyle="1" w:styleId="Normal031">
    <w:name w:val="Normal_0_31"/>
    <w:qFormat/>
    <w:pPr>
      <w:widowControl w:val="0"/>
      <w:suppressAutoHyphens/>
      <w:spacing w:after="0" w:line="240" w:lineRule="auto"/>
      <w:jc w:val="both"/>
    </w:pPr>
    <w:rPr>
      <w:rFonts w:ascii="Arial" w:eastAsia="Calibri" w:hAnsi="Arial" w:cs="Arial"/>
      <w:kern w:val="2"/>
      <w:lang w:eastAsia="zh-CN"/>
    </w:rPr>
  </w:style>
  <w:style w:type="paragraph" w:customStyle="1" w:styleId="Normal1">
    <w:name w:val="Normal_1"/>
    <w:qFormat/>
    <w:pPr>
      <w:spacing w:after="0" w:line="240" w:lineRule="auto"/>
    </w:pPr>
    <w:rPr>
      <w:rFonts w:ascii="Times New Roman" w:eastAsia="Times New Roman" w:hAnsi="Times New Roman" w:cs="Times New Roman"/>
      <w:sz w:val="24"/>
      <w:szCs w:val="24"/>
      <w:lang w:val="en-US"/>
    </w:rPr>
  </w:style>
  <w:style w:type="paragraph" w:customStyle="1" w:styleId="Normal032">
    <w:name w:val="Normal_0_32"/>
    <w:qFormat/>
    <w:rsid w:val="00B31543"/>
    <w:rPr>
      <w:rFonts w:ascii="Calibri" w:eastAsia="Calibri" w:hAnsi="Calibri" w:cs="Times New Roman"/>
    </w:rPr>
  </w:style>
  <w:style w:type="paragraph" w:customStyle="1" w:styleId="Normal001">
    <w:name w:val="Normal_0_0_1"/>
    <w:qFormat/>
    <w:rsid w:val="00B31543"/>
    <w:rPr>
      <w:rFonts w:ascii="Calibri" w:eastAsia="Calibri" w:hAnsi="Calibri" w:cs="Times New Roman"/>
    </w:rPr>
  </w:style>
  <w:style w:type="paragraph" w:customStyle="1" w:styleId="Normal0100">
    <w:name w:val="Normal_0_1_0"/>
    <w:qFormat/>
    <w:rsid w:val="00B31543"/>
    <w:rPr>
      <w:rFonts w:ascii="Calibri" w:eastAsia="Calibri" w:hAnsi="Calibri" w:cs="Times New Roman"/>
    </w:rPr>
  </w:style>
  <w:style w:type="paragraph" w:customStyle="1" w:styleId="Normal0200">
    <w:name w:val="Normal_0_2_0"/>
    <w:qFormat/>
    <w:rsid w:val="00B31543"/>
    <w:rPr>
      <w:rFonts w:ascii="Calibri" w:eastAsia="Calibri" w:hAnsi="Calibri" w:cs="Times New Roman"/>
    </w:rPr>
  </w:style>
  <w:style w:type="paragraph" w:customStyle="1" w:styleId="Normal0300">
    <w:name w:val="Normal_0_3_0"/>
    <w:qFormat/>
    <w:rsid w:val="00B31543"/>
    <w:rPr>
      <w:rFonts w:ascii="Calibri" w:eastAsia="Calibri" w:hAnsi="Calibri" w:cs="Times New Roman"/>
    </w:rPr>
  </w:style>
  <w:style w:type="paragraph" w:customStyle="1" w:styleId="Normal040">
    <w:name w:val="Normal_0_4_0"/>
    <w:qFormat/>
    <w:rsid w:val="00B31543"/>
    <w:rPr>
      <w:rFonts w:ascii="Calibri" w:eastAsia="Calibri" w:hAnsi="Calibri" w:cs="Times New Roman"/>
    </w:rPr>
  </w:style>
  <w:style w:type="paragraph" w:customStyle="1" w:styleId="Normal050">
    <w:name w:val="Normal_0_5_0"/>
    <w:qFormat/>
    <w:rsid w:val="00B31543"/>
    <w:rPr>
      <w:rFonts w:ascii="Calibri" w:eastAsia="Calibri" w:hAnsi="Calibri" w:cs="Times New Roman"/>
    </w:rPr>
  </w:style>
  <w:style w:type="paragraph" w:customStyle="1" w:styleId="Normal060">
    <w:name w:val="Normal_0_6_0"/>
    <w:qFormat/>
    <w:rsid w:val="00B31543"/>
    <w:rPr>
      <w:rFonts w:ascii="Calibri" w:eastAsia="Calibri" w:hAnsi="Calibri" w:cs="Times New Roman"/>
    </w:rPr>
  </w:style>
  <w:style w:type="paragraph" w:customStyle="1" w:styleId="CosActes1">
    <w:name w:val="CosActes_1"/>
    <w:basedOn w:val="Normal"/>
    <w:link w:val="CosActesCar11"/>
    <w:rsid w:val="00C9720F"/>
    <w:pPr>
      <w:widowControl/>
      <w:suppressAutoHyphens w:val="0"/>
      <w:spacing w:after="80"/>
      <w:ind w:firstLine="567"/>
    </w:pPr>
    <w:rPr>
      <w:rFonts w:cs="Times New Roman"/>
      <w:kern w:val="0"/>
      <w:sz w:val="20"/>
      <w:szCs w:val="20"/>
      <w:lang w:val="ca-ES" w:eastAsia="es-ES"/>
    </w:rPr>
  </w:style>
  <w:style w:type="character" w:customStyle="1" w:styleId="CosActesCar11">
    <w:name w:val="CosActes Car1_1"/>
    <w:link w:val="CosActes1"/>
    <w:rsid w:val="00C9720F"/>
    <w:rPr>
      <w:rFonts w:ascii="Arial" w:eastAsia="Times New Roman" w:hAnsi="Arial" w:cs="Times New Roman"/>
      <w:sz w:val="20"/>
      <w:szCs w:val="20"/>
      <w:lang w:val="ca-ES" w:eastAsia="es-ES"/>
    </w:rPr>
  </w:style>
  <w:style w:type="paragraph" w:customStyle="1" w:styleId="Normal070">
    <w:name w:val="Normal_0_7_0"/>
    <w:qFormat/>
    <w:rsid w:val="00B31543"/>
    <w:rPr>
      <w:rFonts w:ascii="Calibri" w:eastAsia="Calibri" w:hAnsi="Calibri" w:cs="Times New Roman"/>
    </w:rPr>
  </w:style>
  <w:style w:type="paragraph" w:customStyle="1" w:styleId="Normal080">
    <w:name w:val="Normal_0_8_0"/>
    <w:qFormat/>
    <w:rsid w:val="00B31543"/>
    <w:rPr>
      <w:rFonts w:ascii="Calibri" w:eastAsia="Calibri" w:hAnsi="Calibri" w:cs="Times New Roman"/>
    </w:rPr>
  </w:style>
  <w:style w:type="paragraph" w:customStyle="1" w:styleId="Normal090">
    <w:name w:val="Normal_0_9_0"/>
    <w:qFormat/>
    <w:rsid w:val="00B31543"/>
    <w:rPr>
      <w:rFonts w:ascii="Calibri" w:eastAsia="Calibri" w:hAnsi="Calibri" w:cs="Times New Roman"/>
    </w:rPr>
  </w:style>
  <w:style w:type="paragraph" w:customStyle="1" w:styleId="Normal2">
    <w:name w:val="Normal_2"/>
    <w:qFormat/>
    <w:pPr>
      <w:suppressAutoHyphens/>
      <w:spacing w:after="0" w:line="240" w:lineRule="auto"/>
    </w:pPr>
    <w:rPr>
      <w:rFonts w:ascii="Arial" w:eastAsia="Times New Roman" w:hAnsi="Arial" w:cs="Arial"/>
      <w:sz w:val="20"/>
      <w:szCs w:val="20"/>
      <w:lang w:val="ca-ES" w:eastAsia="zh-CN"/>
    </w:rPr>
  </w:style>
  <w:style w:type="paragraph" w:customStyle="1" w:styleId="Textoindependiente21">
    <w:name w:val="Texto independiente 21"/>
    <w:basedOn w:val="Normal"/>
    <w:pPr>
      <w:widowControl/>
    </w:pPr>
    <w:rPr>
      <w:kern w:val="0"/>
      <w:sz w:val="20"/>
      <w:szCs w:val="20"/>
      <w:lang w:val="ca-ES"/>
    </w:rPr>
  </w:style>
  <w:style w:type="paragraph" w:customStyle="1" w:styleId="Normal3">
    <w:name w:val="Normal_3"/>
    <w:qFormat/>
    <w:pPr>
      <w:widowControl w:val="0"/>
      <w:suppressAutoHyphens/>
      <w:spacing w:after="0" w:line="240" w:lineRule="auto"/>
    </w:pPr>
    <w:rPr>
      <w:rFonts w:ascii="Liberation Serif" w:eastAsia="SimSun" w:hAnsi="Liberation Serif" w:cs="Mangal"/>
      <w:kern w:val="1"/>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noticias.juridicas.com/base_datos/Admin/l15-2010.html"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tao.santperederibes.cat:443/sta/docs/GetDocumentServlet?CUD=16342344454203752771&amp;HASH_CUD=63e16bd955b948fd82f70a586a04ca4a2b8dcff6"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ao.santperederibes.cat:443/sta/docs/GetDocumentServlet?CUD=16341365570373774203&amp;HASH_CUD=ab714bfcd0f8054a39336f7b213a263c5bb0e649"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tao.santperederibes.cat:443/sta/docs/GetDocumentServlet?CUD=16340722562676154607&amp;HASH_CUD=2e29ed9bb27f6dbfeb7d436a3aa95553dd425454" TargetMode="External"/><Relationship Id="rId4" Type="http://schemas.openxmlformats.org/officeDocument/2006/relationships/webSettings" Target="webSettings.xml"/><Relationship Id="rId9" Type="http://schemas.openxmlformats.org/officeDocument/2006/relationships/hyperlink" Target="https://tao.santperederibes.cat:443/sta/docs/GetDocumentServlet?CUD=16341365570110552724&amp;HASH_CUD=484009bf7d561fad0abdb3843ac03ff57e576d0a"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santperederibes.c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33</Pages>
  <Words>9167</Words>
  <Characters>52257</Characters>
  <Application>Microsoft Office Word</Application>
  <DocSecurity>4</DocSecurity>
  <Lines>435</Lines>
  <Paragraphs>122</Paragraphs>
  <ScaleCrop>false</ScaleCrop>
  <HeadingPairs>
    <vt:vector size="4" baseType="variant">
      <vt:variant>
        <vt:lpstr>Títol</vt:lpstr>
      </vt:variant>
      <vt:variant>
        <vt:i4>1</vt:i4>
      </vt:variant>
      <vt:variant>
        <vt:lpstr>Título</vt:lpstr>
      </vt:variant>
      <vt:variant>
        <vt:i4>1</vt:i4>
      </vt:variant>
    </vt:vector>
  </HeadingPairs>
  <TitlesOfParts>
    <vt:vector size="2" baseType="lpstr">
      <vt:lpstr/>
      <vt:lpstr/>
    </vt:vector>
  </TitlesOfParts>
  <Company>T-Systems</Company>
  <LinksUpToDate>false</LinksUpToDate>
  <CharactersWithSpaces>61302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 Nieto García</dc:creator>
  <cp:lastModifiedBy>Mari Nieto García</cp:lastModifiedBy>
  <cp:revision>2</cp:revision>
  <dcterms:created xsi:type="dcterms:W3CDTF">2026-04-24T09:34:00Z</dcterms:created>
  <dcterms:modified xsi:type="dcterms:W3CDTF">2026-04-24T09:34:00Z</dcterms:modified>
</cp:coreProperties>
</file>