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673" w:rsidRPr="00033ABE" w:rsidRDefault="00E35673" w:rsidP="00E35673">
      <w:pPr>
        <w:jc w:val="both"/>
        <w:rPr>
          <w:rFonts w:cs="Arial"/>
          <w:b/>
          <w:color w:val="000000"/>
          <w:sz w:val="22"/>
          <w:szCs w:val="22"/>
        </w:rPr>
      </w:pPr>
      <w:r w:rsidRPr="00033ABE">
        <w:rPr>
          <w:rFonts w:cs="Arial"/>
          <w:b/>
          <w:color w:val="000000"/>
          <w:sz w:val="22"/>
          <w:szCs w:val="22"/>
          <w:u w:val="single"/>
        </w:rPr>
        <w:t>ACTA DE LA SESSIÓ DEL PLE DE L’AJUNTAMENT</w:t>
      </w:r>
    </w:p>
    <w:p w:rsidR="00E35673" w:rsidRPr="00033ABE" w:rsidRDefault="00E35673" w:rsidP="00E35673">
      <w:pPr>
        <w:tabs>
          <w:tab w:val="left" w:pos="1125"/>
        </w:tabs>
        <w:jc w:val="both"/>
        <w:rPr>
          <w:rFonts w:cs="Arial"/>
          <w:sz w:val="22"/>
          <w:szCs w:val="22"/>
        </w:rPr>
      </w:pPr>
      <w:r w:rsidRPr="00033ABE">
        <w:rPr>
          <w:rFonts w:cs="Arial"/>
          <w:sz w:val="22"/>
          <w:szCs w:val="22"/>
        </w:rPr>
        <w:tab/>
      </w:r>
    </w:p>
    <w:p w:rsidR="00E35673" w:rsidRPr="00033ABE" w:rsidRDefault="00E35673" w:rsidP="00E35673">
      <w:pPr>
        <w:jc w:val="both"/>
        <w:rPr>
          <w:rFonts w:cs="Arial"/>
          <w:b/>
          <w:sz w:val="22"/>
          <w:szCs w:val="22"/>
        </w:rPr>
      </w:pPr>
      <w:r w:rsidRPr="00033ABE">
        <w:rPr>
          <w:rFonts w:cs="Arial"/>
          <w:b/>
          <w:sz w:val="22"/>
          <w:szCs w:val="22"/>
        </w:rPr>
        <w:t>Identificació de la sessió</w:t>
      </w:r>
    </w:p>
    <w:p w:rsidR="00E35673" w:rsidRPr="00033ABE" w:rsidRDefault="00E35673" w:rsidP="00E35673">
      <w:pPr>
        <w:jc w:val="both"/>
        <w:rPr>
          <w:rFonts w:cs="Arial"/>
          <w:sz w:val="22"/>
          <w:szCs w:val="22"/>
        </w:rPr>
      </w:pPr>
    </w:p>
    <w:p w:rsidR="00E35673" w:rsidRPr="00033ABE" w:rsidRDefault="00E35673" w:rsidP="00E35673">
      <w:pPr>
        <w:jc w:val="both"/>
        <w:rPr>
          <w:rFonts w:cs="Arial"/>
          <w:sz w:val="22"/>
          <w:szCs w:val="22"/>
        </w:rPr>
      </w:pPr>
      <w:r w:rsidRPr="00033ABE">
        <w:rPr>
          <w:rFonts w:cs="Arial"/>
          <w:b/>
          <w:sz w:val="22"/>
          <w:szCs w:val="22"/>
        </w:rPr>
        <w:t>Núm.:</w:t>
      </w:r>
      <w:r w:rsidRPr="00033ABE">
        <w:rPr>
          <w:rFonts w:cs="Arial"/>
          <w:sz w:val="22"/>
          <w:szCs w:val="22"/>
        </w:rPr>
        <w:t xml:space="preserve"> </w:t>
      </w:r>
      <w:r>
        <w:rPr>
          <w:rFonts w:cs="Arial"/>
          <w:sz w:val="22"/>
          <w:szCs w:val="22"/>
        </w:rPr>
        <w:t>7/2017</w:t>
      </w:r>
    </w:p>
    <w:p w:rsidR="00E35673" w:rsidRPr="00033ABE" w:rsidRDefault="00E35673" w:rsidP="00E35673">
      <w:pPr>
        <w:jc w:val="both"/>
        <w:rPr>
          <w:rFonts w:cs="Arial"/>
          <w:sz w:val="22"/>
          <w:szCs w:val="22"/>
        </w:rPr>
      </w:pPr>
      <w:r w:rsidRPr="00033ABE">
        <w:rPr>
          <w:rFonts w:cs="Arial"/>
          <w:b/>
          <w:sz w:val="22"/>
          <w:szCs w:val="22"/>
        </w:rPr>
        <w:t>Caràcter:</w:t>
      </w:r>
      <w:r w:rsidRPr="00033ABE">
        <w:rPr>
          <w:rFonts w:cs="Arial"/>
          <w:sz w:val="22"/>
          <w:szCs w:val="22"/>
        </w:rPr>
        <w:t xml:space="preserve"> </w:t>
      </w:r>
      <w:r>
        <w:rPr>
          <w:rFonts w:cs="Arial"/>
          <w:sz w:val="22"/>
          <w:szCs w:val="22"/>
        </w:rPr>
        <w:t>Ordinària</w:t>
      </w:r>
      <w:r w:rsidR="0034173B">
        <w:rPr>
          <w:rFonts w:cs="Arial"/>
          <w:sz w:val="22"/>
          <w:szCs w:val="22"/>
        </w:rPr>
        <w:t xml:space="preserve"> corresponent al mes de setembre</w:t>
      </w:r>
      <w:bookmarkStart w:id="0" w:name="_GoBack"/>
      <w:bookmarkEnd w:id="0"/>
    </w:p>
    <w:p w:rsidR="00E35673" w:rsidRPr="00033ABE" w:rsidRDefault="00E35673" w:rsidP="00E35673">
      <w:pPr>
        <w:jc w:val="both"/>
        <w:rPr>
          <w:rFonts w:cs="Arial"/>
          <w:sz w:val="22"/>
          <w:szCs w:val="22"/>
        </w:rPr>
      </w:pPr>
      <w:r w:rsidRPr="00033ABE">
        <w:rPr>
          <w:rFonts w:cs="Arial"/>
          <w:sz w:val="22"/>
          <w:szCs w:val="22"/>
        </w:rPr>
        <w:t>Dia</w:t>
      </w:r>
      <w:r w:rsidRPr="00033ABE">
        <w:rPr>
          <w:rFonts w:cs="Arial"/>
          <w:bCs/>
          <w:sz w:val="22"/>
          <w:szCs w:val="22"/>
        </w:rPr>
        <w:t xml:space="preserve">:   </w:t>
      </w:r>
      <w:r>
        <w:rPr>
          <w:rFonts w:cs="Arial"/>
          <w:bCs/>
          <w:sz w:val="22"/>
          <w:szCs w:val="22"/>
        </w:rPr>
        <w:t>28 de setembre de 2017</w:t>
      </w:r>
      <w:r w:rsidRPr="00033ABE">
        <w:rPr>
          <w:rFonts w:cs="Arial"/>
          <w:sz w:val="22"/>
          <w:szCs w:val="22"/>
        </w:rPr>
        <w:t xml:space="preserve">.   </w:t>
      </w:r>
    </w:p>
    <w:p w:rsidR="00E35673" w:rsidRPr="00033ABE" w:rsidRDefault="00E35673" w:rsidP="00E35673">
      <w:pPr>
        <w:jc w:val="both"/>
        <w:rPr>
          <w:rFonts w:cs="Arial"/>
          <w:sz w:val="22"/>
          <w:szCs w:val="22"/>
        </w:rPr>
      </w:pPr>
      <w:r w:rsidRPr="00033ABE">
        <w:rPr>
          <w:rFonts w:cs="Arial"/>
          <w:sz w:val="22"/>
          <w:szCs w:val="22"/>
        </w:rPr>
        <w:t>Hora</w:t>
      </w:r>
      <w:r>
        <w:rPr>
          <w:rFonts w:cs="Arial"/>
          <w:bCs/>
          <w:sz w:val="22"/>
          <w:szCs w:val="22"/>
        </w:rPr>
        <w:t>: 15:00 h</w:t>
      </w:r>
      <w:r w:rsidRPr="00033ABE">
        <w:rPr>
          <w:rFonts w:cs="Arial"/>
          <w:bCs/>
          <w:sz w:val="22"/>
          <w:szCs w:val="22"/>
        </w:rPr>
        <w:t xml:space="preserve"> </w:t>
      </w:r>
    </w:p>
    <w:p w:rsidR="00E35673" w:rsidRPr="00033ABE" w:rsidRDefault="00E35673" w:rsidP="00E35673">
      <w:pPr>
        <w:jc w:val="both"/>
        <w:rPr>
          <w:rFonts w:cs="Arial"/>
          <w:sz w:val="22"/>
          <w:szCs w:val="22"/>
        </w:rPr>
      </w:pPr>
      <w:r w:rsidRPr="00033ABE">
        <w:rPr>
          <w:rFonts w:cs="Arial"/>
          <w:sz w:val="22"/>
          <w:szCs w:val="22"/>
        </w:rPr>
        <w:t>Lloc:  Sala de sessions de la casa consistorial.</w:t>
      </w:r>
    </w:p>
    <w:p w:rsidR="00E35673" w:rsidRPr="00033ABE" w:rsidRDefault="00E35673" w:rsidP="00E35673">
      <w:pPr>
        <w:jc w:val="both"/>
        <w:rPr>
          <w:rFonts w:cs="Arial"/>
          <w:sz w:val="22"/>
          <w:szCs w:val="22"/>
        </w:rPr>
      </w:pPr>
      <w:r w:rsidRPr="00033ABE">
        <w:rPr>
          <w:rFonts w:cs="Arial"/>
          <w:b/>
          <w:sz w:val="22"/>
          <w:szCs w:val="22"/>
        </w:rPr>
        <w:t>Convocatòria:</w:t>
      </w:r>
      <w:r w:rsidRPr="00033ABE">
        <w:rPr>
          <w:rFonts w:cs="Arial"/>
          <w:sz w:val="22"/>
          <w:szCs w:val="22"/>
        </w:rPr>
        <w:t xml:space="preserve"> Primera</w:t>
      </w:r>
    </w:p>
    <w:p w:rsidR="00E35673" w:rsidRPr="00033ABE" w:rsidRDefault="00E35673" w:rsidP="00E35673">
      <w:pPr>
        <w:jc w:val="both"/>
        <w:rPr>
          <w:rFonts w:cs="Arial"/>
          <w:sz w:val="22"/>
          <w:szCs w:val="22"/>
        </w:rPr>
      </w:pPr>
    </w:p>
    <w:p w:rsidR="00E35673" w:rsidRPr="00033ABE" w:rsidRDefault="00E35673" w:rsidP="00E35673">
      <w:pPr>
        <w:jc w:val="both"/>
        <w:rPr>
          <w:rFonts w:cs="Arial"/>
          <w:sz w:val="22"/>
          <w:szCs w:val="22"/>
        </w:rPr>
      </w:pPr>
      <w:r w:rsidRPr="00033ABE">
        <w:rPr>
          <w:rFonts w:cs="Arial"/>
          <w:sz w:val="22"/>
          <w:szCs w:val="22"/>
        </w:rPr>
        <w:t>Hi assisteixen:</w:t>
      </w:r>
    </w:p>
    <w:p w:rsidR="00E35673" w:rsidRPr="00033ABE" w:rsidRDefault="00E35673" w:rsidP="00E35673">
      <w:pPr>
        <w:jc w:val="both"/>
        <w:rPr>
          <w:rFonts w:cs="Arial"/>
          <w:sz w:val="22"/>
          <w:szCs w:val="22"/>
        </w:rPr>
      </w:pPr>
    </w:p>
    <w:p w:rsidR="00E35673" w:rsidRPr="00B35BB3" w:rsidRDefault="00E35673" w:rsidP="00E35673">
      <w:pPr>
        <w:jc w:val="both"/>
        <w:rPr>
          <w:rFonts w:cs="Arial"/>
          <w:sz w:val="22"/>
          <w:szCs w:val="22"/>
        </w:rPr>
      </w:pPr>
      <w:r w:rsidRPr="00B35BB3">
        <w:rPr>
          <w:rFonts w:cs="Arial"/>
          <w:sz w:val="22"/>
          <w:szCs w:val="22"/>
        </w:rPr>
        <w:t xml:space="preserve">Gerard Cabré </w:t>
      </w:r>
      <w:proofErr w:type="spellStart"/>
      <w:r w:rsidRPr="00B35BB3">
        <w:rPr>
          <w:rFonts w:cs="Arial"/>
          <w:sz w:val="22"/>
          <w:szCs w:val="22"/>
        </w:rPr>
        <w:t>Vaquè</w:t>
      </w:r>
      <w:proofErr w:type="spellEnd"/>
      <w:r w:rsidRPr="00B35BB3">
        <w:rPr>
          <w:rFonts w:cs="Arial"/>
          <w:sz w:val="22"/>
          <w:szCs w:val="22"/>
        </w:rPr>
        <w:t>, regidor</w:t>
      </w:r>
    </w:p>
    <w:p w:rsidR="00E35673" w:rsidRDefault="00E35673" w:rsidP="00E35673">
      <w:pPr>
        <w:jc w:val="both"/>
        <w:rPr>
          <w:rFonts w:cs="Arial"/>
          <w:sz w:val="22"/>
          <w:szCs w:val="22"/>
        </w:rPr>
      </w:pPr>
      <w:r w:rsidRPr="00B35BB3">
        <w:rPr>
          <w:rFonts w:cs="Arial"/>
          <w:sz w:val="22"/>
          <w:szCs w:val="22"/>
        </w:rPr>
        <w:t xml:space="preserve">Lourdes </w:t>
      </w:r>
      <w:proofErr w:type="spellStart"/>
      <w:r w:rsidRPr="00B35BB3">
        <w:rPr>
          <w:rFonts w:cs="Arial"/>
          <w:sz w:val="22"/>
          <w:szCs w:val="22"/>
        </w:rPr>
        <w:t>Aluja</w:t>
      </w:r>
      <w:proofErr w:type="spellEnd"/>
      <w:r w:rsidRPr="00B35BB3">
        <w:rPr>
          <w:rFonts w:cs="Arial"/>
          <w:sz w:val="22"/>
          <w:szCs w:val="22"/>
        </w:rPr>
        <w:t xml:space="preserve"> Mata, regidora</w:t>
      </w:r>
      <w:r>
        <w:rPr>
          <w:rFonts w:cs="Arial"/>
          <w:sz w:val="22"/>
          <w:szCs w:val="22"/>
        </w:rPr>
        <w:t xml:space="preserve"> que realitza les funcions de presidència de la sessió segons Decret de Delegació 63/2017 de 24 d’agost.</w:t>
      </w:r>
    </w:p>
    <w:p w:rsidR="00E35673" w:rsidRPr="00B35BB3" w:rsidRDefault="00E35673" w:rsidP="00E35673">
      <w:pPr>
        <w:autoSpaceDE w:val="0"/>
        <w:autoSpaceDN w:val="0"/>
        <w:adjustRightInd w:val="0"/>
        <w:jc w:val="both"/>
        <w:rPr>
          <w:rFonts w:eastAsia="Arial Unicode MS" w:cs="Arial"/>
          <w:sz w:val="22"/>
          <w:szCs w:val="22"/>
        </w:rPr>
      </w:pPr>
      <w:r w:rsidRPr="00B35BB3">
        <w:rPr>
          <w:rFonts w:eastAsia="Arial Unicode MS" w:cs="Arial"/>
          <w:sz w:val="22"/>
          <w:szCs w:val="22"/>
        </w:rPr>
        <w:t>Maria Antònia Cabré Barberà, regidora</w:t>
      </w:r>
    </w:p>
    <w:p w:rsidR="00E35673" w:rsidRPr="00B35BB3" w:rsidRDefault="00E35673" w:rsidP="00E35673">
      <w:pPr>
        <w:jc w:val="both"/>
        <w:rPr>
          <w:rFonts w:cs="Arial"/>
          <w:sz w:val="22"/>
          <w:szCs w:val="22"/>
        </w:rPr>
      </w:pPr>
      <w:r w:rsidRPr="00B35BB3">
        <w:rPr>
          <w:rFonts w:cs="Arial"/>
          <w:sz w:val="22"/>
          <w:szCs w:val="22"/>
        </w:rPr>
        <w:t>Francesc Sans Vives, regidor</w:t>
      </w:r>
    </w:p>
    <w:p w:rsidR="00E35673" w:rsidRPr="00B35BB3" w:rsidRDefault="00E35673" w:rsidP="00E35673">
      <w:pPr>
        <w:autoSpaceDE w:val="0"/>
        <w:autoSpaceDN w:val="0"/>
        <w:adjustRightInd w:val="0"/>
        <w:jc w:val="both"/>
        <w:rPr>
          <w:rFonts w:eastAsia="Arial Unicode MS" w:cs="Arial"/>
          <w:sz w:val="22"/>
          <w:szCs w:val="22"/>
        </w:rPr>
      </w:pPr>
      <w:r>
        <w:rPr>
          <w:rFonts w:eastAsia="Arial Unicode MS" w:cs="Arial"/>
          <w:sz w:val="22"/>
          <w:szCs w:val="22"/>
        </w:rPr>
        <w:t>Mar Amorós Mas, Alcaldessa que delega les seves funcions a la present sessió.</w:t>
      </w:r>
    </w:p>
    <w:p w:rsidR="00E35673" w:rsidRDefault="00E35673" w:rsidP="00E35673">
      <w:pPr>
        <w:autoSpaceDE w:val="0"/>
        <w:autoSpaceDN w:val="0"/>
        <w:adjustRightInd w:val="0"/>
        <w:jc w:val="both"/>
        <w:rPr>
          <w:rFonts w:eastAsia="Arial Unicode MS" w:cs="Arial"/>
          <w:color w:val="000000"/>
          <w:sz w:val="22"/>
          <w:szCs w:val="22"/>
        </w:rPr>
      </w:pPr>
      <w:r>
        <w:rPr>
          <w:rFonts w:eastAsia="Arial Unicode MS" w:cs="Arial"/>
          <w:color w:val="000000"/>
          <w:sz w:val="22"/>
          <w:szCs w:val="22"/>
        </w:rPr>
        <w:t xml:space="preserve">Vicente </w:t>
      </w:r>
      <w:proofErr w:type="spellStart"/>
      <w:r>
        <w:rPr>
          <w:rFonts w:eastAsia="Arial Unicode MS" w:cs="Arial"/>
          <w:color w:val="000000"/>
          <w:sz w:val="22"/>
          <w:szCs w:val="22"/>
        </w:rPr>
        <w:t>Vayá</w:t>
      </w:r>
      <w:proofErr w:type="spellEnd"/>
      <w:r>
        <w:rPr>
          <w:rFonts w:eastAsia="Arial Unicode MS" w:cs="Arial"/>
          <w:color w:val="000000"/>
          <w:sz w:val="22"/>
          <w:szCs w:val="22"/>
        </w:rPr>
        <w:t xml:space="preserve"> </w:t>
      </w:r>
      <w:proofErr w:type="spellStart"/>
      <w:r>
        <w:rPr>
          <w:rFonts w:eastAsia="Arial Unicode MS" w:cs="Arial"/>
          <w:color w:val="000000"/>
          <w:sz w:val="22"/>
          <w:szCs w:val="22"/>
        </w:rPr>
        <w:t>Morte</w:t>
      </w:r>
      <w:proofErr w:type="spellEnd"/>
      <w:r>
        <w:rPr>
          <w:rFonts w:eastAsia="Arial Unicode MS" w:cs="Arial"/>
          <w:color w:val="000000"/>
          <w:sz w:val="22"/>
          <w:szCs w:val="22"/>
        </w:rPr>
        <w:t xml:space="preserve">, </w:t>
      </w:r>
      <w:proofErr w:type="spellStart"/>
      <w:r>
        <w:rPr>
          <w:rFonts w:eastAsia="Arial Unicode MS" w:cs="Arial"/>
          <w:color w:val="000000"/>
          <w:sz w:val="22"/>
          <w:szCs w:val="22"/>
        </w:rPr>
        <w:t>Secretari-Interventor</w:t>
      </w:r>
      <w:proofErr w:type="spellEnd"/>
      <w:r>
        <w:rPr>
          <w:rFonts w:eastAsia="Arial Unicode MS" w:cs="Arial"/>
          <w:color w:val="000000"/>
          <w:sz w:val="22"/>
          <w:szCs w:val="22"/>
        </w:rPr>
        <w:t xml:space="preserve"> del SAM de la Diputació de Tarragona al Servei Municipal.</w:t>
      </w:r>
    </w:p>
    <w:p w:rsidR="00766683" w:rsidRPr="00E35673" w:rsidRDefault="00766683" w:rsidP="0016319B">
      <w:pPr>
        <w:pStyle w:val="Ttulo1"/>
        <w:tabs>
          <w:tab w:val="num" w:pos="432"/>
        </w:tabs>
        <w:jc w:val="center"/>
        <w:rPr>
          <w:rFonts w:ascii="Arial" w:hAnsi="Arial" w:cs="Arial"/>
          <w:i/>
          <w:color w:val="auto"/>
          <w:sz w:val="22"/>
          <w:szCs w:val="22"/>
        </w:rPr>
      </w:pPr>
      <w:r w:rsidRPr="00E35673">
        <w:rPr>
          <w:rFonts w:ascii="Arial" w:hAnsi="Arial" w:cs="Arial"/>
          <w:i/>
          <w:color w:val="auto"/>
          <w:sz w:val="22"/>
          <w:szCs w:val="22"/>
        </w:rPr>
        <w:t>ORDRE DEL DIA:</w:t>
      </w:r>
    </w:p>
    <w:p w:rsidR="00766683" w:rsidRPr="00E35673" w:rsidRDefault="00766683" w:rsidP="0016319B">
      <w:pPr>
        <w:jc w:val="both"/>
        <w:rPr>
          <w:rFonts w:cs="Arial"/>
          <w:i/>
          <w:sz w:val="22"/>
          <w:szCs w:val="22"/>
        </w:rPr>
      </w:pPr>
    </w:p>
    <w:p w:rsidR="001854C0" w:rsidRPr="00E35673" w:rsidRDefault="001854C0" w:rsidP="001854C0">
      <w:pPr>
        <w:pStyle w:val="Textoindependiente31"/>
        <w:rPr>
          <w:b w:val="0"/>
          <w:i/>
          <w:color w:val="auto"/>
          <w:sz w:val="22"/>
          <w:szCs w:val="22"/>
          <w:lang w:eastAsia="es-ES"/>
        </w:rPr>
      </w:pPr>
      <w:r w:rsidRPr="00E35673">
        <w:rPr>
          <w:b w:val="0"/>
          <w:i/>
          <w:color w:val="auto"/>
          <w:sz w:val="22"/>
          <w:szCs w:val="22"/>
          <w:lang w:eastAsia="es-ES"/>
        </w:rPr>
        <w:t xml:space="preserve">1.- ACORD D’APROVACIÓ DE LES ACTES DE LES SESSIONS PLENÀRIES ANTERIORS </w:t>
      </w:r>
    </w:p>
    <w:p w:rsidR="001854C0" w:rsidRPr="00E35673" w:rsidRDefault="001854C0" w:rsidP="001854C0">
      <w:pPr>
        <w:jc w:val="both"/>
        <w:rPr>
          <w:rFonts w:cs="Arial"/>
          <w:bCs/>
          <w:i/>
          <w:sz w:val="22"/>
          <w:szCs w:val="22"/>
        </w:rPr>
      </w:pPr>
      <w:r w:rsidRPr="00E35673">
        <w:rPr>
          <w:rFonts w:cs="Arial"/>
          <w:bCs/>
          <w:i/>
          <w:sz w:val="22"/>
          <w:szCs w:val="22"/>
        </w:rPr>
        <w:t xml:space="preserve">2.- PROPOSTA AL PLE PER L’APROVACIÓ DEFINITIVA DE L’AGRUPACIÓ DE LS MUNICIPIS DE PRADELL DE LA TEIXETA I LA TORRE DE FONTAUBELLA PER AL SOSTENIMENT EN COMÚ DEL LLOC DE SECRETARI – INTERVENTOR, I L’APROVACIÓ DELS ESTATUTS QUE EL REGULEN </w:t>
      </w:r>
    </w:p>
    <w:p w:rsidR="001854C0" w:rsidRPr="00E35673" w:rsidRDefault="001854C0" w:rsidP="001854C0">
      <w:pPr>
        <w:widowControl w:val="0"/>
        <w:autoSpaceDE w:val="0"/>
        <w:autoSpaceDN w:val="0"/>
        <w:adjustRightInd w:val="0"/>
        <w:jc w:val="both"/>
        <w:rPr>
          <w:rFonts w:cs="Arial"/>
          <w:i/>
          <w:sz w:val="22"/>
          <w:szCs w:val="22"/>
        </w:rPr>
      </w:pPr>
      <w:r w:rsidRPr="00E35673">
        <w:rPr>
          <w:rFonts w:cs="Arial"/>
          <w:i/>
          <w:sz w:val="22"/>
          <w:szCs w:val="22"/>
        </w:rPr>
        <w:t>3.- ACORD D’APROVACIO DE L’EXPEDIENT DE RECONEIXEMENT EXTRAJUDICIAL DE CRÈDITS (TANCAMENT 2016)</w:t>
      </w:r>
    </w:p>
    <w:p w:rsidR="001854C0" w:rsidRPr="00E35673" w:rsidRDefault="001854C0" w:rsidP="001854C0">
      <w:pPr>
        <w:widowControl w:val="0"/>
        <w:autoSpaceDE w:val="0"/>
        <w:autoSpaceDN w:val="0"/>
        <w:adjustRightInd w:val="0"/>
        <w:jc w:val="both"/>
        <w:rPr>
          <w:rFonts w:cs="Arial"/>
          <w:i/>
          <w:sz w:val="22"/>
          <w:szCs w:val="22"/>
        </w:rPr>
      </w:pPr>
      <w:r w:rsidRPr="00E35673">
        <w:rPr>
          <w:rFonts w:cs="Arial"/>
          <w:i/>
          <w:sz w:val="22"/>
          <w:szCs w:val="22"/>
        </w:rPr>
        <w:t>4.- APROVACIO DEL COMPTE GENERAL 2016</w:t>
      </w:r>
    </w:p>
    <w:p w:rsidR="001854C0" w:rsidRPr="00E35673" w:rsidRDefault="001854C0" w:rsidP="001854C0">
      <w:pPr>
        <w:widowControl w:val="0"/>
        <w:autoSpaceDE w:val="0"/>
        <w:autoSpaceDN w:val="0"/>
        <w:adjustRightInd w:val="0"/>
        <w:jc w:val="both"/>
        <w:rPr>
          <w:rFonts w:cs="Arial"/>
          <w:i/>
          <w:sz w:val="22"/>
          <w:szCs w:val="22"/>
        </w:rPr>
      </w:pPr>
      <w:r w:rsidRPr="00E35673">
        <w:rPr>
          <w:rFonts w:cs="Arial"/>
          <w:i/>
          <w:sz w:val="22"/>
          <w:szCs w:val="22"/>
        </w:rPr>
        <w:t>5.- DONAR COMPTE AL PLE MUNICIPAL DE L’INFORME TRIMESTRAL DE TRESORERIA SOBRE EL COMPLIMENT DE TERMINIS PER A PAGAMENT DE PROVEÏDORS (INFORME TRIMESTRAL DE MOROSITAT. ART. 4.3 LLEI 15/2010).</w:t>
      </w:r>
    </w:p>
    <w:p w:rsidR="001854C0" w:rsidRPr="00E35673" w:rsidRDefault="001854C0" w:rsidP="001854C0">
      <w:pPr>
        <w:widowControl w:val="0"/>
        <w:autoSpaceDE w:val="0"/>
        <w:autoSpaceDN w:val="0"/>
        <w:adjustRightInd w:val="0"/>
        <w:jc w:val="both"/>
        <w:rPr>
          <w:rFonts w:cs="Arial"/>
          <w:i/>
          <w:sz w:val="22"/>
          <w:szCs w:val="22"/>
        </w:rPr>
      </w:pPr>
      <w:r w:rsidRPr="00E35673">
        <w:rPr>
          <w:rFonts w:cs="Arial"/>
          <w:i/>
          <w:sz w:val="22"/>
          <w:szCs w:val="22"/>
        </w:rPr>
        <w:t>6.- DONAR COMPTE AL PLE MUNICIPAL DE L’INFORME  D’EXECUCIÓ TRIMESTRAL DEL PRESSUPOST 2017 (HAP/2105/2012, D’1 D’OCTUBRE, PER LA QUAL ES DESENVOLUPEN LES OBLIGACIONS DE SUBMINISTRAMENT D'INFORMACIÓ QUE PREVEU LA LLEI ORGÀNICA 2/2012, DE 27 D'ABRIL, D'ESTABILITAT PRESSUPOSTÀRIA I SOSTENIBILITAT FINANCERA)</w:t>
      </w:r>
    </w:p>
    <w:p w:rsidR="001854C0" w:rsidRPr="00E35673" w:rsidRDefault="001854C0" w:rsidP="001854C0">
      <w:pPr>
        <w:pStyle w:val="Textoindependiente"/>
        <w:rPr>
          <w:rFonts w:cs="Arial"/>
          <w:i/>
          <w:sz w:val="22"/>
          <w:szCs w:val="22"/>
        </w:rPr>
      </w:pPr>
      <w:r w:rsidRPr="00E35673">
        <w:rPr>
          <w:rFonts w:cs="Arial"/>
          <w:i/>
          <w:sz w:val="22"/>
          <w:szCs w:val="22"/>
        </w:rPr>
        <w:t>7.- ACORD D’APROVACIÓ DE LA PROPOSTA DE LES FESTES LOCALS DE 2018.</w:t>
      </w:r>
    </w:p>
    <w:p w:rsidR="001854C0" w:rsidRPr="00E35673" w:rsidRDefault="001854C0" w:rsidP="001854C0">
      <w:pPr>
        <w:jc w:val="both"/>
        <w:rPr>
          <w:rFonts w:cs="Arial"/>
          <w:i/>
          <w:sz w:val="22"/>
          <w:szCs w:val="22"/>
        </w:rPr>
      </w:pPr>
      <w:r w:rsidRPr="00E35673">
        <w:rPr>
          <w:rFonts w:cs="Arial"/>
          <w:i/>
          <w:sz w:val="22"/>
          <w:szCs w:val="22"/>
        </w:rPr>
        <w:t>8.- ACORD D’ADHESIÓ DE L’AJUNTAMENT DE PRADELL DE LA TEIXETA, A LA TARIFA SIMPLIFICADA DE LA TARIFA PLANA SGAE DINS DEL CONVENI MARC AMB L’ACM, LA FMC I EL MATEIX SGAE</w:t>
      </w:r>
    </w:p>
    <w:p w:rsidR="001854C0" w:rsidRPr="00E35673" w:rsidRDefault="001854C0" w:rsidP="001854C0">
      <w:pPr>
        <w:pStyle w:val="Textoindependiente2"/>
        <w:spacing w:line="240" w:lineRule="auto"/>
        <w:jc w:val="both"/>
        <w:rPr>
          <w:rFonts w:cs="Arial"/>
          <w:i/>
          <w:sz w:val="22"/>
          <w:szCs w:val="22"/>
        </w:rPr>
      </w:pPr>
      <w:r w:rsidRPr="00E35673">
        <w:rPr>
          <w:rFonts w:cs="Arial"/>
          <w:i/>
          <w:sz w:val="22"/>
          <w:szCs w:val="22"/>
        </w:rPr>
        <w:lastRenderedPageBreak/>
        <w:t>9.- DONAR COMPTE DE DECRETS I RESOLUCIONS DE L’ALCALDIA I INFORMES DESFAVORABLES DE LA SECRETARIA-INTERVENCIÓ.</w:t>
      </w:r>
    </w:p>
    <w:p w:rsidR="001854C0" w:rsidRPr="00E35673" w:rsidRDefault="001854C0" w:rsidP="001854C0">
      <w:pPr>
        <w:pStyle w:val="Textoindependiente2"/>
        <w:spacing w:line="240" w:lineRule="auto"/>
        <w:jc w:val="both"/>
        <w:rPr>
          <w:rFonts w:cs="Arial"/>
          <w:i/>
          <w:sz w:val="22"/>
          <w:szCs w:val="22"/>
        </w:rPr>
      </w:pPr>
      <w:r w:rsidRPr="00E35673">
        <w:rPr>
          <w:rFonts w:cs="Arial"/>
          <w:i/>
          <w:sz w:val="22"/>
          <w:szCs w:val="22"/>
        </w:rPr>
        <w:t>10.- PRECS I PREGUNTES.</w:t>
      </w:r>
    </w:p>
    <w:p w:rsidR="00B57C55" w:rsidRPr="006F7863" w:rsidRDefault="00B57C55" w:rsidP="0016319B">
      <w:pPr>
        <w:widowControl w:val="0"/>
        <w:autoSpaceDE w:val="0"/>
        <w:autoSpaceDN w:val="0"/>
        <w:adjustRightInd w:val="0"/>
        <w:jc w:val="both"/>
        <w:rPr>
          <w:rFonts w:cs="Arial"/>
          <w:sz w:val="22"/>
          <w:szCs w:val="22"/>
        </w:rPr>
      </w:pPr>
      <w:r w:rsidRPr="006F7863">
        <w:rPr>
          <w:rFonts w:cs="Arial"/>
          <w:color w:val="000000"/>
          <w:sz w:val="22"/>
          <w:szCs w:val="22"/>
        </w:rPr>
        <w:t xml:space="preserve">Pradell de la Teixeta a </w:t>
      </w:r>
      <w:r w:rsidR="001854C0">
        <w:rPr>
          <w:rFonts w:cs="Arial"/>
          <w:color w:val="000000"/>
          <w:sz w:val="22"/>
          <w:szCs w:val="22"/>
        </w:rPr>
        <w:t>21 de setembre de 2017</w:t>
      </w:r>
    </w:p>
    <w:p w:rsidR="00B57C55" w:rsidRPr="006F7863" w:rsidRDefault="00BE67F6" w:rsidP="0016319B">
      <w:pPr>
        <w:jc w:val="both"/>
        <w:rPr>
          <w:rFonts w:cs="Arial"/>
          <w:sz w:val="22"/>
          <w:szCs w:val="22"/>
        </w:rPr>
      </w:pPr>
      <w:r w:rsidRPr="006F7863">
        <w:rPr>
          <w:rFonts w:cs="Arial"/>
          <w:sz w:val="22"/>
          <w:szCs w:val="22"/>
        </w:rPr>
        <w:t xml:space="preserve">El Secretari-Interventor del SAM de la Diputació </w:t>
      </w:r>
    </w:p>
    <w:p w:rsidR="00BE67F6" w:rsidRPr="006F7863" w:rsidRDefault="00BE67F6" w:rsidP="0016319B">
      <w:pPr>
        <w:jc w:val="both"/>
        <w:rPr>
          <w:rFonts w:cs="Arial"/>
          <w:sz w:val="22"/>
          <w:szCs w:val="22"/>
        </w:rPr>
      </w:pPr>
      <w:r w:rsidRPr="006F7863">
        <w:rPr>
          <w:rFonts w:cs="Arial"/>
          <w:sz w:val="22"/>
          <w:szCs w:val="22"/>
        </w:rPr>
        <w:t>de Tarragona al Servei Municipal</w:t>
      </w:r>
    </w:p>
    <w:p w:rsidR="000523A6" w:rsidRPr="006F7863" w:rsidRDefault="00BE67F6" w:rsidP="0016319B">
      <w:pPr>
        <w:jc w:val="both"/>
        <w:rPr>
          <w:rFonts w:cs="Arial"/>
          <w:sz w:val="22"/>
          <w:szCs w:val="22"/>
        </w:rPr>
      </w:pPr>
      <w:r w:rsidRPr="006F7863">
        <w:rPr>
          <w:rFonts w:cs="Arial"/>
          <w:sz w:val="22"/>
          <w:szCs w:val="22"/>
        </w:rPr>
        <w:t xml:space="preserve">Vicente </w:t>
      </w:r>
      <w:proofErr w:type="spellStart"/>
      <w:r w:rsidRPr="006F7863">
        <w:rPr>
          <w:rFonts w:cs="Arial"/>
          <w:sz w:val="22"/>
          <w:szCs w:val="22"/>
        </w:rPr>
        <w:t>Vayá</w:t>
      </w:r>
      <w:proofErr w:type="spellEnd"/>
      <w:r w:rsidRPr="006F7863">
        <w:rPr>
          <w:rFonts w:cs="Arial"/>
          <w:sz w:val="22"/>
          <w:szCs w:val="22"/>
        </w:rPr>
        <w:t xml:space="preserve"> </w:t>
      </w:r>
      <w:proofErr w:type="spellStart"/>
      <w:r w:rsidRPr="006F7863">
        <w:rPr>
          <w:rFonts w:cs="Arial"/>
          <w:sz w:val="22"/>
          <w:szCs w:val="22"/>
        </w:rPr>
        <w:t>Morte</w:t>
      </w:r>
      <w:proofErr w:type="spellEnd"/>
      <w:r w:rsidR="000523A6" w:rsidRPr="006F7863">
        <w:rPr>
          <w:rFonts w:cs="Arial"/>
          <w:sz w:val="22"/>
          <w:szCs w:val="22"/>
        </w:rPr>
        <w:br w:type="page"/>
      </w:r>
    </w:p>
    <w:p w:rsidR="001D7BB8" w:rsidRPr="006F7863" w:rsidRDefault="001D7BB8" w:rsidP="0016319B">
      <w:pPr>
        <w:pStyle w:val="Textoindependiente31"/>
        <w:rPr>
          <w:color w:val="auto"/>
          <w:sz w:val="22"/>
          <w:szCs w:val="22"/>
          <w:u w:val="single"/>
          <w:lang w:eastAsia="es-ES"/>
        </w:rPr>
      </w:pPr>
      <w:r w:rsidRPr="006F7863">
        <w:rPr>
          <w:color w:val="auto"/>
          <w:sz w:val="22"/>
          <w:szCs w:val="22"/>
          <w:u w:val="single"/>
          <w:lang w:eastAsia="es-ES"/>
        </w:rPr>
        <w:lastRenderedPageBreak/>
        <w:t xml:space="preserve">1.- ACORD D’APROVACIÓ DE LES ACTES DE LES SESSIONS PLENÀRIES ANTERIORS </w:t>
      </w:r>
    </w:p>
    <w:p w:rsidR="001D7BB8" w:rsidRPr="006F7863" w:rsidRDefault="001D7BB8" w:rsidP="0016319B">
      <w:pPr>
        <w:pStyle w:val="Textoindependiente31"/>
        <w:rPr>
          <w:color w:val="auto"/>
          <w:sz w:val="22"/>
          <w:szCs w:val="22"/>
          <w:u w:val="single"/>
          <w:lang w:eastAsia="es-ES"/>
        </w:rPr>
      </w:pPr>
    </w:p>
    <w:p w:rsidR="001D7BB8" w:rsidRPr="006F7863" w:rsidRDefault="001D7BB8" w:rsidP="0016319B">
      <w:pPr>
        <w:pStyle w:val="Textoindependiente"/>
        <w:rPr>
          <w:rFonts w:cs="Arial"/>
          <w:sz w:val="22"/>
          <w:szCs w:val="22"/>
        </w:rPr>
      </w:pPr>
      <w:r w:rsidRPr="006F7863">
        <w:rPr>
          <w:rFonts w:cs="Arial"/>
          <w:sz w:val="22"/>
          <w:szCs w:val="22"/>
        </w:rPr>
        <w:t>(La senyora Alcaldessa obre l’acte, i un cop comprovada pel secretari l’existència del quòrum que cal perquè pugui ser iniciada la sessió)</w:t>
      </w:r>
    </w:p>
    <w:p w:rsidR="001D7BB8" w:rsidRPr="006F7863" w:rsidRDefault="001D7BB8" w:rsidP="0016319B">
      <w:pPr>
        <w:pStyle w:val="Textoindependiente"/>
        <w:rPr>
          <w:rFonts w:cs="Arial"/>
          <w:sz w:val="22"/>
          <w:szCs w:val="22"/>
        </w:rPr>
      </w:pPr>
    </w:p>
    <w:p w:rsidR="001D7BB8" w:rsidRDefault="001D7BB8" w:rsidP="0016319B">
      <w:pPr>
        <w:pStyle w:val="Textoindependiente"/>
        <w:rPr>
          <w:rFonts w:cs="Arial"/>
          <w:sz w:val="22"/>
          <w:szCs w:val="22"/>
        </w:rPr>
      </w:pPr>
      <w:r w:rsidRPr="006F7863">
        <w:rPr>
          <w:rFonts w:cs="Arial"/>
          <w:sz w:val="22"/>
          <w:szCs w:val="22"/>
        </w:rPr>
        <w:t xml:space="preserve">Atès que tots els regidors coneixen el redactat de </w:t>
      </w:r>
      <w:r w:rsidR="00B03838" w:rsidRPr="006F7863">
        <w:rPr>
          <w:rFonts w:cs="Arial"/>
          <w:sz w:val="22"/>
          <w:szCs w:val="22"/>
        </w:rPr>
        <w:t xml:space="preserve">l’acta de la sessió de data </w:t>
      </w:r>
      <w:r w:rsidR="00E35673">
        <w:rPr>
          <w:rFonts w:cs="Arial"/>
          <w:sz w:val="22"/>
          <w:szCs w:val="22"/>
        </w:rPr>
        <w:t>24 d’agost</w:t>
      </w:r>
      <w:r w:rsidR="00B03838" w:rsidRPr="006F7863">
        <w:rPr>
          <w:rFonts w:cs="Arial"/>
          <w:sz w:val="22"/>
          <w:szCs w:val="22"/>
        </w:rPr>
        <w:t xml:space="preserve"> de 2017</w:t>
      </w:r>
      <w:r w:rsidRPr="006F7863">
        <w:rPr>
          <w:rFonts w:cs="Arial"/>
          <w:sz w:val="22"/>
          <w:szCs w:val="22"/>
        </w:rPr>
        <w:t xml:space="preserve">, per haver-ne distribuït amb la convocatòria, es pregunta si hi ha alguna esmena al respecte. </w:t>
      </w:r>
    </w:p>
    <w:p w:rsidR="007C48D5" w:rsidRDefault="007C48D5" w:rsidP="0016319B">
      <w:pPr>
        <w:pStyle w:val="Textoindependiente"/>
        <w:rPr>
          <w:rFonts w:cs="Arial"/>
          <w:sz w:val="22"/>
          <w:szCs w:val="22"/>
        </w:rPr>
      </w:pPr>
    </w:p>
    <w:p w:rsidR="00E35673" w:rsidRPr="00A12FE1" w:rsidRDefault="00E35673" w:rsidP="00E35673">
      <w:pPr>
        <w:jc w:val="both"/>
        <w:rPr>
          <w:rFonts w:cs="Arial"/>
          <w:sz w:val="22"/>
          <w:szCs w:val="22"/>
        </w:rPr>
      </w:pPr>
      <w:r w:rsidRPr="00A12FE1">
        <w:rPr>
          <w:rFonts w:cs="Arial"/>
          <w:sz w:val="22"/>
          <w:szCs w:val="22"/>
        </w:rPr>
        <w:t xml:space="preserve">Sotmès a votació, per unanimitat de les cinc membres assistents (Mar Amorós Mas – Alcaldessa -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E35673" w:rsidRDefault="00E35673" w:rsidP="0016319B">
      <w:pPr>
        <w:pStyle w:val="Textoindependiente"/>
        <w:rPr>
          <w:rFonts w:cs="Arial"/>
          <w:sz w:val="22"/>
          <w:szCs w:val="22"/>
        </w:rPr>
      </w:pPr>
    </w:p>
    <w:p w:rsidR="007C48D5" w:rsidRDefault="007C48D5" w:rsidP="0016319B">
      <w:pPr>
        <w:pStyle w:val="Textoindependiente"/>
        <w:rPr>
          <w:rFonts w:cs="Arial"/>
          <w:sz w:val="22"/>
          <w:szCs w:val="22"/>
        </w:rPr>
      </w:pPr>
    </w:p>
    <w:p w:rsidR="007C48D5" w:rsidRPr="007C48D5" w:rsidRDefault="007C48D5" w:rsidP="007C48D5">
      <w:pPr>
        <w:jc w:val="both"/>
        <w:rPr>
          <w:rFonts w:cs="Arial"/>
          <w:b/>
          <w:bCs/>
          <w:sz w:val="22"/>
          <w:szCs w:val="22"/>
          <w:u w:val="single"/>
        </w:rPr>
      </w:pPr>
      <w:r w:rsidRPr="007C48D5">
        <w:rPr>
          <w:rFonts w:cs="Arial"/>
          <w:b/>
          <w:bCs/>
          <w:sz w:val="22"/>
          <w:szCs w:val="22"/>
          <w:u w:val="single"/>
        </w:rPr>
        <w:t xml:space="preserve">2.- PROPOSTA AL PLE PER L’APROVACIÓ DEFINITIVA DE L’AGRUPACIÓ DELS MUNICIPIS DE PRADELL DE LA TEIXETA I LA TORRE DE FONTAUBELLA PER AL SOSTENIMENT EN COMÚ DEL LLOC DE SECRETARI – INTERVENTOR, I L’APROVACIÓ DELS ESTATUTS QUE EL REGULEN </w:t>
      </w:r>
    </w:p>
    <w:p w:rsidR="007C48D5" w:rsidRPr="008A6129" w:rsidRDefault="007C48D5" w:rsidP="007C48D5">
      <w:pPr>
        <w:jc w:val="center"/>
        <w:rPr>
          <w:rFonts w:cs="Arial"/>
          <w:b/>
          <w:bCs/>
          <w:sz w:val="22"/>
          <w:szCs w:val="22"/>
        </w:rPr>
      </w:pPr>
    </w:p>
    <w:p w:rsidR="007C48D5" w:rsidRPr="008A6129" w:rsidRDefault="007C48D5" w:rsidP="007C48D5">
      <w:pPr>
        <w:jc w:val="both"/>
        <w:rPr>
          <w:rFonts w:cs="Arial"/>
          <w:b/>
          <w:bCs/>
          <w:sz w:val="22"/>
          <w:szCs w:val="22"/>
        </w:rPr>
      </w:pPr>
      <w:r w:rsidRPr="008A6129">
        <w:rPr>
          <w:rFonts w:cs="Arial"/>
          <w:b/>
          <w:bCs/>
          <w:sz w:val="22"/>
          <w:szCs w:val="22"/>
        </w:rPr>
        <w:t>1. ANTECEDENTS</w:t>
      </w:r>
    </w:p>
    <w:p w:rsidR="007C48D5" w:rsidRPr="008A6129" w:rsidRDefault="007C48D5" w:rsidP="007C48D5">
      <w:pPr>
        <w:jc w:val="both"/>
        <w:rPr>
          <w:rFonts w:cs="Arial"/>
          <w:sz w:val="22"/>
          <w:szCs w:val="22"/>
        </w:rPr>
      </w:pPr>
    </w:p>
    <w:p w:rsidR="007C48D5" w:rsidRPr="008A6129" w:rsidRDefault="007C48D5" w:rsidP="007C48D5">
      <w:pPr>
        <w:jc w:val="both"/>
        <w:rPr>
          <w:rFonts w:cs="Arial"/>
          <w:sz w:val="22"/>
          <w:szCs w:val="22"/>
        </w:rPr>
      </w:pPr>
      <w:r w:rsidRPr="008A6129">
        <w:rPr>
          <w:rFonts w:cs="Arial"/>
          <w:sz w:val="22"/>
          <w:szCs w:val="22"/>
        </w:rPr>
        <w:t xml:space="preserve">Que per acord de Ple en sessió de </w:t>
      </w:r>
      <w:r>
        <w:rPr>
          <w:rFonts w:cs="Arial"/>
          <w:sz w:val="22"/>
          <w:szCs w:val="22"/>
          <w:lang w:val="es-ES"/>
        </w:rPr>
        <w:t xml:space="preserve">9 de </w:t>
      </w:r>
      <w:proofErr w:type="spellStart"/>
      <w:r>
        <w:rPr>
          <w:rFonts w:cs="Arial"/>
          <w:sz w:val="22"/>
          <w:szCs w:val="22"/>
          <w:lang w:val="es-ES"/>
        </w:rPr>
        <w:t>febrer</w:t>
      </w:r>
      <w:proofErr w:type="spellEnd"/>
      <w:r>
        <w:rPr>
          <w:rFonts w:cs="Arial"/>
          <w:sz w:val="22"/>
          <w:szCs w:val="22"/>
          <w:lang w:val="es-ES"/>
        </w:rPr>
        <w:t xml:space="preserve"> de 2017,</w:t>
      </w:r>
      <w:r w:rsidRPr="008A6129">
        <w:rPr>
          <w:rFonts w:cs="Arial"/>
          <w:sz w:val="22"/>
          <w:szCs w:val="22"/>
        </w:rPr>
        <w:t xml:space="preserve"> es va aprovar inicialment pel Ple de la corporació </w:t>
      </w:r>
      <w:r w:rsidRPr="008A6129">
        <w:rPr>
          <w:rFonts w:cs="Arial"/>
          <w:iCs/>
          <w:sz w:val="22"/>
          <w:szCs w:val="22"/>
        </w:rPr>
        <w:t>l’expedient de constitució de l’Agrupació de les entitats locals de</w:t>
      </w:r>
      <w:r>
        <w:rPr>
          <w:rFonts w:cs="Arial"/>
          <w:iCs/>
          <w:sz w:val="22"/>
          <w:szCs w:val="22"/>
        </w:rPr>
        <w:t>ls Ajuntaments de Pradell de la Teixeta i La Torre de Fontaubella,</w:t>
      </w:r>
      <w:r w:rsidRPr="008A6129">
        <w:rPr>
          <w:rFonts w:cs="Arial"/>
          <w:iCs/>
          <w:sz w:val="22"/>
          <w:szCs w:val="22"/>
        </w:rPr>
        <w:t xml:space="preserve"> per al sosteniment en comú del lloc de Secretaria Intervenció, així com els </w:t>
      </w:r>
      <w:r w:rsidRPr="008A6129">
        <w:rPr>
          <w:rFonts w:cs="Arial"/>
          <w:sz w:val="22"/>
          <w:szCs w:val="22"/>
        </w:rPr>
        <w:t xml:space="preserve">Estatuts que han de regir l’Agrupació dels municipis. </w:t>
      </w:r>
    </w:p>
    <w:p w:rsidR="007C48D5" w:rsidRPr="008A6129" w:rsidRDefault="007C48D5" w:rsidP="007C48D5">
      <w:pPr>
        <w:jc w:val="both"/>
        <w:rPr>
          <w:rFonts w:cs="Arial"/>
          <w:sz w:val="22"/>
          <w:szCs w:val="22"/>
        </w:rPr>
      </w:pPr>
    </w:p>
    <w:p w:rsidR="007C48D5" w:rsidRPr="008A6129" w:rsidRDefault="007C48D5" w:rsidP="007C48D5">
      <w:pPr>
        <w:jc w:val="both"/>
        <w:rPr>
          <w:rFonts w:cs="Arial"/>
          <w:spacing w:val="-3"/>
          <w:sz w:val="22"/>
          <w:szCs w:val="22"/>
        </w:rPr>
      </w:pPr>
      <w:r w:rsidRPr="008A6129">
        <w:rPr>
          <w:rFonts w:cs="Arial"/>
          <w:sz w:val="22"/>
          <w:szCs w:val="22"/>
        </w:rPr>
        <w:t xml:space="preserve">Que aquest acord i els Estatuts s’han sotmès a informació pública, durant trenta dies, mitjançant la publicació al tauler d’edictes de l’ajuntament, en data </w:t>
      </w:r>
      <w:r>
        <w:rPr>
          <w:rFonts w:cs="Arial"/>
          <w:sz w:val="22"/>
          <w:szCs w:val="22"/>
        </w:rPr>
        <w:t>2 de març de 2017</w:t>
      </w:r>
      <w:r w:rsidRPr="008A6129">
        <w:rPr>
          <w:rFonts w:cs="Arial"/>
          <w:sz w:val="22"/>
          <w:szCs w:val="22"/>
        </w:rPr>
        <w:t xml:space="preserve">, i al BOP número </w:t>
      </w:r>
      <w:r>
        <w:rPr>
          <w:rFonts w:cs="Arial"/>
          <w:sz w:val="22"/>
          <w:szCs w:val="22"/>
        </w:rPr>
        <w:t>43</w:t>
      </w:r>
      <w:r w:rsidRPr="008A6129">
        <w:rPr>
          <w:rFonts w:cs="Arial"/>
          <w:sz w:val="22"/>
          <w:szCs w:val="22"/>
        </w:rPr>
        <w:t xml:space="preserve"> de </w:t>
      </w:r>
      <w:r>
        <w:rPr>
          <w:rFonts w:cs="Arial"/>
          <w:sz w:val="22"/>
          <w:szCs w:val="22"/>
        </w:rPr>
        <w:t>la mateixa data.</w:t>
      </w:r>
    </w:p>
    <w:p w:rsidR="007C48D5" w:rsidRPr="008A6129" w:rsidRDefault="007C48D5" w:rsidP="007C48D5">
      <w:pPr>
        <w:pStyle w:val="toa"/>
        <w:tabs>
          <w:tab w:val="clear" w:pos="9000"/>
          <w:tab w:val="clear" w:pos="936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spacing w:val="-3"/>
          <w:sz w:val="22"/>
          <w:szCs w:val="22"/>
          <w:lang w:val="ca-ES"/>
        </w:rPr>
      </w:pPr>
    </w:p>
    <w:p w:rsidR="007C48D5" w:rsidRPr="00A5086D" w:rsidRDefault="007C48D5" w:rsidP="007C48D5">
      <w:pPr>
        <w:jc w:val="both"/>
        <w:rPr>
          <w:rFonts w:cs="Arial"/>
          <w:sz w:val="22"/>
          <w:szCs w:val="22"/>
        </w:rPr>
      </w:pPr>
      <w:r w:rsidRPr="00A5086D">
        <w:rPr>
          <w:rFonts w:cs="Arial"/>
          <w:sz w:val="22"/>
          <w:szCs w:val="22"/>
        </w:rPr>
        <w:t xml:space="preserve">Que finalitzat el termini d’informació pública el dia 13 d’abril de 2017, </w:t>
      </w:r>
      <w:r w:rsidRPr="00A5086D">
        <w:rPr>
          <w:rFonts w:cs="Arial"/>
          <w:b/>
          <w:bCs/>
          <w:sz w:val="22"/>
          <w:szCs w:val="22"/>
        </w:rPr>
        <w:t xml:space="preserve">no </w:t>
      </w:r>
      <w:r w:rsidRPr="00A5086D">
        <w:rPr>
          <w:rFonts w:cs="Arial"/>
          <w:sz w:val="22"/>
          <w:szCs w:val="22"/>
        </w:rPr>
        <w:t xml:space="preserve">s’han presentat al·legacions ni </w:t>
      </w:r>
      <w:proofErr w:type="spellStart"/>
      <w:r w:rsidRPr="00A5086D">
        <w:rPr>
          <w:rFonts w:cs="Arial"/>
          <w:sz w:val="22"/>
          <w:szCs w:val="22"/>
        </w:rPr>
        <w:t>suggeriements</w:t>
      </w:r>
      <w:proofErr w:type="spellEnd"/>
      <w:r w:rsidRPr="00A5086D">
        <w:rPr>
          <w:rFonts w:cs="Arial"/>
          <w:sz w:val="22"/>
          <w:szCs w:val="22"/>
        </w:rPr>
        <w:t xml:space="preserve"> esdevenint definitiu l’acord d’aprovació inicial. </w:t>
      </w:r>
    </w:p>
    <w:p w:rsidR="007C48D5" w:rsidRPr="008A6129" w:rsidRDefault="007C48D5" w:rsidP="007C48D5">
      <w:pPr>
        <w:jc w:val="both"/>
        <w:rPr>
          <w:rFonts w:cs="Arial"/>
          <w:sz w:val="22"/>
          <w:szCs w:val="22"/>
        </w:rPr>
      </w:pPr>
    </w:p>
    <w:p w:rsidR="007C48D5" w:rsidRPr="008A6129" w:rsidRDefault="007C48D5" w:rsidP="007C48D5">
      <w:pPr>
        <w:ind w:left="48"/>
        <w:jc w:val="both"/>
        <w:rPr>
          <w:rFonts w:cs="Arial"/>
          <w:b/>
          <w:bCs/>
          <w:sz w:val="22"/>
          <w:szCs w:val="22"/>
        </w:rPr>
      </w:pPr>
      <w:r w:rsidRPr="008A6129">
        <w:rPr>
          <w:rFonts w:cs="Arial"/>
          <w:b/>
          <w:bCs/>
          <w:sz w:val="22"/>
          <w:szCs w:val="22"/>
        </w:rPr>
        <w:t>2. FONAMENTS DE DRET</w:t>
      </w:r>
    </w:p>
    <w:p w:rsidR="007C48D5" w:rsidRPr="008A6129" w:rsidRDefault="007C48D5" w:rsidP="007C48D5">
      <w:pPr>
        <w:jc w:val="both"/>
        <w:rPr>
          <w:rFonts w:cs="Arial"/>
          <w:sz w:val="22"/>
          <w:szCs w:val="22"/>
        </w:rPr>
      </w:pPr>
    </w:p>
    <w:p w:rsidR="007C48D5" w:rsidRPr="008A6129" w:rsidRDefault="007C48D5" w:rsidP="007C48D5">
      <w:pPr>
        <w:numPr>
          <w:ilvl w:val="0"/>
          <w:numId w:val="24"/>
        </w:numPr>
        <w:jc w:val="both"/>
        <w:rPr>
          <w:rFonts w:cs="Arial"/>
          <w:sz w:val="22"/>
          <w:szCs w:val="22"/>
        </w:rPr>
      </w:pPr>
      <w:r w:rsidRPr="008A6129">
        <w:rPr>
          <w:rFonts w:cs="Arial"/>
          <w:sz w:val="22"/>
          <w:szCs w:val="22"/>
        </w:rPr>
        <w:t xml:space="preserve">Llei 7/1985, de 2 d’abril, reguladora de les bases de règim local (LBRL). </w:t>
      </w:r>
    </w:p>
    <w:p w:rsidR="007C48D5" w:rsidRPr="008A6129" w:rsidRDefault="007C48D5" w:rsidP="007C48D5">
      <w:pPr>
        <w:numPr>
          <w:ilvl w:val="0"/>
          <w:numId w:val="24"/>
        </w:numPr>
        <w:jc w:val="both"/>
        <w:rPr>
          <w:rFonts w:cs="Arial"/>
          <w:sz w:val="22"/>
          <w:szCs w:val="22"/>
        </w:rPr>
      </w:pPr>
      <w:r w:rsidRPr="008A6129">
        <w:rPr>
          <w:rFonts w:cs="Arial"/>
          <w:sz w:val="22"/>
          <w:szCs w:val="22"/>
        </w:rPr>
        <w:t>Decret legislatiu 2/2003, de 28 d’abril, pel qual s’aprova el Text refós de la Llei municipal i de règim local de Catalunya (TRLMRLC)</w:t>
      </w:r>
    </w:p>
    <w:p w:rsidR="007C48D5" w:rsidRPr="008A6129" w:rsidRDefault="007C48D5" w:rsidP="007C48D5">
      <w:pPr>
        <w:numPr>
          <w:ilvl w:val="0"/>
          <w:numId w:val="24"/>
        </w:numPr>
        <w:jc w:val="both"/>
        <w:rPr>
          <w:rFonts w:cs="Arial"/>
          <w:sz w:val="22"/>
          <w:szCs w:val="22"/>
        </w:rPr>
      </w:pPr>
      <w:r w:rsidRPr="008A6129">
        <w:rPr>
          <w:rFonts w:cs="Arial"/>
          <w:sz w:val="22"/>
          <w:szCs w:val="22"/>
        </w:rPr>
        <w:t>Article 3 i disposició addicional segona del Reial decret 1732/1994, de 29 de juliol, sobre provisió de llocs de treball reservats a funcionaris d'Administració Local amb habilitació de caràcter nacional</w:t>
      </w:r>
    </w:p>
    <w:p w:rsidR="007C48D5" w:rsidRPr="008A6129" w:rsidRDefault="007C48D5" w:rsidP="007C48D5">
      <w:pPr>
        <w:numPr>
          <w:ilvl w:val="0"/>
          <w:numId w:val="24"/>
        </w:numPr>
        <w:jc w:val="both"/>
        <w:rPr>
          <w:rFonts w:cs="Arial"/>
          <w:sz w:val="22"/>
          <w:szCs w:val="22"/>
        </w:rPr>
      </w:pPr>
      <w:r w:rsidRPr="008A6129">
        <w:rPr>
          <w:rFonts w:cs="Arial"/>
          <w:sz w:val="22"/>
          <w:szCs w:val="22"/>
        </w:rPr>
        <w:t>La Llei 27/2013, de 27 de desembre, de racionalització i sostenibilitat de l’Administració local.</w:t>
      </w:r>
    </w:p>
    <w:p w:rsidR="007C48D5" w:rsidRPr="008A6129" w:rsidRDefault="007C48D5" w:rsidP="007C48D5">
      <w:pPr>
        <w:tabs>
          <w:tab w:val="num" w:pos="0"/>
        </w:tabs>
        <w:ind w:left="48"/>
        <w:jc w:val="both"/>
        <w:rPr>
          <w:rFonts w:cs="Arial"/>
          <w:sz w:val="22"/>
          <w:szCs w:val="22"/>
        </w:rPr>
      </w:pPr>
    </w:p>
    <w:p w:rsidR="007C48D5" w:rsidRPr="008A6129" w:rsidRDefault="007C48D5" w:rsidP="007C48D5">
      <w:pPr>
        <w:tabs>
          <w:tab w:val="num" w:pos="0"/>
        </w:tabs>
        <w:ind w:left="48"/>
        <w:jc w:val="both"/>
        <w:rPr>
          <w:rFonts w:cs="Arial"/>
          <w:sz w:val="22"/>
          <w:szCs w:val="22"/>
        </w:rPr>
      </w:pPr>
      <w:r w:rsidRPr="008A6129">
        <w:rPr>
          <w:rFonts w:cs="Arial"/>
          <w:sz w:val="22"/>
          <w:szCs w:val="22"/>
        </w:rPr>
        <w:lastRenderedPageBreak/>
        <w:t xml:space="preserve">El Ple, amb el quòrum de la majoria absoluta del nombre legal de membres de la corporació  </w:t>
      </w:r>
      <w:r w:rsidRPr="008A6129">
        <w:rPr>
          <w:rFonts w:cs="Arial"/>
          <w:b/>
          <w:bCs/>
          <w:sz w:val="22"/>
          <w:szCs w:val="22"/>
        </w:rPr>
        <w:t>ACORDA:</w:t>
      </w:r>
    </w:p>
    <w:p w:rsidR="007C48D5" w:rsidRPr="008A6129" w:rsidRDefault="007C48D5" w:rsidP="007C48D5">
      <w:pPr>
        <w:tabs>
          <w:tab w:val="num" w:pos="0"/>
        </w:tabs>
        <w:ind w:left="48"/>
        <w:jc w:val="both"/>
        <w:rPr>
          <w:rFonts w:cs="Arial"/>
          <w:sz w:val="22"/>
          <w:szCs w:val="22"/>
        </w:rPr>
      </w:pPr>
    </w:p>
    <w:p w:rsidR="007C48D5" w:rsidRPr="008A6129" w:rsidRDefault="007C48D5" w:rsidP="007C48D5">
      <w:pPr>
        <w:jc w:val="both"/>
        <w:rPr>
          <w:rFonts w:cs="Arial"/>
          <w:sz w:val="22"/>
          <w:szCs w:val="22"/>
        </w:rPr>
      </w:pPr>
      <w:r>
        <w:rPr>
          <w:rFonts w:cs="Arial"/>
          <w:b/>
          <w:bCs/>
          <w:sz w:val="22"/>
          <w:szCs w:val="22"/>
        </w:rPr>
        <w:t>Primer</w:t>
      </w:r>
      <w:r w:rsidRPr="008A6129">
        <w:rPr>
          <w:rFonts w:cs="Arial"/>
          <w:b/>
          <w:bCs/>
          <w:sz w:val="22"/>
          <w:szCs w:val="22"/>
        </w:rPr>
        <w:t>.-</w:t>
      </w:r>
      <w:r w:rsidRPr="008A6129">
        <w:rPr>
          <w:rFonts w:cs="Arial"/>
          <w:sz w:val="22"/>
          <w:szCs w:val="22"/>
        </w:rPr>
        <w:t xml:space="preserve"> Constituir una agrupació amb els municipis de </w:t>
      </w:r>
      <w:r>
        <w:rPr>
          <w:rFonts w:cs="Arial"/>
          <w:sz w:val="22"/>
          <w:szCs w:val="22"/>
        </w:rPr>
        <w:t>Pradell de la Teixeta i La Torre de Fontaubella</w:t>
      </w:r>
      <w:r w:rsidRPr="008A6129">
        <w:rPr>
          <w:rFonts w:cs="Arial"/>
          <w:sz w:val="22"/>
          <w:szCs w:val="22"/>
        </w:rPr>
        <w:t xml:space="preserve"> per al sosteniment del lloc de Secretaria Intervenció.</w:t>
      </w:r>
    </w:p>
    <w:p w:rsidR="007C48D5" w:rsidRPr="008A6129" w:rsidRDefault="007C48D5" w:rsidP="007C48D5">
      <w:pPr>
        <w:tabs>
          <w:tab w:val="num" w:pos="0"/>
        </w:tabs>
        <w:ind w:left="48"/>
        <w:jc w:val="both"/>
        <w:rPr>
          <w:rFonts w:cs="Arial"/>
          <w:sz w:val="22"/>
          <w:szCs w:val="22"/>
        </w:rPr>
      </w:pPr>
    </w:p>
    <w:p w:rsidR="007C48D5" w:rsidRPr="008A6129" w:rsidRDefault="007C48D5" w:rsidP="007C48D5">
      <w:pPr>
        <w:tabs>
          <w:tab w:val="num" w:pos="0"/>
        </w:tabs>
        <w:ind w:left="48"/>
        <w:jc w:val="both"/>
        <w:rPr>
          <w:rFonts w:cs="Arial"/>
          <w:sz w:val="22"/>
          <w:szCs w:val="22"/>
        </w:rPr>
      </w:pPr>
      <w:r>
        <w:rPr>
          <w:rFonts w:cs="Arial"/>
          <w:b/>
          <w:bCs/>
          <w:sz w:val="22"/>
          <w:szCs w:val="22"/>
        </w:rPr>
        <w:t>Segon</w:t>
      </w:r>
      <w:r w:rsidRPr="008A6129">
        <w:rPr>
          <w:rFonts w:cs="Arial"/>
          <w:b/>
          <w:bCs/>
          <w:sz w:val="22"/>
          <w:szCs w:val="22"/>
        </w:rPr>
        <w:t>.-</w:t>
      </w:r>
      <w:r w:rsidRPr="008A6129">
        <w:rPr>
          <w:rFonts w:cs="Arial"/>
          <w:sz w:val="22"/>
          <w:szCs w:val="22"/>
        </w:rPr>
        <w:t xml:space="preserve"> Aprovar definitivament el text dels Estatuts que han de regir l’Agrupació dels municipis de </w:t>
      </w:r>
      <w:r>
        <w:rPr>
          <w:rFonts w:cs="Arial"/>
          <w:sz w:val="22"/>
          <w:szCs w:val="22"/>
        </w:rPr>
        <w:t>Pradell de la Teixeta i La Torre de Fontaubella,</w:t>
      </w:r>
      <w:r w:rsidRPr="008A6129">
        <w:rPr>
          <w:rFonts w:cs="Arial"/>
          <w:sz w:val="22"/>
          <w:szCs w:val="22"/>
        </w:rPr>
        <w:t xml:space="preserve"> per al sosteniment en comú del lloc de secretaria intervenció municipal.  </w:t>
      </w:r>
    </w:p>
    <w:p w:rsidR="007C48D5" w:rsidRPr="008A6129" w:rsidRDefault="007C48D5" w:rsidP="007C48D5">
      <w:pPr>
        <w:tabs>
          <w:tab w:val="num" w:pos="0"/>
        </w:tabs>
        <w:ind w:left="48"/>
        <w:jc w:val="both"/>
        <w:rPr>
          <w:rFonts w:cs="Arial"/>
          <w:sz w:val="22"/>
          <w:szCs w:val="22"/>
        </w:rPr>
      </w:pPr>
    </w:p>
    <w:p w:rsidR="007C48D5" w:rsidRPr="008A6129" w:rsidRDefault="007C48D5" w:rsidP="007C48D5">
      <w:pPr>
        <w:tabs>
          <w:tab w:val="num" w:pos="0"/>
        </w:tabs>
        <w:ind w:left="48"/>
        <w:jc w:val="both"/>
        <w:rPr>
          <w:rFonts w:cs="Arial"/>
          <w:sz w:val="22"/>
          <w:szCs w:val="22"/>
        </w:rPr>
      </w:pPr>
      <w:r>
        <w:rPr>
          <w:rFonts w:cs="Arial"/>
          <w:b/>
          <w:bCs/>
          <w:sz w:val="22"/>
          <w:szCs w:val="22"/>
        </w:rPr>
        <w:t>Tercer</w:t>
      </w:r>
      <w:r w:rsidRPr="008A6129">
        <w:rPr>
          <w:rFonts w:cs="Arial"/>
          <w:b/>
          <w:bCs/>
          <w:sz w:val="22"/>
          <w:szCs w:val="22"/>
        </w:rPr>
        <w:t>.</w:t>
      </w:r>
      <w:r w:rsidRPr="008A6129">
        <w:rPr>
          <w:rFonts w:cs="Arial"/>
          <w:sz w:val="22"/>
          <w:szCs w:val="22"/>
        </w:rPr>
        <w:t xml:space="preserve"> Comunicar l’acord d’aprovació definitiva a l’Ajuntament de </w:t>
      </w:r>
      <w:r>
        <w:rPr>
          <w:rFonts w:cs="Arial"/>
          <w:sz w:val="22"/>
          <w:szCs w:val="22"/>
        </w:rPr>
        <w:t>La Torre de Fontaubella.</w:t>
      </w:r>
    </w:p>
    <w:p w:rsidR="007C48D5" w:rsidRPr="008A6129" w:rsidRDefault="007C48D5" w:rsidP="007C48D5">
      <w:pPr>
        <w:tabs>
          <w:tab w:val="num" w:pos="0"/>
        </w:tabs>
        <w:ind w:left="48"/>
        <w:jc w:val="both"/>
        <w:rPr>
          <w:rFonts w:cs="Arial"/>
          <w:sz w:val="22"/>
          <w:szCs w:val="22"/>
        </w:rPr>
      </w:pPr>
    </w:p>
    <w:p w:rsidR="007C48D5" w:rsidRPr="008A6129" w:rsidRDefault="007C48D5" w:rsidP="007C48D5">
      <w:pPr>
        <w:tabs>
          <w:tab w:val="num" w:pos="0"/>
        </w:tabs>
        <w:ind w:left="48"/>
        <w:jc w:val="both"/>
        <w:rPr>
          <w:rFonts w:cs="Arial"/>
          <w:sz w:val="22"/>
          <w:szCs w:val="22"/>
        </w:rPr>
      </w:pPr>
      <w:r>
        <w:rPr>
          <w:rFonts w:cs="Arial"/>
          <w:b/>
          <w:bCs/>
          <w:sz w:val="22"/>
          <w:szCs w:val="22"/>
        </w:rPr>
        <w:t>Quart</w:t>
      </w:r>
      <w:r w:rsidRPr="008A6129">
        <w:rPr>
          <w:rFonts w:cs="Arial"/>
          <w:b/>
          <w:bCs/>
          <w:sz w:val="22"/>
          <w:szCs w:val="22"/>
        </w:rPr>
        <w:t>.</w:t>
      </w:r>
      <w:r w:rsidRPr="008A6129">
        <w:rPr>
          <w:rFonts w:cs="Arial"/>
          <w:sz w:val="22"/>
          <w:szCs w:val="22"/>
        </w:rPr>
        <w:t xml:space="preserve"> Remetre l’expedient a la Direcció General d’Administració Local de la Generalitat per tal que aprovi l’agrupació de municipis per al sosteniment de la plaça de secretaria intervenció i procedeixi a crear i classificar la nova plaça.</w:t>
      </w:r>
    </w:p>
    <w:p w:rsidR="007C48D5" w:rsidRPr="008A6129" w:rsidRDefault="007C48D5" w:rsidP="007C48D5">
      <w:pPr>
        <w:tabs>
          <w:tab w:val="num" w:pos="0"/>
        </w:tabs>
        <w:ind w:left="48"/>
        <w:jc w:val="both"/>
        <w:rPr>
          <w:rFonts w:cs="Arial"/>
          <w:sz w:val="22"/>
          <w:szCs w:val="22"/>
        </w:rPr>
      </w:pPr>
    </w:p>
    <w:p w:rsidR="007C48D5" w:rsidRPr="008A6129" w:rsidRDefault="007C48D5" w:rsidP="007C48D5">
      <w:pPr>
        <w:tabs>
          <w:tab w:val="num" w:pos="0"/>
        </w:tabs>
        <w:ind w:left="48"/>
        <w:jc w:val="both"/>
        <w:rPr>
          <w:rFonts w:cs="Arial"/>
          <w:sz w:val="22"/>
          <w:szCs w:val="22"/>
        </w:rPr>
      </w:pPr>
      <w:r>
        <w:rPr>
          <w:rFonts w:cs="Arial"/>
          <w:b/>
          <w:bCs/>
          <w:sz w:val="22"/>
          <w:szCs w:val="22"/>
        </w:rPr>
        <w:t>Cinquè</w:t>
      </w:r>
      <w:r w:rsidRPr="008A6129">
        <w:rPr>
          <w:rFonts w:cs="Arial"/>
          <w:sz w:val="22"/>
          <w:szCs w:val="22"/>
        </w:rPr>
        <w:t>. Facultar a l’alcalde per a la gestió i signatura dels documents que siguin necessaris a tal fi.</w:t>
      </w:r>
    </w:p>
    <w:p w:rsidR="007C48D5" w:rsidRDefault="007C48D5" w:rsidP="007C48D5">
      <w:pPr>
        <w:tabs>
          <w:tab w:val="num" w:pos="0"/>
        </w:tabs>
        <w:ind w:left="48"/>
        <w:jc w:val="both"/>
        <w:rPr>
          <w:rFonts w:cs="Arial"/>
          <w:b/>
          <w:bCs/>
          <w:sz w:val="22"/>
          <w:szCs w:val="22"/>
        </w:rPr>
      </w:pPr>
    </w:p>
    <w:p w:rsidR="007C48D5" w:rsidRDefault="007C48D5" w:rsidP="007C48D5">
      <w:pPr>
        <w:tabs>
          <w:tab w:val="num" w:pos="0"/>
        </w:tabs>
        <w:ind w:left="48"/>
        <w:jc w:val="both"/>
        <w:rPr>
          <w:rFonts w:cs="Arial"/>
          <w:sz w:val="22"/>
          <w:szCs w:val="22"/>
        </w:rPr>
      </w:pPr>
      <w:r>
        <w:rPr>
          <w:rFonts w:cs="Arial"/>
          <w:b/>
          <w:bCs/>
          <w:sz w:val="22"/>
          <w:szCs w:val="22"/>
        </w:rPr>
        <w:t>Sis</w:t>
      </w:r>
      <w:r w:rsidRPr="008A6129">
        <w:rPr>
          <w:rFonts w:cs="Arial"/>
          <w:b/>
          <w:bCs/>
          <w:sz w:val="22"/>
          <w:szCs w:val="22"/>
        </w:rPr>
        <w:t>è</w:t>
      </w:r>
      <w:r w:rsidRPr="008A6129">
        <w:rPr>
          <w:rFonts w:cs="Arial"/>
          <w:sz w:val="22"/>
          <w:szCs w:val="22"/>
        </w:rPr>
        <w:t>. Si es vol impugnar el present acord, que posa fi a la via administrativa, procedeix interposar recurs contenciós administratiu davant la Sala Contenciosa Administrativa del Tribunal Superior de Justícia de Catalunya, en el termini de dos mesos, a comptar des del dia següent de la seva publicació.</w:t>
      </w:r>
    </w:p>
    <w:p w:rsidR="00EF5003" w:rsidRDefault="00EF5003" w:rsidP="007C48D5">
      <w:pPr>
        <w:tabs>
          <w:tab w:val="num" w:pos="0"/>
        </w:tabs>
        <w:ind w:left="48"/>
        <w:jc w:val="both"/>
        <w:rPr>
          <w:rFonts w:cs="Arial"/>
          <w:sz w:val="22"/>
          <w:szCs w:val="22"/>
        </w:rPr>
      </w:pPr>
    </w:p>
    <w:p w:rsidR="00E35673" w:rsidRPr="00A12FE1" w:rsidRDefault="00E35673" w:rsidP="00E35673">
      <w:pPr>
        <w:jc w:val="both"/>
        <w:rPr>
          <w:rFonts w:cs="Arial"/>
          <w:sz w:val="22"/>
          <w:szCs w:val="22"/>
        </w:rPr>
      </w:pPr>
      <w:r w:rsidRPr="00A12FE1">
        <w:rPr>
          <w:rFonts w:cs="Arial"/>
          <w:sz w:val="22"/>
          <w:szCs w:val="22"/>
        </w:rPr>
        <w:t xml:space="preserve">Sotmès a votació, per unanimitat de les cinc membres assistents (Mar Amorós Mas – Alcaldessa -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E35673" w:rsidRDefault="00E35673" w:rsidP="007C48D5">
      <w:pPr>
        <w:tabs>
          <w:tab w:val="num" w:pos="0"/>
        </w:tabs>
        <w:ind w:left="48"/>
        <w:jc w:val="both"/>
        <w:rPr>
          <w:rFonts w:cs="Arial"/>
          <w:sz w:val="22"/>
          <w:szCs w:val="22"/>
        </w:rPr>
      </w:pPr>
    </w:p>
    <w:p w:rsidR="00EF5003" w:rsidRDefault="00EF5003" w:rsidP="00EF5003">
      <w:pPr>
        <w:widowControl w:val="0"/>
        <w:autoSpaceDE w:val="0"/>
        <w:autoSpaceDN w:val="0"/>
        <w:adjustRightInd w:val="0"/>
        <w:jc w:val="both"/>
        <w:rPr>
          <w:rFonts w:cs="Arial"/>
          <w:b/>
          <w:sz w:val="22"/>
          <w:szCs w:val="22"/>
          <w:u w:val="single"/>
        </w:rPr>
      </w:pPr>
      <w:r>
        <w:rPr>
          <w:rFonts w:cs="Arial"/>
          <w:b/>
          <w:sz w:val="22"/>
          <w:szCs w:val="22"/>
          <w:u w:val="single"/>
        </w:rPr>
        <w:t>3.- ACORD D’APROVACIO DE L’EXPEDIENT DE RECONEIXEMENT EXTRAJUDICIAL DE CRÈDITS (TANCAMENT 2016)</w:t>
      </w:r>
    </w:p>
    <w:p w:rsidR="00EF5003" w:rsidRDefault="00EF5003" w:rsidP="007C48D5">
      <w:pPr>
        <w:tabs>
          <w:tab w:val="num" w:pos="0"/>
        </w:tabs>
        <w:ind w:left="48"/>
        <w:jc w:val="both"/>
        <w:rPr>
          <w:rFonts w:cs="Arial"/>
          <w:sz w:val="22"/>
          <w:szCs w:val="22"/>
        </w:rPr>
      </w:pPr>
    </w:p>
    <w:p w:rsidR="00EF5003" w:rsidRPr="002C4308" w:rsidRDefault="00EF5003" w:rsidP="00EF5003">
      <w:pPr>
        <w:jc w:val="both"/>
        <w:rPr>
          <w:rFonts w:cs="Arial"/>
        </w:rPr>
      </w:pPr>
      <w:r w:rsidRPr="002C4308">
        <w:rPr>
          <w:rFonts w:cs="Arial"/>
          <w:b/>
          <w:bCs/>
        </w:rPr>
        <w:t>ANTECEDENTS</w:t>
      </w:r>
    </w:p>
    <w:p w:rsidR="00EF5003" w:rsidRPr="002C4308" w:rsidRDefault="00EF5003" w:rsidP="00EF5003">
      <w:pPr>
        <w:jc w:val="both"/>
        <w:rPr>
          <w:rFonts w:cs="Arial"/>
        </w:rPr>
      </w:pPr>
    </w:p>
    <w:p w:rsidR="00EF5003" w:rsidRPr="002C4308" w:rsidRDefault="00EF5003" w:rsidP="00EF5003">
      <w:pPr>
        <w:jc w:val="both"/>
        <w:rPr>
          <w:rFonts w:cs="Arial"/>
        </w:rPr>
      </w:pPr>
      <w:r w:rsidRPr="002C4308">
        <w:rPr>
          <w:rFonts w:cs="Arial"/>
        </w:rPr>
        <w:t xml:space="preserve">Pel </w:t>
      </w:r>
      <w:r>
        <w:rPr>
          <w:rFonts w:cs="Arial"/>
        </w:rPr>
        <w:t>Providència de l’Alcaldia de data 24 d’agost de 2017,</w:t>
      </w:r>
      <w:r w:rsidRPr="002C4308">
        <w:rPr>
          <w:rFonts w:cs="Arial"/>
        </w:rPr>
        <w:t xml:space="preserve"> es va iniciar l’expedient per a aprovar i comptabilitzar el reconeixement extrajudicial de crèdits. </w:t>
      </w:r>
    </w:p>
    <w:p w:rsidR="00EF5003" w:rsidRPr="002C4308" w:rsidRDefault="00EF5003" w:rsidP="00EF5003">
      <w:pPr>
        <w:jc w:val="both"/>
        <w:rPr>
          <w:rFonts w:cs="Arial"/>
        </w:rPr>
      </w:pPr>
    </w:p>
    <w:p w:rsidR="00EF5003" w:rsidRPr="002C4308" w:rsidRDefault="00EF5003" w:rsidP="00EF5003">
      <w:pPr>
        <w:jc w:val="both"/>
        <w:rPr>
          <w:rFonts w:cs="Arial"/>
        </w:rPr>
      </w:pPr>
      <w:r w:rsidRPr="002C4308">
        <w:rPr>
          <w:rFonts w:cs="Arial"/>
        </w:rPr>
        <w:t xml:space="preserve">El regidor d’Hisenda ha formulat la proposta raonada corresponent en data </w:t>
      </w:r>
    </w:p>
    <w:p w:rsidR="00EF5003" w:rsidRPr="002C4308" w:rsidRDefault="00EF5003" w:rsidP="00EF5003">
      <w:pPr>
        <w:jc w:val="both"/>
        <w:rPr>
          <w:rFonts w:cs="Arial"/>
        </w:rPr>
      </w:pPr>
    </w:p>
    <w:p w:rsidR="00EF5003" w:rsidRPr="002C4308" w:rsidRDefault="00EF5003" w:rsidP="00EF5003">
      <w:pPr>
        <w:jc w:val="both"/>
        <w:rPr>
          <w:rFonts w:cs="Arial"/>
        </w:rPr>
      </w:pPr>
      <w:r w:rsidRPr="002C4308">
        <w:rPr>
          <w:rFonts w:cs="Arial"/>
        </w:rPr>
        <w:t>El secretari interventor  ha emès</w:t>
      </w:r>
      <w:r>
        <w:rPr>
          <w:rFonts w:cs="Arial"/>
        </w:rPr>
        <w:t xml:space="preserve"> </w:t>
      </w:r>
      <w:r w:rsidRPr="002C4308">
        <w:rPr>
          <w:rFonts w:cs="Arial"/>
        </w:rPr>
        <w:t xml:space="preserve">l’informe preceptiu, en sentit favorable. </w:t>
      </w:r>
    </w:p>
    <w:p w:rsidR="00EF5003" w:rsidRPr="002C4308" w:rsidRDefault="00EF5003" w:rsidP="00EF5003">
      <w:pPr>
        <w:jc w:val="both"/>
        <w:rPr>
          <w:rFonts w:cs="Arial"/>
        </w:rPr>
      </w:pPr>
    </w:p>
    <w:p w:rsidR="00EF5003" w:rsidRPr="002C4308" w:rsidRDefault="00EF5003" w:rsidP="00EF5003">
      <w:pPr>
        <w:pStyle w:val="3"/>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508"/>
        </w:tabs>
        <w:jc w:val="both"/>
        <w:rPr>
          <w:rFonts w:ascii="Arial" w:hAnsi="Arial" w:cs="Arial"/>
          <w:b/>
          <w:bCs/>
          <w:snapToGrid/>
        </w:rPr>
      </w:pPr>
      <w:r w:rsidRPr="002C4308">
        <w:rPr>
          <w:rFonts w:ascii="Arial" w:hAnsi="Arial" w:cs="Arial"/>
          <w:b/>
          <w:bCs/>
          <w:snapToGrid/>
        </w:rPr>
        <w:t>FONAMENTS DE DRET</w:t>
      </w:r>
    </w:p>
    <w:p w:rsidR="00EF5003" w:rsidRPr="002C4308" w:rsidRDefault="00EF5003" w:rsidP="00EF5003">
      <w:pPr>
        <w:jc w:val="both"/>
        <w:rPr>
          <w:rFonts w:cs="Arial"/>
          <w:b/>
          <w:bCs/>
        </w:rPr>
      </w:pPr>
    </w:p>
    <w:p w:rsidR="00EF5003" w:rsidRPr="002C4308" w:rsidRDefault="00EF5003" w:rsidP="00EF5003">
      <w:pPr>
        <w:jc w:val="both"/>
        <w:rPr>
          <w:rFonts w:cs="Arial"/>
        </w:rPr>
      </w:pPr>
      <w:r w:rsidRPr="002C4308">
        <w:rPr>
          <w:rFonts w:cs="Arial"/>
        </w:rPr>
        <w:lastRenderedPageBreak/>
        <w:t>Cal tenir en compte els articles 163, 169.6, 173.5, 176 a 179 del Reial decret legislatiu 2/2004, de 5 de març, pel qual s’aprova el Text refós de la Llei reguladora de les hisendes locals.</w:t>
      </w:r>
    </w:p>
    <w:p w:rsidR="00EF5003" w:rsidRPr="002C4308" w:rsidRDefault="00EF5003" w:rsidP="00EF5003">
      <w:pPr>
        <w:jc w:val="both"/>
        <w:rPr>
          <w:rFonts w:cs="Arial"/>
        </w:rPr>
      </w:pPr>
    </w:p>
    <w:p w:rsidR="00EF5003" w:rsidRPr="002C4308" w:rsidRDefault="00EF5003" w:rsidP="00EF5003">
      <w:pPr>
        <w:jc w:val="both"/>
        <w:rPr>
          <w:rFonts w:cs="Arial"/>
        </w:rPr>
      </w:pPr>
      <w:r w:rsidRPr="002C4308">
        <w:rPr>
          <w:rFonts w:cs="Arial"/>
        </w:rPr>
        <w:t>Cal considerar els articles 25.1, 26.1, 60.2 del Reial decret 500/1990, de 20 d’abril, que desenvolupa el capítol primer del títol sisè de la Llei 39/1988, de 28 de desembre, reguladora de les hisendes locals.</w:t>
      </w:r>
    </w:p>
    <w:p w:rsidR="00EF5003" w:rsidRPr="002C4308" w:rsidRDefault="00EF5003" w:rsidP="00EF5003">
      <w:pPr>
        <w:jc w:val="both"/>
        <w:rPr>
          <w:rFonts w:cs="Arial"/>
        </w:rPr>
      </w:pPr>
    </w:p>
    <w:p w:rsidR="00EF5003" w:rsidRPr="002C4308" w:rsidRDefault="00EF5003" w:rsidP="00EF5003">
      <w:pPr>
        <w:jc w:val="both"/>
        <w:rPr>
          <w:rFonts w:cs="Arial"/>
        </w:rPr>
      </w:pPr>
      <w:r w:rsidRPr="002C4308">
        <w:rPr>
          <w:rFonts w:cs="Arial"/>
        </w:rPr>
        <w:t xml:space="preserve">Per tot això, </w:t>
      </w:r>
      <w:r>
        <w:rPr>
          <w:rFonts w:cs="Arial"/>
        </w:rPr>
        <w:t xml:space="preserve">es proposa al </w:t>
      </w:r>
      <w:r w:rsidRPr="002C4308">
        <w:rPr>
          <w:rFonts w:cs="Arial"/>
        </w:rPr>
        <w:t>Ple</w:t>
      </w:r>
      <w:r>
        <w:rPr>
          <w:rFonts w:cs="Arial"/>
        </w:rPr>
        <w:t xml:space="preserve"> de l’Ajuntament de Pradell de la Teixeta l’adopció dels següents </w:t>
      </w:r>
      <w:r w:rsidRPr="002C4308">
        <w:rPr>
          <w:rFonts w:cs="Arial"/>
        </w:rPr>
        <w:t xml:space="preserve"> </w:t>
      </w:r>
    </w:p>
    <w:p w:rsidR="00EF5003" w:rsidRPr="002C4308" w:rsidRDefault="00EF5003" w:rsidP="00EF5003">
      <w:pPr>
        <w:jc w:val="both"/>
        <w:rPr>
          <w:rFonts w:cs="Arial"/>
        </w:rPr>
      </w:pPr>
    </w:p>
    <w:p w:rsidR="00EF5003" w:rsidRPr="002C4308" w:rsidRDefault="00EF5003" w:rsidP="00EF5003">
      <w:pPr>
        <w:jc w:val="both"/>
        <w:rPr>
          <w:rFonts w:cs="Arial"/>
        </w:rPr>
      </w:pPr>
      <w:r>
        <w:rPr>
          <w:rFonts w:cs="Arial"/>
          <w:b/>
          <w:bCs/>
        </w:rPr>
        <w:t>ACORDS</w:t>
      </w:r>
      <w:r w:rsidRPr="002C4308">
        <w:rPr>
          <w:rFonts w:cs="Arial"/>
          <w:b/>
          <w:bCs/>
        </w:rPr>
        <w:t>:</w:t>
      </w:r>
    </w:p>
    <w:p w:rsidR="00EF5003" w:rsidRPr="002C4308" w:rsidRDefault="00EF5003" w:rsidP="00EF5003">
      <w:pPr>
        <w:jc w:val="both"/>
        <w:rPr>
          <w:rFonts w:cs="Arial"/>
        </w:rPr>
      </w:pPr>
    </w:p>
    <w:p w:rsidR="00EF5003" w:rsidRPr="002C4308" w:rsidRDefault="00EF5003" w:rsidP="00EF5003">
      <w:pPr>
        <w:jc w:val="both"/>
        <w:rPr>
          <w:rFonts w:cs="Arial"/>
        </w:rPr>
      </w:pPr>
      <w:r w:rsidRPr="002C4308">
        <w:rPr>
          <w:rFonts w:cs="Arial"/>
        </w:rPr>
        <w:t>1. Aprovar l’expedient de reconeixement extrajudici</w:t>
      </w:r>
      <w:r>
        <w:rPr>
          <w:rFonts w:cs="Arial"/>
        </w:rPr>
        <w:t xml:space="preserve">al de crèdits per import de 5.344,94 </w:t>
      </w:r>
      <w:r w:rsidRPr="002C4308">
        <w:rPr>
          <w:rFonts w:cs="Arial"/>
        </w:rPr>
        <w:t>€. El detall individualitzat dels crèdit reconeguts és el següent:</w:t>
      </w:r>
    </w:p>
    <w:p w:rsidR="00EF5003" w:rsidRDefault="00EF5003" w:rsidP="00EF5003">
      <w:pPr>
        <w:jc w:val="both"/>
        <w:rPr>
          <w:rFonts w:cs="Arial"/>
        </w:rPr>
      </w:pPr>
    </w:p>
    <w:tbl>
      <w:tblPr>
        <w:tblW w:w="7419" w:type="dxa"/>
        <w:tblInd w:w="70" w:type="dxa"/>
        <w:tblCellMar>
          <w:left w:w="70" w:type="dxa"/>
          <w:right w:w="70" w:type="dxa"/>
        </w:tblCellMar>
        <w:tblLook w:val="04A0"/>
      </w:tblPr>
      <w:tblGrid>
        <w:gridCol w:w="1240"/>
        <w:gridCol w:w="743"/>
        <w:gridCol w:w="964"/>
        <w:gridCol w:w="2200"/>
        <w:gridCol w:w="1156"/>
        <w:gridCol w:w="1116"/>
      </w:tblGrid>
      <w:tr w:rsidR="00EF5003" w:rsidRPr="00CF5C76" w:rsidTr="00EF5003">
        <w:trPr>
          <w:trHeight w:val="180"/>
        </w:trPr>
        <w:tc>
          <w:tcPr>
            <w:tcW w:w="1240" w:type="dxa"/>
            <w:tcBorders>
              <w:top w:val="nil"/>
              <w:left w:val="nil"/>
              <w:bottom w:val="nil"/>
              <w:right w:val="nil"/>
            </w:tcBorders>
            <w:shd w:val="clear" w:color="auto" w:fill="auto"/>
            <w:noWrap/>
            <w:vAlign w:val="bottom"/>
            <w:hideMark/>
          </w:tcPr>
          <w:p w:rsidR="00EF5003" w:rsidRPr="00CF5C76" w:rsidRDefault="007E6C2C" w:rsidP="00EF5003">
            <w:pPr>
              <w:rPr>
                <w:rFonts w:cs="Arial"/>
                <w:lang w:eastAsia="ca-ES"/>
              </w:rPr>
            </w:pPr>
            <w:r>
              <w:rPr>
                <w:rFonts w:cs="Arial"/>
                <w:noProof/>
                <w:lang w:eastAsia="ca-ES"/>
              </w:rPr>
              <w:pict>
                <v:line id="Line 1" o:spid="_x0000_s1026" style="position:absolute;flip:x y;z-index:251669504;visibility:visible;mso-wrap-style:square;mso-wrap-distance-left:9pt;mso-wrap-distance-top:0;mso-wrap-distance-right:9pt;mso-wrap-distance-bottom:0;mso-position-horizontal:absolute;mso-position-horizontal-relative:text;mso-position-vertical:absolute;mso-position-vertical-relative:text" from="0,7.8pt" to="219.6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" strokeweight="2pt"/>
              </w:pict>
            </w:r>
            <w:r>
              <w:rPr>
                <w:rFonts w:cs="Arial"/>
                <w:noProof/>
                <w:lang w:eastAsia="ca-ES"/>
              </w:rPr>
              <w:pict>
                <v:line id="Line 2" o:spid="_x0000_s1033" style="position:absolute;flip:x y;z-index:251670528;visibility:visible;mso-wrap-style:square;mso-wrap-distance-left:9pt;mso-wrap-distance-top:0;mso-wrap-distance-right:9pt;mso-wrap-distance-bottom:0;mso-position-horizontal:absolute;mso-position-horizontal-relative:text;mso-position-vertical:absolute;mso-position-vertical-relative:text" from="220.2pt,7.8pt" to="279.6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" strokeweight="2pt"/>
              </w:pict>
            </w:r>
          </w:p>
          <w:tbl>
            <w:tblPr>
              <w:tblW w:w="0" w:type="auto"/>
              <w:tblCellSpacing w:w="0" w:type="dxa"/>
              <w:tblCellMar>
                <w:left w:w="0" w:type="dxa"/>
                <w:right w:w="0" w:type="dxa"/>
              </w:tblCellMar>
              <w:tblLook w:val="04A0"/>
            </w:tblPr>
            <w:tblGrid>
              <w:gridCol w:w="1100"/>
            </w:tblGrid>
            <w:tr w:rsidR="00EF5003" w:rsidRPr="00CF5C76" w:rsidTr="00EF5003">
              <w:trPr>
                <w:trHeight w:val="180"/>
                <w:tblCellSpacing w:w="0" w:type="dxa"/>
              </w:trPr>
              <w:tc>
                <w:tcPr>
                  <w:tcW w:w="1100" w:type="dxa"/>
                  <w:tcBorders>
                    <w:top w:val="nil"/>
                    <w:left w:val="nil"/>
                    <w:bottom w:val="nil"/>
                    <w:right w:val="nil"/>
                  </w:tcBorders>
                  <w:shd w:val="clear" w:color="000000" w:fill="C8C8C8"/>
                  <w:noWrap/>
                  <w:vAlign w:val="bottom"/>
                  <w:hideMark/>
                </w:tcPr>
                <w:p w:rsidR="00EF5003" w:rsidRPr="00CF5C76" w:rsidRDefault="00EF5003" w:rsidP="00EF5003">
                  <w:pPr>
                    <w:rPr>
                      <w:rFonts w:cs="Arial"/>
                      <w:lang w:eastAsia="ca-ES"/>
                    </w:rPr>
                  </w:pPr>
                  <w:r w:rsidRPr="00CF5C76">
                    <w:rPr>
                      <w:rFonts w:cs="Arial"/>
                      <w:lang w:eastAsia="ca-ES"/>
                    </w:rPr>
                    <w:t> </w:t>
                  </w:r>
                </w:p>
              </w:tc>
            </w:tr>
          </w:tbl>
          <w:p w:rsidR="00EF5003" w:rsidRPr="00CF5C76" w:rsidRDefault="00EF5003" w:rsidP="00EF5003">
            <w:pPr>
              <w:rPr>
                <w:rFonts w:cs="Arial"/>
                <w:lang w:eastAsia="ca-ES"/>
              </w:rPr>
            </w:pPr>
          </w:p>
        </w:tc>
        <w:tc>
          <w:tcPr>
            <w:tcW w:w="743" w:type="dxa"/>
            <w:tcBorders>
              <w:top w:val="nil"/>
              <w:left w:val="nil"/>
              <w:bottom w:val="nil"/>
              <w:right w:val="nil"/>
            </w:tcBorders>
            <w:shd w:val="clear" w:color="000000" w:fill="C8C8C8"/>
            <w:noWrap/>
            <w:vAlign w:val="bottom"/>
            <w:hideMark/>
          </w:tcPr>
          <w:p w:rsidR="00EF5003" w:rsidRPr="00CF5C76" w:rsidRDefault="00EF5003" w:rsidP="00EF5003">
            <w:pPr>
              <w:rPr>
                <w:rFonts w:cs="Arial"/>
                <w:lang w:eastAsia="ca-ES"/>
              </w:rPr>
            </w:pPr>
            <w:r w:rsidRPr="00CF5C76">
              <w:rPr>
                <w:rFonts w:cs="Arial"/>
                <w:lang w:eastAsia="ca-ES"/>
              </w:rPr>
              <w:t> </w:t>
            </w:r>
          </w:p>
        </w:tc>
        <w:tc>
          <w:tcPr>
            <w:tcW w:w="964" w:type="dxa"/>
            <w:tcBorders>
              <w:top w:val="nil"/>
              <w:left w:val="nil"/>
              <w:bottom w:val="nil"/>
              <w:right w:val="nil"/>
            </w:tcBorders>
            <w:shd w:val="clear" w:color="000000" w:fill="C8C8C8"/>
            <w:noWrap/>
            <w:hideMark/>
          </w:tcPr>
          <w:p w:rsidR="00EF5003" w:rsidRPr="00CF5C76" w:rsidRDefault="00EF5003" w:rsidP="00EF5003">
            <w:pPr>
              <w:jc w:val="center"/>
              <w:rPr>
                <w:rFonts w:cs="Arial"/>
                <w:b/>
                <w:bCs/>
                <w:color w:val="000000"/>
                <w:sz w:val="12"/>
                <w:szCs w:val="12"/>
                <w:lang w:eastAsia="ca-ES"/>
              </w:rPr>
            </w:pPr>
          </w:p>
        </w:tc>
        <w:tc>
          <w:tcPr>
            <w:tcW w:w="2200" w:type="dxa"/>
            <w:tcBorders>
              <w:top w:val="nil"/>
              <w:left w:val="nil"/>
              <w:bottom w:val="nil"/>
              <w:right w:val="nil"/>
            </w:tcBorders>
            <w:shd w:val="clear" w:color="000000" w:fill="C8C8C8"/>
            <w:noWrap/>
            <w:vAlign w:val="bottom"/>
            <w:hideMark/>
          </w:tcPr>
          <w:p w:rsidR="00EF5003" w:rsidRPr="00CF5C76" w:rsidRDefault="00EF5003" w:rsidP="00EF5003">
            <w:pPr>
              <w:rPr>
                <w:rFonts w:cs="Arial"/>
                <w:lang w:eastAsia="ca-ES"/>
              </w:rPr>
            </w:pPr>
            <w:r w:rsidRPr="00CF5C76">
              <w:rPr>
                <w:rFonts w:cs="Arial"/>
                <w:lang w:eastAsia="ca-ES"/>
              </w:rPr>
              <w:t> </w:t>
            </w:r>
          </w:p>
        </w:tc>
        <w:tc>
          <w:tcPr>
            <w:tcW w:w="1156" w:type="dxa"/>
            <w:tcBorders>
              <w:top w:val="nil"/>
              <w:left w:val="nil"/>
              <w:bottom w:val="nil"/>
              <w:right w:val="nil"/>
            </w:tcBorders>
            <w:shd w:val="clear" w:color="000000" w:fill="C8C8C8"/>
            <w:noWrap/>
            <w:vAlign w:val="bottom"/>
            <w:hideMark/>
          </w:tcPr>
          <w:p w:rsidR="00EF5003" w:rsidRPr="00CF5C76" w:rsidRDefault="00EF5003" w:rsidP="00EF5003">
            <w:pPr>
              <w:rPr>
                <w:rFonts w:cs="Arial"/>
                <w:lang w:eastAsia="ca-ES"/>
              </w:rPr>
            </w:pPr>
            <w:r w:rsidRPr="00CF5C76">
              <w:rPr>
                <w:rFonts w:cs="Arial"/>
                <w:lang w:eastAsia="ca-ES"/>
              </w:rPr>
              <w:t> </w:t>
            </w: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95"/>
        </w:trPr>
        <w:tc>
          <w:tcPr>
            <w:tcW w:w="1240" w:type="dxa"/>
            <w:tcBorders>
              <w:top w:val="nil"/>
              <w:left w:val="nil"/>
              <w:bottom w:val="nil"/>
              <w:right w:val="nil"/>
            </w:tcBorders>
            <w:shd w:val="clear" w:color="000000" w:fill="C8C8C8"/>
            <w:noWrap/>
            <w:hideMark/>
          </w:tcPr>
          <w:p w:rsidR="00EF5003" w:rsidRPr="00CF5C76" w:rsidRDefault="00EF5003" w:rsidP="00EF5003">
            <w:pPr>
              <w:rPr>
                <w:rFonts w:cs="Arial"/>
                <w:b/>
                <w:bCs/>
                <w:color w:val="000000"/>
                <w:sz w:val="12"/>
                <w:szCs w:val="12"/>
                <w:lang w:eastAsia="ca-ES"/>
              </w:rPr>
            </w:pPr>
            <w:r w:rsidRPr="00CF5C76">
              <w:rPr>
                <w:rFonts w:cs="Arial"/>
                <w:b/>
                <w:bCs/>
                <w:color w:val="000000"/>
                <w:sz w:val="12"/>
                <w:szCs w:val="12"/>
                <w:lang w:eastAsia="ca-ES"/>
              </w:rPr>
              <w:t>CODI</w:t>
            </w:r>
          </w:p>
        </w:tc>
        <w:tc>
          <w:tcPr>
            <w:tcW w:w="1707" w:type="dxa"/>
            <w:gridSpan w:val="2"/>
            <w:tcBorders>
              <w:top w:val="nil"/>
              <w:left w:val="nil"/>
              <w:bottom w:val="nil"/>
              <w:right w:val="nil"/>
            </w:tcBorders>
            <w:shd w:val="clear" w:color="000000" w:fill="C8C8C8"/>
            <w:noWrap/>
            <w:hideMark/>
          </w:tcPr>
          <w:p w:rsidR="00EF5003" w:rsidRPr="00CF5C76" w:rsidRDefault="00EF5003" w:rsidP="00EF5003">
            <w:pPr>
              <w:rPr>
                <w:rFonts w:cs="Arial"/>
                <w:b/>
                <w:bCs/>
                <w:color w:val="000000"/>
                <w:sz w:val="12"/>
                <w:szCs w:val="12"/>
                <w:lang w:eastAsia="ca-ES"/>
              </w:rPr>
            </w:pPr>
            <w:r w:rsidRPr="00CF5C76">
              <w:rPr>
                <w:rFonts w:cs="Arial"/>
                <w:b/>
                <w:bCs/>
                <w:color w:val="000000"/>
                <w:sz w:val="12"/>
                <w:szCs w:val="12"/>
                <w:lang w:eastAsia="ca-ES"/>
              </w:rPr>
              <w:t>DENOMINACIÓ</w:t>
            </w:r>
          </w:p>
        </w:tc>
        <w:tc>
          <w:tcPr>
            <w:tcW w:w="2200" w:type="dxa"/>
            <w:tcBorders>
              <w:top w:val="nil"/>
              <w:left w:val="nil"/>
              <w:bottom w:val="nil"/>
              <w:right w:val="nil"/>
            </w:tcBorders>
            <w:shd w:val="clear" w:color="000000" w:fill="C8C8C8"/>
            <w:noWrap/>
            <w:vAlign w:val="bottom"/>
            <w:hideMark/>
          </w:tcPr>
          <w:p w:rsidR="00EF5003" w:rsidRPr="00CF5C76" w:rsidRDefault="00EF5003" w:rsidP="00EF5003">
            <w:pPr>
              <w:rPr>
                <w:rFonts w:cs="Arial"/>
                <w:lang w:eastAsia="ca-ES"/>
              </w:rPr>
            </w:pPr>
            <w:r w:rsidRPr="00CF5C76">
              <w:rPr>
                <w:rFonts w:cs="Arial"/>
                <w:lang w:eastAsia="ca-ES"/>
              </w:rPr>
              <w:t> </w:t>
            </w:r>
          </w:p>
        </w:tc>
        <w:tc>
          <w:tcPr>
            <w:tcW w:w="1156" w:type="dxa"/>
            <w:tcBorders>
              <w:top w:val="nil"/>
              <w:left w:val="nil"/>
              <w:bottom w:val="nil"/>
              <w:right w:val="nil"/>
            </w:tcBorders>
            <w:shd w:val="clear" w:color="000000" w:fill="C8C8C8"/>
            <w:noWrap/>
            <w:hideMark/>
          </w:tcPr>
          <w:p w:rsidR="00EF5003" w:rsidRPr="00CF5C76" w:rsidRDefault="00EF5003" w:rsidP="00EF5003">
            <w:pPr>
              <w:jc w:val="right"/>
              <w:rPr>
                <w:rFonts w:cs="Arial"/>
                <w:b/>
                <w:bCs/>
                <w:color w:val="000000"/>
                <w:sz w:val="12"/>
                <w:szCs w:val="12"/>
                <w:lang w:eastAsia="ca-ES"/>
              </w:rPr>
            </w:pPr>
            <w:r w:rsidRPr="00CF5C76">
              <w:rPr>
                <w:rFonts w:cs="Arial"/>
                <w:b/>
                <w:bCs/>
                <w:color w:val="000000"/>
                <w:sz w:val="12"/>
                <w:szCs w:val="12"/>
                <w:lang w:eastAsia="ca-ES"/>
              </w:rPr>
              <w:t>A 31 DE</w:t>
            </w:r>
          </w:p>
        </w:tc>
        <w:tc>
          <w:tcPr>
            <w:tcW w:w="1116" w:type="dxa"/>
            <w:tcBorders>
              <w:top w:val="nil"/>
              <w:left w:val="nil"/>
              <w:bottom w:val="nil"/>
              <w:right w:val="nil"/>
            </w:tcBorders>
            <w:shd w:val="clear" w:color="000000" w:fill="C8C8C8"/>
            <w:noWrap/>
            <w:hideMark/>
          </w:tcPr>
          <w:p w:rsidR="00EF5003" w:rsidRPr="00CF5C76" w:rsidRDefault="00EF5003" w:rsidP="00EF5003">
            <w:pPr>
              <w:jc w:val="right"/>
              <w:rPr>
                <w:rFonts w:cs="Arial"/>
                <w:b/>
                <w:bCs/>
                <w:color w:val="000000"/>
                <w:sz w:val="12"/>
                <w:szCs w:val="12"/>
                <w:lang w:eastAsia="ca-ES"/>
              </w:rPr>
            </w:pPr>
            <w:r w:rsidRPr="00CF5C76">
              <w:rPr>
                <w:rFonts w:cs="Arial"/>
                <w:b/>
                <w:bCs/>
                <w:color w:val="000000"/>
                <w:sz w:val="12"/>
                <w:szCs w:val="12"/>
                <w:lang w:eastAsia="ca-ES"/>
              </w:rPr>
              <w:t>IMPORT PAGAT</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7E6C2C" w:rsidP="00EF5003">
            <w:pPr>
              <w:rPr>
                <w:rFonts w:cs="Arial"/>
                <w:lang w:eastAsia="ca-ES"/>
              </w:rPr>
            </w:pPr>
            <w:r>
              <w:rPr>
                <w:rFonts w:cs="Arial"/>
                <w:noProof/>
                <w:lang w:eastAsia="ca-ES"/>
              </w:rPr>
              <w:pict>
                <v:line id="Line 3" o:spid="_x0000_s1032" style="position:absolute;flip:x y;z-index:251671552;visibility:visible;mso-wrap-style:square;mso-wrap-distance-left:9pt;mso-wrap-distance-top:0;mso-wrap-distance-right:9pt;mso-wrap-distance-bottom:0;mso-position-horizontal:absolute;mso-position-horizontal-relative:text;mso-position-vertical:absolute;mso-position-vertical-relative:text" from="0,8.4pt" to="55.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" strokeweight="2pt"/>
              </w:pict>
            </w:r>
            <w:r>
              <w:rPr>
                <w:rFonts w:cs="Arial"/>
                <w:noProof/>
                <w:lang w:eastAsia="ca-ES"/>
              </w:rPr>
              <w:pict>
                <v:line id="Line 4" o:spid="_x0000_s1031" style="position:absolute;flip:x y;z-index:251672576;visibility:visible;mso-wrap-style:square;mso-wrap-distance-left:9pt;mso-wrap-distance-top:0;mso-wrap-distance-right:9pt;mso-wrap-distance-bottom:0;mso-position-horizontal:absolute;mso-position-horizontal-relative:text;mso-position-vertical:absolute;mso-position-vertical-relative:text" from="56.4pt,8.4pt" to="219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" strokeweight="2pt"/>
              </w:pict>
            </w:r>
            <w:r>
              <w:rPr>
                <w:rFonts w:cs="Arial"/>
                <w:noProof/>
                <w:lang w:eastAsia="ca-ES"/>
              </w:rPr>
              <w:pict>
                <v:line id="Line 5" o:spid="_x0000_s1030" style="position:absolute;flip:x y;z-index:251673600;visibility:visible;mso-wrap-style:square;mso-wrap-distance-left:9pt;mso-wrap-distance-top:0;mso-wrap-distance-right:9pt;mso-wrap-distance-bottom:0;mso-position-horizontal:absolute;mso-position-horizontal-relative:text;mso-position-vertical:absolute;mso-position-vertical-relative:text" from="220.8pt,9.6pt" to="382.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" strokeweight="2pt"/>
              </w:pict>
            </w:r>
            <w:r>
              <w:rPr>
                <w:rFonts w:cs="Arial"/>
                <w:noProof/>
                <w:lang w:eastAsia="ca-ES"/>
              </w:rPr>
              <w:pict>
                <v:line id="Line 8" o:spid="_x0000_s1029" style="position:absolute;flip:x y;z-index:251674624;visibility:visible;mso-wrap-style:square;mso-wrap-distance-left:9pt;mso-wrap-distance-top:0;mso-wrap-distance-right:9pt;mso-wrap-distance-bottom:0;mso-position-horizontal:absolute;mso-position-horizontal-relative:text;mso-position-vertical:absolute;mso-position-vertical-relative:text" from="220.2pt,8.4pt" to="222.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" strokeweight="2pt"/>
              </w:pict>
            </w:r>
            <w:r>
              <w:rPr>
                <w:rFonts w:cs="Arial"/>
                <w:noProof/>
                <w:lang w:eastAsia="ca-ES"/>
              </w:rPr>
              <w:pict>
                <v:line id="Line 9" o:spid="_x0000_s1028" style="position:absolute;flip:x y;z-index:251675648;visibility:visible;mso-wrap-style:square;mso-wrap-distance-left:9pt;mso-wrap-distance-top:0;mso-wrap-distance-right:9pt;mso-wrap-distance-bottom:0;mso-position-horizontal:absolute;mso-position-horizontal-relative:text;mso-position-vertical:absolute;mso-position-vertical-relative:text" from="224.4pt,8.4pt" to="279.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" strokeweight="2pt"/>
              </w:pict>
            </w:r>
            <w:r>
              <w:rPr>
                <w:rFonts w:cs="Arial"/>
                <w:noProof/>
                <w:lang w:eastAsia="ca-ES"/>
              </w:rPr>
              <w:pict>
                <v:line id="Line 10" o:spid="_x0000_s1027" style="position:absolute;flip:x y;z-index:251676672;visibility:visible;mso-wrap-style:square;mso-wrap-distance-left:9pt;mso-wrap-distance-top:0;mso-wrap-distance-right:9pt;mso-wrap-distance-bottom:0;mso-position-horizontal:absolute;mso-position-horizontal-relative:text;mso-position-vertical:absolute;mso-position-vertical-relative:text" from="282pt,8.4pt" to="336.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" strokeweight="2pt"/>
              </w:pict>
            </w:r>
          </w:p>
          <w:tbl>
            <w:tblPr>
              <w:tblW w:w="0" w:type="auto"/>
              <w:tblCellSpacing w:w="0" w:type="dxa"/>
              <w:tblCellMar>
                <w:left w:w="0" w:type="dxa"/>
                <w:right w:w="0" w:type="dxa"/>
              </w:tblCellMar>
              <w:tblLook w:val="04A0"/>
            </w:tblPr>
            <w:tblGrid>
              <w:gridCol w:w="1100"/>
            </w:tblGrid>
            <w:tr w:rsidR="00EF5003" w:rsidRPr="00CF5C76" w:rsidTr="00EF5003">
              <w:trPr>
                <w:trHeight w:val="195"/>
                <w:tblCellSpacing w:w="0" w:type="dxa"/>
              </w:trPr>
              <w:tc>
                <w:tcPr>
                  <w:tcW w:w="1100" w:type="dxa"/>
                  <w:tcBorders>
                    <w:top w:val="nil"/>
                    <w:left w:val="nil"/>
                    <w:bottom w:val="nil"/>
                    <w:right w:val="nil"/>
                  </w:tcBorders>
                  <w:shd w:val="clear" w:color="000000" w:fill="C8C8C8"/>
                  <w:noWrap/>
                  <w:vAlign w:val="bottom"/>
                  <w:hideMark/>
                </w:tcPr>
                <w:p w:rsidR="00EF5003" w:rsidRPr="00CF5C76" w:rsidRDefault="00EF5003" w:rsidP="00EF5003">
                  <w:pPr>
                    <w:rPr>
                      <w:rFonts w:cs="Arial"/>
                      <w:lang w:eastAsia="ca-ES"/>
                    </w:rPr>
                  </w:pPr>
                  <w:r w:rsidRPr="00CF5C76">
                    <w:rPr>
                      <w:rFonts w:cs="Arial"/>
                      <w:lang w:eastAsia="ca-ES"/>
                    </w:rPr>
                    <w:t> </w:t>
                  </w:r>
                </w:p>
              </w:tc>
            </w:tr>
          </w:tbl>
          <w:p w:rsidR="00EF5003" w:rsidRPr="00CF5C76" w:rsidRDefault="00EF5003" w:rsidP="00EF5003">
            <w:pPr>
              <w:rPr>
                <w:rFonts w:cs="Arial"/>
                <w:lang w:eastAsia="ca-ES"/>
              </w:rPr>
            </w:pPr>
          </w:p>
        </w:tc>
        <w:tc>
          <w:tcPr>
            <w:tcW w:w="743" w:type="dxa"/>
            <w:tcBorders>
              <w:top w:val="nil"/>
              <w:left w:val="nil"/>
              <w:bottom w:val="nil"/>
              <w:right w:val="nil"/>
            </w:tcBorders>
            <w:shd w:val="clear" w:color="000000" w:fill="C8C8C8"/>
            <w:noWrap/>
            <w:vAlign w:val="bottom"/>
            <w:hideMark/>
          </w:tcPr>
          <w:p w:rsidR="00EF5003" w:rsidRPr="00CF5C76" w:rsidRDefault="00EF5003" w:rsidP="00EF5003">
            <w:pPr>
              <w:rPr>
                <w:rFonts w:cs="Arial"/>
                <w:lang w:eastAsia="ca-ES"/>
              </w:rPr>
            </w:pPr>
            <w:r w:rsidRPr="00CF5C76">
              <w:rPr>
                <w:rFonts w:cs="Arial"/>
                <w:lang w:eastAsia="ca-ES"/>
              </w:rPr>
              <w:t> </w:t>
            </w:r>
          </w:p>
        </w:tc>
        <w:tc>
          <w:tcPr>
            <w:tcW w:w="964" w:type="dxa"/>
            <w:tcBorders>
              <w:top w:val="nil"/>
              <w:left w:val="nil"/>
              <w:bottom w:val="nil"/>
              <w:right w:val="nil"/>
            </w:tcBorders>
            <w:shd w:val="clear" w:color="000000" w:fill="C8C8C8"/>
            <w:noWrap/>
            <w:vAlign w:val="bottom"/>
            <w:hideMark/>
          </w:tcPr>
          <w:p w:rsidR="00EF5003" w:rsidRPr="00CF5C76" w:rsidRDefault="00EF5003" w:rsidP="00EF5003">
            <w:pPr>
              <w:rPr>
                <w:rFonts w:cs="Arial"/>
                <w:lang w:eastAsia="ca-ES"/>
              </w:rPr>
            </w:pPr>
            <w:r w:rsidRPr="00CF5C76">
              <w:rPr>
                <w:rFonts w:cs="Arial"/>
                <w:lang w:eastAsia="ca-ES"/>
              </w:rPr>
              <w:t> </w:t>
            </w:r>
          </w:p>
        </w:tc>
        <w:tc>
          <w:tcPr>
            <w:tcW w:w="2200" w:type="dxa"/>
            <w:tcBorders>
              <w:top w:val="nil"/>
              <w:left w:val="nil"/>
              <w:bottom w:val="nil"/>
              <w:right w:val="nil"/>
            </w:tcBorders>
            <w:shd w:val="clear" w:color="000000" w:fill="C8C8C8"/>
            <w:noWrap/>
            <w:vAlign w:val="bottom"/>
            <w:hideMark/>
          </w:tcPr>
          <w:p w:rsidR="00EF5003" w:rsidRPr="00CF5C76" w:rsidRDefault="00EF5003" w:rsidP="00EF5003">
            <w:pPr>
              <w:rPr>
                <w:rFonts w:cs="Arial"/>
                <w:lang w:eastAsia="ca-ES"/>
              </w:rPr>
            </w:pPr>
            <w:r w:rsidRPr="00CF5C76">
              <w:rPr>
                <w:rFonts w:cs="Arial"/>
                <w:lang w:eastAsia="ca-ES"/>
              </w:rPr>
              <w:t> </w:t>
            </w:r>
          </w:p>
        </w:tc>
        <w:tc>
          <w:tcPr>
            <w:tcW w:w="1156" w:type="dxa"/>
            <w:tcBorders>
              <w:top w:val="nil"/>
              <w:left w:val="nil"/>
              <w:bottom w:val="nil"/>
              <w:right w:val="nil"/>
            </w:tcBorders>
            <w:shd w:val="clear" w:color="000000" w:fill="C8C8C8"/>
            <w:noWrap/>
            <w:hideMark/>
          </w:tcPr>
          <w:p w:rsidR="00EF5003" w:rsidRPr="00CF5C76" w:rsidRDefault="00EF5003" w:rsidP="00EF5003">
            <w:pPr>
              <w:jc w:val="right"/>
              <w:rPr>
                <w:rFonts w:cs="Arial"/>
                <w:b/>
                <w:bCs/>
                <w:color w:val="000000"/>
                <w:sz w:val="12"/>
                <w:szCs w:val="12"/>
                <w:lang w:eastAsia="ca-ES"/>
              </w:rPr>
            </w:pPr>
            <w:r w:rsidRPr="00CF5C76">
              <w:rPr>
                <w:rFonts w:cs="Arial"/>
                <w:b/>
                <w:bCs/>
                <w:color w:val="000000"/>
                <w:sz w:val="12"/>
                <w:szCs w:val="12"/>
                <w:lang w:eastAsia="ca-ES"/>
              </w:rPr>
              <w:t>DESEMBRE</w:t>
            </w:r>
          </w:p>
        </w:tc>
        <w:tc>
          <w:tcPr>
            <w:tcW w:w="1116" w:type="dxa"/>
            <w:tcBorders>
              <w:top w:val="nil"/>
              <w:left w:val="nil"/>
              <w:bottom w:val="nil"/>
              <w:right w:val="nil"/>
            </w:tcBorders>
            <w:shd w:val="clear" w:color="000000" w:fill="C8C8C8"/>
            <w:noWrap/>
            <w:hideMark/>
          </w:tcPr>
          <w:p w:rsidR="00EF5003" w:rsidRPr="00CF5C76" w:rsidRDefault="00EF5003" w:rsidP="00EF5003">
            <w:pPr>
              <w:jc w:val="right"/>
              <w:rPr>
                <w:rFonts w:cs="Arial"/>
                <w:b/>
                <w:bCs/>
                <w:color w:val="000000"/>
                <w:sz w:val="12"/>
                <w:szCs w:val="12"/>
                <w:lang w:eastAsia="ca-ES"/>
              </w:rPr>
            </w:pPr>
            <w:r w:rsidRPr="00CF5C76">
              <w:rPr>
                <w:rFonts w:cs="Arial"/>
                <w:b/>
                <w:bCs/>
                <w:color w:val="000000"/>
                <w:sz w:val="12"/>
                <w:szCs w:val="12"/>
                <w:lang w:eastAsia="ca-ES"/>
              </w:rPr>
              <w:t>a 31/12/2016</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2014000001</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NÒMINA DESEMBRE 2014 - JORDI COLL</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2016000001</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proofErr w:type="spellStart"/>
            <w:r w:rsidRPr="00CF5C76">
              <w:rPr>
                <w:rFonts w:cs="Arial"/>
                <w:color w:val="000000"/>
                <w:sz w:val="12"/>
                <w:szCs w:val="12"/>
                <w:lang w:eastAsia="ca-ES"/>
              </w:rPr>
              <w:t>estió</w:t>
            </w:r>
            <w:proofErr w:type="spellEnd"/>
            <w:r w:rsidRPr="00CF5C76">
              <w:rPr>
                <w:rFonts w:cs="Arial"/>
                <w:color w:val="000000"/>
                <w:sz w:val="12"/>
                <w:szCs w:val="12"/>
                <w:lang w:eastAsia="ca-ES"/>
              </w:rPr>
              <w:t xml:space="preserve"> i Direcció del festival EVA En Veu Alta 2016</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2016000002</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CONSTRUCCIÓ DE CASETA  AL DIPOSIT</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707" w:type="dxa"/>
            <w:gridSpan w:val="2"/>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MUNICIPAL</w:t>
            </w: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2016000003</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MONITOR HANNSPREE PEL JUTJAT</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2016000004</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FRA 80/16 ESCLEROSI</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2016000005</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NOMINA OCTUBRE CAROLINA PARRADO</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2016000006</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NOMINA NOVEMBRE CAROLINA PARRADO</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2016000007</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NOMINA SETEMBRE CAROLINA PARRADO</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2016000008</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PAGA EXTRA CAROLINA PARRADO</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2016000009</w:t>
            </w:r>
          </w:p>
        </w:tc>
        <w:tc>
          <w:tcPr>
            <w:tcW w:w="1707" w:type="dxa"/>
            <w:gridSpan w:val="2"/>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Tractament rebuig</w:t>
            </w: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802,40</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802,40</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2016000010</w:t>
            </w:r>
          </w:p>
        </w:tc>
        <w:tc>
          <w:tcPr>
            <w:tcW w:w="1707" w:type="dxa"/>
            <w:gridSpan w:val="2"/>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Tractament rebuig</w:t>
            </w: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1.107,07</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1.107,07</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2016000011</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FACTURACION DEL CONSUMO               P1</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211,76</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2016000012</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FACTURACION DEL CONSUMO               P1</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196,83</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2016000013</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 xml:space="preserve">Fra 16000675, material bar la societat i </w:t>
            </w:r>
            <w:proofErr w:type="spellStart"/>
            <w:r w:rsidRPr="00CF5C76">
              <w:rPr>
                <w:rFonts w:cs="Arial"/>
                <w:color w:val="000000"/>
                <w:sz w:val="12"/>
                <w:szCs w:val="12"/>
                <w:lang w:eastAsia="ca-ES"/>
              </w:rPr>
              <w:t>ajuntamen</w:t>
            </w:r>
            <w:proofErr w:type="spellEnd"/>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44,58</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44,58</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2016000014</w:t>
            </w:r>
          </w:p>
        </w:tc>
        <w:tc>
          <w:tcPr>
            <w:tcW w:w="1707" w:type="dxa"/>
            <w:gridSpan w:val="2"/>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Tractament rebuig</w:t>
            </w: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1.020,88</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1.020,88</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2016000015</w:t>
            </w:r>
          </w:p>
        </w:tc>
        <w:tc>
          <w:tcPr>
            <w:tcW w:w="1707" w:type="dxa"/>
            <w:gridSpan w:val="2"/>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Tractament rebuig</w:t>
            </w: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2016000015</w:t>
            </w:r>
          </w:p>
        </w:tc>
        <w:tc>
          <w:tcPr>
            <w:tcW w:w="1707" w:type="dxa"/>
            <w:gridSpan w:val="2"/>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Tractament rebuig</w:t>
            </w: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2016000016</w:t>
            </w:r>
          </w:p>
        </w:tc>
        <w:tc>
          <w:tcPr>
            <w:tcW w:w="1707" w:type="dxa"/>
            <w:gridSpan w:val="2"/>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MATERIAL DIVERS</w:t>
            </w: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178,62</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2016000017</w:t>
            </w:r>
          </w:p>
        </w:tc>
        <w:tc>
          <w:tcPr>
            <w:tcW w:w="1707" w:type="dxa"/>
            <w:gridSpan w:val="2"/>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GAS PZ ST.ISIDRE, 5</w:t>
            </w: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166,31</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2016000018</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REPARAR FORN I TALLADORA</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170,37</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0,00</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2016000019</w:t>
            </w:r>
          </w:p>
        </w:tc>
        <w:tc>
          <w:tcPr>
            <w:tcW w:w="1707" w:type="dxa"/>
            <w:gridSpan w:val="2"/>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GAS PZ ST ISIDRE, 5</w:t>
            </w: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306,13</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306,13</w:t>
            </w: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2016000020</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ALARMA SINDICAT ABRIL</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lastRenderedPageBreak/>
              <w:t>2016000021</w:t>
            </w:r>
          </w:p>
        </w:tc>
        <w:tc>
          <w:tcPr>
            <w:tcW w:w="1707" w:type="dxa"/>
            <w:gridSpan w:val="2"/>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GAS PZ ST ISIDRE, 5</w:t>
            </w: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148,37</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148,37</w:t>
            </w: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2016000022</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ALARMA SINDICAT MAIG</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2016000023</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ALARMA SINDICAT JUNY</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2016000024</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ALARMA SINDICAT JULIOL</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2016000025</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ALARMA SINDICAT AGOST</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2016000026</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ALARMA SINDICAT SETEMBRE</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2016000027</w:t>
            </w:r>
          </w:p>
        </w:tc>
        <w:tc>
          <w:tcPr>
            <w:tcW w:w="1707" w:type="dxa"/>
            <w:gridSpan w:val="2"/>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ALARMA SINDICAT OCTUBRE</w:t>
            </w: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bl>
            <w:tblPr>
              <w:tblW w:w="0" w:type="auto"/>
              <w:tblCellSpacing w:w="0" w:type="dxa"/>
              <w:tblCellMar>
                <w:left w:w="0" w:type="dxa"/>
                <w:right w:w="0" w:type="dxa"/>
              </w:tblCellMar>
              <w:tblLook w:val="04A0"/>
            </w:tblPr>
            <w:tblGrid>
              <w:gridCol w:w="2060"/>
            </w:tblGrid>
            <w:tr w:rsidR="00EF5003" w:rsidRPr="00CF5C76" w:rsidTr="00EF5003">
              <w:trPr>
                <w:trHeight w:val="195"/>
                <w:tblCellSpacing w:w="0" w:type="dxa"/>
              </w:trPr>
              <w:tc>
                <w:tcPr>
                  <w:tcW w:w="206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bl>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2016000028</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ALARMA SINDICAT NOVEMBRE</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2016000029</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CONTRACTE POLISSA TERMOEBRE</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151,65</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151,65</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80"/>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2016000030</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CONTRACTE POLISSA TERMOEBRE</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151,65</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151,65</w:t>
            </w: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2016000031</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CONTRACTE POLISSA TERMOEBRE</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151,65</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151,65</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95"/>
        </w:trPr>
        <w:tc>
          <w:tcPr>
            <w:tcW w:w="1240" w:type="dxa"/>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2016000032</w:t>
            </w:r>
          </w:p>
        </w:tc>
        <w:tc>
          <w:tcPr>
            <w:tcW w:w="3907" w:type="dxa"/>
            <w:gridSpan w:val="3"/>
            <w:tcBorders>
              <w:top w:val="nil"/>
              <w:left w:val="nil"/>
              <w:bottom w:val="nil"/>
              <w:right w:val="nil"/>
            </w:tcBorders>
            <w:shd w:val="clear" w:color="auto" w:fill="auto"/>
            <w:noWrap/>
            <w:hideMark/>
          </w:tcPr>
          <w:p w:rsidR="00EF5003" w:rsidRPr="00CF5C76" w:rsidRDefault="00EF5003" w:rsidP="00EF5003">
            <w:pPr>
              <w:rPr>
                <w:rFonts w:cs="Arial"/>
                <w:color w:val="000000"/>
                <w:sz w:val="12"/>
                <w:szCs w:val="12"/>
                <w:lang w:eastAsia="ca-ES"/>
              </w:rPr>
            </w:pPr>
            <w:r w:rsidRPr="00CF5C76">
              <w:rPr>
                <w:rFonts w:cs="Arial"/>
                <w:color w:val="000000"/>
                <w:sz w:val="12"/>
                <w:szCs w:val="12"/>
                <w:lang w:eastAsia="ca-ES"/>
              </w:rPr>
              <w:t>ALARMA SINDICAT DESEMBRE</w:t>
            </w: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color w:val="000000"/>
                <w:sz w:val="12"/>
                <w:szCs w:val="12"/>
                <w:lang w:eastAsia="ca-ES"/>
              </w:rPr>
            </w:pPr>
            <w:r w:rsidRPr="00CF5C76">
              <w:rPr>
                <w:rFonts w:cs="Arial"/>
                <w:color w:val="000000"/>
                <w:sz w:val="12"/>
                <w:szCs w:val="12"/>
                <w:lang w:eastAsia="ca-ES"/>
              </w:rPr>
              <w:t>59,63</w:t>
            </w:r>
          </w:p>
        </w:tc>
      </w:tr>
      <w:tr w:rsidR="00EF5003" w:rsidRPr="00CF5C76" w:rsidTr="00EF5003">
        <w:trPr>
          <w:trHeight w:val="195"/>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16"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r>
      <w:tr w:rsidR="00EF5003" w:rsidRPr="00CF5C76" w:rsidTr="00EF5003">
        <w:trPr>
          <w:trHeight w:val="180"/>
        </w:trPr>
        <w:tc>
          <w:tcPr>
            <w:tcW w:w="124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743"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964"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2200" w:type="dxa"/>
            <w:tcBorders>
              <w:top w:val="nil"/>
              <w:left w:val="nil"/>
              <w:bottom w:val="nil"/>
              <w:right w:val="nil"/>
            </w:tcBorders>
            <w:shd w:val="clear" w:color="auto" w:fill="auto"/>
            <w:noWrap/>
            <w:vAlign w:val="bottom"/>
            <w:hideMark/>
          </w:tcPr>
          <w:p w:rsidR="00EF5003" w:rsidRPr="00CF5C76" w:rsidRDefault="00EF5003" w:rsidP="00EF5003">
            <w:pPr>
              <w:rPr>
                <w:rFonts w:cs="Arial"/>
                <w:lang w:eastAsia="ca-ES"/>
              </w:rPr>
            </w:pPr>
          </w:p>
        </w:tc>
        <w:tc>
          <w:tcPr>
            <w:tcW w:w="1156" w:type="dxa"/>
            <w:tcBorders>
              <w:top w:val="nil"/>
              <w:left w:val="nil"/>
              <w:bottom w:val="nil"/>
              <w:right w:val="nil"/>
            </w:tcBorders>
            <w:shd w:val="clear" w:color="auto" w:fill="auto"/>
            <w:noWrap/>
            <w:hideMark/>
          </w:tcPr>
          <w:p w:rsidR="00EF5003" w:rsidRPr="00CF5C76" w:rsidRDefault="00EF5003" w:rsidP="00EF5003">
            <w:pPr>
              <w:jc w:val="right"/>
              <w:rPr>
                <w:rFonts w:cs="Arial"/>
                <w:b/>
                <w:bCs/>
                <w:color w:val="000000"/>
                <w:sz w:val="12"/>
                <w:szCs w:val="12"/>
                <w:lang w:eastAsia="ca-ES"/>
              </w:rPr>
            </w:pPr>
            <w:r w:rsidRPr="00CF5C76">
              <w:rPr>
                <w:rFonts w:cs="Arial"/>
                <w:b/>
                <w:bCs/>
                <w:color w:val="000000"/>
                <w:sz w:val="12"/>
                <w:szCs w:val="12"/>
                <w:lang w:eastAsia="ca-ES"/>
              </w:rPr>
              <w:t>5.344,94</w:t>
            </w:r>
          </w:p>
        </w:tc>
        <w:tc>
          <w:tcPr>
            <w:tcW w:w="1116" w:type="dxa"/>
            <w:tcBorders>
              <w:top w:val="nil"/>
              <w:left w:val="nil"/>
              <w:bottom w:val="nil"/>
              <w:right w:val="nil"/>
            </w:tcBorders>
            <w:shd w:val="clear" w:color="auto" w:fill="auto"/>
            <w:noWrap/>
            <w:hideMark/>
          </w:tcPr>
          <w:p w:rsidR="00EF5003" w:rsidRPr="00CF5C76" w:rsidRDefault="00EF5003" w:rsidP="00EF5003">
            <w:pPr>
              <w:jc w:val="right"/>
              <w:rPr>
                <w:rFonts w:cs="Arial"/>
                <w:b/>
                <w:bCs/>
                <w:color w:val="000000"/>
                <w:sz w:val="12"/>
                <w:szCs w:val="12"/>
                <w:lang w:eastAsia="ca-ES"/>
              </w:rPr>
            </w:pPr>
            <w:r w:rsidRPr="00CF5C76">
              <w:rPr>
                <w:rFonts w:cs="Arial"/>
                <w:b/>
                <w:bCs/>
                <w:color w:val="000000"/>
                <w:sz w:val="12"/>
                <w:szCs w:val="12"/>
                <w:lang w:eastAsia="ca-ES"/>
              </w:rPr>
              <w:t>4.421,05</w:t>
            </w:r>
          </w:p>
        </w:tc>
      </w:tr>
    </w:tbl>
    <w:p w:rsidR="00EF5003" w:rsidRPr="002C4308" w:rsidRDefault="00EF5003" w:rsidP="00EF5003">
      <w:pPr>
        <w:jc w:val="both"/>
        <w:rPr>
          <w:rFonts w:cs="Arial"/>
        </w:rPr>
      </w:pPr>
    </w:p>
    <w:p w:rsidR="00EF5003" w:rsidRPr="002C4308" w:rsidRDefault="00EF5003" w:rsidP="00EF5003">
      <w:pPr>
        <w:jc w:val="both"/>
        <w:rPr>
          <w:rFonts w:cs="Arial"/>
        </w:rPr>
      </w:pPr>
    </w:p>
    <w:p w:rsidR="00EF5003" w:rsidRPr="00EC4E3B" w:rsidRDefault="00EF5003" w:rsidP="00EF5003">
      <w:pPr>
        <w:jc w:val="both"/>
        <w:rPr>
          <w:rFonts w:cs="Arial"/>
          <w:color w:val="000000"/>
          <w:szCs w:val="22"/>
        </w:rPr>
      </w:pPr>
      <w:r w:rsidRPr="002C4308">
        <w:rPr>
          <w:rFonts w:cs="Arial"/>
          <w:color w:val="000000"/>
          <w:szCs w:val="22"/>
        </w:rPr>
        <w:t>TOTAL …………………………………………………</w:t>
      </w:r>
      <w:r>
        <w:rPr>
          <w:rFonts w:cs="Arial"/>
          <w:color w:val="000000"/>
          <w:szCs w:val="22"/>
        </w:rPr>
        <w:t>5.344,94 €</w:t>
      </w:r>
    </w:p>
    <w:p w:rsidR="00EF5003" w:rsidRPr="002C4308" w:rsidRDefault="00EF5003" w:rsidP="00EF5003">
      <w:pPr>
        <w:jc w:val="both"/>
        <w:rPr>
          <w:rFonts w:cs="Arial"/>
        </w:rPr>
      </w:pPr>
    </w:p>
    <w:p w:rsidR="00EF5003" w:rsidRPr="002C4308" w:rsidRDefault="00EF5003" w:rsidP="00EF5003">
      <w:pPr>
        <w:jc w:val="both"/>
        <w:rPr>
          <w:rFonts w:cs="Arial"/>
        </w:rPr>
      </w:pPr>
      <w:r w:rsidRPr="002C4308">
        <w:rPr>
          <w:rFonts w:cs="Arial"/>
        </w:rPr>
        <w:t>2. Fer els assentaments comptables necessaris per fer efectiva la incorporació d’aquestes obligacions al pressupost de l’exercici corrent.</w:t>
      </w:r>
    </w:p>
    <w:p w:rsidR="00EF5003" w:rsidRDefault="00EF5003" w:rsidP="00EF5003">
      <w:pPr>
        <w:jc w:val="both"/>
        <w:rPr>
          <w:rFonts w:cs="Arial"/>
        </w:rPr>
      </w:pPr>
    </w:p>
    <w:p w:rsidR="00E35673" w:rsidRPr="00A12FE1" w:rsidRDefault="00E35673" w:rsidP="00E35673">
      <w:pPr>
        <w:jc w:val="both"/>
        <w:rPr>
          <w:rFonts w:cs="Arial"/>
          <w:sz w:val="22"/>
          <w:szCs w:val="22"/>
        </w:rPr>
      </w:pPr>
      <w:r w:rsidRPr="00A12FE1">
        <w:rPr>
          <w:rFonts w:cs="Arial"/>
          <w:sz w:val="22"/>
          <w:szCs w:val="22"/>
        </w:rPr>
        <w:t xml:space="preserve">Sotmès a votació, per unanimitat de les cinc membres assistents (Mar Amorós Mas – Alcaldessa -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E35673" w:rsidRPr="002C4308" w:rsidRDefault="00E35673" w:rsidP="00EF5003">
      <w:pPr>
        <w:jc w:val="both"/>
        <w:rPr>
          <w:rFonts w:cs="Arial"/>
        </w:rPr>
      </w:pP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b/>
          <w:sz w:val="22"/>
          <w:szCs w:val="22"/>
          <w:u w:val="single"/>
        </w:rPr>
      </w:pPr>
      <w:r w:rsidRPr="004E7A2E">
        <w:rPr>
          <w:rFonts w:cs="Arial"/>
          <w:b/>
          <w:sz w:val="22"/>
          <w:szCs w:val="22"/>
          <w:u w:val="single"/>
        </w:rPr>
        <w:t>4.- ACORD D’APROVACIO DEL COMPTE GENERAL 2016</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b/>
          <w:sz w:val="22"/>
          <w:szCs w:val="22"/>
        </w:rPr>
      </w:pP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b/>
          <w:sz w:val="22"/>
          <w:szCs w:val="22"/>
        </w:rPr>
      </w:pPr>
      <w:r w:rsidRPr="004E7A2E">
        <w:rPr>
          <w:rFonts w:cs="Arial"/>
          <w:b/>
          <w:sz w:val="22"/>
          <w:szCs w:val="22"/>
        </w:rPr>
        <w:t>ANTECEDENTS</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b/>
          <w:sz w:val="22"/>
          <w:szCs w:val="22"/>
        </w:rPr>
      </w:pPr>
    </w:p>
    <w:p w:rsidR="00C34A4D" w:rsidRPr="004E7A2E" w:rsidRDefault="00C34A4D" w:rsidP="004E7A2E">
      <w:pPr>
        <w:pStyle w:val="Textoindependiente2"/>
        <w:numPr>
          <w:ilvl w:val="0"/>
          <w:numId w:val="41"/>
        </w:numPr>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cs="Arial"/>
          <w:sz w:val="22"/>
          <w:szCs w:val="22"/>
        </w:rPr>
      </w:pPr>
      <w:r w:rsidRPr="004E7A2E">
        <w:rPr>
          <w:rFonts w:cs="Arial"/>
          <w:sz w:val="22"/>
          <w:szCs w:val="22"/>
        </w:rPr>
        <w:t>En data 1 d’agost de 2017, l’alcaldessa va resoldre iniciar la tramitació administrativa del compte general i sol·licitar a la intervenció la confecció del compte general i l’emissió de l’informe d’intervenció preceptiu.</w:t>
      </w:r>
    </w:p>
    <w:p w:rsidR="00C34A4D" w:rsidRPr="004E7A2E" w:rsidRDefault="00C34A4D" w:rsidP="004E7A2E">
      <w:pPr>
        <w:pStyle w:val="Textoindependiente2"/>
        <w:spacing w:line="240" w:lineRule="auto"/>
        <w:jc w:val="both"/>
        <w:rPr>
          <w:rFonts w:cs="Arial"/>
          <w:sz w:val="22"/>
          <w:szCs w:val="22"/>
        </w:rPr>
      </w:pPr>
    </w:p>
    <w:p w:rsidR="00C34A4D" w:rsidRPr="004E7A2E" w:rsidRDefault="00C34A4D" w:rsidP="004E7A2E">
      <w:pPr>
        <w:pStyle w:val="Textoindependiente2"/>
        <w:numPr>
          <w:ilvl w:val="0"/>
          <w:numId w:val="41"/>
        </w:numPr>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cs="Arial"/>
          <w:sz w:val="22"/>
          <w:szCs w:val="22"/>
        </w:rPr>
      </w:pPr>
      <w:r w:rsidRPr="004E7A2E">
        <w:rPr>
          <w:rFonts w:cs="Arial"/>
          <w:sz w:val="22"/>
          <w:szCs w:val="22"/>
        </w:rPr>
        <w:t>En la mateixa data el secretari interventor va emetre informe favorable/desfavorable de l’interventor relatiu al compte general de la corporació (i dels seus organismes autònoms i societats mercantils de capital íntegre municipal) corresponent a l’exercici de 2016, les principals conclusions del qual són les següents:</w:t>
      </w:r>
    </w:p>
    <w:p w:rsidR="00C34A4D" w:rsidRPr="004E7A2E" w:rsidRDefault="00C34A4D" w:rsidP="004E7A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sz w:val="22"/>
          <w:szCs w:val="22"/>
        </w:rPr>
      </w:pPr>
    </w:p>
    <w:p w:rsidR="00C34A4D" w:rsidRPr="004E7A2E" w:rsidRDefault="00C34A4D" w:rsidP="004E7A2E">
      <w:pPr>
        <w:pStyle w:val="Sangradetextonormal"/>
        <w:ind w:left="708"/>
        <w:jc w:val="both"/>
        <w:rPr>
          <w:rFonts w:cs="Arial"/>
          <w:sz w:val="22"/>
          <w:szCs w:val="22"/>
        </w:rPr>
      </w:pPr>
      <w:r w:rsidRPr="004E7A2E">
        <w:rPr>
          <w:rFonts w:cs="Arial"/>
          <w:sz w:val="22"/>
          <w:szCs w:val="22"/>
        </w:rPr>
        <w:t>1. L’entitat local presenta un situació d’equilibri patrimonial, en què els actius no corrents estan totalment finançats pels capitals permanents. Així mateix presenta un estalvi de 1.770,90 euros.</w:t>
      </w:r>
    </w:p>
    <w:p w:rsidR="00C34A4D" w:rsidRPr="004E7A2E" w:rsidRDefault="00C34A4D" w:rsidP="004E7A2E">
      <w:pPr>
        <w:pStyle w:val="Sangradetextonormal"/>
        <w:ind w:left="708"/>
        <w:jc w:val="both"/>
        <w:rPr>
          <w:rFonts w:cs="Arial"/>
          <w:sz w:val="22"/>
          <w:szCs w:val="22"/>
        </w:rPr>
      </w:pPr>
    </w:p>
    <w:p w:rsidR="00C34A4D" w:rsidRPr="004E7A2E" w:rsidRDefault="00C34A4D" w:rsidP="004E7A2E">
      <w:pPr>
        <w:pStyle w:val="Sangradetextonormal"/>
        <w:ind w:left="708"/>
        <w:jc w:val="both"/>
        <w:rPr>
          <w:rFonts w:cs="Arial"/>
          <w:sz w:val="22"/>
          <w:szCs w:val="22"/>
        </w:rPr>
      </w:pPr>
      <w:r w:rsidRPr="004E7A2E">
        <w:rPr>
          <w:rFonts w:cs="Arial"/>
          <w:sz w:val="22"/>
          <w:szCs w:val="22"/>
        </w:rPr>
        <w:t xml:space="preserve">2. L’entitat local presenta un situació d’equilibri financer amb un romanent de tresoreria per a despeses generals de 267.828,17. La gestió de la tresoreria presenta un superàvit anual de 142.279,28 euros. </w:t>
      </w:r>
    </w:p>
    <w:p w:rsidR="00C34A4D" w:rsidRPr="004E7A2E" w:rsidRDefault="00C34A4D" w:rsidP="004E7A2E">
      <w:pPr>
        <w:pStyle w:val="Sangradetextonormal"/>
        <w:ind w:left="708"/>
        <w:jc w:val="both"/>
        <w:rPr>
          <w:rFonts w:cs="Arial"/>
          <w:sz w:val="22"/>
          <w:szCs w:val="22"/>
        </w:rPr>
      </w:pPr>
    </w:p>
    <w:p w:rsidR="00C34A4D" w:rsidRPr="004E7A2E" w:rsidRDefault="00C34A4D" w:rsidP="004E7A2E">
      <w:pPr>
        <w:pStyle w:val="Sangradetextonormal"/>
        <w:ind w:left="708"/>
        <w:jc w:val="both"/>
        <w:rPr>
          <w:rFonts w:cs="Arial"/>
          <w:sz w:val="22"/>
          <w:szCs w:val="22"/>
        </w:rPr>
      </w:pPr>
      <w:r w:rsidRPr="004E7A2E">
        <w:rPr>
          <w:rFonts w:cs="Arial"/>
          <w:sz w:val="22"/>
          <w:szCs w:val="22"/>
        </w:rPr>
        <w:t>3. La gestió pressupostària de l’entitat local mostra un resultat pressupostari ajustat de 57.067,06 euros, un grau d’execució del pressupost de despeses del .66,49 % i d’ingressos del 82,08%.</w:t>
      </w:r>
    </w:p>
    <w:p w:rsidR="00C34A4D" w:rsidRPr="004E7A2E" w:rsidRDefault="00C34A4D" w:rsidP="004E7A2E">
      <w:pPr>
        <w:pStyle w:val="Sangradetextonormal"/>
        <w:ind w:left="708"/>
        <w:jc w:val="both"/>
        <w:rPr>
          <w:rFonts w:cs="Arial"/>
          <w:sz w:val="22"/>
          <w:szCs w:val="22"/>
        </w:rPr>
      </w:pPr>
    </w:p>
    <w:p w:rsidR="00C34A4D" w:rsidRPr="004E7A2E" w:rsidRDefault="00C34A4D" w:rsidP="004E7A2E">
      <w:pPr>
        <w:pStyle w:val="Sangradetextonormal"/>
        <w:ind w:left="708"/>
        <w:jc w:val="both"/>
        <w:rPr>
          <w:rFonts w:cs="Arial"/>
          <w:sz w:val="22"/>
          <w:szCs w:val="22"/>
        </w:rPr>
      </w:pPr>
      <w:r w:rsidRPr="004E7A2E">
        <w:rPr>
          <w:rFonts w:cs="Arial"/>
          <w:sz w:val="22"/>
          <w:szCs w:val="22"/>
        </w:rPr>
        <w:t>4. En relació als compliments de l’objectiu d’estabilitat, regla de la despesa i deute viu de l’ens local,  aquest presenta una capacitat de finançament de 73.043,95 euros, un compliment de la regla de la despesa de 6.075,60 euros, un rati de deute viu de 46,91% i un PMP del darrer trimestre de 2016 de 11,57 dies.</w:t>
      </w:r>
    </w:p>
    <w:p w:rsidR="00C34A4D" w:rsidRPr="004E7A2E" w:rsidRDefault="00C34A4D" w:rsidP="004E7A2E">
      <w:pPr>
        <w:tabs>
          <w:tab w:val="left" w:pos="-339"/>
          <w:tab w:val="left" w:pos="-78"/>
          <w:tab w:val="left" w:pos="0"/>
          <w:tab w:val="left" w:pos="1076"/>
          <w:tab w:val="left" w:pos="1784"/>
          <w:tab w:val="left" w:pos="2492"/>
          <w:tab w:val="left" w:pos="3200"/>
          <w:tab w:val="left" w:pos="3908"/>
          <w:tab w:val="left" w:pos="4616"/>
          <w:tab w:val="left" w:pos="5324"/>
          <w:tab w:val="left" w:pos="6032"/>
          <w:tab w:val="left" w:pos="6740"/>
          <w:tab w:val="left" w:pos="7448"/>
          <w:tab w:val="left" w:pos="8156"/>
        </w:tabs>
        <w:ind w:left="708" w:hanging="21"/>
        <w:jc w:val="both"/>
        <w:rPr>
          <w:rFonts w:cs="Arial"/>
          <w:sz w:val="22"/>
          <w:szCs w:val="22"/>
        </w:rPr>
      </w:pPr>
    </w:p>
    <w:p w:rsidR="00C34A4D" w:rsidRPr="004E7A2E" w:rsidRDefault="00C34A4D" w:rsidP="004E7A2E">
      <w:pPr>
        <w:pStyle w:val="Sangradetextonormal"/>
        <w:ind w:left="708"/>
        <w:jc w:val="both"/>
        <w:rPr>
          <w:rFonts w:cs="Arial"/>
          <w:sz w:val="22"/>
          <w:szCs w:val="22"/>
        </w:rPr>
      </w:pPr>
      <w:r w:rsidRPr="004E7A2E">
        <w:rPr>
          <w:rFonts w:cs="Arial"/>
          <w:sz w:val="22"/>
          <w:szCs w:val="22"/>
        </w:rPr>
        <w:t>5. En relació al compte general la Intervenció posa de manifest que s’han seguit les bases d’execució del pressupost, així com el que disposen els articles 208 a 212 del Text refós de la Llei reguladora de les hisendes locals, aprovat pel Reial decret legislatiu 2/2004, de 5 de març; regles 44 i següents del SICAL/normal de comptabilitat i 45 i següents del simplificat.</w:t>
      </w:r>
    </w:p>
    <w:p w:rsidR="00C34A4D" w:rsidRPr="004E7A2E" w:rsidRDefault="00C34A4D" w:rsidP="004E7A2E">
      <w:pPr>
        <w:pStyle w:val="Textoindependiente2"/>
        <w:spacing w:line="240" w:lineRule="auto"/>
        <w:jc w:val="both"/>
        <w:rPr>
          <w:rFonts w:cs="Arial"/>
          <w:sz w:val="22"/>
          <w:szCs w:val="22"/>
        </w:rPr>
      </w:pPr>
    </w:p>
    <w:p w:rsidR="00C34A4D" w:rsidRPr="004E7A2E" w:rsidRDefault="00C34A4D" w:rsidP="004E7A2E">
      <w:pPr>
        <w:numPr>
          <w:ilvl w:val="0"/>
          <w:numId w:val="4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Que en data 1 d’agost de 2017, l’alcalde va convocar la Comissió Especial de Comptes per a l’aprovació del Compte general de l’exercici 2016</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567"/>
        <w:jc w:val="both"/>
        <w:rPr>
          <w:rFonts w:cs="Arial"/>
          <w:sz w:val="22"/>
          <w:szCs w:val="22"/>
        </w:rPr>
      </w:pPr>
    </w:p>
    <w:p w:rsidR="00C34A4D" w:rsidRPr="004E7A2E" w:rsidRDefault="00C34A4D" w:rsidP="004E7A2E">
      <w:pPr>
        <w:numPr>
          <w:ilvl w:val="0"/>
          <w:numId w:val="4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Que en data 10 d’agost de 2017, es va celebrar la Comissió Especial de Comptes</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567"/>
        <w:jc w:val="both"/>
        <w:rPr>
          <w:rFonts w:cs="Arial"/>
          <w:sz w:val="22"/>
          <w:szCs w:val="22"/>
        </w:rPr>
      </w:pPr>
    </w:p>
    <w:p w:rsidR="00C34A4D" w:rsidRPr="004E7A2E" w:rsidRDefault="00C34A4D" w:rsidP="004E7A2E">
      <w:pPr>
        <w:numPr>
          <w:ilvl w:val="0"/>
          <w:numId w:val="4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Que la Comissió Especial de Comptes va informar favorablement en relació al Compte general de l’exercici 2016.</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567"/>
        <w:jc w:val="both"/>
        <w:rPr>
          <w:rFonts w:cs="Arial"/>
          <w:sz w:val="22"/>
          <w:szCs w:val="22"/>
        </w:rPr>
      </w:pPr>
    </w:p>
    <w:p w:rsidR="00C34A4D" w:rsidRPr="004E7A2E" w:rsidRDefault="00C34A4D" w:rsidP="004E7A2E">
      <w:pPr>
        <w:numPr>
          <w:ilvl w:val="0"/>
          <w:numId w:val="4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Que en data 22 d’agost de 2017, es va publicar l’edicte d’exposició pública al BOP número 162.</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567"/>
        <w:jc w:val="both"/>
        <w:rPr>
          <w:rFonts w:cs="Arial"/>
          <w:sz w:val="22"/>
          <w:szCs w:val="22"/>
        </w:rPr>
      </w:pPr>
    </w:p>
    <w:p w:rsidR="00C34A4D" w:rsidRPr="004E7A2E" w:rsidRDefault="00C34A4D" w:rsidP="004E7A2E">
      <w:pPr>
        <w:numPr>
          <w:ilvl w:val="0"/>
          <w:numId w:val="4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Que el termini en què es van poder presentar reclamacions i objeccions va ser del 22 d’agost al 25 de setembre de 2017.</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567" w:firstLine="72"/>
        <w:jc w:val="both"/>
        <w:rPr>
          <w:rFonts w:cs="Arial"/>
          <w:sz w:val="22"/>
          <w:szCs w:val="22"/>
        </w:rPr>
      </w:pPr>
    </w:p>
    <w:p w:rsidR="00C34A4D" w:rsidRPr="004E7A2E" w:rsidRDefault="00C34A4D" w:rsidP="004E7A2E">
      <w:pPr>
        <w:numPr>
          <w:ilvl w:val="0"/>
          <w:numId w:val="4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Cs/>
          <w:sz w:val="22"/>
          <w:szCs w:val="22"/>
        </w:rPr>
      </w:pPr>
      <w:r w:rsidRPr="004E7A2E">
        <w:rPr>
          <w:rFonts w:cs="Arial"/>
          <w:sz w:val="22"/>
          <w:szCs w:val="22"/>
        </w:rPr>
        <w:lastRenderedPageBreak/>
        <w:t>Que durant el termini d’exposició pública del compte general de la corporació corresponent a l’exercici de 2016, així com en els vuit dies més per formular objeccions i observacions</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567"/>
        <w:jc w:val="both"/>
        <w:rPr>
          <w:rFonts w:cs="Arial"/>
          <w:sz w:val="22"/>
          <w:szCs w:val="22"/>
        </w:rPr>
      </w:pPr>
    </w:p>
    <w:p w:rsidR="00C34A4D" w:rsidRPr="004E7A2E" w:rsidRDefault="00C34A4D" w:rsidP="004E7A2E">
      <w:pPr>
        <w:pStyle w:val="footnotetex"/>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jc w:val="both"/>
        <w:rPr>
          <w:rFonts w:ascii="Arial" w:hAnsi="Arial" w:cs="Arial"/>
          <w:iCs/>
          <w:sz w:val="22"/>
          <w:szCs w:val="22"/>
        </w:rPr>
      </w:pPr>
      <w:r w:rsidRPr="004E7A2E">
        <w:rPr>
          <w:rFonts w:ascii="Arial" w:hAnsi="Arial" w:cs="Arial"/>
          <w:iCs/>
          <w:sz w:val="22"/>
          <w:szCs w:val="22"/>
        </w:rPr>
        <w:tab/>
      </w:r>
      <w:r w:rsidRPr="004E7A2E">
        <w:rPr>
          <w:rFonts w:ascii="Arial" w:hAnsi="Arial" w:cs="Arial"/>
          <w:iCs/>
          <w:sz w:val="22"/>
          <w:szCs w:val="22"/>
        </w:rPr>
        <w:tab/>
        <w:t>-  No s’han presentat objeccions o reclamacions.</w:t>
      </w:r>
    </w:p>
    <w:p w:rsidR="00C34A4D" w:rsidRPr="004E7A2E" w:rsidRDefault="00C34A4D" w:rsidP="004E7A2E">
      <w:pPr>
        <w:pStyle w:val="Textoindependiente2"/>
        <w:spacing w:line="240" w:lineRule="auto"/>
        <w:jc w:val="both"/>
        <w:rPr>
          <w:rFonts w:cs="Arial"/>
          <w:sz w:val="22"/>
          <w:szCs w:val="22"/>
        </w:rPr>
      </w:pP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p>
    <w:p w:rsidR="00C34A4D" w:rsidRPr="004E7A2E" w:rsidRDefault="00C34A4D" w:rsidP="004E7A2E">
      <w:pPr>
        <w:pStyle w:val="Textoindependiente2"/>
        <w:spacing w:line="240" w:lineRule="auto"/>
        <w:jc w:val="both"/>
        <w:rPr>
          <w:rFonts w:cs="Arial"/>
          <w:b/>
          <w:sz w:val="22"/>
          <w:szCs w:val="22"/>
        </w:rPr>
      </w:pPr>
      <w:r w:rsidRPr="004E7A2E">
        <w:rPr>
          <w:rFonts w:cs="Arial"/>
          <w:b/>
          <w:sz w:val="22"/>
          <w:szCs w:val="22"/>
        </w:rPr>
        <w:t>FONAMENTS DE DRET</w:t>
      </w:r>
    </w:p>
    <w:p w:rsidR="00C34A4D" w:rsidRPr="004E7A2E" w:rsidRDefault="00C34A4D" w:rsidP="004E7A2E">
      <w:pPr>
        <w:pStyle w:val="Textoindependiente2"/>
        <w:spacing w:line="240" w:lineRule="auto"/>
        <w:jc w:val="both"/>
        <w:rPr>
          <w:rFonts w:cs="Arial"/>
          <w:b/>
          <w:sz w:val="22"/>
          <w:szCs w:val="22"/>
        </w:rPr>
      </w:pPr>
    </w:p>
    <w:p w:rsidR="00C34A4D" w:rsidRPr="004E7A2E" w:rsidRDefault="00C34A4D" w:rsidP="004E7A2E">
      <w:pPr>
        <w:pStyle w:val="Textoindependiente2"/>
        <w:spacing w:line="240" w:lineRule="auto"/>
        <w:jc w:val="both"/>
        <w:rPr>
          <w:rFonts w:cs="Arial"/>
          <w:sz w:val="22"/>
          <w:szCs w:val="22"/>
        </w:rPr>
      </w:pPr>
      <w:r w:rsidRPr="004E7A2E">
        <w:rPr>
          <w:rFonts w:cs="Arial"/>
          <w:sz w:val="22"/>
          <w:szCs w:val="22"/>
        </w:rPr>
        <w:t>Cal tenir presents els articles 208 a 212 del Text refós de la Llei reguladora de les hisendes locals, aprovat pel Reial decret legislatiu 2/2004, de 5 de març; la Instrucció de comptabilitat per a l’Administració local, i altres disposicions concordants en relació amb la tramitació i el contingut.</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sz w:val="22"/>
          <w:szCs w:val="22"/>
        </w:rPr>
      </w:pP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 xml:space="preserve">Per tant, </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bCs/>
          <w:sz w:val="22"/>
          <w:szCs w:val="22"/>
        </w:rPr>
      </w:pP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bCs/>
          <w:sz w:val="22"/>
          <w:szCs w:val="22"/>
        </w:rPr>
      </w:pPr>
      <w:r w:rsidRPr="004E7A2E">
        <w:rPr>
          <w:rFonts w:cs="Arial"/>
          <w:b/>
          <w:bCs/>
          <w:sz w:val="22"/>
          <w:szCs w:val="22"/>
        </w:rPr>
        <w:t>S’ACORDA</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Primer. Aprovar definitivament els comptes anuals corresponents a l’exercici 2016, integrats pels següents documents comptables:</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 Balanç de situació: en tancar l’exercici hi ha un actiu de 2.509.277,84 euros, un passiu de 2.509.277,84 euros i un resultat de l’exercici de 379.959,99 euros.</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 Compte de resultat econòmic patrimonial: el qual en tancar l’exercici presenta un resultat de 1.770,90 euros.</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 Liquidació del pressupost: en tancar l’exercici hi ha uns drets pendents de cobrament de 60.699,58 euros, unes obligacions pendents de pagament de 19.338,52 euros, i un resultat pressupostari ajustat de 57.067,06 euros.</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 Estat de canvis del patrimoni net: mostra la variació del patrimoni net durant l’exercici, es parteix d’un patrimoni net de 867.370,02 euros i al final de l’exercici hi ha un patrimoni net de 2.339.907,32 euros.</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 Estat de fluxos d’efectiu: el qual presenta els cobraments i pagaments que hi ha hagut en l’exercici de manera que partint d’unes existències inicials de 102.765,11 euros i s’arriba a unes existències finals de 245.044,39 euros</w:t>
      </w: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 La memòria: document que completa, amplia i comenta la informació continguda al balanç, en el compte de resultat econòmic patrimonial i en l’estat de liquidació del pressupost.</w:t>
      </w:r>
    </w:p>
    <w:p w:rsidR="00C34A4D" w:rsidRPr="004E7A2E" w:rsidRDefault="00C34A4D" w:rsidP="004E7A2E">
      <w:pPr>
        <w:pStyle w:val="Normal000"/>
        <w:jc w:val="both"/>
        <w:rPr>
          <w:sz w:val="22"/>
          <w:szCs w:val="22"/>
        </w:rPr>
      </w:pPr>
    </w:p>
    <w:p w:rsidR="00C34A4D" w:rsidRPr="004E7A2E"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p>
    <w:p w:rsidR="00C34A4D" w:rsidRPr="004E7A2E" w:rsidRDefault="00C34A4D" w:rsidP="004E7A2E">
      <w:pPr>
        <w:tabs>
          <w:tab w:val="left" w:pos="0"/>
          <w:tab w:val="left" w:pos="708"/>
          <w:tab w:val="left" w:pos="1416"/>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Segon. Aprovar definitivament la documentació complementària següent:</w:t>
      </w:r>
    </w:p>
    <w:p w:rsidR="00C34A4D" w:rsidRPr="004E7A2E" w:rsidRDefault="00C34A4D" w:rsidP="004E7A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sz w:val="22"/>
          <w:szCs w:val="22"/>
        </w:rPr>
      </w:pPr>
    </w:p>
    <w:p w:rsidR="00C34A4D" w:rsidRPr="004E7A2E" w:rsidRDefault="00C34A4D" w:rsidP="004E7A2E">
      <w:pPr>
        <w:pStyle w:val="Normal000"/>
        <w:jc w:val="both"/>
        <w:rPr>
          <w:bCs/>
          <w:sz w:val="22"/>
          <w:szCs w:val="22"/>
        </w:rPr>
      </w:pPr>
      <w:r w:rsidRPr="004E7A2E">
        <w:rPr>
          <w:bCs/>
          <w:sz w:val="22"/>
          <w:szCs w:val="22"/>
        </w:rPr>
        <w:t xml:space="preserve">- Actes d’arqueig de les existències en caixa a fi d’exercici de la pròpia entitat local i de cadascun dels seus organismes autònoms: </w:t>
      </w:r>
      <w:r w:rsidRPr="004E7A2E">
        <w:rPr>
          <w:sz w:val="22"/>
          <w:szCs w:val="22"/>
        </w:rPr>
        <w:t xml:space="preserve">en tancar l’exercici hi ha unes </w:t>
      </w:r>
      <w:r w:rsidRPr="004E7A2E">
        <w:rPr>
          <w:bCs/>
          <w:sz w:val="22"/>
          <w:szCs w:val="22"/>
        </w:rPr>
        <w:t>existències finals de 245.044,39  euros.</w:t>
      </w:r>
    </w:p>
    <w:p w:rsidR="00C34A4D" w:rsidRPr="004E7A2E" w:rsidRDefault="00C34A4D" w:rsidP="004E7A2E">
      <w:pPr>
        <w:pStyle w:val="Textoindependiente2"/>
        <w:tabs>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cs="Arial"/>
          <w:bCs/>
          <w:sz w:val="22"/>
          <w:szCs w:val="22"/>
        </w:rPr>
      </w:pPr>
      <w:r w:rsidRPr="004E7A2E">
        <w:rPr>
          <w:rFonts w:cs="Arial"/>
          <w:bCs/>
          <w:sz w:val="22"/>
          <w:szCs w:val="22"/>
        </w:rPr>
        <w:lastRenderedPageBreak/>
        <w:t xml:space="preserve">- Notes o certificacions  de cadascuna de les entitats financeres en relació als seus saldos, a favor de l’entitat local o de l’organisme autònom, a fi d’exercici i agrupats per nom o raó social de l’entitat bancària. en cas de discrepància entre els saldos comptables  i els bancaris s’aportarà l’oportú estat de conciliació, autoritzat per l’interventor o òrgan de l’entitat local que tingui atribuïda la funció de comptabilitat. </w:t>
      </w:r>
    </w:p>
    <w:p w:rsidR="00C34A4D" w:rsidRPr="004E7A2E" w:rsidRDefault="00C34A4D" w:rsidP="004E7A2E">
      <w:pPr>
        <w:pStyle w:val="Textoindependiente2"/>
        <w:tabs>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cs="Arial"/>
          <w:bCs/>
          <w:sz w:val="22"/>
          <w:szCs w:val="22"/>
        </w:rPr>
      </w:pPr>
      <w:r w:rsidRPr="004E7A2E">
        <w:rPr>
          <w:rFonts w:cs="Arial"/>
          <w:bCs/>
          <w:sz w:val="22"/>
          <w:szCs w:val="22"/>
        </w:rPr>
        <w:t>- Els estats integrats i consolidats dels comptes determinats pel ple de la corporació.</w:t>
      </w:r>
    </w:p>
    <w:p w:rsidR="00C34A4D" w:rsidRPr="004E7A2E" w:rsidRDefault="00C34A4D" w:rsidP="004E7A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cs="Arial"/>
          <w:bCs/>
          <w:sz w:val="22"/>
          <w:szCs w:val="22"/>
        </w:rPr>
      </w:pPr>
    </w:p>
    <w:p w:rsidR="00C34A4D" w:rsidRDefault="00C34A4D"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r w:rsidRPr="004E7A2E">
        <w:rPr>
          <w:rFonts w:cs="Arial"/>
          <w:sz w:val="22"/>
          <w:szCs w:val="22"/>
        </w:rPr>
        <w:t>Tercer. Retre els esmentats comptes de la corporació, esdevinguts com a resultat de l’exercici econòmic 2016, a la Sindicatura de Comptes, d’acord amb allò que determinen els articles mencionats en la part expositiva</w:t>
      </w:r>
      <w:r w:rsidRPr="004E7A2E">
        <w:rPr>
          <w:rStyle w:val="Refdenotaalpie"/>
          <w:rFonts w:cs="Arial"/>
          <w:sz w:val="22"/>
          <w:szCs w:val="22"/>
        </w:rPr>
        <w:footnoteReference w:customMarkFollows="1" w:id="1"/>
        <w:t>1</w:t>
      </w:r>
      <w:r w:rsidRPr="004E7A2E">
        <w:rPr>
          <w:rFonts w:cs="Arial"/>
          <w:sz w:val="22"/>
          <w:szCs w:val="22"/>
        </w:rPr>
        <w:t>.</w:t>
      </w:r>
    </w:p>
    <w:p w:rsidR="00E35673" w:rsidRDefault="00E35673" w:rsidP="004E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p>
    <w:p w:rsidR="00E35673" w:rsidRPr="00A12FE1" w:rsidRDefault="00E35673" w:rsidP="00E35673">
      <w:pPr>
        <w:jc w:val="both"/>
        <w:rPr>
          <w:rFonts w:cs="Arial"/>
          <w:sz w:val="22"/>
          <w:szCs w:val="22"/>
        </w:rPr>
      </w:pPr>
      <w:r w:rsidRPr="00A12FE1">
        <w:rPr>
          <w:rFonts w:cs="Arial"/>
          <w:sz w:val="22"/>
          <w:szCs w:val="22"/>
        </w:rPr>
        <w:t xml:space="preserve">Sotmès a votació, per unanimitat de les cinc membres assistents (Mar Amorós Mas – Alcaldessa -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7C48D5" w:rsidRPr="006F7863" w:rsidRDefault="007C48D5" w:rsidP="0016319B">
      <w:pPr>
        <w:pStyle w:val="Textoindependiente"/>
        <w:rPr>
          <w:rFonts w:cs="Arial"/>
          <w:sz w:val="22"/>
          <w:szCs w:val="22"/>
        </w:rPr>
      </w:pPr>
    </w:p>
    <w:p w:rsidR="001D7BB8" w:rsidRPr="006F7863" w:rsidRDefault="001D7BB8" w:rsidP="0016319B">
      <w:pPr>
        <w:pStyle w:val="Textoindependiente31"/>
        <w:rPr>
          <w:color w:val="auto"/>
          <w:sz w:val="22"/>
          <w:szCs w:val="22"/>
          <w:u w:val="single"/>
          <w:lang w:eastAsia="es-ES"/>
        </w:rPr>
      </w:pPr>
    </w:p>
    <w:p w:rsidR="0016319B" w:rsidRPr="003C29DE" w:rsidRDefault="00EF5003" w:rsidP="0016319B">
      <w:pPr>
        <w:widowControl w:val="0"/>
        <w:autoSpaceDE w:val="0"/>
        <w:autoSpaceDN w:val="0"/>
        <w:adjustRightInd w:val="0"/>
        <w:jc w:val="both"/>
        <w:rPr>
          <w:rFonts w:cs="Arial"/>
          <w:b/>
          <w:sz w:val="22"/>
          <w:szCs w:val="22"/>
          <w:highlight w:val="yellow"/>
          <w:u w:val="single"/>
        </w:rPr>
      </w:pPr>
      <w:r>
        <w:rPr>
          <w:rFonts w:cs="Arial"/>
          <w:b/>
          <w:sz w:val="22"/>
          <w:szCs w:val="22"/>
          <w:highlight w:val="yellow"/>
          <w:u w:val="single"/>
        </w:rPr>
        <w:t>5</w:t>
      </w:r>
      <w:r w:rsidR="0016319B" w:rsidRPr="003C29DE">
        <w:rPr>
          <w:rFonts w:cs="Arial"/>
          <w:b/>
          <w:sz w:val="22"/>
          <w:szCs w:val="22"/>
          <w:highlight w:val="yellow"/>
          <w:u w:val="single"/>
        </w:rPr>
        <w:t>.- DONAR COMPTE AL PLE MUNICIPAL DE L’INFORME TRIMESTRAL DE TRESORERIA SOBRE EL COMPLIMENT DE TERMINIS PER A PAGAMENT DE PROVEÏDORS (INFORME TRIMESTRAL DE MOROSITAT. ART. 4.3 LLEI 15/2010).</w:t>
      </w:r>
    </w:p>
    <w:p w:rsidR="0016319B" w:rsidRPr="003C29DE" w:rsidRDefault="0016319B" w:rsidP="0016319B">
      <w:pPr>
        <w:widowControl w:val="0"/>
        <w:autoSpaceDE w:val="0"/>
        <w:autoSpaceDN w:val="0"/>
        <w:adjustRightInd w:val="0"/>
        <w:jc w:val="both"/>
        <w:rPr>
          <w:rFonts w:cs="Arial"/>
          <w:b/>
          <w:sz w:val="22"/>
          <w:szCs w:val="22"/>
          <w:highlight w:val="yellow"/>
          <w:u w:val="single"/>
        </w:rPr>
      </w:pPr>
    </w:p>
    <w:p w:rsidR="0016319B" w:rsidRPr="003C29DE" w:rsidRDefault="0016319B" w:rsidP="0016319B">
      <w:pPr>
        <w:jc w:val="both"/>
        <w:rPr>
          <w:rFonts w:cs="Arial"/>
          <w:b/>
          <w:sz w:val="22"/>
          <w:szCs w:val="22"/>
          <w:highlight w:val="yellow"/>
          <w:u w:val="single"/>
        </w:rPr>
      </w:pPr>
    </w:p>
    <w:p w:rsidR="00BF55E2" w:rsidRDefault="00BF55E2" w:rsidP="00BF55E2">
      <w:pPr>
        <w:widowControl w:val="0"/>
        <w:autoSpaceDE w:val="0"/>
        <w:autoSpaceDN w:val="0"/>
        <w:adjustRightInd w:val="0"/>
        <w:jc w:val="both"/>
        <w:rPr>
          <w:rFonts w:cs="Arial"/>
          <w:sz w:val="22"/>
          <w:szCs w:val="22"/>
        </w:rPr>
      </w:pPr>
      <w:r w:rsidRPr="00E77E85">
        <w:rPr>
          <w:rFonts w:cs="Arial"/>
          <w:sz w:val="22"/>
          <w:szCs w:val="22"/>
        </w:rPr>
        <w:t>Es proposa deixar sobre la taula el punt per manca d’introducció de la totalitat de les dades comptables a data 30.06.2017.</w:t>
      </w:r>
    </w:p>
    <w:p w:rsidR="00BF55E2" w:rsidRDefault="00BF55E2" w:rsidP="00BF55E2">
      <w:pPr>
        <w:widowControl w:val="0"/>
        <w:autoSpaceDE w:val="0"/>
        <w:autoSpaceDN w:val="0"/>
        <w:adjustRightInd w:val="0"/>
        <w:jc w:val="both"/>
        <w:rPr>
          <w:rFonts w:cs="Arial"/>
          <w:sz w:val="22"/>
          <w:szCs w:val="22"/>
        </w:rPr>
      </w:pPr>
    </w:p>
    <w:p w:rsidR="00BF55E2" w:rsidRPr="00A12FE1" w:rsidRDefault="00BF55E2" w:rsidP="00BF55E2">
      <w:pPr>
        <w:jc w:val="both"/>
        <w:rPr>
          <w:rFonts w:cs="Arial"/>
          <w:sz w:val="22"/>
          <w:szCs w:val="22"/>
        </w:rPr>
      </w:pPr>
      <w:r w:rsidRPr="00A12FE1">
        <w:rPr>
          <w:rFonts w:cs="Arial"/>
          <w:sz w:val="22"/>
          <w:szCs w:val="22"/>
        </w:rPr>
        <w:t>Sotmès a vot</w:t>
      </w:r>
      <w:r>
        <w:rPr>
          <w:rFonts w:cs="Arial"/>
          <w:sz w:val="22"/>
          <w:szCs w:val="22"/>
        </w:rPr>
        <w:t>ació, per unanimitat de les quatre</w:t>
      </w:r>
      <w:r w:rsidRPr="00A12FE1">
        <w:rPr>
          <w:rFonts w:cs="Arial"/>
          <w:sz w:val="22"/>
          <w:szCs w:val="22"/>
        </w:rPr>
        <w:t xml:space="preserve"> membres assistents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w:t>
      </w:r>
      <w:r>
        <w:rPr>
          <w:rFonts w:cs="Arial"/>
          <w:sz w:val="22"/>
          <w:szCs w:val="22"/>
        </w:rPr>
        <w:t>deixar sobre la taula fins la propera sessió l’anterior acord</w:t>
      </w:r>
      <w:r w:rsidRPr="00A12FE1">
        <w:rPr>
          <w:rFonts w:cs="Arial"/>
          <w:sz w:val="22"/>
          <w:szCs w:val="22"/>
        </w:rPr>
        <w:t xml:space="preserve">. </w:t>
      </w:r>
    </w:p>
    <w:p w:rsidR="0016319B" w:rsidRPr="0016319B" w:rsidRDefault="0016319B" w:rsidP="0016319B">
      <w:pPr>
        <w:widowControl w:val="0"/>
        <w:autoSpaceDE w:val="0"/>
        <w:autoSpaceDN w:val="0"/>
        <w:adjustRightInd w:val="0"/>
        <w:jc w:val="both"/>
        <w:rPr>
          <w:rFonts w:cs="Arial"/>
          <w:b/>
          <w:sz w:val="22"/>
          <w:szCs w:val="22"/>
          <w:highlight w:val="yellow"/>
          <w:u w:val="single"/>
        </w:rPr>
      </w:pPr>
    </w:p>
    <w:p w:rsidR="0016319B" w:rsidRPr="003C29DE" w:rsidRDefault="00EF5003" w:rsidP="0016319B">
      <w:pPr>
        <w:widowControl w:val="0"/>
        <w:autoSpaceDE w:val="0"/>
        <w:autoSpaceDN w:val="0"/>
        <w:adjustRightInd w:val="0"/>
        <w:jc w:val="both"/>
        <w:rPr>
          <w:rFonts w:cs="Arial"/>
          <w:b/>
          <w:sz w:val="22"/>
          <w:szCs w:val="22"/>
          <w:highlight w:val="yellow"/>
          <w:u w:val="single"/>
        </w:rPr>
      </w:pPr>
      <w:r>
        <w:rPr>
          <w:rFonts w:cs="Arial"/>
          <w:b/>
          <w:sz w:val="22"/>
          <w:szCs w:val="22"/>
          <w:highlight w:val="yellow"/>
          <w:u w:val="single"/>
        </w:rPr>
        <w:t>6</w:t>
      </w:r>
      <w:r w:rsidR="0016319B" w:rsidRPr="003C29DE">
        <w:rPr>
          <w:rFonts w:cs="Arial"/>
          <w:b/>
          <w:sz w:val="22"/>
          <w:szCs w:val="22"/>
          <w:highlight w:val="yellow"/>
          <w:u w:val="single"/>
        </w:rPr>
        <w:t>.- DONAR COMPTE AL PLE MUNICIPAL DE L’INFORME  D’EXECUCIÓ TRIMESTRAL DEL PRESSUPOST 2017 (HAP/2105/2012, D’1 D’OCTUBRE, PER LA QUAL ES DESENVOLUPEN LES OBLIGACIONS DE SUBMINISTRAMENT D'INFORMACIÓ QUE PREVEU LA LLEI ORGÀNICA 2/2012, DE 27 D'ABRIL, D'ESTABILITAT PRESSUPOSTÀRIA I SOSTENIBILITAT FINANCERA)</w:t>
      </w:r>
    </w:p>
    <w:p w:rsidR="0016319B" w:rsidRPr="003C29DE" w:rsidRDefault="0016319B" w:rsidP="0016319B">
      <w:pPr>
        <w:widowControl w:val="0"/>
        <w:autoSpaceDE w:val="0"/>
        <w:autoSpaceDN w:val="0"/>
        <w:adjustRightInd w:val="0"/>
        <w:jc w:val="both"/>
        <w:rPr>
          <w:rFonts w:cs="Arial"/>
          <w:b/>
          <w:sz w:val="22"/>
          <w:szCs w:val="22"/>
          <w:highlight w:val="yellow"/>
          <w:u w:val="single"/>
        </w:rPr>
      </w:pPr>
    </w:p>
    <w:p w:rsidR="00BF55E2" w:rsidRDefault="00BF55E2" w:rsidP="00BF55E2">
      <w:pPr>
        <w:widowControl w:val="0"/>
        <w:autoSpaceDE w:val="0"/>
        <w:autoSpaceDN w:val="0"/>
        <w:adjustRightInd w:val="0"/>
        <w:jc w:val="both"/>
        <w:rPr>
          <w:rFonts w:cs="Arial"/>
          <w:sz w:val="22"/>
          <w:szCs w:val="22"/>
        </w:rPr>
      </w:pPr>
      <w:r w:rsidRPr="00E77E85">
        <w:rPr>
          <w:rFonts w:cs="Arial"/>
          <w:sz w:val="22"/>
          <w:szCs w:val="22"/>
        </w:rPr>
        <w:t>Es proposa deixar sobre la taula el punt per manca d’introducció de la totalitat de les dades comptables a data 30.06.2017.</w:t>
      </w:r>
    </w:p>
    <w:p w:rsidR="00BF55E2" w:rsidRDefault="00BF55E2" w:rsidP="00BF55E2">
      <w:pPr>
        <w:widowControl w:val="0"/>
        <w:autoSpaceDE w:val="0"/>
        <w:autoSpaceDN w:val="0"/>
        <w:adjustRightInd w:val="0"/>
        <w:jc w:val="both"/>
        <w:rPr>
          <w:rFonts w:cs="Arial"/>
          <w:sz w:val="22"/>
          <w:szCs w:val="22"/>
        </w:rPr>
      </w:pPr>
    </w:p>
    <w:p w:rsidR="00BF55E2" w:rsidRPr="00A12FE1" w:rsidRDefault="00BF55E2" w:rsidP="00BF55E2">
      <w:pPr>
        <w:jc w:val="both"/>
        <w:rPr>
          <w:rFonts w:cs="Arial"/>
          <w:sz w:val="22"/>
          <w:szCs w:val="22"/>
        </w:rPr>
      </w:pPr>
      <w:r w:rsidRPr="00A12FE1">
        <w:rPr>
          <w:rFonts w:cs="Arial"/>
          <w:sz w:val="22"/>
          <w:szCs w:val="22"/>
        </w:rPr>
        <w:lastRenderedPageBreak/>
        <w:t>Sotmès a vot</w:t>
      </w:r>
      <w:r>
        <w:rPr>
          <w:rFonts w:cs="Arial"/>
          <w:sz w:val="22"/>
          <w:szCs w:val="22"/>
        </w:rPr>
        <w:t>ació, per unanimitat de les quatre</w:t>
      </w:r>
      <w:r w:rsidRPr="00A12FE1">
        <w:rPr>
          <w:rFonts w:cs="Arial"/>
          <w:sz w:val="22"/>
          <w:szCs w:val="22"/>
        </w:rPr>
        <w:t xml:space="preserve"> membres assistents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w:t>
      </w:r>
      <w:r>
        <w:rPr>
          <w:rFonts w:cs="Arial"/>
          <w:sz w:val="22"/>
          <w:szCs w:val="22"/>
        </w:rPr>
        <w:t>deixar sobre la taula fins la propera sessió l’anterior acord</w:t>
      </w:r>
      <w:r w:rsidRPr="00A12FE1">
        <w:rPr>
          <w:rFonts w:cs="Arial"/>
          <w:sz w:val="22"/>
          <w:szCs w:val="22"/>
        </w:rPr>
        <w:t xml:space="preserve">. </w:t>
      </w:r>
    </w:p>
    <w:p w:rsidR="003C29DE" w:rsidRDefault="003C29DE" w:rsidP="0016319B">
      <w:pPr>
        <w:suppressAutoHyphens/>
        <w:jc w:val="both"/>
        <w:rPr>
          <w:rFonts w:cs="Arial"/>
          <w:bCs/>
          <w:sz w:val="22"/>
          <w:szCs w:val="22"/>
          <w:lang w:eastAsia="zh-CN"/>
        </w:rPr>
      </w:pPr>
    </w:p>
    <w:p w:rsidR="004E7A2E" w:rsidRPr="001F1DDD" w:rsidRDefault="004E7A2E" w:rsidP="004E7A2E">
      <w:pPr>
        <w:pStyle w:val="Textoindependiente"/>
        <w:rPr>
          <w:rFonts w:cs="Arial"/>
          <w:b/>
          <w:szCs w:val="24"/>
          <w:u w:val="single"/>
        </w:rPr>
      </w:pPr>
      <w:r>
        <w:rPr>
          <w:rFonts w:cs="Arial"/>
          <w:b/>
          <w:szCs w:val="24"/>
          <w:u w:val="single"/>
        </w:rPr>
        <w:t xml:space="preserve">7.- </w:t>
      </w:r>
      <w:r w:rsidRPr="001F1DDD">
        <w:rPr>
          <w:rFonts w:cs="Arial"/>
          <w:b/>
          <w:szCs w:val="24"/>
          <w:u w:val="single"/>
        </w:rPr>
        <w:t>ACORD D’APROVACIÓ DE LA PROPOSTA DE LES FESTES LOCALS DE 2018.</w:t>
      </w:r>
    </w:p>
    <w:p w:rsidR="004E7A2E" w:rsidRDefault="004E7A2E" w:rsidP="004E7A2E">
      <w:pPr>
        <w:jc w:val="both"/>
        <w:rPr>
          <w:rFonts w:cs="Arial"/>
          <w:shd w:val="clear" w:color="auto" w:fill="FFFFFF"/>
        </w:rPr>
      </w:pPr>
    </w:p>
    <w:p w:rsidR="004E7A2E" w:rsidRDefault="004E7A2E" w:rsidP="004E7A2E">
      <w:pPr>
        <w:jc w:val="both"/>
        <w:rPr>
          <w:rFonts w:cs="Arial"/>
          <w:shd w:val="clear" w:color="auto" w:fill="FFFFFF"/>
        </w:rPr>
      </w:pPr>
      <w:r>
        <w:rPr>
          <w:rFonts w:cs="Arial"/>
          <w:shd w:val="clear" w:color="auto" w:fill="FFFFFF"/>
        </w:rPr>
        <w:t>Vista l’Ordre TSF/101</w:t>
      </w:r>
      <w:r w:rsidRPr="00F243BE">
        <w:rPr>
          <w:rFonts w:cs="Arial"/>
          <w:shd w:val="clear" w:color="auto" w:fill="FFFFFF"/>
        </w:rPr>
        <w:t>/201</w:t>
      </w:r>
      <w:r>
        <w:rPr>
          <w:rFonts w:cs="Arial"/>
          <w:shd w:val="clear" w:color="auto" w:fill="FFFFFF"/>
        </w:rPr>
        <w:t>7</w:t>
      </w:r>
      <w:r w:rsidRPr="00F243BE">
        <w:rPr>
          <w:rFonts w:cs="Arial"/>
          <w:shd w:val="clear" w:color="auto" w:fill="FFFFFF"/>
        </w:rPr>
        <w:t xml:space="preserve">, de </w:t>
      </w:r>
      <w:r>
        <w:rPr>
          <w:rFonts w:cs="Arial"/>
          <w:shd w:val="clear" w:color="auto" w:fill="FFFFFF"/>
        </w:rPr>
        <w:t>25</w:t>
      </w:r>
      <w:r w:rsidRPr="00F243BE">
        <w:rPr>
          <w:rFonts w:cs="Arial"/>
          <w:shd w:val="clear" w:color="auto" w:fill="FFFFFF"/>
        </w:rPr>
        <w:t xml:space="preserve"> de maig, per la qual s'estableix el calendari oficial de festes laborals per a l'any 2</w:t>
      </w:r>
      <w:r>
        <w:rPr>
          <w:rFonts w:cs="Arial"/>
          <w:shd w:val="clear" w:color="auto" w:fill="FFFFFF"/>
        </w:rPr>
        <w:t>018</w:t>
      </w:r>
      <w:r w:rsidRPr="00F243BE">
        <w:rPr>
          <w:rFonts w:cs="Arial"/>
          <w:shd w:val="clear" w:color="auto" w:fill="FFFFFF"/>
        </w:rPr>
        <w:t>, DOGC Núm. 7</w:t>
      </w:r>
      <w:r>
        <w:rPr>
          <w:rFonts w:cs="Arial"/>
          <w:shd w:val="clear" w:color="auto" w:fill="FFFFFF"/>
        </w:rPr>
        <w:t>381</w:t>
      </w:r>
      <w:r w:rsidRPr="00F243BE">
        <w:rPr>
          <w:rFonts w:cs="Arial"/>
          <w:shd w:val="clear" w:color="auto" w:fill="FFFFFF"/>
        </w:rPr>
        <w:t xml:space="preserve">, de </w:t>
      </w:r>
      <w:r>
        <w:rPr>
          <w:rFonts w:cs="Arial"/>
          <w:shd w:val="clear" w:color="auto" w:fill="FFFFFF"/>
        </w:rPr>
        <w:t>31</w:t>
      </w:r>
      <w:r w:rsidRPr="00F243BE">
        <w:rPr>
          <w:rFonts w:cs="Arial"/>
          <w:shd w:val="clear" w:color="auto" w:fill="FFFFFF"/>
        </w:rPr>
        <w:t>/0</w:t>
      </w:r>
      <w:r>
        <w:rPr>
          <w:rFonts w:cs="Arial"/>
          <w:shd w:val="clear" w:color="auto" w:fill="FFFFFF"/>
        </w:rPr>
        <w:t>5/2017.</w:t>
      </w:r>
    </w:p>
    <w:p w:rsidR="004E7A2E" w:rsidRDefault="004E7A2E" w:rsidP="004E7A2E">
      <w:pPr>
        <w:jc w:val="both"/>
        <w:rPr>
          <w:rFonts w:cs="Arial"/>
          <w:shd w:val="clear" w:color="auto" w:fill="FFFFFF"/>
        </w:rPr>
      </w:pPr>
    </w:p>
    <w:p w:rsidR="004E7A2E" w:rsidRDefault="004E7A2E" w:rsidP="004E7A2E">
      <w:pPr>
        <w:jc w:val="both"/>
        <w:rPr>
          <w:rFonts w:cs="Arial"/>
          <w:shd w:val="clear" w:color="auto" w:fill="FFFFFF"/>
        </w:rPr>
      </w:pPr>
      <w:r w:rsidRPr="00F243BE">
        <w:rPr>
          <w:rFonts w:cs="Arial"/>
          <w:shd w:val="clear" w:color="auto" w:fill="FFFFFF"/>
        </w:rPr>
        <w:t>Atès que, en compliment de l’Ordre precedent, correspon als ajuntaments fixar dues festes locals, retribuïdes i no recuperables, per a l’any 201</w:t>
      </w:r>
      <w:r>
        <w:rPr>
          <w:rFonts w:cs="Arial"/>
          <w:shd w:val="clear" w:color="auto" w:fill="FFFFFF"/>
        </w:rPr>
        <w:t>8. Atès l’escrit (RGE 500, de 29</w:t>
      </w:r>
      <w:r w:rsidRPr="00F243BE">
        <w:rPr>
          <w:rFonts w:cs="Arial"/>
          <w:shd w:val="clear" w:color="auto" w:fill="FFFFFF"/>
        </w:rPr>
        <w:t>/0</w:t>
      </w:r>
      <w:r>
        <w:rPr>
          <w:rFonts w:cs="Arial"/>
          <w:shd w:val="clear" w:color="auto" w:fill="FFFFFF"/>
        </w:rPr>
        <w:t>5/2017</w:t>
      </w:r>
      <w:r w:rsidRPr="00F243BE">
        <w:rPr>
          <w:rFonts w:cs="Arial"/>
          <w:shd w:val="clear" w:color="auto" w:fill="FFFFFF"/>
        </w:rPr>
        <w:t xml:space="preserve">) del Departament de Treball, Afers Socials i Famílies de la Generalitat de Catalunya, en què es demana que per part dels ajuntaments es proposin les dates de celebració de les dues festes locals. </w:t>
      </w:r>
    </w:p>
    <w:p w:rsidR="004E7A2E" w:rsidRDefault="004E7A2E" w:rsidP="004E7A2E">
      <w:pPr>
        <w:jc w:val="both"/>
        <w:rPr>
          <w:rFonts w:cs="Arial"/>
          <w:shd w:val="clear" w:color="auto" w:fill="FFFFFF"/>
        </w:rPr>
      </w:pPr>
    </w:p>
    <w:p w:rsidR="004E7A2E" w:rsidRDefault="004E7A2E" w:rsidP="004E7A2E">
      <w:pPr>
        <w:jc w:val="both"/>
        <w:rPr>
          <w:rFonts w:cs="Arial"/>
          <w:shd w:val="clear" w:color="auto" w:fill="FFFFFF"/>
        </w:rPr>
      </w:pPr>
      <w:r w:rsidRPr="00F243BE">
        <w:rPr>
          <w:rFonts w:cs="Arial"/>
          <w:shd w:val="clear" w:color="auto" w:fill="FFFFFF"/>
        </w:rPr>
        <w:t xml:space="preserve">Atès que, per tal de donar compliment a l’establert en l’Art. 46 del R.D. 2001/1983, de 28 de juliol, convé que el present acord es prengui en sessió plenària, i la propera tindrà lloc dins del termini fixat per a la comunicació al Departament. </w:t>
      </w:r>
    </w:p>
    <w:p w:rsidR="004E7A2E" w:rsidRDefault="004E7A2E" w:rsidP="004E7A2E">
      <w:pPr>
        <w:jc w:val="both"/>
        <w:rPr>
          <w:rFonts w:cs="Arial"/>
          <w:shd w:val="clear" w:color="auto" w:fill="FFFFFF"/>
        </w:rPr>
      </w:pPr>
    </w:p>
    <w:p w:rsidR="004E7A2E" w:rsidRDefault="004E7A2E" w:rsidP="004E7A2E">
      <w:pPr>
        <w:jc w:val="both"/>
        <w:rPr>
          <w:rFonts w:cs="Arial"/>
          <w:shd w:val="clear" w:color="auto" w:fill="FFFFFF"/>
        </w:rPr>
      </w:pPr>
      <w:r w:rsidRPr="00F243BE">
        <w:rPr>
          <w:rFonts w:cs="Arial"/>
          <w:shd w:val="clear" w:color="auto" w:fill="FFFFFF"/>
        </w:rPr>
        <w:t xml:space="preserve">Atès que els dies proposats no podran escaure’s en diumenge ni coincidir amb cap dels dies festius que s’indiquen a l’Ordre </w:t>
      </w:r>
      <w:r>
        <w:rPr>
          <w:rFonts w:cs="Arial"/>
          <w:shd w:val="clear" w:color="auto" w:fill="FFFFFF"/>
        </w:rPr>
        <w:t>TSF/101</w:t>
      </w:r>
      <w:r w:rsidRPr="00F243BE">
        <w:rPr>
          <w:rFonts w:cs="Arial"/>
          <w:shd w:val="clear" w:color="auto" w:fill="FFFFFF"/>
        </w:rPr>
        <w:t>/201</w:t>
      </w:r>
      <w:r>
        <w:rPr>
          <w:rFonts w:cs="Arial"/>
          <w:shd w:val="clear" w:color="auto" w:fill="FFFFFF"/>
        </w:rPr>
        <w:t>7</w:t>
      </w:r>
      <w:r w:rsidRPr="00F243BE">
        <w:rPr>
          <w:rFonts w:cs="Arial"/>
          <w:shd w:val="clear" w:color="auto" w:fill="FFFFFF"/>
        </w:rPr>
        <w:t xml:space="preserve">, de </w:t>
      </w:r>
      <w:r>
        <w:rPr>
          <w:rFonts w:cs="Arial"/>
          <w:shd w:val="clear" w:color="auto" w:fill="FFFFFF"/>
        </w:rPr>
        <w:t>25</w:t>
      </w:r>
      <w:r w:rsidRPr="00F243BE">
        <w:rPr>
          <w:rFonts w:cs="Arial"/>
          <w:shd w:val="clear" w:color="auto" w:fill="FFFFFF"/>
        </w:rPr>
        <w:t xml:space="preserve"> de maig</w:t>
      </w:r>
      <w:r>
        <w:rPr>
          <w:rFonts w:cs="Arial"/>
          <w:shd w:val="clear" w:color="auto" w:fill="FFFFFF"/>
        </w:rPr>
        <w:t>,</w:t>
      </w:r>
      <w:r w:rsidRPr="00F243BE">
        <w:rPr>
          <w:rFonts w:cs="Arial"/>
          <w:shd w:val="clear" w:color="auto" w:fill="FFFFFF"/>
        </w:rPr>
        <w:t xml:space="preserve"> </w:t>
      </w:r>
    </w:p>
    <w:p w:rsidR="004E7A2E" w:rsidRDefault="004E7A2E" w:rsidP="004E7A2E">
      <w:pPr>
        <w:jc w:val="both"/>
        <w:rPr>
          <w:rFonts w:cs="Arial"/>
          <w:shd w:val="clear" w:color="auto" w:fill="FFFFFF"/>
        </w:rPr>
      </w:pPr>
    </w:p>
    <w:p w:rsidR="004E7A2E" w:rsidRDefault="004E7A2E" w:rsidP="004E7A2E">
      <w:pPr>
        <w:jc w:val="both"/>
        <w:rPr>
          <w:rFonts w:cs="Arial"/>
          <w:shd w:val="clear" w:color="auto" w:fill="FFFFFF"/>
        </w:rPr>
      </w:pPr>
      <w:r>
        <w:rPr>
          <w:rFonts w:cs="Arial"/>
          <w:shd w:val="clear" w:color="auto" w:fill="FFFFFF"/>
        </w:rPr>
        <w:t>Es proposa a l’Ajuntament l’adopció dels següents ACORDS</w:t>
      </w:r>
      <w:r w:rsidRPr="00F243BE">
        <w:rPr>
          <w:rFonts w:cs="Arial"/>
          <w:shd w:val="clear" w:color="auto" w:fill="FFFFFF"/>
        </w:rPr>
        <w:t xml:space="preserve">: </w:t>
      </w:r>
    </w:p>
    <w:p w:rsidR="004E7A2E" w:rsidRDefault="004E7A2E" w:rsidP="004E7A2E">
      <w:pPr>
        <w:jc w:val="both"/>
        <w:rPr>
          <w:rFonts w:cs="Arial"/>
          <w:shd w:val="clear" w:color="auto" w:fill="FFFFFF"/>
        </w:rPr>
      </w:pPr>
    </w:p>
    <w:p w:rsidR="004E7A2E" w:rsidRDefault="004E7A2E" w:rsidP="004E7A2E">
      <w:pPr>
        <w:jc w:val="both"/>
        <w:rPr>
          <w:rFonts w:cs="Arial"/>
          <w:shd w:val="clear" w:color="auto" w:fill="FFFFFF"/>
        </w:rPr>
      </w:pPr>
      <w:r w:rsidRPr="00F243BE">
        <w:rPr>
          <w:rFonts w:cs="Arial"/>
          <w:shd w:val="clear" w:color="auto" w:fill="FFFFFF"/>
        </w:rPr>
        <w:t>Primer: Fixar les dues dat</w:t>
      </w:r>
      <w:r>
        <w:rPr>
          <w:rFonts w:cs="Arial"/>
          <w:shd w:val="clear" w:color="auto" w:fill="FFFFFF"/>
        </w:rPr>
        <w:t>es de Festa Local per l'any 2018</w:t>
      </w:r>
      <w:r w:rsidRPr="00F243BE">
        <w:rPr>
          <w:rFonts w:cs="Arial"/>
          <w:shd w:val="clear" w:color="auto" w:fill="FFFFFF"/>
        </w:rPr>
        <w:t xml:space="preserve">, següents: </w:t>
      </w:r>
    </w:p>
    <w:p w:rsidR="004E7A2E" w:rsidRDefault="004E7A2E" w:rsidP="004E7A2E">
      <w:pPr>
        <w:jc w:val="both"/>
        <w:rPr>
          <w:rFonts w:cs="Arial"/>
          <w:shd w:val="clear" w:color="auto" w:fill="FFFFFF"/>
        </w:rPr>
      </w:pPr>
      <w:r w:rsidRPr="00F243BE">
        <w:rPr>
          <w:rFonts w:cs="Arial"/>
          <w:shd w:val="clear" w:color="auto" w:fill="FFFFFF"/>
        </w:rPr>
        <w:sym w:font="Symbol" w:char="F0B7"/>
      </w:r>
      <w:r w:rsidRPr="00F243BE">
        <w:rPr>
          <w:rFonts w:cs="Arial"/>
          <w:shd w:val="clear" w:color="auto" w:fill="FFFFFF"/>
        </w:rPr>
        <w:t xml:space="preserve"> </w:t>
      </w:r>
      <w:r>
        <w:rPr>
          <w:rFonts w:cs="Arial"/>
          <w:shd w:val="clear" w:color="auto" w:fill="FFFFFF"/>
        </w:rPr>
        <w:t>DILLUNS</w:t>
      </w:r>
      <w:r w:rsidRPr="00F243BE">
        <w:rPr>
          <w:rFonts w:cs="Arial"/>
          <w:shd w:val="clear" w:color="auto" w:fill="FFFFFF"/>
        </w:rPr>
        <w:t xml:space="preserve">, </w:t>
      </w:r>
      <w:r>
        <w:rPr>
          <w:rFonts w:cs="Arial"/>
          <w:shd w:val="clear" w:color="auto" w:fill="FFFFFF"/>
        </w:rPr>
        <w:t xml:space="preserve">23 de Juliol </w:t>
      </w:r>
      <w:r w:rsidRPr="00F243BE">
        <w:rPr>
          <w:rFonts w:cs="Arial"/>
          <w:shd w:val="clear" w:color="auto" w:fill="FFFFFF"/>
        </w:rPr>
        <w:t>201</w:t>
      </w:r>
      <w:r>
        <w:rPr>
          <w:rFonts w:cs="Arial"/>
          <w:shd w:val="clear" w:color="auto" w:fill="FFFFFF"/>
        </w:rPr>
        <w:t>8</w:t>
      </w:r>
      <w:r w:rsidRPr="00F243BE">
        <w:rPr>
          <w:rFonts w:cs="Arial"/>
          <w:shd w:val="clear" w:color="auto" w:fill="FFFFFF"/>
        </w:rPr>
        <w:t xml:space="preserve">, </w:t>
      </w:r>
      <w:r>
        <w:rPr>
          <w:rFonts w:cs="Arial"/>
          <w:shd w:val="clear" w:color="auto" w:fill="FFFFFF"/>
        </w:rPr>
        <w:t>Santa Maria Magdalena</w:t>
      </w:r>
      <w:r w:rsidRPr="00F243BE">
        <w:rPr>
          <w:rFonts w:cs="Arial"/>
          <w:shd w:val="clear" w:color="auto" w:fill="FFFFFF"/>
        </w:rPr>
        <w:t xml:space="preserve">. </w:t>
      </w:r>
    </w:p>
    <w:p w:rsidR="004E7A2E" w:rsidRDefault="004E7A2E" w:rsidP="004E7A2E">
      <w:pPr>
        <w:jc w:val="both"/>
        <w:rPr>
          <w:rFonts w:cs="Arial"/>
          <w:shd w:val="clear" w:color="auto" w:fill="FFFFFF"/>
        </w:rPr>
      </w:pPr>
      <w:r w:rsidRPr="00F243BE">
        <w:rPr>
          <w:rFonts w:cs="Arial"/>
          <w:shd w:val="clear" w:color="auto" w:fill="FFFFFF"/>
        </w:rPr>
        <w:sym w:font="Symbol" w:char="F0B7"/>
      </w:r>
      <w:r w:rsidRPr="00F243BE">
        <w:rPr>
          <w:rFonts w:cs="Arial"/>
          <w:shd w:val="clear" w:color="auto" w:fill="FFFFFF"/>
        </w:rPr>
        <w:t xml:space="preserve"> DILLUNS, </w:t>
      </w:r>
      <w:r>
        <w:rPr>
          <w:rFonts w:cs="Arial"/>
          <w:shd w:val="clear" w:color="auto" w:fill="FFFFFF"/>
        </w:rPr>
        <w:t xml:space="preserve">1 d’octubre </w:t>
      </w:r>
      <w:r w:rsidRPr="00F243BE">
        <w:rPr>
          <w:rFonts w:cs="Arial"/>
          <w:shd w:val="clear" w:color="auto" w:fill="FFFFFF"/>
        </w:rPr>
        <w:t>de 201</w:t>
      </w:r>
      <w:r>
        <w:rPr>
          <w:rFonts w:cs="Arial"/>
          <w:shd w:val="clear" w:color="auto" w:fill="FFFFFF"/>
        </w:rPr>
        <w:t>8,</w:t>
      </w:r>
      <w:r w:rsidRPr="00440709">
        <w:rPr>
          <w:rFonts w:cs="Arial"/>
          <w:shd w:val="clear" w:color="auto" w:fill="FFFFFF"/>
        </w:rPr>
        <w:t xml:space="preserve"> </w:t>
      </w:r>
      <w:r>
        <w:rPr>
          <w:rFonts w:cs="Arial"/>
          <w:shd w:val="clear" w:color="auto" w:fill="FFFFFF"/>
        </w:rPr>
        <w:t>Sant Miquel d’Arcàngel.</w:t>
      </w:r>
      <w:r w:rsidRPr="00F243BE">
        <w:rPr>
          <w:rFonts w:cs="Arial"/>
          <w:shd w:val="clear" w:color="auto" w:fill="FFFFFF"/>
        </w:rPr>
        <w:t xml:space="preserve"> </w:t>
      </w:r>
    </w:p>
    <w:p w:rsidR="004E7A2E" w:rsidRDefault="004E7A2E" w:rsidP="004E7A2E">
      <w:pPr>
        <w:jc w:val="both"/>
        <w:rPr>
          <w:rFonts w:cs="Arial"/>
          <w:shd w:val="clear" w:color="auto" w:fill="FFFFFF"/>
        </w:rPr>
      </w:pPr>
    </w:p>
    <w:p w:rsidR="004E7A2E" w:rsidRDefault="004E7A2E" w:rsidP="004E7A2E">
      <w:pPr>
        <w:jc w:val="both"/>
        <w:rPr>
          <w:rFonts w:cs="Arial"/>
          <w:shd w:val="clear" w:color="auto" w:fill="FFFFFF"/>
        </w:rPr>
      </w:pPr>
      <w:r w:rsidRPr="00F243BE">
        <w:rPr>
          <w:rFonts w:cs="Arial"/>
          <w:shd w:val="clear" w:color="auto" w:fill="FFFFFF"/>
        </w:rPr>
        <w:t>Segon: Donar trasllat del present acord al Departament de Treball, Afers Socials i Famílies de la Generalitat</w:t>
      </w:r>
      <w:r>
        <w:rPr>
          <w:rFonts w:cs="Arial"/>
          <w:shd w:val="clear" w:color="auto" w:fill="FFFFFF"/>
        </w:rPr>
        <w:t xml:space="preserve"> de Catalunya.</w:t>
      </w:r>
    </w:p>
    <w:p w:rsidR="001854C0" w:rsidRDefault="001854C0" w:rsidP="004E7A2E">
      <w:pPr>
        <w:jc w:val="both"/>
        <w:rPr>
          <w:rFonts w:cs="Arial"/>
          <w:shd w:val="clear" w:color="auto" w:fill="FFFFFF"/>
        </w:rPr>
      </w:pPr>
    </w:p>
    <w:p w:rsidR="00E35673" w:rsidRPr="00A12FE1" w:rsidRDefault="00E35673" w:rsidP="00E35673">
      <w:pPr>
        <w:jc w:val="both"/>
        <w:rPr>
          <w:rFonts w:cs="Arial"/>
          <w:sz w:val="22"/>
          <w:szCs w:val="22"/>
        </w:rPr>
      </w:pPr>
      <w:r w:rsidRPr="00A12FE1">
        <w:rPr>
          <w:rFonts w:cs="Arial"/>
          <w:sz w:val="22"/>
          <w:szCs w:val="22"/>
        </w:rPr>
        <w:t xml:space="preserve">Sotmès a votació, per unanimitat de les cinc membres assistents (Mar Amorós Mas – Alcaldessa -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E35673" w:rsidRDefault="00E35673" w:rsidP="004E7A2E">
      <w:pPr>
        <w:jc w:val="both"/>
        <w:rPr>
          <w:rFonts w:cs="Arial"/>
          <w:shd w:val="clear" w:color="auto" w:fill="FFFFFF"/>
        </w:rPr>
      </w:pPr>
    </w:p>
    <w:p w:rsidR="001854C0" w:rsidRPr="001854C0" w:rsidRDefault="001854C0" w:rsidP="001854C0">
      <w:pPr>
        <w:jc w:val="both"/>
        <w:rPr>
          <w:rFonts w:cs="Arial"/>
          <w:b/>
          <w:u w:val="single"/>
          <w:shd w:val="clear" w:color="auto" w:fill="FFFFFF"/>
        </w:rPr>
      </w:pPr>
      <w:r w:rsidRPr="001854C0">
        <w:rPr>
          <w:rFonts w:cs="Arial"/>
          <w:b/>
          <w:u w:val="single"/>
          <w:shd w:val="clear" w:color="auto" w:fill="FFFFFF"/>
        </w:rPr>
        <w:t>8.- ACORD D’ADHESIÓ DE L’AJUNTAMENT DE PRADELL DE LA TEIXETA, A LA TARIFA SIMPLIFICADA DE LA TARIFA PLANA SGAE DINS DEL CONVENI MARC AMB L’ACM, LA FMC I EL MATEIX SGAE</w:t>
      </w:r>
    </w:p>
    <w:p w:rsidR="001854C0" w:rsidRDefault="001854C0" w:rsidP="001854C0">
      <w:pPr>
        <w:jc w:val="both"/>
        <w:rPr>
          <w:rFonts w:cs="Arial"/>
          <w:shd w:val="clear" w:color="auto" w:fill="FFFFFF"/>
        </w:rPr>
      </w:pPr>
    </w:p>
    <w:p w:rsidR="001854C0" w:rsidRPr="001854C0" w:rsidRDefault="001854C0" w:rsidP="001854C0">
      <w:pPr>
        <w:contextualSpacing/>
        <w:jc w:val="both"/>
        <w:rPr>
          <w:rFonts w:cs="Arial"/>
          <w:shd w:val="clear" w:color="auto" w:fill="FFFFFF"/>
        </w:rPr>
      </w:pPr>
      <w:r w:rsidRPr="001854C0">
        <w:rPr>
          <w:rFonts w:cs="Arial"/>
          <w:shd w:val="clear" w:color="auto" w:fill="FFFFFF"/>
        </w:rPr>
        <w:lastRenderedPageBreak/>
        <w:t xml:space="preserve">Vist l’escrit presentat per la Direcció de la Societat General d’Autors i Editors de Catalunya en què s’informa del Conveni marc entre </w:t>
      </w:r>
      <w:proofErr w:type="spellStart"/>
      <w:r w:rsidRPr="001854C0">
        <w:rPr>
          <w:rFonts w:cs="Arial"/>
          <w:shd w:val="clear" w:color="auto" w:fill="FFFFFF"/>
        </w:rPr>
        <w:t>l’Asociació</w:t>
      </w:r>
      <w:proofErr w:type="spellEnd"/>
      <w:r w:rsidRPr="001854C0">
        <w:rPr>
          <w:rFonts w:cs="Arial"/>
          <w:shd w:val="clear" w:color="auto" w:fill="FFFFFF"/>
        </w:rPr>
        <w:t xml:space="preserve"> Catalana de Municipis, la Federació de Municipis de Catalunya i l’SGAE en què han arribat a un acord per oferir als ajuntament de menys de 3000 habitants avantatges en l’abonament dels drets d’autor.</w:t>
      </w:r>
    </w:p>
    <w:p w:rsidR="001854C0" w:rsidRPr="001854C0" w:rsidRDefault="001854C0" w:rsidP="001854C0">
      <w:pPr>
        <w:contextualSpacing/>
        <w:jc w:val="both"/>
        <w:rPr>
          <w:rFonts w:cs="Arial"/>
          <w:shd w:val="clear" w:color="auto" w:fill="FFFFFF"/>
        </w:rPr>
      </w:pPr>
    </w:p>
    <w:p w:rsidR="001854C0" w:rsidRPr="001854C0" w:rsidRDefault="001854C0" w:rsidP="001854C0">
      <w:pPr>
        <w:contextualSpacing/>
        <w:jc w:val="both"/>
        <w:rPr>
          <w:rFonts w:cs="Arial"/>
          <w:shd w:val="clear" w:color="auto" w:fill="FFFFFF"/>
        </w:rPr>
      </w:pPr>
      <w:r w:rsidRPr="001854C0">
        <w:rPr>
          <w:rFonts w:cs="Arial"/>
          <w:shd w:val="clear" w:color="auto" w:fill="FFFFFF"/>
        </w:rPr>
        <w:t xml:space="preserve">S’informa de la posada en marxa del pla de Tarifa plana SGAE, que consisteix en una tarifa plana anual per facilitar l’abonament dels drets d’autor generats per un ampli catàleg d’actes gratuïts o amb preus reduïts o </w:t>
      </w:r>
      <w:proofErr w:type="spellStart"/>
      <w:r w:rsidRPr="001854C0">
        <w:rPr>
          <w:rFonts w:cs="Arial"/>
          <w:shd w:val="clear" w:color="auto" w:fill="FFFFFF"/>
        </w:rPr>
        <w:t>subvencinats</w:t>
      </w:r>
      <w:proofErr w:type="spellEnd"/>
      <w:r w:rsidRPr="001854C0">
        <w:rPr>
          <w:rFonts w:cs="Arial"/>
          <w:shd w:val="clear" w:color="auto" w:fill="FFFFFF"/>
        </w:rPr>
        <w:t xml:space="preserve"> que formen part de la programació cultural d’un municipi.</w:t>
      </w:r>
    </w:p>
    <w:p w:rsidR="001854C0" w:rsidRPr="001854C0" w:rsidRDefault="001854C0" w:rsidP="001854C0">
      <w:pPr>
        <w:contextualSpacing/>
        <w:jc w:val="both"/>
        <w:rPr>
          <w:rFonts w:cs="Arial"/>
          <w:shd w:val="clear" w:color="auto" w:fill="FFFFFF"/>
        </w:rPr>
      </w:pPr>
    </w:p>
    <w:p w:rsidR="001854C0" w:rsidRPr="001854C0" w:rsidRDefault="001854C0" w:rsidP="001854C0">
      <w:pPr>
        <w:contextualSpacing/>
        <w:jc w:val="both"/>
        <w:rPr>
          <w:rFonts w:cs="Arial"/>
          <w:shd w:val="clear" w:color="auto" w:fill="FFFFFF"/>
        </w:rPr>
      </w:pPr>
      <w:r w:rsidRPr="001854C0">
        <w:rPr>
          <w:rFonts w:cs="Arial"/>
          <w:shd w:val="clear" w:color="auto" w:fill="FFFFFF"/>
        </w:rPr>
        <w:t>Vist la proposta de les tarifes per trams per habitants de la tarifa simplificada.</w:t>
      </w:r>
    </w:p>
    <w:p w:rsidR="001854C0" w:rsidRPr="001854C0" w:rsidRDefault="001854C0" w:rsidP="001854C0">
      <w:pPr>
        <w:contextualSpacing/>
        <w:jc w:val="both"/>
        <w:rPr>
          <w:rFonts w:cs="Arial"/>
          <w:shd w:val="clear" w:color="auto" w:fill="FFFFFF"/>
        </w:rPr>
      </w:pPr>
    </w:p>
    <w:p w:rsidR="001854C0" w:rsidRPr="001854C0" w:rsidRDefault="001854C0" w:rsidP="001854C0">
      <w:pPr>
        <w:contextualSpacing/>
        <w:jc w:val="both"/>
        <w:rPr>
          <w:rFonts w:cs="Arial"/>
          <w:shd w:val="clear" w:color="auto" w:fill="FFFFFF"/>
        </w:rPr>
      </w:pPr>
    </w:p>
    <w:p w:rsidR="001854C0" w:rsidRPr="001854C0" w:rsidRDefault="001854C0" w:rsidP="001854C0">
      <w:pPr>
        <w:contextualSpacing/>
        <w:jc w:val="both"/>
        <w:rPr>
          <w:rFonts w:cs="Arial"/>
          <w:shd w:val="clear" w:color="auto" w:fill="FFFFFF"/>
        </w:rPr>
      </w:pPr>
      <w:r w:rsidRPr="001854C0">
        <w:rPr>
          <w:rFonts w:cs="Arial"/>
          <w:shd w:val="clear" w:color="auto" w:fill="FFFFFF"/>
        </w:rPr>
        <w:t>Es proposa al Ple de l’Ajuntament l’adopció dels següents Acords:</w:t>
      </w:r>
    </w:p>
    <w:p w:rsidR="001854C0" w:rsidRPr="001854C0" w:rsidRDefault="001854C0" w:rsidP="001854C0">
      <w:pPr>
        <w:contextualSpacing/>
        <w:jc w:val="both"/>
        <w:rPr>
          <w:rFonts w:cs="Arial"/>
          <w:shd w:val="clear" w:color="auto" w:fill="FFFFFF"/>
        </w:rPr>
      </w:pPr>
    </w:p>
    <w:p w:rsidR="001854C0" w:rsidRPr="001854C0" w:rsidRDefault="001854C0" w:rsidP="001854C0">
      <w:pPr>
        <w:contextualSpacing/>
        <w:jc w:val="both"/>
        <w:rPr>
          <w:rFonts w:cs="Arial"/>
          <w:shd w:val="clear" w:color="auto" w:fill="FFFFFF"/>
        </w:rPr>
      </w:pPr>
      <w:r w:rsidRPr="001854C0">
        <w:rPr>
          <w:rFonts w:cs="Arial"/>
          <w:b/>
          <w:shd w:val="clear" w:color="auto" w:fill="FFFFFF"/>
        </w:rPr>
        <w:t>PRIMER.-</w:t>
      </w:r>
      <w:r w:rsidRPr="001854C0">
        <w:rPr>
          <w:rFonts w:cs="Arial"/>
          <w:shd w:val="clear" w:color="auto" w:fill="FFFFFF"/>
        </w:rPr>
        <w:t xml:space="preserve"> Aprovar l’adhesió de l’Ajuntament de Pradell de la Teixeta, a la Tarifa simplificada de la Tarifa Plana SGAE dins del conveni marc amb l’ACM, la FMC i el mateix SGAE,  mitjançant l’opció 3 que correspon al “Pagament únic, que s’ha d’efectuar abans de l’1 de maig del mateix exercici pressupostari en què es realitzi</w:t>
      </w:r>
      <w:r>
        <w:rPr>
          <w:rFonts w:cs="Arial"/>
          <w:shd w:val="clear" w:color="auto" w:fill="FFFFFF"/>
        </w:rPr>
        <w:t>n les activitats. La informació</w:t>
      </w:r>
      <w:r w:rsidRPr="001854C0">
        <w:rPr>
          <w:rFonts w:cs="Arial"/>
          <w:shd w:val="clear" w:color="auto" w:fill="FFFFFF"/>
        </w:rPr>
        <w:t xml:space="preserve"> sobre les activitats programades s’ha de facilitar en un termini no superior a 30 dies a partir de la seva celebració”.</w:t>
      </w:r>
    </w:p>
    <w:p w:rsidR="001854C0" w:rsidRPr="001854C0" w:rsidRDefault="001854C0" w:rsidP="001854C0">
      <w:pPr>
        <w:contextualSpacing/>
        <w:jc w:val="both"/>
        <w:rPr>
          <w:rFonts w:cs="Arial"/>
          <w:shd w:val="clear" w:color="auto" w:fill="FFFFFF"/>
        </w:rPr>
      </w:pPr>
    </w:p>
    <w:p w:rsidR="001854C0" w:rsidRPr="001854C0" w:rsidRDefault="001854C0" w:rsidP="001854C0">
      <w:pPr>
        <w:contextualSpacing/>
        <w:jc w:val="both"/>
        <w:rPr>
          <w:rFonts w:cs="Arial"/>
          <w:shd w:val="clear" w:color="auto" w:fill="FFFFFF"/>
        </w:rPr>
      </w:pPr>
      <w:r w:rsidRPr="001854C0">
        <w:rPr>
          <w:rFonts w:cs="Arial"/>
          <w:b/>
          <w:shd w:val="clear" w:color="auto" w:fill="FFFFFF"/>
        </w:rPr>
        <w:t>SEGON.-</w:t>
      </w:r>
      <w:r w:rsidRPr="001854C0">
        <w:rPr>
          <w:rFonts w:cs="Arial"/>
          <w:shd w:val="clear" w:color="auto" w:fill="FFFFFF"/>
        </w:rPr>
        <w:t xml:space="preserve"> Notificar aquest Acord i tramitar el full d’”Adhesió opcional a la tarifa simplificada” a la Delegació de l’SGAE de Barcelona.</w:t>
      </w:r>
    </w:p>
    <w:p w:rsidR="001854C0" w:rsidRPr="001854C0" w:rsidRDefault="001854C0" w:rsidP="001854C0">
      <w:pPr>
        <w:jc w:val="both"/>
        <w:rPr>
          <w:rFonts w:cs="Arial"/>
          <w:shd w:val="clear" w:color="auto" w:fill="FFFFFF"/>
        </w:rPr>
      </w:pPr>
    </w:p>
    <w:p w:rsidR="00E35673" w:rsidRPr="00A12FE1" w:rsidRDefault="00E35673" w:rsidP="00E35673">
      <w:pPr>
        <w:jc w:val="both"/>
        <w:rPr>
          <w:rFonts w:cs="Arial"/>
          <w:sz w:val="22"/>
          <w:szCs w:val="22"/>
        </w:rPr>
      </w:pPr>
      <w:r w:rsidRPr="00A12FE1">
        <w:rPr>
          <w:rFonts w:cs="Arial"/>
          <w:sz w:val="22"/>
          <w:szCs w:val="22"/>
        </w:rPr>
        <w:t xml:space="preserve">Sotmès a votació, per unanimitat de les cinc membres assistents (Mar Amorós Mas – Alcaldessa -  Lourdes </w:t>
      </w:r>
      <w:proofErr w:type="spellStart"/>
      <w:r w:rsidRPr="00A12FE1">
        <w:rPr>
          <w:rFonts w:cs="Arial"/>
          <w:sz w:val="22"/>
          <w:szCs w:val="22"/>
        </w:rPr>
        <w:t>Aluja</w:t>
      </w:r>
      <w:proofErr w:type="spellEnd"/>
      <w:r w:rsidRPr="00A12FE1">
        <w:rPr>
          <w:rFonts w:cs="Arial"/>
          <w:sz w:val="22"/>
          <w:szCs w:val="22"/>
        </w:rPr>
        <w:t xml:space="preserve"> Mata, Maria Antònia Cabré Barberà, Gerard Cabré </w:t>
      </w:r>
      <w:proofErr w:type="spellStart"/>
      <w:r w:rsidRPr="00A12FE1">
        <w:rPr>
          <w:rFonts w:cs="Arial"/>
          <w:sz w:val="22"/>
          <w:szCs w:val="22"/>
        </w:rPr>
        <w:t>Vaquè</w:t>
      </w:r>
      <w:proofErr w:type="spellEnd"/>
      <w:r w:rsidRPr="00A12FE1">
        <w:rPr>
          <w:rFonts w:cs="Arial"/>
          <w:sz w:val="22"/>
          <w:szCs w:val="22"/>
        </w:rPr>
        <w:t xml:space="preserve">, i Francesc Sans Vives – regidors - ), el Ple de l’Ajuntament  aprova en tots els seus punts els anteriors acords. </w:t>
      </w:r>
    </w:p>
    <w:p w:rsidR="004E7A2E" w:rsidRPr="006F7863" w:rsidRDefault="004E7A2E" w:rsidP="0016319B">
      <w:pPr>
        <w:pStyle w:val="Textoindependiente31"/>
        <w:rPr>
          <w:color w:val="auto"/>
          <w:sz w:val="22"/>
          <w:szCs w:val="22"/>
          <w:u w:val="single"/>
          <w:lang w:eastAsia="es-ES"/>
        </w:rPr>
      </w:pPr>
    </w:p>
    <w:p w:rsidR="007C3BEC" w:rsidRPr="006F7863" w:rsidRDefault="007950EF" w:rsidP="0016319B">
      <w:pPr>
        <w:jc w:val="both"/>
        <w:rPr>
          <w:rFonts w:cs="Arial"/>
          <w:b/>
          <w:sz w:val="22"/>
          <w:szCs w:val="22"/>
          <w:u w:val="single"/>
        </w:rPr>
      </w:pPr>
      <w:r>
        <w:rPr>
          <w:rFonts w:cs="Arial"/>
          <w:b/>
          <w:sz w:val="22"/>
          <w:szCs w:val="22"/>
          <w:u w:val="single"/>
        </w:rPr>
        <w:t>9</w:t>
      </w:r>
      <w:r w:rsidR="007C3BEC" w:rsidRPr="006F7863">
        <w:rPr>
          <w:rFonts w:cs="Arial"/>
          <w:b/>
          <w:sz w:val="22"/>
          <w:szCs w:val="22"/>
          <w:u w:val="single"/>
        </w:rPr>
        <w:t>.- DONAR COMPTE DE DECRETS I RESOLUCIONS DE L’ALCALDIA I INFORMES DESFAVORABLES DE LA SECRETARIA-INTERVENCIÓ.</w:t>
      </w:r>
    </w:p>
    <w:p w:rsidR="007C3BEC" w:rsidRPr="006F7863" w:rsidRDefault="007C3BEC" w:rsidP="0016319B">
      <w:pPr>
        <w:jc w:val="both"/>
        <w:rPr>
          <w:rFonts w:cs="Arial"/>
          <w:b/>
          <w:sz w:val="22"/>
          <w:szCs w:val="22"/>
          <w:u w:val="single"/>
        </w:rPr>
      </w:pPr>
    </w:p>
    <w:p w:rsidR="003C67DE" w:rsidRDefault="003C67DE" w:rsidP="0016319B">
      <w:pPr>
        <w:jc w:val="both"/>
        <w:rPr>
          <w:rFonts w:cs="Arial"/>
          <w:sz w:val="22"/>
          <w:szCs w:val="22"/>
        </w:rPr>
      </w:pPr>
      <w:r w:rsidRPr="00EC652F">
        <w:rPr>
          <w:rFonts w:cs="Arial"/>
          <w:sz w:val="22"/>
          <w:szCs w:val="22"/>
        </w:rPr>
        <w:t xml:space="preserve">Els decrets que passen sessió de </w:t>
      </w:r>
      <w:r w:rsidR="00EC652F" w:rsidRPr="00EC652F">
        <w:rPr>
          <w:rFonts w:cs="Arial"/>
          <w:sz w:val="22"/>
          <w:szCs w:val="22"/>
        </w:rPr>
        <w:t>28 de setembre</w:t>
      </w:r>
      <w:r w:rsidRPr="00EC652F">
        <w:rPr>
          <w:rFonts w:cs="Arial"/>
          <w:sz w:val="22"/>
          <w:szCs w:val="22"/>
        </w:rPr>
        <w:t xml:space="preserve"> de 2017 van del </w:t>
      </w:r>
      <w:r w:rsidR="00EC652F" w:rsidRPr="00EC652F">
        <w:rPr>
          <w:rFonts w:cs="Arial"/>
          <w:sz w:val="22"/>
          <w:szCs w:val="22"/>
        </w:rPr>
        <w:t>62</w:t>
      </w:r>
      <w:r w:rsidRPr="00EC652F">
        <w:rPr>
          <w:rFonts w:cs="Arial"/>
          <w:sz w:val="22"/>
          <w:szCs w:val="22"/>
        </w:rPr>
        <w:t xml:space="preserve">/2017 de data </w:t>
      </w:r>
      <w:r w:rsidR="00EC652F" w:rsidRPr="00EC652F">
        <w:rPr>
          <w:rFonts w:cs="Arial"/>
          <w:sz w:val="22"/>
          <w:szCs w:val="22"/>
        </w:rPr>
        <w:t>17 d’agost,</w:t>
      </w:r>
      <w:r w:rsidRPr="00EC652F">
        <w:rPr>
          <w:rFonts w:cs="Arial"/>
          <w:sz w:val="22"/>
          <w:szCs w:val="22"/>
        </w:rPr>
        <w:t xml:space="preserve"> al </w:t>
      </w:r>
      <w:r w:rsidR="00EC652F" w:rsidRPr="00EC652F">
        <w:rPr>
          <w:rFonts w:cs="Arial"/>
          <w:sz w:val="22"/>
          <w:szCs w:val="22"/>
        </w:rPr>
        <w:t>71</w:t>
      </w:r>
      <w:r w:rsidRPr="00EC652F">
        <w:rPr>
          <w:rFonts w:cs="Arial"/>
          <w:sz w:val="22"/>
          <w:szCs w:val="22"/>
        </w:rPr>
        <w:t xml:space="preserve">/2017 de </w:t>
      </w:r>
      <w:r w:rsidR="00EC652F" w:rsidRPr="00EC652F">
        <w:rPr>
          <w:rFonts w:cs="Arial"/>
          <w:sz w:val="22"/>
          <w:szCs w:val="22"/>
        </w:rPr>
        <w:t>21 de setembre de 2017</w:t>
      </w:r>
      <w:r w:rsidRPr="00EC652F">
        <w:rPr>
          <w:rFonts w:cs="Arial"/>
          <w:sz w:val="22"/>
          <w:szCs w:val="22"/>
        </w:rPr>
        <w:t>, restant-ne assabentats la totalitat dels regidors assistents tota vegada que han disposat de la documentació integrant del present punt de l’ordre del dia amb l’antelació leg</w:t>
      </w:r>
      <w:r w:rsidR="00BC4C9E">
        <w:rPr>
          <w:rFonts w:cs="Arial"/>
          <w:sz w:val="22"/>
          <w:szCs w:val="22"/>
        </w:rPr>
        <w:t>alment exigida:</w:t>
      </w:r>
    </w:p>
    <w:p w:rsidR="00EC652F" w:rsidRDefault="00EC652F" w:rsidP="0016319B">
      <w:pPr>
        <w:jc w:val="both"/>
        <w:rPr>
          <w:rFonts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2"/>
        <w:gridCol w:w="4322"/>
      </w:tblGrid>
      <w:tr w:rsidR="00BC4C9E" w:rsidRPr="00EC652F" w:rsidTr="00090CDF">
        <w:tc>
          <w:tcPr>
            <w:tcW w:w="4322" w:type="dxa"/>
            <w:shd w:val="clear" w:color="auto" w:fill="auto"/>
          </w:tcPr>
          <w:p w:rsidR="00BC4C9E" w:rsidRPr="00EC652F" w:rsidRDefault="00BC4C9E" w:rsidP="00090CDF">
            <w:pPr>
              <w:rPr>
                <w:rFonts w:cs="Arial"/>
              </w:rPr>
            </w:pPr>
            <w:r w:rsidRPr="00EC652F">
              <w:rPr>
                <w:rFonts w:cs="Arial"/>
              </w:rPr>
              <w:t>Decret  62/2017 de 17/08/2017</w:t>
            </w:r>
          </w:p>
        </w:tc>
        <w:tc>
          <w:tcPr>
            <w:tcW w:w="4322" w:type="dxa"/>
            <w:shd w:val="clear" w:color="auto" w:fill="auto"/>
          </w:tcPr>
          <w:p w:rsidR="00BC4C9E" w:rsidRPr="00EC652F" w:rsidRDefault="00BC4C9E" w:rsidP="00090CDF">
            <w:pPr>
              <w:rPr>
                <w:rFonts w:cs="Arial"/>
              </w:rPr>
            </w:pPr>
            <w:r w:rsidRPr="00EC652F">
              <w:rPr>
                <w:rFonts w:cs="Arial"/>
              </w:rPr>
              <w:t>Convocatòria del Ple Ordinari de data 24.08.2017 corresponent al mes de Juliol-1</w:t>
            </w:r>
          </w:p>
        </w:tc>
      </w:tr>
      <w:tr w:rsidR="00BC4C9E" w:rsidRPr="00EC652F" w:rsidTr="00090CDF">
        <w:tc>
          <w:tcPr>
            <w:tcW w:w="4322" w:type="dxa"/>
            <w:shd w:val="clear" w:color="auto" w:fill="auto"/>
          </w:tcPr>
          <w:p w:rsidR="00BC4C9E" w:rsidRPr="00EC652F" w:rsidRDefault="00BC4C9E" w:rsidP="00090CDF">
            <w:pPr>
              <w:rPr>
                <w:rFonts w:cs="Arial"/>
              </w:rPr>
            </w:pPr>
            <w:r w:rsidRPr="00EC652F">
              <w:rPr>
                <w:rFonts w:cs="Arial"/>
              </w:rPr>
              <w:lastRenderedPageBreak/>
              <w:t>Decret 63/2017 de 24/08/2017</w:t>
            </w:r>
          </w:p>
        </w:tc>
        <w:tc>
          <w:tcPr>
            <w:tcW w:w="4322" w:type="dxa"/>
            <w:shd w:val="clear" w:color="auto" w:fill="auto"/>
          </w:tcPr>
          <w:p w:rsidR="00BC4C9E" w:rsidRPr="00EC652F" w:rsidRDefault="00BC4C9E" w:rsidP="00090CDF">
            <w:pPr>
              <w:rPr>
                <w:rFonts w:cs="Arial"/>
              </w:rPr>
            </w:pPr>
            <w:proofErr w:type="spellStart"/>
            <w:r w:rsidRPr="00EC652F">
              <w:rPr>
                <w:rFonts w:cs="Arial"/>
              </w:rPr>
              <w:t>Delegacio</w:t>
            </w:r>
            <w:proofErr w:type="spellEnd"/>
            <w:r w:rsidRPr="00EC652F">
              <w:rPr>
                <w:rFonts w:cs="Arial"/>
              </w:rPr>
              <w:t xml:space="preserve"> funcions Alcaldia en primera tinenta alcaldia</w:t>
            </w:r>
          </w:p>
        </w:tc>
      </w:tr>
      <w:tr w:rsidR="00BC4C9E" w:rsidRPr="00EC652F" w:rsidTr="00090CDF">
        <w:tc>
          <w:tcPr>
            <w:tcW w:w="4322" w:type="dxa"/>
            <w:shd w:val="clear" w:color="auto" w:fill="auto"/>
          </w:tcPr>
          <w:p w:rsidR="00BC4C9E" w:rsidRPr="00EC652F" w:rsidRDefault="00BC4C9E" w:rsidP="00090CDF">
            <w:pPr>
              <w:rPr>
                <w:rFonts w:cs="Arial"/>
              </w:rPr>
            </w:pPr>
            <w:r w:rsidRPr="00EC652F">
              <w:rPr>
                <w:rFonts w:cs="Arial"/>
              </w:rPr>
              <w:t>Decret 64/2017 de 28/08/2017</w:t>
            </w:r>
          </w:p>
        </w:tc>
        <w:tc>
          <w:tcPr>
            <w:tcW w:w="4322" w:type="dxa"/>
            <w:shd w:val="clear" w:color="auto" w:fill="auto"/>
          </w:tcPr>
          <w:p w:rsidR="00BC4C9E" w:rsidRPr="00EC652F" w:rsidRDefault="00BC4C9E" w:rsidP="00090CDF">
            <w:pPr>
              <w:rPr>
                <w:rFonts w:cs="Arial"/>
              </w:rPr>
            </w:pPr>
            <w:r w:rsidRPr="00EC652F">
              <w:rPr>
                <w:rFonts w:cs="Arial"/>
              </w:rPr>
              <w:t>Pagament de factures juny i juliol</w:t>
            </w:r>
          </w:p>
        </w:tc>
      </w:tr>
      <w:tr w:rsidR="00BC4C9E" w:rsidRPr="00EC652F" w:rsidTr="00090CDF">
        <w:tc>
          <w:tcPr>
            <w:tcW w:w="4322" w:type="dxa"/>
            <w:shd w:val="clear" w:color="auto" w:fill="auto"/>
          </w:tcPr>
          <w:p w:rsidR="00BC4C9E" w:rsidRPr="00EC652F" w:rsidRDefault="00BC4C9E" w:rsidP="00090CDF">
            <w:pPr>
              <w:rPr>
                <w:rFonts w:cs="Arial"/>
              </w:rPr>
            </w:pPr>
            <w:r w:rsidRPr="00EC652F">
              <w:rPr>
                <w:rFonts w:cs="Arial"/>
              </w:rPr>
              <w:t>Decret 65/2017 de 31/08/2017</w:t>
            </w:r>
          </w:p>
        </w:tc>
        <w:tc>
          <w:tcPr>
            <w:tcW w:w="4322" w:type="dxa"/>
            <w:shd w:val="clear" w:color="auto" w:fill="auto"/>
          </w:tcPr>
          <w:p w:rsidR="00BC4C9E" w:rsidRPr="00EC652F" w:rsidRDefault="00BC4C9E" w:rsidP="00090CDF">
            <w:pPr>
              <w:rPr>
                <w:rFonts w:cs="Arial"/>
              </w:rPr>
            </w:pPr>
            <w:r w:rsidRPr="00EC652F">
              <w:rPr>
                <w:rFonts w:cs="Arial"/>
              </w:rPr>
              <w:t>Pagament nòmines</w:t>
            </w:r>
          </w:p>
        </w:tc>
      </w:tr>
      <w:tr w:rsidR="00BC4C9E" w:rsidRPr="00EC652F" w:rsidTr="00090CDF">
        <w:tc>
          <w:tcPr>
            <w:tcW w:w="4322" w:type="dxa"/>
            <w:shd w:val="clear" w:color="auto" w:fill="auto"/>
          </w:tcPr>
          <w:p w:rsidR="00BC4C9E" w:rsidRPr="00EC652F" w:rsidRDefault="00BC4C9E" w:rsidP="00090CDF">
            <w:pPr>
              <w:rPr>
                <w:rFonts w:cs="Arial"/>
              </w:rPr>
            </w:pPr>
            <w:r w:rsidRPr="00EC652F">
              <w:rPr>
                <w:rFonts w:cs="Arial"/>
              </w:rPr>
              <w:t>Decret 66/2017 de 31/08/2017</w:t>
            </w:r>
          </w:p>
        </w:tc>
        <w:tc>
          <w:tcPr>
            <w:tcW w:w="4322" w:type="dxa"/>
            <w:shd w:val="clear" w:color="auto" w:fill="auto"/>
          </w:tcPr>
          <w:p w:rsidR="00BC4C9E" w:rsidRPr="00EC652F" w:rsidRDefault="00BC4C9E" w:rsidP="00090CDF">
            <w:pPr>
              <w:rPr>
                <w:rFonts w:cs="Arial"/>
              </w:rPr>
            </w:pPr>
            <w:r w:rsidRPr="00EC652F">
              <w:rPr>
                <w:rFonts w:cs="Arial"/>
              </w:rPr>
              <w:t xml:space="preserve">Adjudicació del Contracte d'Obres del Carrer Les Eres a </w:t>
            </w:r>
            <w:proofErr w:type="spellStart"/>
            <w:r w:rsidRPr="00EC652F">
              <w:rPr>
                <w:rFonts w:cs="Arial"/>
              </w:rPr>
              <w:t>Edifisa</w:t>
            </w:r>
            <w:proofErr w:type="spellEnd"/>
            <w:r w:rsidRPr="00EC652F">
              <w:rPr>
                <w:rFonts w:cs="Arial"/>
              </w:rPr>
              <w:t xml:space="preserve"> Enter </w:t>
            </w:r>
            <w:proofErr w:type="spellStart"/>
            <w:r w:rsidRPr="00EC652F">
              <w:rPr>
                <w:rFonts w:cs="Arial"/>
              </w:rPr>
              <w:t>Sl</w:t>
            </w:r>
            <w:proofErr w:type="spellEnd"/>
            <w:r w:rsidRPr="00EC652F">
              <w:rPr>
                <w:rFonts w:cs="Arial"/>
              </w:rPr>
              <w:t>.</w:t>
            </w:r>
          </w:p>
        </w:tc>
      </w:tr>
      <w:tr w:rsidR="00BC4C9E" w:rsidRPr="00EC652F" w:rsidTr="00090CDF">
        <w:tc>
          <w:tcPr>
            <w:tcW w:w="4322" w:type="dxa"/>
            <w:shd w:val="clear" w:color="auto" w:fill="auto"/>
          </w:tcPr>
          <w:p w:rsidR="00BC4C9E" w:rsidRPr="00EC652F" w:rsidRDefault="00BC4C9E" w:rsidP="00090CDF">
            <w:pPr>
              <w:rPr>
                <w:rFonts w:cs="Arial"/>
              </w:rPr>
            </w:pPr>
            <w:r w:rsidRPr="00EC652F">
              <w:rPr>
                <w:rFonts w:cs="Arial"/>
              </w:rPr>
              <w:t>Decret 67/2017 de 07/09/2017</w:t>
            </w:r>
          </w:p>
        </w:tc>
        <w:tc>
          <w:tcPr>
            <w:tcW w:w="4322" w:type="dxa"/>
            <w:shd w:val="clear" w:color="auto" w:fill="auto"/>
          </w:tcPr>
          <w:p w:rsidR="00BC4C9E" w:rsidRPr="00EC652F" w:rsidRDefault="00BC4C9E" w:rsidP="00090CDF">
            <w:pPr>
              <w:rPr>
                <w:rFonts w:cs="Arial"/>
              </w:rPr>
            </w:pPr>
            <w:r w:rsidRPr="00EC652F">
              <w:rPr>
                <w:rFonts w:cs="Arial"/>
              </w:rPr>
              <w:t>Aprovació de l'expedient de Generació de Crèdits 3-2017</w:t>
            </w:r>
          </w:p>
        </w:tc>
      </w:tr>
      <w:tr w:rsidR="00BC4C9E" w:rsidRPr="00EC652F" w:rsidTr="00090CDF">
        <w:tc>
          <w:tcPr>
            <w:tcW w:w="4322" w:type="dxa"/>
            <w:shd w:val="clear" w:color="auto" w:fill="auto"/>
          </w:tcPr>
          <w:p w:rsidR="00BC4C9E" w:rsidRPr="00EC652F" w:rsidRDefault="00BC4C9E" w:rsidP="00090CDF">
            <w:pPr>
              <w:rPr>
                <w:rFonts w:cs="Arial"/>
              </w:rPr>
            </w:pPr>
            <w:r w:rsidRPr="00EC652F">
              <w:rPr>
                <w:rFonts w:cs="Arial"/>
              </w:rPr>
              <w:t>Decret 68/2017 de 07/09/2017</w:t>
            </w:r>
          </w:p>
        </w:tc>
        <w:tc>
          <w:tcPr>
            <w:tcW w:w="4322" w:type="dxa"/>
            <w:shd w:val="clear" w:color="auto" w:fill="auto"/>
          </w:tcPr>
          <w:p w:rsidR="00BC4C9E" w:rsidRPr="00EC652F" w:rsidRDefault="00BC4C9E" w:rsidP="00090CDF">
            <w:pPr>
              <w:rPr>
                <w:rFonts w:cs="Arial"/>
              </w:rPr>
            </w:pPr>
            <w:r w:rsidRPr="00EC652F">
              <w:rPr>
                <w:rFonts w:cs="Arial"/>
              </w:rPr>
              <w:t>Suport al referèndum d'autodeterminació</w:t>
            </w:r>
          </w:p>
        </w:tc>
      </w:tr>
      <w:tr w:rsidR="00BC4C9E" w:rsidRPr="00EC652F" w:rsidTr="00090CDF">
        <w:tc>
          <w:tcPr>
            <w:tcW w:w="4322" w:type="dxa"/>
            <w:shd w:val="clear" w:color="auto" w:fill="auto"/>
          </w:tcPr>
          <w:p w:rsidR="00BC4C9E" w:rsidRPr="00EC652F" w:rsidRDefault="00BC4C9E" w:rsidP="00090CDF">
            <w:pPr>
              <w:tabs>
                <w:tab w:val="right" w:pos="4106"/>
              </w:tabs>
              <w:rPr>
                <w:rFonts w:cs="Arial"/>
              </w:rPr>
            </w:pPr>
            <w:r w:rsidRPr="00EC652F">
              <w:rPr>
                <w:rFonts w:cs="Arial"/>
              </w:rPr>
              <w:t>Decret 69/2017 de 15/09/2017</w:t>
            </w:r>
          </w:p>
        </w:tc>
        <w:tc>
          <w:tcPr>
            <w:tcW w:w="4322" w:type="dxa"/>
            <w:shd w:val="clear" w:color="auto" w:fill="auto"/>
          </w:tcPr>
          <w:p w:rsidR="00BC4C9E" w:rsidRPr="00EC652F" w:rsidRDefault="00BC4C9E" w:rsidP="00090CDF">
            <w:pPr>
              <w:rPr>
                <w:rFonts w:cs="Arial"/>
              </w:rPr>
            </w:pPr>
            <w:r w:rsidRPr="00EC652F">
              <w:rPr>
                <w:rFonts w:cs="Arial"/>
              </w:rPr>
              <w:t>Pagament de factures</w:t>
            </w:r>
          </w:p>
        </w:tc>
      </w:tr>
      <w:tr w:rsidR="00BC4C9E" w:rsidRPr="00EC652F" w:rsidTr="00090CDF">
        <w:tc>
          <w:tcPr>
            <w:tcW w:w="4322" w:type="dxa"/>
            <w:shd w:val="clear" w:color="auto" w:fill="auto"/>
          </w:tcPr>
          <w:p w:rsidR="00BC4C9E" w:rsidRPr="00EC652F" w:rsidRDefault="00BC4C9E" w:rsidP="00090CDF">
            <w:pPr>
              <w:rPr>
                <w:rFonts w:cs="Arial"/>
              </w:rPr>
            </w:pPr>
            <w:r w:rsidRPr="00EC652F">
              <w:rPr>
                <w:rFonts w:cs="Arial"/>
              </w:rPr>
              <w:t>Decret 70/2017 de 21/09/2017</w:t>
            </w:r>
          </w:p>
        </w:tc>
        <w:tc>
          <w:tcPr>
            <w:tcW w:w="4322" w:type="dxa"/>
            <w:shd w:val="clear" w:color="auto" w:fill="auto"/>
          </w:tcPr>
          <w:p w:rsidR="00BC4C9E" w:rsidRPr="00EC652F" w:rsidRDefault="00BC4C9E" w:rsidP="00090CDF">
            <w:pPr>
              <w:rPr>
                <w:rFonts w:cs="Arial"/>
              </w:rPr>
            </w:pPr>
            <w:r w:rsidRPr="00EC652F">
              <w:rPr>
                <w:rFonts w:cs="Arial"/>
              </w:rPr>
              <w:t xml:space="preserve">Aprovació Inicial de la </w:t>
            </w:r>
            <w:proofErr w:type="spellStart"/>
            <w:r w:rsidRPr="00EC652F">
              <w:rPr>
                <w:rFonts w:cs="Arial"/>
              </w:rPr>
              <w:t>Renumeració</w:t>
            </w:r>
            <w:proofErr w:type="spellEnd"/>
            <w:r w:rsidRPr="00EC652F">
              <w:rPr>
                <w:rFonts w:cs="Arial"/>
              </w:rPr>
              <w:t xml:space="preserve"> del Carrer Barranquet nº2 </w:t>
            </w:r>
          </w:p>
        </w:tc>
      </w:tr>
      <w:tr w:rsidR="00BC4C9E" w:rsidRPr="00EC652F" w:rsidTr="00090CDF">
        <w:tc>
          <w:tcPr>
            <w:tcW w:w="4322" w:type="dxa"/>
            <w:shd w:val="clear" w:color="auto" w:fill="auto"/>
          </w:tcPr>
          <w:p w:rsidR="00BC4C9E" w:rsidRPr="00EC652F" w:rsidRDefault="00BC4C9E" w:rsidP="00090CDF">
            <w:pPr>
              <w:rPr>
                <w:rFonts w:cs="Arial"/>
              </w:rPr>
            </w:pPr>
            <w:r w:rsidRPr="00EC652F">
              <w:rPr>
                <w:rFonts w:cs="Arial"/>
              </w:rPr>
              <w:t>Decret 71/2017 de 21/09/2017</w:t>
            </w:r>
          </w:p>
        </w:tc>
        <w:tc>
          <w:tcPr>
            <w:tcW w:w="4322" w:type="dxa"/>
            <w:shd w:val="clear" w:color="auto" w:fill="auto"/>
          </w:tcPr>
          <w:p w:rsidR="00BC4C9E" w:rsidRPr="00EC652F" w:rsidRDefault="00BC4C9E" w:rsidP="00090CDF">
            <w:pPr>
              <w:rPr>
                <w:rFonts w:cs="Arial"/>
              </w:rPr>
            </w:pPr>
            <w:r w:rsidRPr="00EC652F">
              <w:rPr>
                <w:rFonts w:cs="Arial"/>
              </w:rPr>
              <w:t>Convocatòria del Ple Ordinari de data 28 de setembre de 2017 corresponent al mes de setembre.</w:t>
            </w:r>
          </w:p>
        </w:tc>
      </w:tr>
    </w:tbl>
    <w:p w:rsidR="00BC4C9E" w:rsidRDefault="00BC4C9E" w:rsidP="0016319B">
      <w:pPr>
        <w:jc w:val="both"/>
        <w:rPr>
          <w:rFonts w:cs="Arial"/>
          <w:sz w:val="22"/>
          <w:szCs w:val="22"/>
        </w:rPr>
      </w:pPr>
    </w:p>
    <w:p w:rsidR="00BC4C9E" w:rsidRDefault="00BC4C9E" w:rsidP="0016319B">
      <w:pPr>
        <w:jc w:val="both"/>
        <w:rPr>
          <w:rFonts w:cs="Arial"/>
          <w:sz w:val="22"/>
          <w:szCs w:val="22"/>
        </w:rPr>
      </w:pPr>
    </w:p>
    <w:p w:rsidR="00EC652F" w:rsidRPr="00EC652F" w:rsidRDefault="00EC652F" w:rsidP="00EC652F">
      <w:pPr>
        <w:jc w:val="both"/>
        <w:rPr>
          <w:rFonts w:cs="Arial"/>
          <w:sz w:val="22"/>
          <w:szCs w:val="22"/>
        </w:rPr>
      </w:pPr>
      <w:r w:rsidRPr="00EC652F">
        <w:rPr>
          <w:rFonts w:cs="Arial"/>
          <w:sz w:val="22"/>
          <w:szCs w:val="22"/>
        </w:rPr>
        <w:t>En aquest apartat es considera procedent per part de la Secretaria Intervenció, deixar constància a l’acta de l’advertiment exprés realitzat per aquesta a l’Alcaldia municipal, sobre les possibles conseqüències jurídi</w:t>
      </w:r>
      <w:r>
        <w:rPr>
          <w:rFonts w:cs="Arial"/>
          <w:sz w:val="22"/>
          <w:szCs w:val="22"/>
        </w:rPr>
        <w:t>ques en relació amb el Decret 68</w:t>
      </w:r>
      <w:r w:rsidRPr="00EC652F">
        <w:rPr>
          <w:rFonts w:cs="Arial"/>
          <w:sz w:val="22"/>
          <w:szCs w:val="22"/>
        </w:rPr>
        <w:t>/2017 de data 7 de setembre de 2017:</w:t>
      </w:r>
    </w:p>
    <w:p w:rsidR="00EC652F" w:rsidRDefault="00EC652F" w:rsidP="0016319B">
      <w:pPr>
        <w:jc w:val="both"/>
        <w:rPr>
          <w:rFonts w:cs="Arial"/>
          <w:sz w:val="22"/>
          <w:szCs w:val="22"/>
        </w:rPr>
      </w:pPr>
    </w:p>
    <w:p w:rsidR="00BC4C9E" w:rsidRDefault="00BC4C9E" w:rsidP="00BC4C9E">
      <w:pPr>
        <w:ind w:left="-709" w:right="-568"/>
        <w:jc w:val="both"/>
        <w:rPr>
          <w:rFonts w:eastAsia="BatangChe" w:cs="Arial"/>
          <w:sz w:val="20"/>
        </w:rPr>
      </w:pPr>
    </w:p>
    <w:p w:rsidR="00BC4C9E" w:rsidRPr="00BC4C9E" w:rsidRDefault="00BC4C9E" w:rsidP="00BC4C9E">
      <w:pPr>
        <w:jc w:val="both"/>
        <w:rPr>
          <w:rFonts w:cs="Arial"/>
          <w:b/>
          <w:i/>
          <w:sz w:val="20"/>
        </w:rPr>
      </w:pPr>
      <w:r w:rsidRPr="00BC4C9E">
        <w:rPr>
          <w:rFonts w:cs="Arial"/>
          <w:b/>
          <w:i/>
          <w:sz w:val="20"/>
        </w:rPr>
        <w:t>“INFORME JURÍDIC QUE EMET EL SECRETARI-INTERVENTOR DEL SAM DE LA DIPUTACIÓ DE TARRAGONA AL SERVEI DE L’AJUNTAMENT DE PRADELL DE LA TEIXETA</w:t>
      </w:r>
    </w:p>
    <w:p w:rsidR="00BC4C9E" w:rsidRPr="00BC4C9E" w:rsidRDefault="00BC4C9E" w:rsidP="00BC4C9E">
      <w:pPr>
        <w:jc w:val="both"/>
        <w:rPr>
          <w:bCs/>
          <w:i/>
          <w:sz w:val="20"/>
        </w:rPr>
      </w:pPr>
    </w:p>
    <w:p w:rsidR="00BC4C9E" w:rsidRPr="00BC4C9E" w:rsidRDefault="00BC4C9E" w:rsidP="00BC4C9E">
      <w:pPr>
        <w:jc w:val="both"/>
        <w:rPr>
          <w:rFonts w:cs="Arial"/>
          <w:i/>
          <w:sz w:val="20"/>
        </w:rPr>
      </w:pPr>
      <w:r w:rsidRPr="00BC4C9E">
        <w:rPr>
          <w:rFonts w:cs="Arial"/>
          <w:i/>
          <w:sz w:val="20"/>
        </w:rPr>
        <w:t xml:space="preserve">Vicente </w:t>
      </w:r>
      <w:proofErr w:type="spellStart"/>
      <w:r w:rsidRPr="00BC4C9E">
        <w:rPr>
          <w:rFonts w:cs="Arial"/>
          <w:i/>
          <w:sz w:val="20"/>
        </w:rPr>
        <w:t>Vayá</w:t>
      </w:r>
      <w:proofErr w:type="spellEnd"/>
      <w:r w:rsidRPr="00BC4C9E">
        <w:rPr>
          <w:rFonts w:cs="Arial"/>
          <w:i/>
          <w:sz w:val="20"/>
        </w:rPr>
        <w:t xml:space="preserve"> </w:t>
      </w:r>
      <w:proofErr w:type="spellStart"/>
      <w:r w:rsidRPr="00BC4C9E">
        <w:rPr>
          <w:rFonts w:cs="Arial"/>
          <w:i/>
          <w:sz w:val="20"/>
        </w:rPr>
        <w:t>Morte</w:t>
      </w:r>
      <w:proofErr w:type="spellEnd"/>
      <w:r w:rsidRPr="00BC4C9E">
        <w:rPr>
          <w:rFonts w:cs="Arial"/>
          <w:i/>
          <w:sz w:val="20"/>
        </w:rPr>
        <w:t xml:space="preserve">, </w:t>
      </w:r>
      <w:proofErr w:type="spellStart"/>
      <w:r w:rsidRPr="00BC4C9E">
        <w:rPr>
          <w:rFonts w:cs="Arial"/>
          <w:i/>
          <w:sz w:val="20"/>
        </w:rPr>
        <w:t>Secretari-Interventor</w:t>
      </w:r>
      <w:proofErr w:type="spellEnd"/>
      <w:r w:rsidRPr="00BC4C9E">
        <w:rPr>
          <w:rFonts w:cs="Arial"/>
          <w:i/>
          <w:sz w:val="20"/>
        </w:rPr>
        <w:t xml:space="preserve"> municipal, d’acord amb la sol·licitud de l’Alcaldia i amb els articles 3.a) del Reial decret 1.174/1987, de 18 de setembre, pel qual es regula el règim jurídic dels funcionaris d’Administració local amb habilitació de caràcter estatal, i 4 del Decret 195/2008, de 7 d'octubre de la Generalitat pel qual es regulen determinats aspectes del règim jurídic del personal funcionari amb habilitació de caràcter estatal de les entitats locals de Catalunya emeto el següent:</w:t>
      </w:r>
    </w:p>
    <w:p w:rsidR="00BC4C9E" w:rsidRPr="00BC4C9E" w:rsidRDefault="00BC4C9E" w:rsidP="00BC4C9E">
      <w:pPr>
        <w:jc w:val="both"/>
        <w:rPr>
          <w:bCs/>
          <w:i/>
          <w:sz w:val="20"/>
        </w:rPr>
      </w:pPr>
    </w:p>
    <w:p w:rsidR="00BC4C9E" w:rsidRPr="00BC4C9E" w:rsidRDefault="00BC4C9E" w:rsidP="00BC4C9E">
      <w:pPr>
        <w:jc w:val="both"/>
        <w:rPr>
          <w:b/>
          <w:bCs/>
          <w:i/>
          <w:sz w:val="20"/>
        </w:rPr>
      </w:pPr>
      <w:r w:rsidRPr="00BC4C9E">
        <w:rPr>
          <w:b/>
          <w:bCs/>
          <w:i/>
          <w:sz w:val="20"/>
        </w:rPr>
        <w:t>INFORME</w:t>
      </w:r>
    </w:p>
    <w:p w:rsidR="00BC4C9E" w:rsidRPr="00BC4C9E" w:rsidRDefault="00BC4C9E" w:rsidP="00BC4C9E">
      <w:pPr>
        <w:jc w:val="both"/>
        <w:rPr>
          <w:b/>
          <w:bCs/>
          <w:i/>
          <w:sz w:val="20"/>
        </w:rPr>
      </w:pPr>
    </w:p>
    <w:p w:rsidR="00BC4C9E" w:rsidRPr="00BC4C9E" w:rsidRDefault="00BC4C9E" w:rsidP="00BC4C9E">
      <w:pPr>
        <w:jc w:val="both"/>
        <w:rPr>
          <w:b/>
          <w:bCs/>
          <w:i/>
          <w:sz w:val="20"/>
        </w:rPr>
      </w:pPr>
      <w:r w:rsidRPr="00BC4C9E">
        <w:rPr>
          <w:b/>
          <w:bCs/>
          <w:i/>
          <w:sz w:val="20"/>
        </w:rPr>
        <w:t>I.- ANTECEDENTS DE FET</w:t>
      </w:r>
    </w:p>
    <w:p w:rsidR="00BC4C9E" w:rsidRPr="00BC4C9E" w:rsidRDefault="00BC4C9E" w:rsidP="00BC4C9E">
      <w:pPr>
        <w:jc w:val="both"/>
        <w:rPr>
          <w:bCs/>
          <w:i/>
          <w:sz w:val="20"/>
        </w:rPr>
      </w:pPr>
    </w:p>
    <w:p w:rsidR="00BC4C9E" w:rsidRPr="00BC4C9E" w:rsidRDefault="00BC4C9E" w:rsidP="00BC4C9E">
      <w:pPr>
        <w:jc w:val="both"/>
        <w:rPr>
          <w:rFonts w:cs="Arial"/>
          <w:i/>
          <w:sz w:val="20"/>
        </w:rPr>
      </w:pPr>
      <w:r w:rsidRPr="00BC4C9E">
        <w:rPr>
          <w:rFonts w:cs="Arial"/>
          <w:i/>
          <w:sz w:val="20"/>
        </w:rPr>
        <w:t>PRIMER.- Amb data 6 de setembre de 2017, el Parlament de Catalunya va aprovar la Llei 19/2017, de 6 de setembre, del Referèndum d’Autodeterminació.</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SEGON.- Posteriorment, el Govern de la Generalitat de Catalunya, ha signat el Decret 139/2017, de 6 de setembre, de convocatòria del Referèndum d’Autodeterminació i el Decret 140/2017, de la mateixa data, de normes complementàries per a la realització del Referèndum d’Autodeterminació.</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lastRenderedPageBreak/>
        <w:t>TERCER.- L’article 3.2 de la Llei 19/2017, de 6 de setembre, del Referèndum d’Autodeterminació estableix un règim jurídic excepcional adreçat a regular i garantir el referèndum d’autodeterminació de Catalunya. Així mateix, d’acord amb l’article 29.2 de la mateixa llei, els Ajuntaments posen a disposició de l’administració electoral del Govern de la Generalitat els locals de la seva titularitat que s’utilitzen habitualment com a centres de votació.</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En aquest sentit, l’administració electoral del govern de la Generalitat pot determinar locals alternatius per fer efectiu el dret de vot dels electors.</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QUART.- Es per aquests motius, pels quals la mateixa Generalitat de Catalunya, mitjançant escrit signat pel seu President i Vicepresident i Conseller d’Economia i Hisenda de data 6 de setembre de 2017, ha fet arribar a aquest ajuntament en data 7 de setembre de 2017 (Nº de Registre d’Entrada 4311530008-1-2017-000521-2) ha comunicat a aquesta administració, que “...l’administració electoral de la Generalitat de Catalunya comptarà amb els locals que s’utilitzen habitualment al seu municipi com a centres de votació i que varen ésser emprats a les eleccions al Parlament de Catalunya celebrades el passat 27 de setembre de 2015.</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La confirmació o la comunicació de les variacions que hi pugui haver en relació amb la disponibilitat dels locals indicats, s’ha de produir en el termini de 48 hores mitjançant el correu electrònic: coordinacio.locals@gencat.cat.”</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CINQUÈ.- Arrel d’aquest escrit dirigit a l’Alcaldessa Municipal, aquesta ha fet arribar tant al present funcionari, com a l’Ajuntament de Pradell de la Teixeta, avui dia 7 de setembre de 2017 a les 11:47 hores, correu electrònic enviat per l’AMI en el qual textualment es diu:</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 “Benvolgut/da alcalde/</w:t>
      </w:r>
      <w:proofErr w:type="spellStart"/>
      <w:r w:rsidRPr="00BC4C9E">
        <w:rPr>
          <w:rFonts w:cs="Arial"/>
          <w:i/>
          <w:sz w:val="20"/>
        </w:rPr>
        <w:t>ssa</w:t>
      </w:r>
      <w:proofErr w:type="spellEnd"/>
      <w:r w:rsidRPr="00BC4C9E">
        <w:rPr>
          <w:rFonts w:cs="Arial"/>
          <w:i/>
          <w:sz w:val="20"/>
        </w:rPr>
        <w:t>,</w:t>
      </w:r>
    </w:p>
    <w:p w:rsidR="00BC4C9E" w:rsidRPr="00BC4C9E" w:rsidRDefault="00BC4C9E" w:rsidP="00BC4C9E">
      <w:pPr>
        <w:jc w:val="both"/>
        <w:rPr>
          <w:rFonts w:cs="Arial"/>
          <w:i/>
          <w:sz w:val="20"/>
        </w:rPr>
      </w:pPr>
      <w:r w:rsidRPr="00BC4C9E">
        <w:rPr>
          <w:rFonts w:cs="Arial"/>
          <w:i/>
          <w:sz w:val="20"/>
        </w:rPr>
        <w:t> </w:t>
      </w:r>
    </w:p>
    <w:p w:rsidR="00BC4C9E" w:rsidRPr="00BC4C9E" w:rsidRDefault="00BC4C9E" w:rsidP="00BC4C9E">
      <w:pPr>
        <w:jc w:val="both"/>
        <w:rPr>
          <w:rFonts w:cs="Arial"/>
          <w:i/>
          <w:sz w:val="20"/>
        </w:rPr>
      </w:pPr>
      <w:r w:rsidRPr="00BC4C9E">
        <w:rPr>
          <w:rFonts w:cs="Arial"/>
          <w:i/>
          <w:sz w:val="20"/>
        </w:rPr>
        <w:t>Sou coneixedors que el Parlament de Catalunya ha signat la Llei del Referèndum per l’Autodeterminació de Catalunya, i el Govern de la Generalitat ha aprovat el Decret de convocatòria i les Normes Complementàries per celebrar l’esmentat referèndum el dia 1 d’octubre de 2017. Per aquest motiu, heu rebut una comunicació per EACAT en la qual es demana que confirmeu si els locals del vostre municipi on s’instal·laran les meses electorals seran els mateixos que s’han utilitzat en les anteriors convocatòries electorals, o si voleu indicar algun canvi.</w:t>
      </w:r>
    </w:p>
    <w:p w:rsidR="00BC4C9E" w:rsidRPr="00BC4C9E" w:rsidRDefault="00BC4C9E" w:rsidP="00BC4C9E">
      <w:pPr>
        <w:jc w:val="both"/>
        <w:rPr>
          <w:rFonts w:cs="Arial"/>
          <w:i/>
          <w:sz w:val="20"/>
        </w:rPr>
      </w:pPr>
      <w:r w:rsidRPr="00BC4C9E">
        <w:rPr>
          <w:rFonts w:cs="Arial"/>
          <w:i/>
          <w:sz w:val="20"/>
        </w:rPr>
        <w:t> </w:t>
      </w:r>
    </w:p>
    <w:p w:rsidR="00BC4C9E" w:rsidRPr="00BC4C9E" w:rsidRDefault="00BC4C9E" w:rsidP="00BC4C9E">
      <w:pPr>
        <w:jc w:val="both"/>
        <w:rPr>
          <w:rFonts w:cs="Arial"/>
          <w:i/>
          <w:sz w:val="20"/>
        </w:rPr>
      </w:pPr>
      <w:r w:rsidRPr="00BC4C9E">
        <w:rPr>
          <w:rFonts w:cs="Arial"/>
          <w:i/>
          <w:sz w:val="20"/>
        </w:rPr>
        <w:t>Us recomanem que amb la màxima celeritat, si és possible en les properes hores, respongueu donant el vostre vistiplau, a la comunicació rebuda amb un text que digui:</w:t>
      </w:r>
    </w:p>
    <w:p w:rsidR="00BC4C9E" w:rsidRPr="00BC4C9E" w:rsidRDefault="00BC4C9E" w:rsidP="00BC4C9E">
      <w:pPr>
        <w:jc w:val="both"/>
        <w:rPr>
          <w:rFonts w:cs="Arial"/>
          <w:i/>
          <w:sz w:val="20"/>
        </w:rPr>
      </w:pPr>
      <w:r w:rsidRPr="00BC4C9E">
        <w:rPr>
          <w:rFonts w:cs="Arial"/>
          <w:i/>
          <w:sz w:val="20"/>
        </w:rPr>
        <w:t>“ens donem per assabentats i confirmem la disponibilitat”</w:t>
      </w:r>
    </w:p>
    <w:p w:rsidR="00BC4C9E" w:rsidRPr="00BC4C9E" w:rsidRDefault="00BC4C9E" w:rsidP="00BC4C9E">
      <w:pPr>
        <w:jc w:val="both"/>
        <w:rPr>
          <w:rFonts w:cs="Arial"/>
          <w:i/>
          <w:sz w:val="20"/>
        </w:rPr>
      </w:pPr>
      <w:r w:rsidRPr="00BC4C9E">
        <w:rPr>
          <w:rFonts w:cs="Arial"/>
          <w:i/>
          <w:sz w:val="20"/>
        </w:rPr>
        <w:t> </w:t>
      </w:r>
    </w:p>
    <w:p w:rsidR="00BC4C9E" w:rsidRPr="00BC4C9E" w:rsidRDefault="00BC4C9E" w:rsidP="00BC4C9E">
      <w:pPr>
        <w:jc w:val="both"/>
        <w:rPr>
          <w:rFonts w:cs="Arial"/>
          <w:i/>
          <w:sz w:val="20"/>
        </w:rPr>
      </w:pPr>
      <w:r w:rsidRPr="00BC4C9E">
        <w:rPr>
          <w:rFonts w:cs="Arial"/>
          <w:i/>
          <w:sz w:val="20"/>
        </w:rPr>
        <w:t>A part de la informació tècnica, també us fem arribar una proposta de model de DECRET D’ALCALDIA per mostrar el vostre suport polític al Referèndum. D’igual manera, us proposem que el signeu, en breu, i que ens el feu arribar escanejat de forma immediata per correu electrònic a  </w:t>
      </w:r>
      <w:hyperlink r:id="rId8" w:tgtFrame="_blank" w:history="1">
        <w:r w:rsidRPr="00BC4C9E">
          <w:rPr>
            <w:rFonts w:cs="Arial"/>
            <w:i/>
            <w:sz w:val="20"/>
          </w:rPr>
          <w:t>administracio.electoral@referendum.cat</w:t>
        </w:r>
      </w:hyperlink>
      <w:r w:rsidRPr="00BC4C9E">
        <w:rPr>
          <w:rFonts w:cs="Arial"/>
          <w:i/>
          <w:sz w:val="20"/>
        </w:rPr>
        <w:t>, </w:t>
      </w:r>
      <w:hyperlink r:id="rId9" w:tgtFrame="_blank" w:history="1">
        <w:r w:rsidRPr="00BC4C9E">
          <w:rPr>
            <w:rFonts w:cs="Arial"/>
            <w:i/>
            <w:sz w:val="20"/>
          </w:rPr>
          <w:t>info@ami.cat</w:t>
        </w:r>
      </w:hyperlink>
      <w:r w:rsidRPr="00BC4C9E">
        <w:rPr>
          <w:rFonts w:cs="Arial"/>
          <w:i/>
          <w:sz w:val="20"/>
        </w:rPr>
        <w:t> i a </w:t>
      </w:r>
      <w:hyperlink r:id="rId10" w:tgtFrame="_blank" w:history="1">
        <w:r w:rsidRPr="00BC4C9E">
          <w:rPr>
            <w:rFonts w:cs="Arial"/>
            <w:i/>
            <w:sz w:val="20"/>
          </w:rPr>
          <w:t>comunicacio@acm.cat</w:t>
        </w:r>
      </w:hyperlink>
      <w:r w:rsidRPr="00BC4C9E">
        <w:rPr>
          <w:rFonts w:cs="Arial"/>
          <w:i/>
          <w:sz w:val="20"/>
        </w:rPr>
        <w:t>.</w:t>
      </w:r>
    </w:p>
    <w:p w:rsidR="00BC4C9E" w:rsidRPr="00BC4C9E" w:rsidRDefault="00BC4C9E" w:rsidP="00BC4C9E">
      <w:pPr>
        <w:jc w:val="both"/>
        <w:rPr>
          <w:rFonts w:cs="Arial"/>
          <w:i/>
          <w:sz w:val="20"/>
        </w:rPr>
      </w:pPr>
      <w:r w:rsidRPr="00BC4C9E">
        <w:rPr>
          <w:rFonts w:cs="Arial"/>
          <w:i/>
          <w:sz w:val="20"/>
        </w:rPr>
        <w:br/>
        <w:t>Per qualsevol dubte us podeu posar en contacte amb els serveis jurídics de l’ACM al telèfon </w:t>
      </w:r>
      <w:hyperlink r:id="rId11" w:history="1">
        <w:r w:rsidRPr="00BC4C9E">
          <w:rPr>
            <w:rFonts w:cs="Arial"/>
            <w:i/>
            <w:sz w:val="20"/>
          </w:rPr>
          <w:t>93.496.16.16</w:t>
        </w:r>
      </w:hyperlink>
      <w:r w:rsidRPr="00BC4C9E">
        <w:rPr>
          <w:rFonts w:cs="Arial"/>
          <w:i/>
          <w:sz w:val="20"/>
        </w:rPr>
        <w:t> i de l’AMI 637.101.238 .</w:t>
      </w:r>
    </w:p>
    <w:p w:rsidR="00BC4C9E" w:rsidRPr="00BC4C9E" w:rsidRDefault="00BC4C9E" w:rsidP="00BC4C9E">
      <w:pPr>
        <w:jc w:val="both"/>
        <w:rPr>
          <w:rFonts w:cs="Arial"/>
          <w:i/>
          <w:sz w:val="20"/>
        </w:rPr>
      </w:pPr>
      <w:r w:rsidRPr="00BC4C9E">
        <w:rPr>
          <w:rFonts w:cs="Arial"/>
          <w:i/>
          <w:sz w:val="20"/>
        </w:rPr>
        <w:t> </w:t>
      </w:r>
    </w:p>
    <w:p w:rsidR="00BC4C9E" w:rsidRPr="00BC4C9E" w:rsidRDefault="00BC4C9E" w:rsidP="00BC4C9E">
      <w:pPr>
        <w:jc w:val="both"/>
        <w:rPr>
          <w:rFonts w:cs="Arial"/>
          <w:i/>
          <w:sz w:val="20"/>
        </w:rPr>
      </w:pPr>
      <w:r w:rsidRPr="00BC4C9E">
        <w:rPr>
          <w:rFonts w:cs="Arial"/>
          <w:i/>
          <w:sz w:val="20"/>
        </w:rPr>
        <w:t>Restem a la vostra disposició, com sempre, per a qualsevol dubte o aclariment,</w:t>
      </w:r>
    </w:p>
    <w:p w:rsidR="00BC4C9E" w:rsidRPr="00BC4C9E" w:rsidRDefault="00BC4C9E" w:rsidP="00BC4C9E">
      <w:pPr>
        <w:jc w:val="both"/>
        <w:rPr>
          <w:rFonts w:cs="Arial"/>
          <w:i/>
          <w:sz w:val="20"/>
        </w:rPr>
      </w:pPr>
      <w:r w:rsidRPr="00BC4C9E">
        <w:rPr>
          <w:rFonts w:cs="Arial"/>
          <w:i/>
          <w:sz w:val="20"/>
        </w:rPr>
        <w:t> </w:t>
      </w:r>
    </w:p>
    <w:p w:rsidR="00BC4C9E" w:rsidRPr="00BC4C9E" w:rsidRDefault="00BC4C9E" w:rsidP="00BC4C9E">
      <w:pPr>
        <w:jc w:val="both"/>
        <w:rPr>
          <w:rFonts w:cs="Arial"/>
          <w:i/>
          <w:sz w:val="20"/>
        </w:rPr>
      </w:pPr>
      <w:r w:rsidRPr="00BC4C9E">
        <w:rPr>
          <w:rFonts w:cs="Arial"/>
          <w:i/>
          <w:sz w:val="20"/>
        </w:rPr>
        <w:lastRenderedPageBreak/>
        <w:t>Atentament,</w:t>
      </w:r>
    </w:p>
    <w:p w:rsidR="00BC4C9E" w:rsidRPr="00BC4C9E" w:rsidRDefault="00BC4C9E" w:rsidP="00BC4C9E">
      <w:pPr>
        <w:jc w:val="both"/>
        <w:rPr>
          <w:rFonts w:cs="Arial"/>
          <w:i/>
          <w:sz w:val="20"/>
        </w:rPr>
      </w:pPr>
      <w:r w:rsidRPr="00BC4C9E">
        <w:rPr>
          <w:rFonts w:cs="Arial"/>
          <w:i/>
          <w:sz w:val="20"/>
        </w:rPr>
        <w:t> </w:t>
      </w:r>
    </w:p>
    <w:p w:rsidR="00BC4C9E" w:rsidRPr="00BC4C9E" w:rsidRDefault="00BC4C9E" w:rsidP="00BC4C9E">
      <w:pPr>
        <w:jc w:val="both"/>
        <w:rPr>
          <w:rFonts w:cs="Arial"/>
          <w:i/>
          <w:sz w:val="20"/>
        </w:rPr>
      </w:pPr>
      <w:r w:rsidRPr="00BC4C9E">
        <w:rPr>
          <w:rFonts w:cs="Arial"/>
          <w:i/>
          <w:sz w:val="20"/>
        </w:rPr>
        <w:t>​ </w:t>
      </w:r>
    </w:p>
    <w:p w:rsidR="00BC4C9E" w:rsidRPr="00BC4C9E" w:rsidRDefault="00BC4C9E" w:rsidP="00BC4C9E">
      <w:pPr>
        <w:jc w:val="both"/>
        <w:rPr>
          <w:rFonts w:cs="Arial"/>
          <w:i/>
          <w:sz w:val="20"/>
        </w:rPr>
      </w:pPr>
      <w:r w:rsidRPr="00BC4C9E">
        <w:rPr>
          <w:rFonts w:cs="Arial"/>
          <w:i/>
          <w:sz w:val="20"/>
        </w:rPr>
        <w:t xml:space="preserve">Neus </w:t>
      </w:r>
      <w:proofErr w:type="spellStart"/>
      <w:r w:rsidRPr="00BC4C9E">
        <w:rPr>
          <w:rFonts w:cs="Arial"/>
          <w:i/>
          <w:sz w:val="20"/>
        </w:rPr>
        <w:t>Lloveras</w:t>
      </w:r>
      <w:proofErr w:type="spellEnd"/>
      <w:r w:rsidRPr="00BC4C9E">
        <w:rPr>
          <w:rFonts w:cs="Arial"/>
          <w:i/>
          <w:sz w:val="20"/>
        </w:rPr>
        <w:t xml:space="preserve"> i Massana                          Miquel Buch i Moya</w:t>
      </w:r>
    </w:p>
    <w:p w:rsidR="00BC4C9E" w:rsidRPr="00BC4C9E" w:rsidRDefault="00BC4C9E" w:rsidP="00BC4C9E">
      <w:pPr>
        <w:jc w:val="both"/>
        <w:rPr>
          <w:rFonts w:cs="Arial"/>
          <w:i/>
          <w:sz w:val="20"/>
        </w:rPr>
      </w:pPr>
      <w:r w:rsidRPr="00BC4C9E">
        <w:rPr>
          <w:rFonts w:cs="Arial"/>
          <w:i/>
          <w:sz w:val="20"/>
        </w:rPr>
        <w:t>Presidenta de l’AMI                                   President de l’ACM”</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SISÈ.- Adientment, s’adjunta al mateix correu electrònic el model de Decret d’Alcaldia proposat, contingut del qual es:</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“DECRET D’ALCALDIA</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Atesa l’aprovació per part del Parlament de Catalunya de la Llei del Referèndum per l’autodeterminació de Catalunya i del Decret de convocatòria signat pel Govern de la Generalitat per a celebrar-lo en data 1 d’octubre de 2017,</w:t>
      </w:r>
    </w:p>
    <w:p w:rsidR="00BC4C9E" w:rsidRPr="00BC4C9E" w:rsidRDefault="00BC4C9E" w:rsidP="00BC4C9E">
      <w:pPr>
        <w:jc w:val="both"/>
        <w:rPr>
          <w:rFonts w:cs="Arial"/>
          <w:i/>
          <w:sz w:val="20"/>
        </w:rPr>
      </w:pPr>
      <w:r w:rsidRPr="00BC4C9E">
        <w:rPr>
          <w:rFonts w:cs="Arial"/>
          <w:i/>
          <w:sz w:val="20"/>
        </w:rPr>
        <w:t>L’alcalde/</w:t>
      </w:r>
      <w:proofErr w:type="spellStart"/>
      <w:r w:rsidRPr="00BC4C9E">
        <w:rPr>
          <w:rFonts w:cs="Arial"/>
          <w:i/>
          <w:sz w:val="20"/>
        </w:rPr>
        <w:t>ssa</w:t>
      </w:r>
      <w:proofErr w:type="spellEnd"/>
      <w:r w:rsidRPr="00BC4C9E">
        <w:rPr>
          <w:rFonts w:cs="Arial"/>
          <w:i/>
          <w:sz w:val="20"/>
        </w:rPr>
        <w:t xml:space="preserve"> de l’Ajuntament de  ______________, en exercici de les atribucions de representació,</w:t>
      </w:r>
    </w:p>
    <w:p w:rsidR="00BC4C9E" w:rsidRPr="00BC4C9E" w:rsidRDefault="00BC4C9E" w:rsidP="00BC4C9E">
      <w:pPr>
        <w:jc w:val="both"/>
        <w:rPr>
          <w:rFonts w:cs="Arial"/>
          <w:i/>
          <w:sz w:val="20"/>
        </w:rPr>
      </w:pPr>
      <w:r w:rsidRPr="00BC4C9E">
        <w:rPr>
          <w:rFonts w:cs="Arial"/>
          <w:i/>
          <w:sz w:val="20"/>
        </w:rPr>
        <w:t>MANIFESTA:</w:t>
      </w:r>
    </w:p>
    <w:p w:rsidR="00BC4C9E" w:rsidRPr="00BC4C9E" w:rsidRDefault="00BC4C9E" w:rsidP="00BC4C9E">
      <w:pPr>
        <w:jc w:val="both"/>
        <w:rPr>
          <w:rFonts w:cs="Arial"/>
          <w:i/>
          <w:sz w:val="20"/>
        </w:rPr>
      </w:pPr>
      <w:r w:rsidRPr="00BC4C9E">
        <w:rPr>
          <w:rFonts w:cs="Arial"/>
          <w:i/>
          <w:sz w:val="20"/>
        </w:rPr>
        <w:t>Primer-. El ple suport al Referèndum que s’ha convocat pel proper dia 1 d’octubre de 2017 i complir les previsions que es concreten a l’esmentada Llei.</w:t>
      </w:r>
    </w:p>
    <w:p w:rsidR="00BC4C9E" w:rsidRPr="00BC4C9E" w:rsidRDefault="00BC4C9E" w:rsidP="00BC4C9E">
      <w:pPr>
        <w:jc w:val="both"/>
        <w:rPr>
          <w:rFonts w:cs="Arial"/>
          <w:i/>
          <w:sz w:val="20"/>
        </w:rPr>
      </w:pPr>
      <w:r w:rsidRPr="00BC4C9E">
        <w:rPr>
          <w:rFonts w:cs="Arial"/>
          <w:i/>
          <w:sz w:val="20"/>
        </w:rPr>
        <w:t>Segon.- Donar compte d’aquesta resolució al Ple de l’Ajuntament en la propera sessió ordinària que se celebri.</w:t>
      </w:r>
    </w:p>
    <w:p w:rsidR="00BC4C9E" w:rsidRPr="00BC4C9E" w:rsidRDefault="00BC4C9E" w:rsidP="00BC4C9E">
      <w:pPr>
        <w:jc w:val="both"/>
        <w:rPr>
          <w:rFonts w:cs="Arial"/>
          <w:i/>
          <w:sz w:val="20"/>
        </w:rPr>
      </w:pPr>
      <w:r w:rsidRPr="00BC4C9E">
        <w:rPr>
          <w:rFonts w:cs="Arial"/>
          <w:i/>
          <w:sz w:val="20"/>
        </w:rPr>
        <w:t>Tercer.- Comunicar aquesta resolució al Govern de la Generalitat de Catalunya, a l’Associació Catalana de Municipis i Comarques (ACM) i a l’Associació de Municipis per la Independència (AMI).</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Signatura</w:t>
      </w:r>
    </w:p>
    <w:p w:rsidR="00BC4C9E" w:rsidRPr="00BC4C9E" w:rsidRDefault="00BC4C9E" w:rsidP="00BC4C9E">
      <w:pPr>
        <w:jc w:val="both"/>
        <w:rPr>
          <w:rFonts w:cs="Arial"/>
          <w:i/>
          <w:sz w:val="20"/>
        </w:rPr>
      </w:pPr>
      <w:r w:rsidRPr="00BC4C9E">
        <w:rPr>
          <w:rFonts w:cs="Arial"/>
          <w:i/>
          <w:sz w:val="20"/>
        </w:rPr>
        <w:t>Nom de l’alcalde/</w:t>
      </w:r>
      <w:proofErr w:type="spellStart"/>
      <w:r w:rsidRPr="00BC4C9E">
        <w:rPr>
          <w:rFonts w:cs="Arial"/>
          <w:i/>
          <w:sz w:val="20"/>
        </w:rPr>
        <w:t>ssa</w:t>
      </w:r>
      <w:proofErr w:type="spellEnd"/>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A xxx, xxx de setembre de 2017”</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 xml:space="preserve">SETÈ.- Segons el model adjunt, l’Alcaldia Municipal, tot i ser conscient de les advertències realitzades verbalment per aquesta Secretaria Intervenció de les possibles conseqüències jurídiques d'aquest suport, les quals podrien arribar fins a l'àmbit penal, atesos els reiterats pronunciaments contraris emesos pel Tribunal Constitucional a tots els actes favorables o que suportin aquest procés, ha emès el Decret 68/2017 de data 7 de setembre de 2017 amb el contingut literal ja esmentat, el qual ha signat, atesa la seva absència al municipi en aquesta data, el regidor En Gerard Cabré </w:t>
      </w:r>
      <w:proofErr w:type="spellStart"/>
      <w:r w:rsidRPr="00BC4C9E">
        <w:rPr>
          <w:rFonts w:cs="Arial"/>
          <w:i/>
          <w:sz w:val="20"/>
        </w:rPr>
        <w:t>Vaquè</w:t>
      </w:r>
      <w:proofErr w:type="spellEnd"/>
      <w:r w:rsidRPr="00BC4C9E">
        <w:rPr>
          <w:rFonts w:cs="Arial"/>
          <w:i/>
          <w:sz w:val="20"/>
        </w:rPr>
        <w:t xml:space="preserve">, procedint aquest al seu enviament a les adreces de correu electrònic </w:t>
      </w:r>
      <w:hyperlink r:id="rId12" w:tgtFrame="_blank" w:history="1">
        <w:r w:rsidRPr="00BC4C9E">
          <w:rPr>
            <w:rFonts w:cs="Arial"/>
            <w:i/>
            <w:sz w:val="20"/>
          </w:rPr>
          <w:t>administracio.electoral@referendum.cat</w:t>
        </w:r>
      </w:hyperlink>
      <w:r w:rsidRPr="00BC4C9E">
        <w:rPr>
          <w:rFonts w:cs="Arial"/>
          <w:i/>
          <w:sz w:val="20"/>
        </w:rPr>
        <w:t>, </w:t>
      </w:r>
      <w:hyperlink r:id="rId13" w:tgtFrame="_blank" w:history="1">
        <w:r w:rsidRPr="00BC4C9E">
          <w:rPr>
            <w:rFonts w:cs="Arial"/>
            <w:i/>
            <w:sz w:val="20"/>
          </w:rPr>
          <w:t>info@ami.cat</w:t>
        </w:r>
      </w:hyperlink>
      <w:r w:rsidRPr="00BC4C9E">
        <w:rPr>
          <w:rFonts w:cs="Arial"/>
          <w:i/>
          <w:sz w:val="20"/>
        </w:rPr>
        <w:t> i a </w:t>
      </w:r>
      <w:hyperlink r:id="rId14" w:tgtFrame="_blank" w:history="1">
        <w:r w:rsidRPr="00BC4C9E">
          <w:rPr>
            <w:rFonts w:cs="Arial"/>
            <w:i/>
            <w:sz w:val="20"/>
          </w:rPr>
          <w:t>comunicacio@acm.cat</w:t>
        </w:r>
      </w:hyperlink>
      <w:r w:rsidRPr="00BC4C9E">
        <w:rPr>
          <w:rFonts w:cs="Arial"/>
          <w:i/>
          <w:sz w:val="20"/>
        </w:rPr>
        <w:t>.</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 xml:space="preserve">VUITÈ.- El Tribunal Constitucional, per provisió del mateix dia 7 de setembre de 2017, va acordar admetre a tràmit el recurs d'inconstitucionalitat </w:t>
      </w:r>
      <w:proofErr w:type="spellStart"/>
      <w:r w:rsidRPr="00BC4C9E">
        <w:rPr>
          <w:rFonts w:cs="Arial"/>
          <w:i/>
          <w:sz w:val="20"/>
        </w:rPr>
        <w:t>núm</w:t>
      </w:r>
      <w:proofErr w:type="spellEnd"/>
      <w:r w:rsidRPr="00BC4C9E">
        <w:rPr>
          <w:rFonts w:cs="Arial"/>
          <w:i/>
          <w:sz w:val="20"/>
        </w:rPr>
        <w:t xml:space="preserve"> 4334-2017 promogut pel President del Govern i, en la seva representació i defensa, per l'Advocat de l'Estat, contra la Llei 19/2017, de 6 de setembre, del referèndum d'autodeterminació de Catalunya, que, al seu tenor i conforme disposa l'article 30 LOTC, produint la suspensió de la Llei impugnada, des de la data d'interposició del recurs -7 de setembre de 2017- per a les parts del procés i des de la seva publicació en el «Butlletí Oficial de l'Estat (nº216 de 8 de setembre de 2017)» per tercers, recordant d'acord amb l'article 87.1 LOTC, la obligatorietat de tots els poders públics de complir les resolucions d'aquest Tribunal.</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 xml:space="preserve">Així mateix, s'adverteix a tots ells del deure d'impedir o paralitzar qualsevol iniciativa que suposi ignorar o eludir la suspensió acordada. En particular, que s'abstinguin de procedir al nomenament dels membres de les </w:t>
      </w:r>
      <w:r w:rsidRPr="00BC4C9E">
        <w:rPr>
          <w:rFonts w:cs="Arial"/>
          <w:i/>
          <w:sz w:val="20"/>
        </w:rPr>
        <w:lastRenderedPageBreak/>
        <w:t>sindicatures electorals de demarcació, de la creació de cap registre i / o fitxer necessaris per a la celebració del referèndum d'autodeterminació i de qualsevol acte i / o actuació en aplicació de l'article 18 de la Llei 19/2017, així com iniciar, tramitar, informar o dictar cap acord amb vista a la execució de les previsions contingudes en la llei del referèndum, o que promoguin o tramitin cap norma adreçada a aquesta finalitat, advertint de la nul·litat radical de tals actuacions que realitzin i de les eventuals responsabilitats inclosa la penal, en les que pogués incórrer en cas de desobediència d'aquest requeriment.</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bookmarkStart w:id="1" w:name="_Toc310414245"/>
      <w:r w:rsidRPr="00BC4C9E">
        <w:rPr>
          <w:rFonts w:cs="Arial"/>
          <w:i/>
          <w:sz w:val="20"/>
        </w:rPr>
        <w:t>II.- FONAMENTS DE DRET</w:t>
      </w:r>
      <w:bookmarkEnd w:id="1"/>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 xml:space="preserve">PRIMER.- Cal indicar que l'art. 53.1 del </w:t>
      </w:r>
      <w:proofErr w:type="spellStart"/>
      <w:r w:rsidRPr="00BC4C9E">
        <w:rPr>
          <w:rFonts w:cs="Arial"/>
          <w:i/>
          <w:sz w:val="20"/>
        </w:rPr>
        <w:t>RDLeg</w:t>
      </w:r>
      <w:proofErr w:type="spellEnd"/>
      <w:r w:rsidRPr="00BC4C9E">
        <w:rPr>
          <w:rFonts w:cs="Arial"/>
          <w:i/>
          <w:sz w:val="20"/>
        </w:rPr>
        <w:t xml:space="preserve"> 5/2015, de 30 d'octubre, pel qual s'aprova el text refós de la Llei de l'Estatut Bàsic de l'Empleat Públic -TREBEP-, estableix com a primer principi ètic dels empleats públics el respecte a la CE i a la resta de normes que integren l'ordenament jurídic. </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SEGON.- De manera congruent, l'art. 95.2.a) TREBEP tipifica com a falta disciplinària molt greu l'incompliment del deure de respecte a la CE i als estatuts d'autonomia de les comunitats autònomes i ciutats de Ceuta i Melilla, en l'exercici de la funció pública. Així mateix, convé advertir dels riscos que els actes executius com a conseqüència de la convocatòria il·legal puguin assolir a l'ordre penal, i poden constituir un delicte de prevaricació conforme a l'art. 404 del Codi Penal, aprovat per LO 10/1995, de 23 de novembre -CP.</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 xml:space="preserve">TERCER.- D'altra banda, la Sentència del TC de 25 de febrer de 2015 va declarar inconstitucionals i nul·les les dues primeres frases de l'art. 3.3 (relatiu a concepte i modalitats de consultes populars no referendàries) i els apartats 4t a 9è de ​​l'art. 16 (sobre definició i composició de les comissions de seguiment) de la Llei 10/2014, de 26 de setembre, de consultes populars no referendàries i altres formes de participació ciutadana. </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QUART.- Així també, resulta essencial en el present cas la Sentència del TC de 2 de desembre de 2015 a la qual, en relació amb la declaració sobiranista catalana, es considera que la mateixa contravé el sistema de distribució de competències, constitucional i estatutari. El tal sentit, el TC anul·la unànimement la declaració independentista de Catalunya, per considerar que vulnera els preceptes constitucionals que residencien la sobirania nacional en el poble espanyol, els que estableixen la "unitat" de la nació i la submissió dels poders públics a la Constitució i els que regulen els procediments legals per emprendre una reforma constitucional.</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CINQUÈ.- El passat dia 9 de juny, el President de la Generalitat de Catalunya va anunciar la futura convocatòria l'1 d'octubre d'un referèndum sobre la independència de Catalunya, la qual ha estat consumada amb la Llei 19/2017, de 6 de setembre, del Referèndum d’Autodeterminació ahir aprovada, amb el Decret 139/2017, de 6 de setembre, de convocatòria del Referèndum d’Autodeterminació, i el Decret 140/2017, de la mateixa data, de normes complementàries per a la realització del Referèndum d’Autodeterminació.</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Cal tenir en compte que, segons ha assenyalat el Tribunal Constitucional, en reiterats pronunciaments, entre d'altres, la Sentència 259/2015 i els Autos 141/2016 i 170/2016, la convocatòria d'un procés d'aquesta naturalesa atempta contra els articles 1.2, 2, 9.1, 81, 92 i 168 de la Constitució Espanyola, així com, dels articles 1 i 2.4 de l'Estatut d'Autonomia de Catalunya.</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En aquest sentit, l'Alt Tribunal ha prohibit expressament la continuació de l’anomena’t procés constituent a Catalunya i, qualsevol acte preparatori d'aquest referèndum.</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SISÈ.- Per finalitzar, fer igualment esment exprés a l'Auto del TC de 14 de febrer de 2017, en el qual es recullen les següents consideracions:</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“…como advierten la Abogacía del Estado y el Ministerio Fiscal, la Resolución 306/XI, en los apartados impugnados, responde al mismo propósito de las Resoluciones I/XI, 5/XI y 263/XI: la puesta en marcha de un proceso constituyente dirigido a la creación de un estado catalán independiente en forma de república, cuyas etapas o fases están descritas en el apartado 5 de la anulada Resolución 263/XI. Prevé a tal efecto el procedimiento legislativo y gubernativo para la independencia de Cataluña mediante la convocatoria y celebración de un referéndum vinculante de autodeterminación en un plazo predeterminado, disponiendo medidas normativas, organizativas y materiales para su realización y fijando incluso el porcentaje de votos necesarios para reconocerle validez. La Resolución 306/XI viene así a dar continuidad y soporte al proceso constituyente, objetivo de la Resolución l/XI, de la Resolución 5/XI y de la Resolución 263/XI, cuya inconstitucionalidad ya fue declarada en términos firmes por la STC 259/2015 y reiterada por los AATC 141/2016 y 170/2016, por desbordar los márgenes de actuación constitucionales y estatutarios del Parlamento de Cataluña .</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 Pese a ello, el Parlamento de Cataluña ha desatendido las reiteradas advertencias de este Tribunal de su deber de impedir o paralizar cualquier iniciativa que suponga alterar unilateralmente el marco constitucional o incumplir las resoluciones de este Tribunal, aprobando mediante la Resolución 306/XI las inconstitucionales propuestas que se contienen en su capítulo I.1.1, puntos 1 a 9 ( « Referéndum, amparo legal y garantías » ), y su capítulo I.2, puntos 13 a 16 ( « Proceso constituyente » ). De esta suerte la Cámara autonómica apela, una vez más, a un entendimiento del principio democrático objetivamente contrario a la Constitución, que menoscaba la eficacia de lo resuelto por este Tribunal en la STC 259/2015 y en los AATC 141/2016 y 170/2016.</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 Ello implica, conforme a lo razonado en los fundamentos jurídicos precedentes, que la estimación del presente incidente de ejecución no se limite a declarar la inconstitucionalidad y nulidad de la Resolución 306/XI del Parlamento de Cataluña , en los apartados impugnados, sino que, asimismo, de conformidad con lo dispuesto en los arts. 87.1, párrafo segundo, y 92.4 LOTC, procede notificar personalmente la presente resolución a la Presidenta del Parlamento de Cataluña , a los demás miembros de la Mesa y al Secretario General del Parlamento, así como al Presidente y demás miembros del Consejo de Gobierno de la Generalidad de Cataluña , advirtiéndoles de su deber de abstenerse de realizar cualesquiera actuaciones tendentes a dar cumplimiento a la Resolución 306/XI, así como de su deber de impedir o paralizar cualquier iniciativa, jurídica o material, que directa o indirectamente pretenda o suponga ignorar o eludir la nulidad acordada de dicha resolución. Todo ello con expreso apercibimiento de la eventual responsabilidad en las que pudieran incurrir en caso de incumplimiento de lo ordenado por este Tribunal.</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No es competencia de este Tribunal resolver si la conducta de la Presidenta del Parlamento de Cataluña y de los miembros de la Mesa señalados (el Vicepresidente primero, la Secretaria primera, el Secretario tercero y la Secretaria cuarta), es constitutiva de alguna infracción penal, pero sí constatar que las circunstancias antes referidas constituyen un conjunto de entidad suficiente como para trasladarlas al Ministerio Fiscal a fin de que, si lo estima pertinente, promueva el ejercicio de las acciones penales que considere procedentes.”</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 xml:space="preserve">SETÈ.- A la vista de la declaració reiterada d'inconstitucionalitat de la convocatòria d'un referèndum en els termes plantejats, i tot i resta a l’espera d’un més que probable nou pronunciament de l’alt tribunal en la mateixa línia que els ja exposats al present informe, convé finalitzar assenyalant que disposa l'art. 1 CE, en disposar que Espanya es constitueix en un Estat social i democràtic de Dret, que propugna com a valors superiors del seu ordenament jurídic la llibertat, la justícia, la igualtat i el pluralisme polític. La consideració d'Estat de Dret impedeix realitzar qualsevol actuació declarada inconstitucional i, en conseqüència, fora de la </w:t>
      </w:r>
      <w:r w:rsidRPr="00BC4C9E">
        <w:rPr>
          <w:rFonts w:cs="Arial"/>
          <w:i/>
          <w:sz w:val="20"/>
        </w:rPr>
        <w:lastRenderedPageBreak/>
        <w:t>legalitat. De tal manera, l'art. 103 CE assenyala que l'Administració pública serveix amb objectivitat els interessos generals i actua d'acord amb els principis d'eficàcia, jerarquia, descentralització, desconcentració i coordinació, amb submissió plena a la llei i al Dret.</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 xml:space="preserve">Fets i Fonaments els quals ens permeten arribar a les següents </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III.- CONCLUSIONS</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PRIMERA.- L'art. 95.2.a) TREBEP tipifica com a falta disciplinària molt greu l’ incompliment del deure de respecte a la CE i als estatuts d'autonomia en l'exercici de la funció pública.</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SEGONA.- Els actes executius com a conseqüència de la convocatòria il·legal del referèndum poden arribar a l'ordre penal, i poden constituir un delicte de prevaricació conforme a l'art. 404 CP, de la qual cosa s’informa expressament a la totalitat dels regidors municipals al seu coneixement i efectes oportuns, tal i com s’ha realitzat de forma prèvia i reiterada verbalment i per correu electrònic.</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TERCERA.- El TC ha anul·lat unànimement, segons ja s’ha exposat, la declaració independentista de Catalunya, per considerar que vulnera els preceptes constitucionals que residencien la sobirania nacional en el poble espanyol, els que estableixen la "unitat" de la nació i la submissió dels poders públics a la CE i els que regulen els procediments legals per emprendre una reforma constitucional (Sentència del TC de 25 de febrer de 2015).</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 xml:space="preserve">QUARTA.- Actualment, El Tribunal Constitucional, ha admès a tràmit el recurs d'inconstitucionalitat </w:t>
      </w:r>
      <w:proofErr w:type="spellStart"/>
      <w:r w:rsidRPr="00BC4C9E">
        <w:rPr>
          <w:rFonts w:cs="Arial"/>
          <w:i/>
          <w:sz w:val="20"/>
        </w:rPr>
        <w:t>núm</w:t>
      </w:r>
      <w:proofErr w:type="spellEnd"/>
      <w:r w:rsidRPr="00BC4C9E">
        <w:rPr>
          <w:rFonts w:cs="Arial"/>
          <w:i/>
          <w:sz w:val="20"/>
        </w:rPr>
        <w:t xml:space="preserve"> 4334-2017 promogut pel President del Govern i, en la seva representació i defensa, per l'Advocat de l'Estat, contra la Llei 19/2017, de 6 de setembre, del referèndum d'autodeterminació de Catalunya, produint la suspensió de la Llei impugnada, des de la data d'interposició del recurs -7 de setembre de 2017- per a les parts del procés i des de la seva publicació en el «Butlletí Oficial de l'Estat (nº216 de 8 de setembre de 2017)» per tercers, recordant la obligatorietat de tots els poders públics de complir les resolucions d'aquest Tribunal.</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Així mateix, adverteix l’alt tribunal a tots ells del deure d'impedir o paralitzar qualsevol iniciativa que suposi ignorar o eludir la suspensió acordada. En particular, que s'abstinguin de procedir al nomenament dels membres de les sindicatures electorals de demarcació, de la creació de cap registre i / o fitxer necessaris per a la celebració del referèndum d'autodeterminació i de qualsevol acte i / o actuació en aplicació de l'article 18 de la Llei 19/2017, així com iniciar, tramitar, informar o dictar cap acord amb vista a la execució de les previsions contingudes en la llei del referèndum, o que promoguin o tramitin cap norma adreçada a aquesta finalitat, advertint de la nul·litat radical de tals actuacions que realitzin i de les eventuals responsabilitats inclosa la penal, en les que pogués incórrer en cas de desobediència d'aquest requeriment</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CINQUENA.- La consideració d'Estat de Dret recollida en l'art. 1 CE impedeix realitzar qualsevol actuació declarada inconstitucional i, en conseqüència, fora de la legalitat.</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SISENA.- Per tot això, no només no hi ha obligació legal perquè l'Ajuntament cedeixi espais municipals per a la realització de l'eventual referèndum de l'1 d'octubre a Catalunya, ni de que doni suport algun al mateix, sinó que s'ha d'abstenir de fer-ho.</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Es tot quant s’ha d’informar, no obstant l’alcaldessa, com a òrgan de contractació competent al present procediment amb superior criteri, resoldrà el que cregui mes convenient.</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Pradell de la Teixeta a 14 de setembre de 2017</w:t>
      </w:r>
    </w:p>
    <w:p w:rsidR="00BC4C9E" w:rsidRPr="00BC4C9E" w:rsidRDefault="00BC4C9E" w:rsidP="00BC4C9E">
      <w:pPr>
        <w:jc w:val="both"/>
        <w:rPr>
          <w:rFonts w:cs="Arial"/>
          <w:i/>
          <w:sz w:val="20"/>
        </w:rPr>
      </w:pPr>
      <w:r w:rsidRPr="00BC4C9E">
        <w:rPr>
          <w:rFonts w:cs="Arial"/>
          <w:i/>
          <w:sz w:val="20"/>
        </w:rPr>
        <w:t>El Secretari Interventor del SAM de la Diputació de Tarragona</w:t>
      </w:r>
    </w:p>
    <w:p w:rsidR="00BC4C9E" w:rsidRPr="00BC4C9E" w:rsidRDefault="00BC4C9E" w:rsidP="00BC4C9E">
      <w:pPr>
        <w:jc w:val="both"/>
        <w:rPr>
          <w:rFonts w:cs="Arial"/>
          <w:i/>
          <w:sz w:val="20"/>
        </w:rPr>
      </w:pPr>
      <w:r w:rsidRPr="00BC4C9E">
        <w:rPr>
          <w:rFonts w:cs="Arial"/>
          <w:i/>
          <w:sz w:val="20"/>
        </w:rPr>
        <w:t>Al Servei Municipal</w:t>
      </w:r>
    </w:p>
    <w:p w:rsidR="00BC4C9E" w:rsidRPr="00BC4C9E" w:rsidRDefault="00BC4C9E" w:rsidP="00BC4C9E">
      <w:pPr>
        <w:jc w:val="both"/>
        <w:rPr>
          <w:rFonts w:cs="Arial"/>
          <w:i/>
          <w:sz w:val="20"/>
        </w:rPr>
      </w:pPr>
    </w:p>
    <w:p w:rsidR="00BC4C9E" w:rsidRPr="00BC4C9E" w:rsidRDefault="00BC4C9E" w:rsidP="00BC4C9E">
      <w:pPr>
        <w:jc w:val="both"/>
        <w:rPr>
          <w:rFonts w:cs="Arial"/>
          <w:i/>
          <w:sz w:val="20"/>
        </w:rPr>
      </w:pPr>
      <w:r w:rsidRPr="00BC4C9E">
        <w:rPr>
          <w:rFonts w:cs="Arial"/>
          <w:i/>
          <w:sz w:val="20"/>
        </w:rPr>
        <w:t xml:space="preserve">Vicente </w:t>
      </w:r>
      <w:proofErr w:type="spellStart"/>
      <w:r w:rsidRPr="00BC4C9E">
        <w:rPr>
          <w:rFonts w:cs="Arial"/>
          <w:i/>
          <w:sz w:val="20"/>
        </w:rPr>
        <w:t>Vayá</w:t>
      </w:r>
      <w:proofErr w:type="spellEnd"/>
      <w:r w:rsidRPr="00BC4C9E">
        <w:rPr>
          <w:rFonts w:cs="Arial"/>
          <w:i/>
          <w:sz w:val="20"/>
        </w:rPr>
        <w:t xml:space="preserve"> </w:t>
      </w:r>
      <w:proofErr w:type="spellStart"/>
      <w:r w:rsidRPr="00BC4C9E">
        <w:rPr>
          <w:rFonts w:cs="Arial"/>
          <w:i/>
          <w:sz w:val="20"/>
        </w:rPr>
        <w:t>Morte</w:t>
      </w:r>
      <w:proofErr w:type="spellEnd"/>
      <w:r>
        <w:rPr>
          <w:rFonts w:cs="Arial"/>
          <w:i/>
          <w:sz w:val="20"/>
        </w:rPr>
        <w:t>”</w:t>
      </w:r>
    </w:p>
    <w:p w:rsidR="00BC4C9E" w:rsidRDefault="00BC4C9E" w:rsidP="0016319B">
      <w:pPr>
        <w:jc w:val="both"/>
        <w:rPr>
          <w:rFonts w:cs="Arial"/>
          <w:sz w:val="22"/>
          <w:szCs w:val="22"/>
        </w:rPr>
      </w:pPr>
    </w:p>
    <w:p w:rsidR="003C67DE" w:rsidRPr="006F7863" w:rsidRDefault="00BC4C9E" w:rsidP="0016319B">
      <w:pPr>
        <w:jc w:val="both"/>
        <w:rPr>
          <w:rFonts w:cs="Arial"/>
          <w:sz w:val="22"/>
          <w:szCs w:val="22"/>
        </w:rPr>
      </w:pPr>
      <w:r>
        <w:rPr>
          <w:rFonts w:cs="Arial"/>
          <w:sz w:val="22"/>
          <w:szCs w:val="22"/>
        </w:rPr>
        <w:t xml:space="preserve">Resten per tant assabentats la totalitat de regidors assistents de la relació i informes </w:t>
      </w:r>
      <w:r w:rsidR="00E07533">
        <w:rPr>
          <w:rFonts w:cs="Arial"/>
          <w:sz w:val="22"/>
          <w:szCs w:val="22"/>
        </w:rPr>
        <w:t>adjunts al present punt.</w:t>
      </w:r>
    </w:p>
    <w:p w:rsidR="007C3BEC" w:rsidRPr="006F7863" w:rsidRDefault="007C3BEC" w:rsidP="0016319B">
      <w:pPr>
        <w:jc w:val="both"/>
        <w:rPr>
          <w:rFonts w:cs="Arial"/>
          <w:b/>
          <w:sz w:val="22"/>
          <w:szCs w:val="22"/>
          <w:u w:val="single"/>
        </w:rPr>
      </w:pPr>
    </w:p>
    <w:p w:rsidR="003E3855" w:rsidRDefault="007950EF" w:rsidP="0016319B">
      <w:pPr>
        <w:jc w:val="both"/>
        <w:rPr>
          <w:rFonts w:cs="Arial"/>
          <w:b/>
          <w:sz w:val="22"/>
          <w:szCs w:val="22"/>
          <w:u w:val="single"/>
        </w:rPr>
      </w:pPr>
      <w:r>
        <w:rPr>
          <w:rFonts w:cs="Arial"/>
          <w:b/>
          <w:sz w:val="22"/>
          <w:szCs w:val="22"/>
          <w:u w:val="single"/>
        </w:rPr>
        <w:t>10</w:t>
      </w:r>
      <w:r w:rsidR="007C3BEC" w:rsidRPr="006F7863">
        <w:rPr>
          <w:rFonts w:cs="Arial"/>
          <w:b/>
          <w:sz w:val="22"/>
          <w:szCs w:val="22"/>
          <w:u w:val="single"/>
        </w:rPr>
        <w:t>.- PRECS I PREGUNTES.</w:t>
      </w:r>
    </w:p>
    <w:p w:rsidR="00E35673" w:rsidRDefault="00E35673" w:rsidP="0016319B">
      <w:pPr>
        <w:jc w:val="both"/>
        <w:rPr>
          <w:rFonts w:cs="Arial"/>
          <w:b/>
          <w:sz w:val="22"/>
          <w:szCs w:val="22"/>
          <w:u w:val="single"/>
        </w:rPr>
      </w:pPr>
    </w:p>
    <w:p w:rsidR="00E35673" w:rsidRPr="00A12FE1" w:rsidRDefault="00E35673" w:rsidP="00E35673">
      <w:pPr>
        <w:jc w:val="both"/>
        <w:rPr>
          <w:rFonts w:cs="Arial"/>
          <w:sz w:val="22"/>
          <w:szCs w:val="22"/>
        </w:rPr>
      </w:pPr>
      <w:r w:rsidRPr="00A12FE1">
        <w:rPr>
          <w:rFonts w:cs="Arial"/>
          <w:sz w:val="22"/>
          <w:szCs w:val="22"/>
        </w:rPr>
        <w:t xml:space="preserve">No es formula cap prec ni pregunta i, no havent-hi més assumptes a tractar, la senyora Alcaldessa, aixeca la sessió a les quinze hores i </w:t>
      </w:r>
      <w:r>
        <w:rPr>
          <w:rFonts w:cs="Arial"/>
          <w:sz w:val="22"/>
          <w:szCs w:val="22"/>
        </w:rPr>
        <w:t>quaranta</w:t>
      </w:r>
      <w:r w:rsidRPr="00A12FE1">
        <w:rPr>
          <w:rFonts w:cs="Arial"/>
          <w:sz w:val="22"/>
          <w:szCs w:val="22"/>
        </w:rPr>
        <w:t xml:space="preserve"> minuts, de la qual com a Secretari, en dono fe i estenc aquesta acta.</w:t>
      </w:r>
    </w:p>
    <w:p w:rsidR="00E35673" w:rsidRPr="00A12FE1" w:rsidRDefault="00E35673" w:rsidP="00E35673">
      <w:pPr>
        <w:jc w:val="both"/>
        <w:rPr>
          <w:rFonts w:cs="Arial"/>
          <w:sz w:val="22"/>
          <w:szCs w:val="22"/>
        </w:rPr>
      </w:pPr>
    </w:p>
    <w:p w:rsidR="00E35673" w:rsidRPr="00A12FE1" w:rsidRDefault="00E35673" w:rsidP="00E35673">
      <w:pPr>
        <w:jc w:val="both"/>
        <w:rPr>
          <w:rFonts w:cs="Arial"/>
          <w:sz w:val="22"/>
          <w:szCs w:val="22"/>
        </w:rPr>
      </w:pPr>
      <w:r w:rsidRPr="00A12FE1">
        <w:rPr>
          <w:rFonts w:cs="Arial"/>
          <w:sz w:val="22"/>
          <w:szCs w:val="22"/>
        </w:rPr>
        <w:t>L’Alcaldessa</w:t>
      </w:r>
      <w:r w:rsidRPr="00A12FE1">
        <w:rPr>
          <w:rFonts w:cs="Arial"/>
          <w:sz w:val="22"/>
          <w:szCs w:val="22"/>
        </w:rPr>
        <w:tab/>
      </w:r>
      <w:r w:rsidRPr="00A12FE1">
        <w:rPr>
          <w:rFonts w:cs="Arial"/>
          <w:sz w:val="22"/>
          <w:szCs w:val="22"/>
        </w:rPr>
        <w:tab/>
      </w:r>
      <w:r w:rsidRPr="00A12FE1">
        <w:rPr>
          <w:rFonts w:cs="Arial"/>
          <w:sz w:val="22"/>
          <w:szCs w:val="22"/>
        </w:rPr>
        <w:tab/>
      </w:r>
      <w:r w:rsidRPr="00A12FE1">
        <w:rPr>
          <w:rFonts w:cs="Arial"/>
          <w:sz w:val="22"/>
          <w:szCs w:val="22"/>
        </w:rPr>
        <w:tab/>
        <w:t xml:space="preserve">El </w:t>
      </w:r>
      <w:proofErr w:type="spellStart"/>
      <w:r w:rsidRPr="00A12FE1">
        <w:rPr>
          <w:rFonts w:cs="Arial"/>
          <w:sz w:val="22"/>
          <w:szCs w:val="22"/>
        </w:rPr>
        <w:t>Secretari-Internvetor</w:t>
      </w:r>
      <w:proofErr w:type="spellEnd"/>
      <w:r w:rsidRPr="00A12FE1">
        <w:rPr>
          <w:rFonts w:cs="Arial"/>
          <w:sz w:val="22"/>
          <w:szCs w:val="22"/>
        </w:rPr>
        <w:t xml:space="preserve"> del SAM de la Diputació </w:t>
      </w:r>
    </w:p>
    <w:p w:rsidR="00E35673" w:rsidRPr="00A12FE1" w:rsidRDefault="00E35673" w:rsidP="00E35673">
      <w:pPr>
        <w:jc w:val="both"/>
        <w:rPr>
          <w:rFonts w:cs="Arial"/>
          <w:sz w:val="22"/>
          <w:szCs w:val="22"/>
        </w:rPr>
      </w:pPr>
      <w:r w:rsidRPr="00A12FE1">
        <w:rPr>
          <w:rFonts w:cs="Arial"/>
          <w:sz w:val="22"/>
          <w:szCs w:val="22"/>
        </w:rPr>
        <w:tab/>
      </w:r>
      <w:r w:rsidRPr="00A12FE1">
        <w:rPr>
          <w:rFonts w:cs="Arial"/>
          <w:sz w:val="22"/>
          <w:szCs w:val="22"/>
        </w:rPr>
        <w:tab/>
      </w:r>
      <w:r w:rsidRPr="00A12FE1">
        <w:rPr>
          <w:rFonts w:cs="Arial"/>
          <w:sz w:val="22"/>
          <w:szCs w:val="22"/>
        </w:rPr>
        <w:tab/>
      </w:r>
      <w:r w:rsidRPr="00A12FE1">
        <w:rPr>
          <w:rFonts w:cs="Arial"/>
          <w:sz w:val="22"/>
          <w:szCs w:val="22"/>
        </w:rPr>
        <w:tab/>
      </w:r>
      <w:r w:rsidRPr="00A12FE1">
        <w:rPr>
          <w:rFonts w:cs="Arial"/>
          <w:sz w:val="22"/>
          <w:szCs w:val="22"/>
        </w:rPr>
        <w:tab/>
        <w:t>de Tarragona al Servei Municipal</w:t>
      </w:r>
    </w:p>
    <w:p w:rsidR="00E35673" w:rsidRPr="00A12FE1" w:rsidRDefault="00E35673" w:rsidP="00E35673">
      <w:pPr>
        <w:jc w:val="both"/>
        <w:rPr>
          <w:rFonts w:cs="Arial"/>
          <w:sz w:val="22"/>
          <w:szCs w:val="22"/>
        </w:rPr>
      </w:pPr>
    </w:p>
    <w:p w:rsidR="00E35673" w:rsidRPr="00A12FE1" w:rsidRDefault="00E35673" w:rsidP="00E35673">
      <w:pPr>
        <w:jc w:val="both"/>
        <w:rPr>
          <w:rFonts w:cs="Arial"/>
          <w:sz w:val="22"/>
          <w:szCs w:val="22"/>
        </w:rPr>
      </w:pPr>
      <w:r w:rsidRPr="00A12FE1">
        <w:rPr>
          <w:rFonts w:cs="Arial"/>
          <w:sz w:val="22"/>
          <w:szCs w:val="22"/>
        </w:rPr>
        <w:t>Mar Amorós Mas</w:t>
      </w:r>
      <w:r w:rsidRPr="00A12FE1">
        <w:rPr>
          <w:rFonts w:cs="Arial"/>
          <w:sz w:val="22"/>
          <w:szCs w:val="22"/>
        </w:rPr>
        <w:tab/>
      </w:r>
      <w:r w:rsidRPr="00A12FE1">
        <w:rPr>
          <w:rFonts w:cs="Arial"/>
          <w:sz w:val="22"/>
          <w:szCs w:val="22"/>
        </w:rPr>
        <w:tab/>
      </w:r>
      <w:r w:rsidRPr="00A12FE1">
        <w:rPr>
          <w:rFonts w:cs="Arial"/>
          <w:sz w:val="22"/>
          <w:szCs w:val="22"/>
        </w:rPr>
        <w:tab/>
        <w:t xml:space="preserve">Vicente </w:t>
      </w:r>
      <w:proofErr w:type="spellStart"/>
      <w:r w:rsidRPr="00A12FE1">
        <w:rPr>
          <w:rFonts w:cs="Arial"/>
          <w:sz w:val="22"/>
          <w:szCs w:val="22"/>
        </w:rPr>
        <w:t>Vayá</w:t>
      </w:r>
      <w:proofErr w:type="spellEnd"/>
      <w:r w:rsidRPr="00A12FE1">
        <w:rPr>
          <w:rFonts w:cs="Arial"/>
          <w:sz w:val="22"/>
          <w:szCs w:val="22"/>
        </w:rPr>
        <w:t xml:space="preserve"> </w:t>
      </w:r>
      <w:proofErr w:type="spellStart"/>
      <w:r w:rsidRPr="00A12FE1">
        <w:rPr>
          <w:rFonts w:cs="Arial"/>
          <w:sz w:val="22"/>
          <w:szCs w:val="22"/>
        </w:rPr>
        <w:t>Morte</w:t>
      </w:r>
      <w:proofErr w:type="spellEnd"/>
    </w:p>
    <w:p w:rsidR="00E35673" w:rsidRPr="006F7863" w:rsidRDefault="00E35673" w:rsidP="0016319B">
      <w:pPr>
        <w:jc w:val="both"/>
        <w:rPr>
          <w:rFonts w:cs="Arial"/>
          <w:sz w:val="22"/>
          <w:szCs w:val="22"/>
        </w:rPr>
      </w:pPr>
    </w:p>
    <w:sectPr w:rsidR="00E35673" w:rsidRPr="006F7863" w:rsidSect="0016319B">
      <w:headerReference w:type="default" r:id="rId15"/>
      <w:footerReference w:type="default" r:id="rId16"/>
      <w:pgSz w:w="11906" w:h="16838"/>
      <w:pgMar w:top="3544" w:right="1133" w:bottom="141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52F" w:rsidRDefault="00EC652F" w:rsidP="00D679FA">
      <w:r>
        <w:separator/>
      </w:r>
    </w:p>
  </w:endnote>
  <w:endnote w:type="continuationSeparator" w:id="0">
    <w:p w:rsidR="00EC652F" w:rsidRDefault="00EC652F" w:rsidP="00D679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52F" w:rsidRDefault="00EC652F" w:rsidP="00D22D36">
    <w:pPr>
      <w:jc w:val="center"/>
      <w:rPr>
        <w:rFonts w:ascii="Arial Narrow" w:hAnsi="Arial Narrow" w:cs="Arial"/>
        <w:bCs/>
      </w:rPr>
    </w:pPr>
    <w:r>
      <w:rPr>
        <w:rFonts w:ascii="Arial Narrow" w:hAnsi="Arial Narrow" w:cs="Arial"/>
        <w:bCs/>
      </w:rPr>
      <w:t>AJUNTAMENT DE PRADELL DE LA TEIXETA</w:t>
    </w:r>
  </w:p>
  <w:p w:rsidR="00EC652F" w:rsidRDefault="00EC652F" w:rsidP="00D22D36">
    <w:pPr>
      <w:jc w:val="center"/>
      <w:rPr>
        <w:rFonts w:ascii="Arial Narrow" w:hAnsi="Arial Narrow" w:cs="Arial"/>
        <w:bCs/>
      </w:rPr>
    </w:pPr>
    <w:r>
      <w:rPr>
        <w:rFonts w:ascii="Arial Narrow" w:hAnsi="Arial Narrow" w:cs="Arial"/>
        <w:bCs/>
      </w:rPr>
      <w:t xml:space="preserve">Carrer de Dalt, 19. 43774. Pradell de la Teixeta - Tel: 977 828 004 - Fax: 977 828 200 - A/el: </w:t>
    </w:r>
    <w:hyperlink r:id="rId1" w:history="1">
      <w:r>
        <w:rPr>
          <w:rStyle w:val="Hipervnculo"/>
          <w:rFonts w:ascii="Arial Narrow" w:hAnsi="Arial Narrow" w:cs="Arial"/>
          <w:bCs/>
        </w:rPr>
        <w:t>aj.pradell@altanet.org</w:t>
      </w:r>
    </w:hyperlink>
  </w:p>
  <w:p w:rsidR="00EC652F" w:rsidRDefault="007E6C2C" w:rsidP="00D22D36">
    <w:pPr>
      <w:pStyle w:val="Piedepgina"/>
      <w:jc w:val="center"/>
    </w:pPr>
    <w:hyperlink r:id="rId2" w:history="1">
      <w:r w:rsidR="00EC652F">
        <w:rPr>
          <w:rStyle w:val="Hipervnculo"/>
          <w:rFonts w:ascii="Arial Narrow" w:hAnsi="Arial Narrow"/>
          <w:bCs/>
        </w:rPr>
        <w:t>www.pradelldelateixeta.cat</w:t>
      </w:r>
    </w:hyperlink>
  </w:p>
  <w:p w:rsidR="00EC652F" w:rsidRDefault="00EC652F">
    <w:pPr>
      <w:pStyle w:val="Piedepgina"/>
      <w:jc w:val="center"/>
    </w:pPr>
    <w:r>
      <w:t>-</w:t>
    </w:r>
    <w:r w:rsidR="007E6C2C" w:rsidRPr="007E6C2C">
      <w:fldChar w:fldCharType="begin"/>
    </w:r>
    <w:r>
      <w:instrText>PAGE   \* MERGEFORMAT</w:instrText>
    </w:r>
    <w:r w:rsidR="007E6C2C" w:rsidRPr="007E6C2C">
      <w:fldChar w:fldCharType="separate"/>
    </w:r>
    <w:r w:rsidR="00BF55E2" w:rsidRPr="00BF55E2">
      <w:rPr>
        <w:noProof/>
        <w:lang w:val="es-ES"/>
      </w:rPr>
      <w:t>12</w:t>
    </w:r>
    <w:r w:rsidR="007E6C2C">
      <w:rPr>
        <w:noProof/>
        <w:lang w:val="es-ES"/>
      </w:rPr>
      <w:fldChar w:fldCharType="end"/>
    </w:r>
    <w:r>
      <w:t>-</w:t>
    </w:r>
  </w:p>
  <w:p w:rsidR="00EC652F" w:rsidRDefault="00EC652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52F" w:rsidRDefault="00EC652F" w:rsidP="00D679FA">
      <w:r>
        <w:separator/>
      </w:r>
    </w:p>
  </w:footnote>
  <w:footnote w:type="continuationSeparator" w:id="0">
    <w:p w:rsidR="00EC652F" w:rsidRDefault="00EC652F" w:rsidP="00D679FA">
      <w:r>
        <w:continuationSeparator/>
      </w:r>
    </w:p>
  </w:footnote>
  <w:footnote w:id="1">
    <w:p w:rsidR="00EC652F" w:rsidRDefault="00EC652F" w:rsidP="00C34A4D">
      <w:pPr>
        <w:pStyle w:val="footnote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iCs/>
        </w:rPr>
      </w:pPr>
      <w:r>
        <w:rPr>
          <w:rStyle w:val="Refdenotaalpie"/>
        </w:rPr>
        <w:t>1</w:t>
      </w:r>
      <w:r>
        <w:t xml:space="preserve"> </w:t>
      </w:r>
      <w:r>
        <w:rPr>
          <w:iCs/>
        </w:rPr>
        <w:t xml:space="preserve">En el supòsit que la corporació tingui organismes autònoms, s’hauran d’indicar, a més, els comptes i estats d’igual manera que els de la corporació. En el cas de les societats mercantils de capital íntegrament públic, només s’hi adjuntaran els estats que s’exigeixen d’acord amb la normativa de caràcter mercantil. </w:t>
      </w:r>
    </w:p>
    <w:p w:rsidR="00EC652F" w:rsidRDefault="00EC652F" w:rsidP="00C34A4D">
      <w:pPr>
        <w:pStyle w:val="Textonotapie"/>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52F" w:rsidRDefault="00EC652F">
    <w:pPr>
      <w:pStyle w:val="Encabezado"/>
    </w:pPr>
    <w:r>
      <w:rPr>
        <w:noProof/>
        <w:lang w:eastAsia="ca-ES"/>
      </w:rPr>
      <w:drawing>
        <wp:anchor distT="0" distB="0" distL="114300" distR="114300" simplePos="0" relativeHeight="251658240" behindDoc="0" locked="0" layoutInCell="1" allowOverlap="1">
          <wp:simplePos x="0" y="0"/>
          <wp:positionH relativeFrom="column">
            <wp:posOffset>-937260</wp:posOffset>
          </wp:positionH>
          <wp:positionV relativeFrom="paragraph">
            <wp:posOffset>-158115</wp:posOffset>
          </wp:positionV>
          <wp:extent cx="1275715" cy="1126490"/>
          <wp:effectExtent l="19050" t="0" r="635" b="0"/>
          <wp:wrapSquare wrapText="bothSides"/>
          <wp:docPr id="1"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5"/>
                  <pic:cNvPicPr>
                    <a:picLocks noChangeAspect="1" noChangeArrowheads="1"/>
                  </pic:cNvPicPr>
                </pic:nvPicPr>
                <pic:blipFill>
                  <a:blip r:embed="rId1"/>
                  <a:srcRect/>
                  <a:stretch>
                    <a:fillRect/>
                  </a:stretch>
                </pic:blipFill>
                <pic:spPr bwMode="auto">
                  <a:xfrm>
                    <a:off x="0" y="0"/>
                    <a:ext cx="1275715" cy="112649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43"/>
    <w:lvl w:ilvl="0">
      <w:start w:val="1"/>
      <w:numFmt w:val="decimal"/>
      <w:lvlText w:val="%1."/>
      <w:lvlJc w:val="left"/>
      <w:pPr>
        <w:tabs>
          <w:tab w:val="num" w:pos="1080"/>
        </w:tabs>
        <w:ind w:left="1080" w:hanging="360"/>
      </w:pPr>
    </w:lvl>
  </w:abstractNum>
  <w:abstractNum w:abstractNumId="2">
    <w:nsid w:val="0000000A"/>
    <w:multiLevelType w:val="singleLevel"/>
    <w:tmpl w:val="0000000A"/>
    <w:name w:val="WW8Num57"/>
    <w:lvl w:ilvl="0">
      <w:numFmt w:val="bullet"/>
      <w:lvlText w:val="-"/>
      <w:lvlJc w:val="left"/>
      <w:pPr>
        <w:tabs>
          <w:tab w:val="num" w:pos="720"/>
        </w:tabs>
        <w:ind w:left="720" w:hanging="360"/>
      </w:pPr>
      <w:rPr>
        <w:rFonts w:ascii="Times New Roman" w:hAnsi="Times New Roman" w:cs="Times New Roman"/>
      </w:rPr>
    </w:lvl>
  </w:abstractNum>
  <w:abstractNum w:abstractNumId="3">
    <w:nsid w:val="0000000C"/>
    <w:multiLevelType w:val="singleLevel"/>
    <w:tmpl w:val="0000000C"/>
    <w:name w:val="WW8Num66"/>
    <w:lvl w:ilvl="0">
      <w:start w:val="1"/>
      <w:numFmt w:val="bullet"/>
      <w:lvlText w:val=""/>
      <w:lvlJc w:val="left"/>
      <w:pPr>
        <w:tabs>
          <w:tab w:val="num" w:pos="720"/>
        </w:tabs>
        <w:ind w:left="720" w:hanging="360"/>
      </w:pPr>
      <w:rPr>
        <w:rFonts w:ascii="Symbol" w:hAnsi="Symbol" w:cs="Times New Roman"/>
      </w:rPr>
    </w:lvl>
  </w:abstractNum>
  <w:abstractNum w:abstractNumId="4">
    <w:nsid w:val="04777FC5"/>
    <w:multiLevelType w:val="hybridMultilevel"/>
    <w:tmpl w:val="1D22ED72"/>
    <w:lvl w:ilvl="0" w:tplc="DE062F9A">
      <w:start w:val="1"/>
      <w:numFmt w:val="lowerLetter"/>
      <w:lvlText w:val="%1)"/>
      <w:lvlJc w:val="left"/>
      <w:pPr>
        <w:tabs>
          <w:tab w:val="num" w:pos="765"/>
        </w:tabs>
        <w:ind w:left="765" w:hanging="4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4F13DBA"/>
    <w:multiLevelType w:val="hybridMultilevel"/>
    <w:tmpl w:val="C2500A22"/>
    <w:lvl w:ilvl="0" w:tplc="4E7E9C14">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053A3352"/>
    <w:multiLevelType w:val="hybridMultilevel"/>
    <w:tmpl w:val="B9E65E2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059859BD"/>
    <w:multiLevelType w:val="hybridMultilevel"/>
    <w:tmpl w:val="E216175A"/>
    <w:lvl w:ilvl="0" w:tplc="D0F000B8">
      <w:start w:val="1"/>
      <w:numFmt w:val="bullet"/>
      <w:lvlText w:val="-"/>
      <w:lvlJc w:val="left"/>
      <w:pPr>
        <w:ind w:left="1368" w:hanging="360"/>
      </w:pPr>
      <w:rPr>
        <w:rFonts w:ascii="Arial" w:eastAsia="Times New Roman" w:hAnsi="Arial" w:cs="Arial" w:hint="default"/>
        <w:sz w:val="24"/>
      </w:rPr>
    </w:lvl>
    <w:lvl w:ilvl="1" w:tplc="0C0A0003" w:tentative="1">
      <w:start w:val="1"/>
      <w:numFmt w:val="bullet"/>
      <w:lvlText w:val="o"/>
      <w:lvlJc w:val="left"/>
      <w:pPr>
        <w:ind w:left="2088" w:hanging="360"/>
      </w:pPr>
      <w:rPr>
        <w:rFonts w:ascii="Courier New" w:hAnsi="Courier New" w:cs="Courier New" w:hint="default"/>
      </w:rPr>
    </w:lvl>
    <w:lvl w:ilvl="2" w:tplc="0C0A0005" w:tentative="1">
      <w:start w:val="1"/>
      <w:numFmt w:val="bullet"/>
      <w:lvlText w:val=""/>
      <w:lvlJc w:val="left"/>
      <w:pPr>
        <w:ind w:left="2808" w:hanging="360"/>
      </w:pPr>
      <w:rPr>
        <w:rFonts w:ascii="Wingdings" w:hAnsi="Wingdings" w:hint="default"/>
      </w:rPr>
    </w:lvl>
    <w:lvl w:ilvl="3" w:tplc="0C0A0001" w:tentative="1">
      <w:start w:val="1"/>
      <w:numFmt w:val="bullet"/>
      <w:lvlText w:val=""/>
      <w:lvlJc w:val="left"/>
      <w:pPr>
        <w:ind w:left="3528" w:hanging="360"/>
      </w:pPr>
      <w:rPr>
        <w:rFonts w:ascii="Symbol" w:hAnsi="Symbol" w:hint="default"/>
      </w:rPr>
    </w:lvl>
    <w:lvl w:ilvl="4" w:tplc="0C0A0003" w:tentative="1">
      <w:start w:val="1"/>
      <w:numFmt w:val="bullet"/>
      <w:lvlText w:val="o"/>
      <w:lvlJc w:val="left"/>
      <w:pPr>
        <w:ind w:left="4248" w:hanging="360"/>
      </w:pPr>
      <w:rPr>
        <w:rFonts w:ascii="Courier New" w:hAnsi="Courier New" w:cs="Courier New" w:hint="default"/>
      </w:rPr>
    </w:lvl>
    <w:lvl w:ilvl="5" w:tplc="0C0A0005" w:tentative="1">
      <w:start w:val="1"/>
      <w:numFmt w:val="bullet"/>
      <w:lvlText w:val=""/>
      <w:lvlJc w:val="left"/>
      <w:pPr>
        <w:ind w:left="4968" w:hanging="360"/>
      </w:pPr>
      <w:rPr>
        <w:rFonts w:ascii="Wingdings" w:hAnsi="Wingdings" w:hint="default"/>
      </w:rPr>
    </w:lvl>
    <w:lvl w:ilvl="6" w:tplc="0C0A0001" w:tentative="1">
      <w:start w:val="1"/>
      <w:numFmt w:val="bullet"/>
      <w:lvlText w:val=""/>
      <w:lvlJc w:val="left"/>
      <w:pPr>
        <w:ind w:left="5688" w:hanging="360"/>
      </w:pPr>
      <w:rPr>
        <w:rFonts w:ascii="Symbol" w:hAnsi="Symbol" w:hint="default"/>
      </w:rPr>
    </w:lvl>
    <w:lvl w:ilvl="7" w:tplc="0C0A0003" w:tentative="1">
      <w:start w:val="1"/>
      <w:numFmt w:val="bullet"/>
      <w:lvlText w:val="o"/>
      <w:lvlJc w:val="left"/>
      <w:pPr>
        <w:ind w:left="6408" w:hanging="360"/>
      </w:pPr>
      <w:rPr>
        <w:rFonts w:ascii="Courier New" w:hAnsi="Courier New" w:cs="Courier New" w:hint="default"/>
      </w:rPr>
    </w:lvl>
    <w:lvl w:ilvl="8" w:tplc="0C0A0005" w:tentative="1">
      <w:start w:val="1"/>
      <w:numFmt w:val="bullet"/>
      <w:lvlText w:val=""/>
      <w:lvlJc w:val="left"/>
      <w:pPr>
        <w:ind w:left="7128" w:hanging="360"/>
      </w:pPr>
      <w:rPr>
        <w:rFonts w:ascii="Wingdings" w:hAnsi="Wingdings" w:hint="default"/>
      </w:rPr>
    </w:lvl>
  </w:abstractNum>
  <w:abstractNum w:abstractNumId="8">
    <w:nsid w:val="06116C18"/>
    <w:multiLevelType w:val="hybridMultilevel"/>
    <w:tmpl w:val="A9722C3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nsid w:val="08E451A0"/>
    <w:multiLevelType w:val="hybridMultilevel"/>
    <w:tmpl w:val="237483B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102D45C3"/>
    <w:multiLevelType w:val="hybridMultilevel"/>
    <w:tmpl w:val="057E18B6"/>
    <w:lvl w:ilvl="0" w:tplc="613A5400">
      <w:start w:val="2"/>
      <w:numFmt w:val="bullet"/>
      <w:lvlText w:val="-"/>
      <w:lvlJc w:val="left"/>
      <w:pPr>
        <w:tabs>
          <w:tab w:val="num" w:pos="360"/>
        </w:tabs>
        <w:ind w:left="360" w:hanging="360"/>
      </w:pPr>
      <w:rPr>
        <w:rFonts w:ascii="Times New Roman" w:eastAsia="Times New Roman" w:hAnsi="Times New Roman"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11">
    <w:nsid w:val="10C63896"/>
    <w:multiLevelType w:val="multilevel"/>
    <w:tmpl w:val="FCD409E2"/>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nsid w:val="11435E0E"/>
    <w:multiLevelType w:val="hybridMultilevel"/>
    <w:tmpl w:val="7664365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nsid w:val="147C0F50"/>
    <w:multiLevelType w:val="hybridMultilevel"/>
    <w:tmpl w:val="30D22E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5324917"/>
    <w:multiLevelType w:val="hybridMultilevel"/>
    <w:tmpl w:val="69E6F698"/>
    <w:lvl w:ilvl="0" w:tplc="3878A7AC">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nsid w:val="166E1D92"/>
    <w:multiLevelType w:val="hybridMultilevel"/>
    <w:tmpl w:val="C02E2FC8"/>
    <w:lvl w:ilvl="0" w:tplc="6A6E8BE2">
      <w:start w:val="1"/>
      <w:numFmt w:val="decimalZero"/>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nsid w:val="1A240F0E"/>
    <w:multiLevelType w:val="hybridMultilevel"/>
    <w:tmpl w:val="BE1CB90A"/>
    <w:lvl w:ilvl="0" w:tplc="FB1E779A">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nsid w:val="1B780063"/>
    <w:multiLevelType w:val="hybridMultilevel"/>
    <w:tmpl w:val="B1B872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789666C"/>
    <w:multiLevelType w:val="hybridMultilevel"/>
    <w:tmpl w:val="17045BFC"/>
    <w:lvl w:ilvl="0" w:tplc="E3082768">
      <w:start w:val="4"/>
      <w:numFmt w:val="bullet"/>
      <w:lvlText w:val="-"/>
      <w:lvlJc w:val="left"/>
      <w:pPr>
        <w:tabs>
          <w:tab w:val="num" w:pos="720"/>
        </w:tabs>
        <w:ind w:left="720" w:hanging="360"/>
      </w:pPr>
      <w:rPr>
        <w:rFonts w:ascii="Times New Roman" w:eastAsia="Times New Roman" w:hAnsi="Times New Roman" w:cs="Times New Roman" w:hint="default"/>
      </w:rPr>
    </w:lvl>
    <w:lvl w:ilvl="1" w:tplc="021E8C62">
      <w:start w:val="1"/>
      <w:numFmt w:val="bullet"/>
      <w:lvlText w:val="-"/>
      <w:lvlJc w:val="left"/>
      <w:pPr>
        <w:tabs>
          <w:tab w:val="num" w:pos="1440"/>
        </w:tabs>
        <w:ind w:left="1420" w:hanging="34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27946AD7"/>
    <w:multiLevelType w:val="singleLevel"/>
    <w:tmpl w:val="00000000"/>
    <w:lvl w:ilvl="0">
      <w:start w:val="1"/>
      <w:numFmt w:val="bullet"/>
      <w:lvlText w:val="%1-"/>
      <w:lvlJc w:val="right"/>
      <w:rPr>
        <w:rFonts w:ascii="Times" w:hAnsi="Times"/>
        <w:color w:val="000000"/>
        <w:sz w:val="20"/>
      </w:rPr>
    </w:lvl>
  </w:abstractNum>
  <w:abstractNum w:abstractNumId="20">
    <w:nsid w:val="29FF5068"/>
    <w:multiLevelType w:val="hybridMultilevel"/>
    <w:tmpl w:val="9F10B82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371A1CAC"/>
    <w:multiLevelType w:val="hybridMultilevel"/>
    <w:tmpl w:val="5DACEAE4"/>
    <w:lvl w:ilvl="0" w:tplc="C49639F6">
      <w:start w:val="1"/>
      <w:numFmt w:val="decimal"/>
      <w:lvlText w:val="%1."/>
      <w:lvlJc w:val="left"/>
      <w:pPr>
        <w:tabs>
          <w:tab w:val="num" w:pos="720"/>
        </w:tabs>
        <w:ind w:left="360" w:firstLine="0"/>
      </w:pPr>
      <w:rPr>
        <w:rFonts w:hint="default"/>
      </w:rPr>
    </w:lvl>
    <w:lvl w:ilvl="1" w:tplc="0C0A000F">
      <w:start w:val="1"/>
      <w:numFmt w:val="decimal"/>
      <w:lvlText w:val="%2."/>
      <w:lvlJc w:val="left"/>
      <w:pPr>
        <w:tabs>
          <w:tab w:val="num" w:pos="1440"/>
        </w:tabs>
        <w:ind w:left="1440" w:hanging="360"/>
      </w:pPr>
    </w:lvl>
    <w:lvl w:ilvl="2" w:tplc="C49639F6">
      <w:start w:val="1"/>
      <w:numFmt w:val="decimal"/>
      <w:lvlText w:val="%3."/>
      <w:lvlJc w:val="left"/>
      <w:pPr>
        <w:tabs>
          <w:tab w:val="num" w:pos="2160"/>
        </w:tabs>
        <w:ind w:left="1800" w:firstLine="0"/>
      </w:pPr>
      <w:rPr>
        <w:rFont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374C2223"/>
    <w:multiLevelType w:val="hybridMultilevel"/>
    <w:tmpl w:val="016E0FEC"/>
    <w:lvl w:ilvl="0" w:tplc="AD7ABF06">
      <w:start w:val="1"/>
      <w:numFmt w:val="lowerRoman"/>
      <w:lvlText w:val="%1."/>
      <w:lvlJc w:val="left"/>
      <w:pPr>
        <w:ind w:left="1008" w:hanging="720"/>
      </w:pPr>
      <w:rPr>
        <w:rFonts w:ascii="Arial" w:hAnsi="Arial" w:cs="Arial" w:hint="default"/>
        <w:sz w:val="24"/>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23">
    <w:nsid w:val="3E8F2629"/>
    <w:multiLevelType w:val="hybridMultilevel"/>
    <w:tmpl w:val="3E9668EC"/>
    <w:lvl w:ilvl="0" w:tplc="3D740638">
      <w:start w:val="1"/>
      <w:numFmt w:val="lowerLetter"/>
      <w:lvlText w:val="%1)"/>
      <w:lvlJc w:val="left"/>
      <w:pPr>
        <w:tabs>
          <w:tab w:val="num" w:pos="1060"/>
        </w:tabs>
        <w:ind w:left="1040" w:hanging="340"/>
      </w:pPr>
      <w:rPr>
        <w:rFonts w:ascii="Arial" w:hAnsi="Arial" w:hint="default"/>
        <w:b w:val="0"/>
        <w:i w:val="0"/>
        <w:sz w:val="22"/>
      </w:rPr>
    </w:lvl>
    <w:lvl w:ilvl="1" w:tplc="0C0A0019" w:tentative="1">
      <w:start w:val="1"/>
      <w:numFmt w:val="lowerLetter"/>
      <w:lvlText w:val="%2."/>
      <w:lvlJc w:val="left"/>
      <w:pPr>
        <w:tabs>
          <w:tab w:val="num" w:pos="2140"/>
        </w:tabs>
        <w:ind w:left="2140" w:hanging="360"/>
      </w:pPr>
    </w:lvl>
    <w:lvl w:ilvl="2" w:tplc="0C0A001B" w:tentative="1">
      <w:start w:val="1"/>
      <w:numFmt w:val="lowerRoman"/>
      <w:lvlText w:val="%3."/>
      <w:lvlJc w:val="right"/>
      <w:pPr>
        <w:tabs>
          <w:tab w:val="num" w:pos="2860"/>
        </w:tabs>
        <w:ind w:left="2860" w:hanging="180"/>
      </w:pPr>
    </w:lvl>
    <w:lvl w:ilvl="3" w:tplc="0C0A000F" w:tentative="1">
      <w:start w:val="1"/>
      <w:numFmt w:val="decimal"/>
      <w:lvlText w:val="%4."/>
      <w:lvlJc w:val="left"/>
      <w:pPr>
        <w:tabs>
          <w:tab w:val="num" w:pos="3580"/>
        </w:tabs>
        <w:ind w:left="3580" w:hanging="360"/>
      </w:pPr>
    </w:lvl>
    <w:lvl w:ilvl="4" w:tplc="0C0A0019" w:tentative="1">
      <w:start w:val="1"/>
      <w:numFmt w:val="lowerLetter"/>
      <w:lvlText w:val="%5."/>
      <w:lvlJc w:val="left"/>
      <w:pPr>
        <w:tabs>
          <w:tab w:val="num" w:pos="4300"/>
        </w:tabs>
        <w:ind w:left="4300" w:hanging="360"/>
      </w:pPr>
    </w:lvl>
    <w:lvl w:ilvl="5" w:tplc="0C0A001B" w:tentative="1">
      <w:start w:val="1"/>
      <w:numFmt w:val="lowerRoman"/>
      <w:lvlText w:val="%6."/>
      <w:lvlJc w:val="right"/>
      <w:pPr>
        <w:tabs>
          <w:tab w:val="num" w:pos="5020"/>
        </w:tabs>
        <w:ind w:left="5020" w:hanging="180"/>
      </w:pPr>
    </w:lvl>
    <w:lvl w:ilvl="6" w:tplc="0C0A000F" w:tentative="1">
      <w:start w:val="1"/>
      <w:numFmt w:val="decimal"/>
      <w:lvlText w:val="%7."/>
      <w:lvlJc w:val="left"/>
      <w:pPr>
        <w:tabs>
          <w:tab w:val="num" w:pos="5740"/>
        </w:tabs>
        <w:ind w:left="5740" w:hanging="360"/>
      </w:pPr>
    </w:lvl>
    <w:lvl w:ilvl="7" w:tplc="0C0A0019" w:tentative="1">
      <w:start w:val="1"/>
      <w:numFmt w:val="lowerLetter"/>
      <w:lvlText w:val="%8."/>
      <w:lvlJc w:val="left"/>
      <w:pPr>
        <w:tabs>
          <w:tab w:val="num" w:pos="6460"/>
        </w:tabs>
        <w:ind w:left="6460" w:hanging="360"/>
      </w:pPr>
    </w:lvl>
    <w:lvl w:ilvl="8" w:tplc="0C0A001B" w:tentative="1">
      <w:start w:val="1"/>
      <w:numFmt w:val="lowerRoman"/>
      <w:lvlText w:val="%9."/>
      <w:lvlJc w:val="right"/>
      <w:pPr>
        <w:tabs>
          <w:tab w:val="num" w:pos="7180"/>
        </w:tabs>
        <w:ind w:left="7180" w:hanging="180"/>
      </w:pPr>
    </w:lvl>
  </w:abstractNum>
  <w:abstractNum w:abstractNumId="24">
    <w:nsid w:val="461274FD"/>
    <w:multiLevelType w:val="hybridMultilevel"/>
    <w:tmpl w:val="9A00A22A"/>
    <w:lvl w:ilvl="0" w:tplc="0000001D">
      <w:start w:val="1"/>
      <w:numFmt w:val="lowerLetter"/>
      <w:lvlText w:val="%1)"/>
      <w:lvlJc w:val="left"/>
      <w:pPr>
        <w:tabs>
          <w:tab w:val="num" w:pos="360"/>
        </w:tabs>
        <w:ind w:left="360" w:hanging="360"/>
      </w:pPr>
      <w:rPr>
        <w:rFonts w:cs="Arial"/>
        <w:sz w:val="22"/>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5">
    <w:nsid w:val="4CB156B9"/>
    <w:multiLevelType w:val="hybridMultilevel"/>
    <w:tmpl w:val="17045BFC"/>
    <w:lvl w:ilvl="0" w:tplc="0C0A000F">
      <w:start w:val="1"/>
      <w:numFmt w:val="decimal"/>
      <w:lvlText w:val="%1."/>
      <w:lvlJc w:val="left"/>
      <w:pPr>
        <w:tabs>
          <w:tab w:val="num" w:pos="720"/>
        </w:tabs>
        <w:ind w:left="720" w:hanging="360"/>
      </w:p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57CA30A9"/>
    <w:multiLevelType w:val="hybridMultilevel"/>
    <w:tmpl w:val="E932BF36"/>
    <w:lvl w:ilvl="0" w:tplc="3D740638">
      <w:start w:val="1"/>
      <w:numFmt w:val="lowerLetter"/>
      <w:lvlText w:val="%1)"/>
      <w:lvlJc w:val="left"/>
      <w:pPr>
        <w:tabs>
          <w:tab w:val="num" w:pos="1080"/>
        </w:tabs>
        <w:ind w:left="1060" w:hanging="340"/>
      </w:pPr>
      <w:rPr>
        <w:rFonts w:ascii="Arial" w:hAnsi="Arial" w:hint="default"/>
        <w:b w:val="0"/>
        <w:i w:val="0"/>
        <w:sz w:val="22"/>
      </w:rPr>
    </w:lvl>
    <w:lvl w:ilvl="1" w:tplc="021E8C62">
      <w:start w:val="1"/>
      <w:numFmt w:val="bullet"/>
      <w:lvlText w:val="-"/>
      <w:lvlJc w:val="left"/>
      <w:pPr>
        <w:tabs>
          <w:tab w:val="num" w:pos="1800"/>
        </w:tabs>
        <w:ind w:left="1780" w:hanging="340"/>
      </w:pPr>
      <w:rPr>
        <w:rFonts w:ascii="Times New Roman" w:eastAsia="Times New Roman" w:hAnsi="Times New Roman" w:cs="Times New Roman"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7">
    <w:nsid w:val="584D45A2"/>
    <w:multiLevelType w:val="multilevel"/>
    <w:tmpl w:val="DF344AD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8">
    <w:nsid w:val="5A664D7C"/>
    <w:multiLevelType w:val="hybridMultilevel"/>
    <w:tmpl w:val="5F40A54A"/>
    <w:lvl w:ilvl="0" w:tplc="3572C44E">
      <w:numFmt w:val="bullet"/>
      <w:lvlText w:val="-"/>
      <w:lvlJc w:val="left"/>
      <w:pPr>
        <w:ind w:left="720" w:hanging="360"/>
      </w:pPr>
      <w:rPr>
        <w:rFonts w:ascii="Verdana" w:eastAsiaTheme="minorEastAsia" w:hAnsi="Verdana" w:cs="Arial" w:hint="default"/>
        <w:color w:val="00000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nsid w:val="5C5876C6"/>
    <w:multiLevelType w:val="hybridMultilevel"/>
    <w:tmpl w:val="03E23A74"/>
    <w:lvl w:ilvl="0" w:tplc="3D740638">
      <w:start w:val="1"/>
      <w:numFmt w:val="lowerLetter"/>
      <w:lvlText w:val="%1)"/>
      <w:lvlJc w:val="left"/>
      <w:pPr>
        <w:tabs>
          <w:tab w:val="num" w:pos="1060"/>
        </w:tabs>
        <w:ind w:left="1040" w:hanging="340"/>
      </w:pPr>
      <w:rPr>
        <w:rFonts w:ascii="Arial" w:hAnsi="Arial" w:hint="default"/>
        <w:b w:val="0"/>
        <w:i w:val="0"/>
        <w:sz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5CC00860"/>
    <w:multiLevelType w:val="hybridMultilevel"/>
    <w:tmpl w:val="1854C6CE"/>
    <w:lvl w:ilvl="0" w:tplc="4E22F5A0">
      <w:start w:val="1"/>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1">
    <w:nsid w:val="5FCB3BEF"/>
    <w:multiLevelType w:val="hybridMultilevel"/>
    <w:tmpl w:val="E4ECB24C"/>
    <w:lvl w:ilvl="0" w:tplc="5A527A92">
      <w:start w:val="1"/>
      <w:numFmt w:val="bullet"/>
      <w:lvlText w:val=""/>
      <w:lvlJc w:val="left"/>
      <w:pPr>
        <w:tabs>
          <w:tab w:val="num" w:pos="720"/>
        </w:tabs>
        <w:ind w:left="720" w:hanging="360"/>
      </w:pPr>
      <w:rPr>
        <w:rFonts w:ascii="Symbol" w:hAnsi="Symbol" w:hint="default"/>
      </w:rPr>
    </w:lvl>
    <w:lvl w:ilvl="1" w:tplc="B67EB7E6">
      <w:numFmt w:val="bullet"/>
      <w:lvlText w:val="-"/>
      <w:lvlJc w:val="left"/>
      <w:pPr>
        <w:tabs>
          <w:tab w:val="num" w:pos="1440"/>
        </w:tabs>
        <w:ind w:left="1440" w:hanging="360"/>
      </w:pPr>
      <w:rPr>
        <w:rFonts w:ascii="Times New Roman" w:eastAsia="Arial Unicode MS"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5622CA6"/>
    <w:multiLevelType w:val="hybridMultilevel"/>
    <w:tmpl w:val="1206B27E"/>
    <w:lvl w:ilvl="0" w:tplc="3878A7AC">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3">
    <w:nsid w:val="66981CDC"/>
    <w:multiLevelType w:val="hybridMultilevel"/>
    <w:tmpl w:val="8E68B4C8"/>
    <w:lvl w:ilvl="0" w:tplc="FD10D5E0">
      <w:start w:val="3"/>
      <w:numFmt w:val="bullet"/>
      <w:lvlText w:val="-"/>
      <w:lvlJc w:val="left"/>
      <w:pPr>
        <w:ind w:left="648" w:hanging="360"/>
      </w:pPr>
      <w:rPr>
        <w:rFonts w:ascii="Arial" w:eastAsia="Times New Roman" w:hAnsi="Arial" w:cs="Arial" w:hint="default"/>
      </w:rPr>
    </w:lvl>
    <w:lvl w:ilvl="1" w:tplc="0C0A0003" w:tentative="1">
      <w:start w:val="1"/>
      <w:numFmt w:val="bullet"/>
      <w:lvlText w:val="o"/>
      <w:lvlJc w:val="left"/>
      <w:pPr>
        <w:ind w:left="1368" w:hanging="360"/>
      </w:pPr>
      <w:rPr>
        <w:rFonts w:ascii="Courier New" w:hAnsi="Courier New" w:cs="Courier New" w:hint="default"/>
      </w:rPr>
    </w:lvl>
    <w:lvl w:ilvl="2" w:tplc="0C0A0005" w:tentative="1">
      <w:start w:val="1"/>
      <w:numFmt w:val="bullet"/>
      <w:lvlText w:val=""/>
      <w:lvlJc w:val="left"/>
      <w:pPr>
        <w:ind w:left="2088" w:hanging="360"/>
      </w:pPr>
      <w:rPr>
        <w:rFonts w:ascii="Wingdings" w:hAnsi="Wingdings" w:hint="default"/>
      </w:rPr>
    </w:lvl>
    <w:lvl w:ilvl="3" w:tplc="0C0A0001" w:tentative="1">
      <w:start w:val="1"/>
      <w:numFmt w:val="bullet"/>
      <w:lvlText w:val=""/>
      <w:lvlJc w:val="left"/>
      <w:pPr>
        <w:ind w:left="2808" w:hanging="360"/>
      </w:pPr>
      <w:rPr>
        <w:rFonts w:ascii="Symbol" w:hAnsi="Symbol" w:hint="default"/>
      </w:rPr>
    </w:lvl>
    <w:lvl w:ilvl="4" w:tplc="0C0A0003" w:tentative="1">
      <w:start w:val="1"/>
      <w:numFmt w:val="bullet"/>
      <w:lvlText w:val="o"/>
      <w:lvlJc w:val="left"/>
      <w:pPr>
        <w:ind w:left="3528" w:hanging="360"/>
      </w:pPr>
      <w:rPr>
        <w:rFonts w:ascii="Courier New" w:hAnsi="Courier New" w:cs="Courier New" w:hint="default"/>
      </w:rPr>
    </w:lvl>
    <w:lvl w:ilvl="5" w:tplc="0C0A0005" w:tentative="1">
      <w:start w:val="1"/>
      <w:numFmt w:val="bullet"/>
      <w:lvlText w:val=""/>
      <w:lvlJc w:val="left"/>
      <w:pPr>
        <w:ind w:left="4248" w:hanging="360"/>
      </w:pPr>
      <w:rPr>
        <w:rFonts w:ascii="Wingdings" w:hAnsi="Wingdings" w:hint="default"/>
      </w:rPr>
    </w:lvl>
    <w:lvl w:ilvl="6" w:tplc="0C0A0001" w:tentative="1">
      <w:start w:val="1"/>
      <w:numFmt w:val="bullet"/>
      <w:lvlText w:val=""/>
      <w:lvlJc w:val="left"/>
      <w:pPr>
        <w:ind w:left="4968" w:hanging="360"/>
      </w:pPr>
      <w:rPr>
        <w:rFonts w:ascii="Symbol" w:hAnsi="Symbol" w:hint="default"/>
      </w:rPr>
    </w:lvl>
    <w:lvl w:ilvl="7" w:tplc="0C0A0003" w:tentative="1">
      <w:start w:val="1"/>
      <w:numFmt w:val="bullet"/>
      <w:lvlText w:val="o"/>
      <w:lvlJc w:val="left"/>
      <w:pPr>
        <w:ind w:left="5688" w:hanging="360"/>
      </w:pPr>
      <w:rPr>
        <w:rFonts w:ascii="Courier New" w:hAnsi="Courier New" w:cs="Courier New" w:hint="default"/>
      </w:rPr>
    </w:lvl>
    <w:lvl w:ilvl="8" w:tplc="0C0A0005" w:tentative="1">
      <w:start w:val="1"/>
      <w:numFmt w:val="bullet"/>
      <w:lvlText w:val=""/>
      <w:lvlJc w:val="left"/>
      <w:pPr>
        <w:ind w:left="6408" w:hanging="360"/>
      </w:pPr>
      <w:rPr>
        <w:rFonts w:ascii="Wingdings" w:hAnsi="Wingdings" w:hint="default"/>
      </w:rPr>
    </w:lvl>
  </w:abstractNum>
  <w:abstractNum w:abstractNumId="34">
    <w:nsid w:val="67295D01"/>
    <w:multiLevelType w:val="hybridMultilevel"/>
    <w:tmpl w:val="8CD66DD8"/>
    <w:lvl w:ilvl="0" w:tplc="6646EE60">
      <w:numFmt w:val="none"/>
      <w:lvlText w:val=""/>
      <w:lvlJc w:val="left"/>
      <w:pPr>
        <w:tabs>
          <w:tab w:val="num" w:pos="360"/>
        </w:tabs>
      </w:pPr>
    </w:lvl>
    <w:lvl w:ilvl="1" w:tplc="75023BCA" w:tentative="1">
      <w:start w:val="1"/>
      <w:numFmt w:val="lowerLetter"/>
      <w:lvlText w:val="%2."/>
      <w:lvlJc w:val="left"/>
      <w:pPr>
        <w:tabs>
          <w:tab w:val="num" w:pos="1440"/>
        </w:tabs>
        <w:ind w:left="1440" w:hanging="360"/>
      </w:pPr>
    </w:lvl>
    <w:lvl w:ilvl="2" w:tplc="18EEBFF4" w:tentative="1">
      <w:start w:val="1"/>
      <w:numFmt w:val="lowerRoman"/>
      <w:lvlText w:val="%3."/>
      <w:lvlJc w:val="right"/>
      <w:pPr>
        <w:tabs>
          <w:tab w:val="num" w:pos="2160"/>
        </w:tabs>
        <w:ind w:left="2160" w:hanging="180"/>
      </w:pPr>
    </w:lvl>
    <w:lvl w:ilvl="3" w:tplc="A1608576" w:tentative="1">
      <w:start w:val="1"/>
      <w:numFmt w:val="decimal"/>
      <w:lvlText w:val="%4."/>
      <w:lvlJc w:val="left"/>
      <w:pPr>
        <w:tabs>
          <w:tab w:val="num" w:pos="2880"/>
        </w:tabs>
        <w:ind w:left="2880" w:hanging="360"/>
      </w:pPr>
    </w:lvl>
    <w:lvl w:ilvl="4" w:tplc="6136AC3C" w:tentative="1">
      <w:start w:val="1"/>
      <w:numFmt w:val="lowerLetter"/>
      <w:lvlText w:val="%5."/>
      <w:lvlJc w:val="left"/>
      <w:pPr>
        <w:tabs>
          <w:tab w:val="num" w:pos="3600"/>
        </w:tabs>
        <w:ind w:left="3600" w:hanging="360"/>
      </w:pPr>
    </w:lvl>
    <w:lvl w:ilvl="5" w:tplc="F1166582" w:tentative="1">
      <w:start w:val="1"/>
      <w:numFmt w:val="lowerRoman"/>
      <w:lvlText w:val="%6."/>
      <w:lvlJc w:val="right"/>
      <w:pPr>
        <w:tabs>
          <w:tab w:val="num" w:pos="4320"/>
        </w:tabs>
        <w:ind w:left="4320" w:hanging="180"/>
      </w:pPr>
    </w:lvl>
    <w:lvl w:ilvl="6" w:tplc="B5DE7542" w:tentative="1">
      <w:start w:val="1"/>
      <w:numFmt w:val="decimal"/>
      <w:lvlText w:val="%7."/>
      <w:lvlJc w:val="left"/>
      <w:pPr>
        <w:tabs>
          <w:tab w:val="num" w:pos="5040"/>
        </w:tabs>
        <w:ind w:left="5040" w:hanging="360"/>
      </w:pPr>
    </w:lvl>
    <w:lvl w:ilvl="7" w:tplc="E7E25BEA" w:tentative="1">
      <w:start w:val="1"/>
      <w:numFmt w:val="lowerLetter"/>
      <w:lvlText w:val="%8."/>
      <w:lvlJc w:val="left"/>
      <w:pPr>
        <w:tabs>
          <w:tab w:val="num" w:pos="5760"/>
        </w:tabs>
        <w:ind w:left="5760" w:hanging="360"/>
      </w:pPr>
    </w:lvl>
    <w:lvl w:ilvl="8" w:tplc="90F8FF0C" w:tentative="1">
      <w:start w:val="1"/>
      <w:numFmt w:val="lowerRoman"/>
      <w:lvlText w:val="%9."/>
      <w:lvlJc w:val="right"/>
      <w:pPr>
        <w:tabs>
          <w:tab w:val="num" w:pos="6480"/>
        </w:tabs>
        <w:ind w:left="6480" w:hanging="180"/>
      </w:pPr>
    </w:lvl>
  </w:abstractNum>
  <w:abstractNum w:abstractNumId="35">
    <w:nsid w:val="6AC43F0D"/>
    <w:multiLevelType w:val="hybridMultilevel"/>
    <w:tmpl w:val="4FACDAC2"/>
    <w:lvl w:ilvl="0" w:tplc="34EEE448">
      <w:start w:val="1"/>
      <w:numFmt w:val="decimal"/>
      <w:lvlText w:val="%1."/>
      <w:lvlJc w:val="left"/>
      <w:pPr>
        <w:tabs>
          <w:tab w:val="num" w:pos="360"/>
        </w:tabs>
        <w:ind w:left="0" w:firstLine="0"/>
      </w:pPr>
      <w:rPr>
        <w:rFonts w:hint="default"/>
      </w:rPr>
    </w:lvl>
    <w:lvl w:ilvl="1" w:tplc="1C623E5A">
      <w:start w:val="1"/>
      <w:numFmt w:val="bullet"/>
      <w:lvlText w:val="-"/>
      <w:lvlJc w:val="left"/>
      <w:pPr>
        <w:tabs>
          <w:tab w:val="num" w:pos="1080"/>
        </w:tabs>
        <w:ind w:left="1080" w:hanging="360"/>
      </w:pPr>
      <w:rPr>
        <w:rFonts w:ascii="Arial" w:eastAsia="Calibri" w:hAnsi="Arial" w:cs="Arial" w:hint="default"/>
      </w:rPr>
    </w:lvl>
    <w:lvl w:ilvl="2" w:tplc="E070B2E4">
      <w:start w:val="1"/>
      <w:numFmt w:val="lowerLetter"/>
      <w:lvlText w:val="%3)"/>
      <w:lvlJc w:val="left"/>
      <w:pPr>
        <w:tabs>
          <w:tab w:val="num" w:pos="1980"/>
        </w:tabs>
        <w:ind w:left="1980" w:hanging="360"/>
      </w:pPr>
      <w:rPr>
        <w:rFonts w:hint="default"/>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6">
    <w:nsid w:val="6C7A5264"/>
    <w:multiLevelType w:val="hybridMultilevel"/>
    <w:tmpl w:val="28EC491A"/>
    <w:lvl w:ilvl="0" w:tplc="4E7E9C14">
      <w:start w:val="1"/>
      <w:numFmt w:val="lowerLetter"/>
      <w:lvlText w:val="%1)"/>
      <w:lvlJc w:val="left"/>
      <w:pPr>
        <w:tabs>
          <w:tab w:val="num" w:pos="720"/>
        </w:tabs>
        <w:ind w:left="720" w:hanging="360"/>
      </w:pPr>
      <w:rPr>
        <w:rFonts w:hint="default"/>
      </w:rPr>
    </w:lvl>
    <w:lvl w:ilvl="1" w:tplc="1C623E5A">
      <w:start w:val="1"/>
      <w:numFmt w:val="bullet"/>
      <w:lvlText w:val="-"/>
      <w:lvlJc w:val="left"/>
      <w:pPr>
        <w:tabs>
          <w:tab w:val="num" w:pos="1440"/>
        </w:tabs>
        <w:ind w:left="1440" w:hanging="360"/>
      </w:pPr>
      <w:rPr>
        <w:rFonts w:ascii="Arial" w:eastAsia="Calibri" w:hAnsi="Aria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C9A23B9"/>
    <w:multiLevelType w:val="hybridMultilevel"/>
    <w:tmpl w:val="1452FF60"/>
    <w:lvl w:ilvl="0" w:tplc="0C0A000F">
      <w:start w:val="1"/>
      <w:numFmt w:val="decimal"/>
      <w:lvlText w:val="%1."/>
      <w:lvlJc w:val="left"/>
      <w:pPr>
        <w:tabs>
          <w:tab w:val="num" w:pos="1211"/>
        </w:tabs>
        <w:ind w:left="1211"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FE73028"/>
    <w:multiLevelType w:val="hybridMultilevel"/>
    <w:tmpl w:val="70FCE3B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737D4E5E"/>
    <w:multiLevelType w:val="hybridMultilevel"/>
    <w:tmpl w:val="6D861ADE"/>
    <w:lvl w:ilvl="0" w:tplc="3550B76E">
      <w:start w:val="3"/>
      <w:numFmt w:val="bullet"/>
      <w:lvlText w:val="-"/>
      <w:lvlJc w:val="left"/>
      <w:pPr>
        <w:ind w:left="648" w:hanging="360"/>
      </w:pPr>
      <w:rPr>
        <w:rFonts w:ascii="Arial" w:eastAsia="Times New Roman" w:hAnsi="Arial" w:cs="Arial" w:hint="default"/>
      </w:rPr>
    </w:lvl>
    <w:lvl w:ilvl="1" w:tplc="04030003" w:tentative="1">
      <w:start w:val="1"/>
      <w:numFmt w:val="bullet"/>
      <w:lvlText w:val="o"/>
      <w:lvlJc w:val="left"/>
      <w:pPr>
        <w:ind w:left="1368" w:hanging="360"/>
      </w:pPr>
      <w:rPr>
        <w:rFonts w:ascii="Courier New" w:hAnsi="Courier New" w:cs="Courier New" w:hint="default"/>
      </w:rPr>
    </w:lvl>
    <w:lvl w:ilvl="2" w:tplc="04030005" w:tentative="1">
      <w:start w:val="1"/>
      <w:numFmt w:val="bullet"/>
      <w:lvlText w:val=""/>
      <w:lvlJc w:val="left"/>
      <w:pPr>
        <w:ind w:left="2088" w:hanging="360"/>
      </w:pPr>
      <w:rPr>
        <w:rFonts w:ascii="Wingdings" w:hAnsi="Wingdings" w:hint="default"/>
      </w:rPr>
    </w:lvl>
    <w:lvl w:ilvl="3" w:tplc="04030001" w:tentative="1">
      <w:start w:val="1"/>
      <w:numFmt w:val="bullet"/>
      <w:lvlText w:val=""/>
      <w:lvlJc w:val="left"/>
      <w:pPr>
        <w:ind w:left="2808" w:hanging="360"/>
      </w:pPr>
      <w:rPr>
        <w:rFonts w:ascii="Symbol" w:hAnsi="Symbol" w:hint="default"/>
      </w:rPr>
    </w:lvl>
    <w:lvl w:ilvl="4" w:tplc="04030003" w:tentative="1">
      <w:start w:val="1"/>
      <w:numFmt w:val="bullet"/>
      <w:lvlText w:val="o"/>
      <w:lvlJc w:val="left"/>
      <w:pPr>
        <w:ind w:left="3528" w:hanging="360"/>
      </w:pPr>
      <w:rPr>
        <w:rFonts w:ascii="Courier New" w:hAnsi="Courier New" w:cs="Courier New" w:hint="default"/>
      </w:rPr>
    </w:lvl>
    <w:lvl w:ilvl="5" w:tplc="04030005" w:tentative="1">
      <w:start w:val="1"/>
      <w:numFmt w:val="bullet"/>
      <w:lvlText w:val=""/>
      <w:lvlJc w:val="left"/>
      <w:pPr>
        <w:ind w:left="4248" w:hanging="360"/>
      </w:pPr>
      <w:rPr>
        <w:rFonts w:ascii="Wingdings" w:hAnsi="Wingdings" w:hint="default"/>
      </w:rPr>
    </w:lvl>
    <w:lvl w:ilvl="6" w:tplc="04030001" w:tentative="1">
      <w:start w:val="1"/>
      <w:numFmt w:val="bullet"/>
      <w:lvlText w:val=""/>
      <w:lvlJc w:val="left"/>
      <w:pPr>
        <w:ind w:left="4968" w:hanging="360"/>
      </w:pPr>
      <w:rPr>
        <w:rFonts w:ascii="Symbol" w:hAnsi="Symbol" w:hint="default"/>
      </w:rPr>
    </w:lvl>
    <w:lvl w:ilvl="7" w:tplc="04030003" w:tentative="1">
      <w:start w:val="1"/>
      <w:numFmt w:val="bullet"/>
      <w:lvlText w:val="o"/>
      <w:lvlJc w:val="left"/>
      <w:pPr>
        <w:ind w:left="5688" w:hanging="360"/>
      </w:pPr>
      <w:rPr>
        <w:rFonts w:ascii="Courier New" w:hAnsi="Courier New" w:cs="Courier New" w:hint="default"/>
      </w:rPr>
    </w:lvl>
    <w:lvl w:ilvl="8" w:tplc="04030005" w:tentative="1">
      <w:start w:val="1"/>
      <w:numFmt w:val="bullet"/>
      <w:lvlText w:val=""/>
      <w:lvlJc w:val="left"/>
      <w:pPr>
        <w:ind w:left="6408" w:hanging="360"/>
      </w:pPr>
      <w:rPr>
        <w:rFonts w:ascii="Wingdings" w:hAnsi="Wingdings" w:hint="default"/>
      </w:rPr>
    </w:lvl>
  </w:abstractNum>
  <w:abstractNum w:abstractNumId="40">
    <w:nsid w:val="740F422C"/>
    <w:multiLevelType w:val="hybridMultilevel"/>
    <w:tmpl w:val="9DB0DE3C"/>
    <w:lvl w:ilvl="0" w:tplc="BC0E1016">
      <w:start w:val="1"/>
      <w:numFmt w:val="bullet"/>
      <w:lvlText w:val="-"/>
      <w:lvlJc w:val="left"/>
      <w:pPr>
        <w:tabs>
          <w:tab w:val="num" w:pos="360"/>
        </w:tabs>
        <w:ind w:left="360" w:hanging="360"/>
      </w:pPr>
      <w:rPr>
        <w:rFonts w:ascii="Arial" w:eastAsia="Times New Roman" w:hAnsi="Aria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41">
    <w:nsid w:val="76BA0F41"/>
    <w:multiLevelType w:val="hybridMultilevel"/>
    <w:tmpl w:val="5AD062D2"/>
    <w:lvl w:ilvl="0" w:tplc="26CA7480">
      <w:start w:val="1"/>
      <w:numFmt w:val="bullet"/>
      <w:lvlText w:val="-"/>
      <w:lvlJc w:val="left"/>
      <w:pPr>
        <w:tabs>
          <w:tab w:val="num" w:pos="720"/>
        </w:tabs>
        <w:ind w:left="720" w:hanging="360"/>
      </w:pPr>
      <w:rPr>
        <w:rFonts w:ascii="Times New Roman" w:eastAsia="Times New Roman" w:hAnsi="Times New Roman" w:cs="Times New Roman" w:hint="default"/>
      </w:rPr>
    </w:lvl>
    <w:lvl w:ilvl="1" w:tplc="741CB050">
      <w:start w:val="3"/>
      <w:numFmt w:val="bullet"/>
      <w:lvlText w:val=""/>
      <w:lvlJc w:val="left"/>
      <w:pPr>
        <w:tabs>
          <w:tab w:val="num" w:pos="1440"/>
        </w:tabs>
        <w:ind w:left="1440" w:hanging="360"/>
      </w:pPr>
      <w:rPr>
        <w:rFonts w:ascii="Symbol" w:eastAsia="Times New Roman" w:hAnsi="Symbol" w:cs="Arial" w:hint="default"/>
      </w:rPr>
    </w:lvl>
    <w:lvl w:ilvl="2" w:tplc="3508FA5A">
      <w:numFmt w:val="bullet"/>
      <w:lvlText w:val="-"/>
      <w:lvlJc w:val="left"/>
      <w:pPr>
        <w:tabs>
          <w:tab w:val="num" w:pos="2160"/>
        </w:tabs>
        <w:ind w:left="2140" w:hanging="340"/>
      </w:pPr>
      <w:rPr>
        <w:rFonts w:ascii="Times New Roman" w:eastAsia="Times New Roman" w:hAnsi="Times New Roman" w:cs="Times New Roman" w:hint="default"/>
        <w:b w:val="0"/>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nsid w:val="7D0D20EB"/>
    <w:multiLevelType w:val="hybridMultilevel"/>
    <w:tmpl w:val="F75AD62A"/>
    <w:lvl w:ilvl="0" w:tplc="0C0A0017">
      <w:start w:val="1"/>
      <w:numFmt w:val="lowerLetter"/>
      <w:lvlText w:val="%1)"/>
      <w:lvlJc w:val="left"/>
      <w:pPr>
        <w:tabs>
          <w:tab w:val="num" w:pos="720"/>
        </w:tabs>
        <w:ind w:left="720" w:hanging="360"/>
      </w:pPr>
      <w:rPr>
        <w:rFonts w:hint="default"/>
      </w:rPr>
    </w:lvl>
    <w:lvl w:ilvl="1" w:tplc="E3082768">
      <w:start w:val="4"/>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7EDB7E5E"/>
    <w:multiLevelType w:val="hybridMultilevel"/>
    <w:tmpl w:val="B1B872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1"/>
  </w:num>
  <w:num w:numId="2">
    <w:abstractNumId w:val="31"/>
  </w:num>
  <w:num w:numId="3">
    <w:abstractNumId w:val="4"/>
  </w:num>
  <w:num w:numId="4">
    <w:abstractNumId w:val="37"/>
  </w:num>
  <w:num w:numId="5">
    <w:abstractNumId w:val="35"/>
  </w:num>
  <w:num w:numId="6">
    <w:abstractNumId w:val="5"/>
  </w:num>
  <w:num w:numId="7">
    <w:abstractNumId w:val="21"/>
  </w:num>
  <w:num w:numId="8">
    <w:abstractNumId w:val="36"/>
  </w:num>
  <w:num w:numId="9">
    <w:abstractNumId w:val="11"/>
  </w:num>
  <w:num w:numId="10">
    <w:abstractNumId w:val="18"/>
  </w:num>
  <w:num w:numId="11">
    <w:abstractNumId w:val="20"/>
  </w:num>
  <w:num w:numId="12">
    <w:abstractNumId w:val="6"/>
  </w:num>
  <w:num w:numId="13">
    <w:abstractNumId w:val="42"/>
  </w:num>
  <w:num w:numId="14">
    <w:abstractNumId w:val="38"/>
  </w:num>
  <w:num w:numId="15">
    <w:abstractNumId w:val="25"/>
  </w:num>
  <w:num w:numId="16">
    <w:abstractNumId w:val="26"/>
  </w:num>
  <w:num w:numId="17">
    <w:abstractNumId w:val="27"/>
  </w:num>
  <w:num w:numId="18">
    <w:abstractNumId w:val="23"/>
  </w:num>
  <w:num w:numId="19">
    <w:abstractNumId w:val="29"/>
  </w:num>
  <w:num w:numId="20">
    <w:abstractNumId w:val="34"/>
  </w:num>
  <w:num w:numId="21">
    <w:abstractNumId w:val="0"/>
  </w:num>
  <w:num w:numId="22">
    <w:abstractNumId w:val="13"/>
  </w:num>
  <w:num w:numId="23">
    <w:abstractNumId w:val="12"/>
  </w:num>
  <w:num w:numId="24">
    <w:abstractNumId w:val="10"/>
  </w:num>
  <w:num w:numId="25">
    <w:abstractNumId w:val="40"/>
  </w:num>
  <w:num w:numId="26">
    <w:abstractNumId w:val="22"/>
  </w:num>
  <w:num w:numId="27">
    <w:abstractNumId w:val="7"/>
  </w:num>
  <w:num w:numId="28">
    <w:abstractNumId w:val="43"/>
  </w:num>
  <w:num w:numId="29">
    <w:abstractNumId w:val="33"/>
  </w:num>
  <w:num w:numId="30">
    <w:abstractNumId w:val="39"/>
  </w:num>
  <w:num w:numId="31">
    <w:abstractNumId w:val="28"/>
  </w:num>
  <w:num w:numId="32">
    <w:abstractNumId w:val="16"/>
  </w:num>
  <w:num w:numId="33">
    <w:abstractNumId w:val="17"/>
  </w:num>
  <w:num w:numId="34">
    <w:abstractNumId w:val="8"/>
  </w:num>
  <w:num w:numId="35">
    <w:abstractNumId w:val="15"/>
  </w:num>
  <w:num w:numId="36">
    <w:abstractNumId w:val="24"/>
  </w:num>
  <w:num w:numId="37">
    <w:abstractNumId w:val="30"/>
  </w:num>
  <w:num w:numId="38">
    <w:abstractNumId w:val="14"/>
  </w:num>
  <w:num w:numId="39">
    <w:abstractNumId w:val="32"/>
  </w:num>
  <w:num w:numId="40">
    <w:abstractNumId w:val="19"/>
  </w:num>
  <w:num w:numId="41">
    <w:abstractNumId w:val="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rsids>
    <w:rsidRoot w:val="00E174D7"/>
    <w:rsid w:val="00031A0D"/>
    <w:rsid w:val="0004082A"/>
    <w:rsid w:val="000523A6"/>
    <w:rsid w:val="0006473C"/>
    <w:rsid w:val="000B158D"/>
    <w:rsid w:val="000D4FB3"/>
    <w:rsid w:val="0015412C"/>
    <w:rsid w:val="0016319B"/>
    <w:rsid w:val="001854C0"/>
    <w:rsid w:val="001D7BB8"/>
    <w:rsid w:val="00206EEF"/>
    <w:rsid w:val="002071CE"/>
    <w:rsid w:val="0021249F"/>
    <w:rsid w:val="0022549E"/>
    <w:rsid w:val="0024315B"/>
    <w:rsid w:val="002632F0"/>
    <w:rsid w:val="002A03AC"/>
    <w:rsid w:val="002A5EDB"/>
    <w:rsid w:val="002C29B7"/>
    <w:rsid w:val="002C5D7E"/>
    <w:rsid w:val="002D6C97"/>
    <w:rsid w:val="002F6137"/>
    <w:rsid w:val="00305FF7"/>
    <w:rsid w:val="00306E2D"/>
    <w:rsid w:val="00314860"/>
    <w:rsid w:val="00324393"/>
    <w:rsid w:val="0034173B"/>
    <w:rsid w:val="003B54F1"/>
    <w:rsid w:val="003C29CC"/>
    <w:rsid w:val="003C29DE"/>
    <w:rsid w:val="003C67DE"/>
    <w:rsid w:val="003E3855"/>
    <w:rsid w:val="003E4629"/>
    <w:rsid w:val="003F7D68"/>
    <w:rsid w:val="0040032F"/>
    <w:rsid w:val="00425999"/>
    <w:rsid w:val="00454266"/>
    <w:rsid w:val="004E36B5"/>
    <w:rsid w:val="004E7A2E"/>
    <w:rsid w:val="005827FA"/>
    <w:rsid w:val="005F7E16"/>
    <w:rsid w:val="00611776"/>
    <w:rsid w:val="00625D2A"/>
    <w:rsid w:val="0068398A"/>
    <w:rsid w:val="006862E3"/>
    <w:rsid w:val="00693235"/>
    <w:rsid w:val="006A437F"/>
    <w:rsid w:val="006A7923"/>
    <w:rsid w:val="006C40BC"/>
    <w:rsid w:val="006D13A2"/>
    <w:rsid w:val="006F7863"/>
    <w:rsid w:val="00706373"/>
    <w:rsid w:val="0071160D"/>
    <w:rsid w:val="0074538F"/>
    <w:rsid w:val="00766683"/>
    <w:rsid w:val="00772738"/>
    <w:rsid w:val="00780EE3"/>
    <w:rsid w:val="007950EF"/>
    <w:rsid w:val="007C3BEC"/>
    <w:rsid w:val="007C48D5"/>
    <w:rsid w:val="007E5C86"/>
    <w:rsid w:val="007E6C2C"/>
    <w:rsid w:val="007E7420"/>
    <w:rsid w:val="007F34A7"/>
    <w:rsid w:val="00861217"/>
    <w:rsid w:val="00862E92"/>
    <w:rsid w:val="008649C6"/>
    <w:rsid w:val="00897AAD"/>
    <w:rsid w:val="008B1386"/>
    <w:rsid w:val="008C0600"/>
    <w:rsid w:val="009372A6"/>
    <w:rsid w:val="009424ED"/>
    <w:rsid w:val="00966CB0"/>
    <w:rsid w:val="009A4907"/>
    <w:rsid w:val="009A4B25"/>
    <w:rsid w:val="009C5A3A"/>
    <w:rsid w:val="00A00610"/>
    <w:rsid w:val="00A34FF5"/>
    <w:rsid w:val="00A51A75"/>
    <w:rsid w:val="00A54FEB"/>
    <w:rsid w:val="00A63D4E"/>
    <w:rsid w:val="00A6498B"/>
    <w:rsid w:val="00A64FD2"/>
    <w:rsid w:val="00AA57A9"/>
    <w:rsid w:val="00AC09FD"/>
    <w:rsid w:val="00B03838"/>
    <w:rsid w:val="00B23B44"/>
    <w:rsid w:val="00B406AD"/>
    <w:rsid w:val="00B56A94"/>
    <w:rsid w:val="00B57C55"/>
    <w:rsid w:val="00B97A1B"/>
    <w:rsid w:val="00BC4C9E"/>
    <w:rsid w:val="00BC7475"/>
    <w:rsid w:val="00BE67F6"/>
    <w:rsid w:val="00BF55E2"/>
    <w:rsid w:val="00C34A4D"/>
    <w:rsid w:val="00C4132C"/>
    <w:rsid w:val="00C67F94"/>
    <w:rsid w:val="00C80B37"/>
    <w:rsid w:val="00C918FC"/>
    <w:rsid w:val="00C9407B"/>
    <w:rsid w:val="00CA63B6"/>
    <w:rsid w:val="00D062DB"/>
    <w:rsid w:val="00D06EB1"/>
    <w:rsid w:val="00D22D36"/>
    <w:rsid w:val="00D679FA"/>
    <w:rsid w:val="00DA255A"/>
    <w:rsid w:val="00DB6226"/>
    <w:rsid w:val="00DC4FB5"/>
    <w:rsid w:val="00E07533"/>
    <w:rsid w:val="00E16513"/>
    <w:rsid w:val="00E174D7"/>
    <w:rsid w:val="00E35673"/>
    <w:rsid w:val="00E45059"/>
    <w:rsid w:val="00E4796D"/>
    <w:rsid w:val="00E961FA"/>
    <w:rsid w:val="00EC652F"/>
    <w:rsid w:val="00ED229E"/>
    <w:rsid w:val="00EF5003"/>
    <w:rsid w:val="00F17632"/>
    <w:rsid w:val="00F57038"/>
    <w:rsid w:val="00F607EB"/>
    <w:rsid w:val="00F6084A"/>
    <w:rsid w:val="00F64123"/>
    <w:rsid w:val="00F658D7"/>
    <w:rsid w:val="00F70660"/>
    <w:rsid w:val="00FA29F1"/>
    <w:rsid w:val="00FD4FF2"/>
    <w:rsid w:val="00FF4539"/>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4D7"/>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qFormat/>
    <w:rsid w:val="007666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7666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D679FA"/>
    <w:pPr>
      <w:keepNext/>
      <w:spacing w:before="240" w:after="60"/>
      <w:outlineLvl w:val="2"/>
    </w:pPr>
    <w:rPr>
      <w:rFonts w:ascii="Cambria" w:hAnsi="Cambria"/>
      <w:b/>
      <w:bCs/>
      <w:sz w:val="26"/>
      <w:szCs w:val="26"/>
    </w:rPr>
  </w:style>
  <w:style w:type="paragraph" w:styleId="Ttulo5">
    <w:name w:val="heading 5"/>
    <w:basedOn w:val="Normal"/>
    <w:next w:val="Normal"/>
    <w:link w:val="Ttulo5Car"/>
    <w:uiPriority w:val="9"/>
    <w:semiHidden/>
    <w:unhideWhenUsed/>
    <w:qFormat/>
    <w:rsid w:val="00D679FA"/>
    <w:pPr>
      <w:spacing w:before="240" w:after="60"/>
      <w:outlineLvl w:val="4"/>
    </w:pPr>
    <w:rPr>
      <w:rFonts w:ascii="Calibri" w:hAnsi="Calibri"/>
      <w:b/>
      <w:bCs/>
      <w:i/>
      <w:iCs/>
      <w:sz w:val="26"/>
      <w:szCs w:val="26"/>
    </w:rPr>
  </w:style>
  <w:style w:type="paragraph" w:styleId="Ttulo7">
    <w:name w:val="heading 7"/>
    <w:basedOn w:val="Normal"/>
    <w:next w:val="Normal"/>
    <w:link w:val="Ttulo7Car"/>
    <w:uiPriority w:val="9"/>
    <w:semiHidden/>
    <w:unhideWhenUsed/>
    <w:qFormat/>
    <w:rsid w:val="00D679FA"/>
    <w:pPr>
      <w:spacing w:before="240" w:after="60"/>
      <w:outlineLvl w:val="6"/>
    </w:pPr>
    <w:rPr>
      <w:rFonts w:ascii="Calibri" w:hAnsi="Calibri"/>
      <w:szCs w:val="24"/>
    </w:rPr>
  </w:style>
  <w:style w:type="paragraph" w:styleId="Ttulo8">
    <w:name w:val="heading 8"/>
    <w:basedOn w:val="Normal"/>
    <w:next w:val="Normal"/>
    <w:link w:val="Ttulo8Car"/>
    <w:uiPriority w:val="9"/>
    <w:semiHidden/>
    <w:unhideWhenUsed/>
    <w:qFormat/>
    <w:rsid w:val="00A63D4E"/>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E174D7"/>
    <w:pPr>
      <w:jc w:val="both"/>
    </w:pPr>
  </w:style>
  <w:style w:type="character" w:customStyle="1" w:styleId="TextoindependienteCar">
    <w:name w:val="Texto independiente Car"/>
    <w:basedOn w:val="Fuentedeprrafopredeter"/>
    <w:link w:val="Textoindependiente"/>
    <w:rsid w:val="00E174D7"/>
    <w:rPr>
      <w:rFonts w:ascii="Arial" w:eastAsia="Times New Roman" w:hAnsi="Arial" w:cs="Times New Roman"/>
      <w:sz w:val="24"/>
      <w:szCs w:val="20"/>
      <w:lang w:val="ca-ES" w:eastAsia="es-ES"/>
    </w:rPr>
  </w:style>
  <w:style w:type="paragraph" w:styleId="NormalWeb">
    <w:name w:val="Normal (Web)"/>
    <w:basedOn w:val="Normal"/>
    <w:unhideWhenUsed/>
    <w:rsid w:val="00E174D7"/>
    <w:pPr>
      <w:spacing w:before="100" w:beforeAutospacing="1" w:after="100" w:afterAutospacing="1"/>
    </w:pPr>
    <w:rPr>
      <w:rFonts w:ascii="Times New Roman" w:hAnsi="Times New Roman"/>
      <w:szCs w:val="24"/>
      <w:lang w:eastAsia="ca-ES"/>
    </w:rPr>
  </w:style>
  <w:style w:type="paragraph" w:styleId="Textoindependiente2">
    <w:name w:val="Body Text 2"/>
    <w:basedOn w:val="Normal"/>
    <w:link w:val="Textoindependiente2Car"/>
    <w:unhideWhenUsed/>
    <w:rsid w:val="00E174D7"/>
    <w:pPr>
      <w:spacing w:after="120" w:line="480" w:lineRule="auto"/>
    </w:pPr>
  </w:style>
  <w:style w:type="character" w:customStyle="1" w:styleId="Textoindependiente2Car">
    <w:name w:val="Texto independiente 2 Car"/>
    <w:basedOn w:val="Fuentedeprrafopredeter"/>
    <w:link w:val="Textoindependiente2"/>
    <w:rsid w:val="00E174D7"/>
    <w:rPr>
      <w:rFonts w:ascii="Arial" w:eastAsia="Times New Roman" w:hAnsi="Arial" w:cs="Times New Roman"/>
      <w:sz w:val="24"/>
      <w:szCs w:val="20"/>
      <w:lang w:val="ca-ES" w:eastAsia="es-ES"/>
    </w:rPr>
  </w:style>
  <w:style w:type="character" w:customStyle="1" w:styleId="Ttulo3Car">
    <w:name w:val="Título 3 Car"/>
    <w:basedOn w:val="Fuentedeprrafopredeter"/>
    <w:link w:val="Ttulo3"/>
    <w:uiPriority w:val="9"/>
    <w:semiHidden/>
    <w:rsid w:val="00D679FA"/>
    <w:rPr>
      <w:rFonts w:ascii="Cambria" w:eastAsia="Times New Roman" w:hAnsi="Cambria" w:cs="Times New Roman"/>
      <w:b/>
      <w:bCs/>
      <w:sz w:val="26"/>
      <w:szCs w:val="26"/>
      <w:lang w:val="ca-ES" w:eastAsia="es-ES"/>
    </w:rPr>
  </w:style>
  <w:style w:type="character" w:customStyle="1" w:styleId="Ttulo5Car">
    <w:name w:val="Título 5 Car"/>
    <w:basedOn w:val="Fuentedeprrafopredeter"/>
    <w:link w:val="Ttulo5"/>
    <w:uiPriority w:val="9"/>
    <w:semiHidden/>
    <w:rsid w:val="00D679FA"/>
    <w:rPr>
      <w:rFonts w:ascii="Calibri" w:eastAsia="Times New Roman" w:hAnsi="Calibri" w:cs="Times New Roman"/>
      <w:b/>
      <w:bCs/>
      <w:i/>
      <w:iCs/>
      <w:sz w:val="26"/>
      <w:szCs w:val="26"/>
      <w:lang w:val="ca-ES" w:eastAsia="es-ES"/>
    </w:rPr>
  </w:style>
  <w:style w:type="character" w:customStyle="1" w:styleId="Ttulo7Car">
    <w:name w:val="Título 7 Car"/>
    <w:basedOn w:val="Fuentedeprrafopredeter"/>
    <w:link w:val="Ttulo7"/>
    <w:uiPriority w:val="9"/>
    <w:semiHidden/>
    <w:rsid w:val="00D679FA"/>
    <w:rPr>
      <w:rFonts w:ascii="Calibri" w:eastAsia="Times New Roman" w:hAnsi="Calibri" w:cs="Times New Roman"/>
      <w:sz w:val="24"/>
      <w:szCs w:val="24"/>
      <w:lang w:val="ca-ES" w:eastAsia="es-ES"/>
    </w:rPr>
  </w:style>
  <w:style w:type="paragraph" w:styleId="Sangradetextonormal">
    <w:name w:val="Body Text Indent"/>
    <w:basedOn w:val="Normal"/>
    <w:link w:val="SangradetextonormalCar"/>
    <w:uiPriority w:val="99"/>
    <w:unhideWhenUsed/>
    <w:rsid w:val="00D679FA"/>
    <w:pPr>
      <w:spacing w:after="120"/>
      <w:ind w:left="283"/>
    </w:pPr>
  </w:style>
  <w:style w:type="character" w:customStyle="1" w:styleId="SangradetextonormalCar">
    <w:name w:val="Sangría de texto normal Car"/>
    <w:basedOn w:val="Fuentedeprrafopredeter"/>
    <w:link w:val="Sangradetextonormal"/>
    <w:uiPriority w:val="99"/>
    <w:rsid w:val="00D679FA"/>
    <w:rPr>
      <w:rFonts w:ascii="Arial" w:eastAsia="Times New Roman" w:hAnsi="Arial" w:cs="Times New Roman"/>
      <w:sz w:val="24"/>
      <w:szCs w:val="20"/>
      <w:lang w:val="ca-ES" w:eastAsia="es-ES"/>
    </w:rPr>
  </w:style>
  <w:style w:type="character" w:customStyle="1" w:styleId="Carctersdenotaalpeu">
    <w:name w:val="Caràcters de nota al peu"/>
    <w:basedOn w:val="Fuentedeprrafopredeter"/>
    <w:rsid w:val="00D679FA"/>
  </w:style>
  <w:style w:type="paragraph" w:styleId="Textonotapie">
    <w:name w:val="footnote text"/>
    <w:aliases w:val=" Car"/>
    <w:basedOn w:val="Normal"/>
    <w:link w:val="TextonotapieCar"/>
    <w:rsid w:val="00D679FA"/>
    <w:pPr>
      <w:shd w:val="clear" w:color="auto" w:fill="FFFFFF"/>
      <w:suppressAutoHyphens/>
    </w:pPr>
    <w:rPr>
      <w:sz w:val="20"/>
      <w:lang w:eastAsia="zh-CN"/>
    </w:rPr>
  </w:style>
  <w:style w:type="character" w:customStyle="1" w:styleId="TextonotapieCar">
    <w:name w:val="Texto nota pie Car"/>
    <w:aliases w:val=" Car Car"/>
    <w:basedOn w:val="Fuentedeprrafopredeter"/>
    <w:link w:val="Textonotapie"/>
    <w:rsid w:val="00D679FA"/>
    <w:rPr>
      <w:rFonts w:ascii="Arial" w:eastAsia="Times New Roman" w:hAnsi="Arial" w:cs="Times New Roman"/>
      <w:sz w:val="20"/>
      <w:szCs w:val="20"/>
      <w:shd w:val="clear" w:color="auto" w:fill="FFFFFF"/>
      <w:lang w:val="ca-ES" w:eastAsia="zh-CN"/>
    </w:rPr>
  </w:style>
  <w:style w:type="paragraph" w:styleId="Sangra2detindependiente">
    <w:name w:val="Body Text Indent 2"/>
    <w:basedOn w:val="Normal"/>
    <w:link w:val="Sangra2detindependienteCar"/>
    <w:uiPriority w:val="99"/>
    <w:semiHidden/>
    <w:unhideWhenUsed/>
    <w:rsid w:val="00D679FA"/>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D679FA"/>
    <w:rPr>
      <w:rFonts w:ascii="Arial" w:eastAsia="Times New Roman" w:hAnsi="Arial" w:cs="Times New Roman"/>
      <w:sz w:val="24"/>
      <w:szCs w:val="20"/>
      <w:lang w:val="ca-ES" w:eastAsia="es-ES"/>
    </w:rPr>
  </w:style>
  <w:style w:type="paragraph" w:styleId="Prrafodelista">
    <w:name w:val="List Paragraph"/>
    <w:basedOn w:val="Normal"/>
    <w:uiPriority w:val="34"/>
    <w:qFormat/>
    <w:rsid w:val="00D679FA"/>
    <w:pPr>
      <w:ind w:left="708"/>
    </w:pPr>
  </w:style>
  <w:style w:type="character" w:customStyle="1" w:styleId="Ttulo1Car">
    <w:name w:val="Título 1 Car"/>
    <w:basedOn w:val="Fuentedeprrafopredeter"/>
    <w:link w:val="Ttulo1"/>
    <w:rsid w:val="00766683"/>
    <w:rPr>
      <w:rFonts w:asciiTheme="majorHAnsi" w:eastAsiaTheme="majorEastAsia" w:hAnsiTheme="majorHAnsi" w:cstheme="majorBidi"/>
      <w:b/>
      <w:bCs/>
      <w:color w:val="365F91" w:themeColor="accent1" w:themeShade="BF"/>
      <w:sz w:val="28"/>
      <w:szCs w:val="28"/>
      <w:lang w:val="ca-ES" w:eastAsia="es-ES"/>
    </w:rPr>
  </w:style>
  <w:style w:type="character" w:customStyle="1" w:styleId="Ttulo2Car">
    <w:name w:val="Título 2 Car"/>
    <w:basedOn w:val="Fuentedeprrafopredeter"/>
    <w:link w:val="Ttulo2"/>
    <w:uiPriority w:val="9"/>
    <w:semiHidden/>
    <w:rsid w:val="00766683"/>
    <w:rPr>
      <w:rFonts w:asciiTheme="majorHAnsi" w:eastAsiaTheme="majorEastAsia" w:hAnsiTheme="majorHAnsi" w:cstheme="majorBidi"/>
      <w:b/>
      <w:bCs/>
      <w:color w:val="4F81BD" w:themeColor="accent1"/>
      <w:sz w:val="26"/>
      <w:szCs w:val="26"/>
      <w:lang w:val="ca-ES" w:eastAsia="es-ES"/>
    </w:rPr>
  </w:style>
  <w:style w:type="paragraph" w:customStyle="1" w:styleId="footnotetex">
    <w:name w:val="footnote tex"/>
    <w:rsid w:val="000523A6"/>
    <w:pPr>
      <w:widowControl w:val="0"/>
      <w:autoSpaceDE w:val="0"/>
      <w:autoSpaceDN w:val="0"/>
      <w:spacing w:after="0" w:line="240" w:lineRule="auto"/>
    </w:pPr>
    <w:rPr>
      <w:rFonts w:ascii="Times New Roman" w:eastAsia="Times New Roman" w:hAnsi="Times New Roman" w:cs="Times New Roman"/>
      <w:sz w:val="20"/>
      <w:szCs w:val="20"/>
      <w:lang w:val="ca-ES" w:eastAsia="es-ES"/>
    </w:rPr>
  </w:style>
  <w:style w:type="character" w:styleId="Refdenotaalpie">
    <w:name w:val="footnote reference"/>
    <w:semiHidden/>
    <w:rsid w:val="000523A6"/>
    <w:rPr>
      <w:vertAlign w:val="superscript"/>
    </w:rPr>
  </w:style>
  <w:style w:type="paragraph" w:customStyle="1" w:styleId="CarCarCar">
    <w:name w:val="Car Car Car"/>
    <w:basedOn w:val="Normal"/>
    <w:rsid w:val="00E4796D"/>
    <w:pPr>
      <w:spacing w:after="160" w:line="240" w:lineRule="exact"/>
    </w:pPr>
    <w:rPr>
      <w:rFonts w:ascii="Verdana" w:hAnsi="Verdana"/>
      <w:sz w:val="20"/>
      <w:lang w:val="en-US" w:eastAsia="en-US"/>
    </w:rPr>
  </w:style>
  <w:style w:type="paragraph" w:styleId="Piedepgina">
    <w:name w:val="footer"/>
    <w:basedOn w:val="Normal"/>
    <w:link w:val="PiedepginaCar"/>
    <w:rsid w:val="00E4796D"/>
    <w:pPr>
      <w:tabs>
        <w:tab w:val="center" w:pos="4252"/>
        <w:tab w:val="right" w:pos="8504"/>
      </w:tabs>
      <w:suppressAutoHyphens/>
    </w:pPr>
    <w:rPr>
      <w:rFonts w:cs="Arial"/>
      <w:color w:val="000000"/>
      <w:szCs w:val="22"/>
      <w:lang w:eastAsia="zh-CN"/>
    </w:rPr>
  </w:style>
  <w:style w:type="character" w:customStyle="1" w:styleId="PiedepginaCar">
    <w:name w:val="Pie de página Car"/>
    <w:basedOn w:val="Fuentedeprrafopredeter"/>
    <w:link w:val="Piedepgina"/>
    <w:rsid w:val="00E4796D"/>
    <w:rPr>
      <w:rFonts w:ascii="Arial" w:eastAsia="Times New Roman" w:hAnsi="Arial" w:cs="Arial"/>
      <w:color w:val="000000"/>
      <w:sz w:val="24"/>
      <w:lang w:val="ca-ES" w:eastAsia="zh-CN"/>
    </w:rPr>
  </w:style>
  <w:style w:type="paragraph" w:customStyle="1" w:styleId="p0">
    <w:name w:val="p0"/>
    <w:basedOn w:val="Normal"/>
    <w:rsid w:val="0004082A"/>
    <w:pPr>
      <w:widowControl w:val="0"/>
      <w:tabs>
        <w:tab w:val="left" w:pos="720"/>
      </w:tabs>
      <w:spacing w:line="240" w:lineRule="atLeast"/>
      <w:jc w:val="both"/>
    </w:pPr>
    <w:rPr>
      <w:rFonts w:ascii="Times New Roman" w:hAnsi="Times New Roman"/>
      <w:snapToGrid w:val="0"/>
    </w:rPr>
  </w:style>
  <w:style w:type="paragraph" w:styleId="Textodeglobo">
    <w:name w:val="Balloon Text"/>
    <w:basedOn w:val="Normal"/>
    <w:link w:val="TextodegloboCar"/>
    <w:uiPriority w:val="99"/>
    <w:semiHidden/>
    <w:unhideWhenUsed/>
    <w:rsid w:val="00C80B37"/>
    <w:rPr>
      <w:rFonts w:ascii="Tahoma" w:hAnsi="Tahoma" w:cs="Tahoma"/>
      <w:sz w:val="16"/>
      <w:szCs w:val="16"/>
    </w:rPr>
  </w:style>
  <w:style w:type="character" w:customStyle="1" w:styleId="TextodegloboCar">
    <w:name w:val="Texto de globo Car"/>
    <w:basedOn w:val="Fuentedeprrafopredeter"/>
    <w:link w:val="Textodeglobo"/>
    <w:uiPriority w:val="99"/>
    <w:semiHidden/>
    <w:rsid w:val="00C80B37"/>
    <w:rPr>
      <w:rFonts w:ascii="Tahoma" w:eastAsia="Times New Roman" w:hAnsi="Tahoma" w:cs="Tahoma"/>
      <w:sz w:val="16"/>
      <w:szCs w:val="16"/>
      <w:lang w:val="ca-ES" w:eastAsia="es-ES"/>
    </w:rPr>
  </w:style>
  <w:style w:type="paragraph" w:customStyle="1" w:styleId="ndex">
    <w:name w:val="Índex"/>
    <w:basedOn w:val="Normal"/>
    <w:rsid w:val="00A6498B"/>
    <w:pPr>
      <w:suppressLineNumbers/>
      <w:suppressAutoHyphens/>
    </w:pPr>
    <w:rPr>
      <w:rFonts w:cs="Tahoma"/>
      <w:color w:val="000000"/>
      <w:szCs w:val="22"/>
      <w:lang w:eastAsia="ar-SA"/>
    </w:rPr>
  </w:style>
  <w:style w:type="paragraph" w:customStyle="1" w:styleId="Textoindependiente31">
    <w:name w:val="Texto independiente 31"/>
    <w:basedOn w:val="Normal"/>
    <w:rsid w:val="008649C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pPr>
    <w:rPr>
      <w:rFonts w:cs="Arial"/>
      <w:b/>
      <w:color w:val="000000"/>
      <w:szCs w:val="24"/>
      <w:lang w:eastAsia="zh-CN"/>
    </w:rPr>
  </w:style>
  <w:style w:type="character" w:customStyle="1" w:styleId="Ttulo8Car">
    <w:name w:val="Título 8 Car"/>
    <w:basedOn w:val="Fuentedeprrafopredeter"/>
    <w:link w:val="Ttulo8"/>
    <w:uiPriority w:val="9"/>
    <w:semiHidden/>
    <w:rsid w:val="00A63D4E"/>
    <w:rPr>
      <w:rFonts w:asciiTheme="majorHAnsi" w:eastAsiaTheme="majorEastAsia" w:hAnsiTheme="majorHAnsi" w:cstheme="majorBidi"/>
      <w:color w:val="404040" w:themeColor="text1" w:themeTint="BF"/>
      <w:sz w:val="20"/>
      <w:szCs w:val="20"/>
      <w:lang w:val="ca-ES" w:eastAsia="es-ES"/>
    </w:rPr>
  </w:style>
  <w:style w:type="paragraph" w:customStyle="1" w:styleId="Textodebloque1">
    <w:name w:val="Texto de bloque1"/>
    <w:basedOn w:val="Normal"/>
    <w:rsid w:val="00A63D4E"/>
    <w:pPr>
      <w:widowControl w:val="0"/>
      <w:tabs>
        <w:tab w:val="left" w:pos="-852"/>
        <w:tab w:val="left" w:pos="-426"/>
        <w:tab w:val="left" w:pos="-132"/>
        <w:tab w:val="left" w:pos="0"/>
        <w:tab w:val="left" w:pos="588"/>
        <w:tab w:val="left" w:pos="1308"/>
        <w:tab w:val="left" w:pos="2028"/>
        <w:tab w:val="left" w:pos="2748"/>
        <w:tab w:val="left" w:pos="3468"/>
        <w:tab w:val="left" w:pos="4188"/>
        <w:tab w:val="left" w:pos="4908"/>
        <w:tab w:val="left" w:pos="5628"/>
        <w:tab w:val="left" w:pos="6348"/>
        <w:tab w:val="left" w:pos="7068"/>
        <w:tab w:val="left" w:pos="7788"/>
        <w:tab w:val="left" w:pos="8214"/>
      </w:tabs>
      <w:suppressAutoHyphens/>
      <w:autoSpaceDE w:val="0"/>
      <w:ind w:left="426" w:right="48" w:firstLine="66"/>
      <w:jc w:val="both"/>
    </w:pPr>
    <w:rPr>
      <w:rFonts w:ascii="Times New Roman" w:hAnsi="Times New Roman"/>
      <w:sz w:val="28"/>
      <w:szCs w:val="28"/>
      <w:lang w:eastAsia="zh-CN"/>
    </w:rPr>
  </w:style>
  <w:style w:type="paragraph" w:customStyle="1" w:styleId="Textoindependiente21">
    <w:name w:val="Texto independiente 21"/>
    <w:basedOn w:val="Normal"/>
    <w:rsid w:val="00A63D4E"/>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cs="Arial"/>
      <w:color w:val="000000"/>
      <w:szCs w:val="24"/>
      <w:lang w:eastAsia="zh-CN"/>
    </w:rPr>
  </w:style>
  <w:style w:type="paragraph" w:customStyle="1" w:styleId="3">
    <w:name w:val="3"/>
    <w:rsid w:val="0024315B"/>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spacing w:after="0" w:line="240" w:lineRule="auto"/>
    </w:pPr>
    <w:rPr>
      <w:rFonts w:ascii="Times New Roman" w:eastAsia="Times New Roman" w:hAnsi="Times New Roman" w:cs="Times New Roman"/>
      <w:snapToGrid w:val="0"/>
      <w:sz w:val="24"/>
      <w:szCs w:val="20"/>
      <w:lang w:val="ca-ES" w:eastAsia="es-ES"/>
    </w:rPr>
  </w:style>
  <w:style w:type="paragraph" w:customStyle="1" w:styleId="CarCarCar0">
    <w:name w:val="Car Car Car"/>
    <w:basedOn w:val="Normal"/>
    <w:rsid w:val="007C3BEC"/>
    <w:pPr>
      <w:spacing w:after="160" w:line="240" w:lineRule="exact"/>
    </w:pPr>
    <w:rPr>
      <w:rFonts w:ascii="Verdana" w:hAnsi="Verdana"/>
      <w:sz w:val="20"/>
      <w:lang w:val="en-US" w:eastAsia="en-US"/>
    </w:rPr>
  </w:style>
  <w:style w:type="character" w:styleId="CitaHTML">
    <w:name w:val="HTML Cite"/>
    <w:basedOn w:val="Fuentedeprrafopredeter"/>
    <w:uiPriority w:val="99"/>
    <w:semiHidden/>
    <w:unhideWhenUsed/>
    <w:rsid w:val="007C3BEC"/>
    <w:rPr>
      <w:i/>
      <w:iCs/>
    </w:rPr>
  </w:style>
  <w:style w:type="character" w:customStyle="1" w:styleId="longtext">
    <w:name w:val="long_text"/>
    <w:rsid w:val="000B158D"/>
  </w:style>
  <w:style w:type="character" w:styleId="nfasis">
    <w:name w:val="Emphasis"/>
    <w:qFormat/>
    <w:rsid w:val="00861217"/>
    <w:rPr>
      <w:rFonts w:ascii="Times New Roman" w:hAnsi="Times New Roman" w:cs="Times New Roman"/>
      <w:i/>
      <w:iCs/>
    </w:rPr>
  </w:style>
  <w:style w:type="paragraph" w:styleId="Textoindependiente3">
    <w:name w:val="Body Text 3"/>
    <w:basedOn w:val="Normal"/>
    <w:link w:val="Textoindependiente3Car"/>
    <w:uiPriority w:val="99"/>
    <w:semiHidden/>
    <w:unhideWhenUsed/>
    <w:rsid w:val="0022549E"/>
    <w:pPr>
      <w:spacing w:after="120" w:line="276" w:lineRule="auto"/>
    </w:pPr>
    <w:rPr>
      <w:rFonts w:asciiTheme="minorHAnsi" w:eastAsiaTheme="minorHAnsi" w:hAnsiTheme="minorHAnsi" w:cstheme="minorBidi"/>
      <w:sz w:val="16"/>
      <w:szCs w:val="16"/>
      <w:lang w:val="es-ES" w:eastAsia="en-US"/>
    </w:rPr>
  </w:style>
  <w:style w:type="character" w:customStyle="1" w:styleId="Textoindependiente3Car">
    <w:name w:val="Texto independiente 3 Car"/>
    <w:basedOn w:val="Fuentedeprrafopredeter"/>
    <w:link w:val="Textoindependiente3"/>
    <w:uiPriority w:val="99"/>
    <w:semiHidden/>
    <w:rsid w:val="0022549E"/>
    <w:rPr>
      <w:sz w:val="16"/>
      <w:szCs w:val="16"/>
    </w:rPr>
  </w:style>
  <w:style w:type="paragraph" w:styleId="Encabezado">
    <w:name w:val="header"/>
    <w:basedOn w:val="Normal"/>
    <w:link w:val="EncabezadoCar"/>
    <w:uiPriority w:val="99"/>
    <w:unhideWhenUsed/>
    <w:rsid w:val="00D22D36"/>
    <w:pPr>
      <w:tabs>
        <w:tab w:val="center" w:pos="4252"/>
        <w:tab w:val="right" w:pos="8504"/>
      </w:tabs>
    </w:pPr>
  </w:style>
  <w:style w:type="character" w:customStyle="1" w:styleId="EncabezadoCar">
    <w:name w:val="Encabezado Car"/>
    <w:basedOn w:val="Fuentedeprrafopredeter"/>
    <w:link w:val="Encabezado"/>
    <w:uiPriority w:val="99"/>
    <w:rsid w:val="00D22D36"/>
    <w:rPr>
      <w:rFonts w:ascii="Arial" w:eastAsia="Times New Roman" w:hAnsi="Arial" w:cs="Times New Roman"/>
      <w:sz w:val="24"/>
      <w:szCs w:val="20"/>
      <w:lang w:val="ca-ES" w:eastAsia="es-ES"/>
    </w:rPr>
  </w:style>
  <w:style w:type="character" w:styleId="Hipervnculo">
    <w:name w:val="Hyperlink"/>
    <w:rsid w:val="00D22D36"/>
    <w:rPr>
      <w:color w:val="0000FF"/>
      <w:u w:val="single"/>
    </w:rPr>
  </w:style>
  <w:style w:type="paragraph" w:styleId="Lista">
    <w:name w:val="List"/>
    <w:basedOn w:val="Textoindependiente"/>
    <w:semiHidden/>
    <w:rsid w:val="00B56A94"/>
    <w:pPr>
      <w:suppressAutoHyphens/>
      <w:spacing w:line="200" w:lineRule="atLeast"/>
    </w:pPr>
    <w:rPr>
      <w:kern w:val="1"/>
      <w:sz w:val="22"/>
      <w:szCs w:val="22"/>
      <w:lang w:eastAsia="zh-CN"/>
    </w:rPr>
  </w:style>
  <w:style w:type="character" w:customStyle="1" w:styleId="apple-converted-space">
    <w:name w:val="apple-converted-space"/>
    <w:basedOn w:val="Fuentedeprrafopredeter"/>
    <w:rsid w:val="007E5C86"/>
  </w:style>
  <w:style w:type="character" w:styleId="Textoennegrita">
    <w:name w:val="Strong"/>
    <w:basedOn w:val="Fuentedeprrafopredeter"/>
    <w:qFormat/>
    <w:rsid w:val="007E5C86"/>
    <w:rPr>
      <w:b/>
      <w:bCs/>
    </w:rPr>
  </w:style>
  <w:style w:type="paragraph" w:customStyle="1" w:styleId="toa">
    <w:name w:val="toa"/>
    <w:basedOn w:val="Normal"/>
    <w:rsid w:val="007C48D5"/>
    <w:pPr>
      <w:tabs>
        <w:tab w:val="left" w:pos="9000"/>
        <w:tab w:val="right" w:pos="9360"/>
      </w:tabs>
      <w:suppressAutoHyphens/>
      <w:jc w:val="both"/>
    </w:pPr>
    <w:rPr>
      <w:rFonts w:cs="Arial"/>
      <w:szCs w:val="24"/>
      <w:lang w:val="en-US"/>
    </w:rPr>
  </w:style>
  <w:style w:type="paragraph" w:customStyle="1" w:styleId="Normal000">
    <w:name w:val="Normal_0_0_0"/>
    <w:qFormat/>
    <w:rsid w:val="00C34A4D"/>
    <w:pPr>
      <w:spacing w:after="0" w:line="240" w:lineRule="auto"/>
    </w:pPr>
    <w:rPr>
      <w:rFonts w:ascii="Arial" w:eastAsia="Times New Roman" w:hAnsi="Arial" w:cs="Arial"/>
      <w:sz w:val="24"/>
      <w:szCs w:val="24"/>
      <w:lang w:val="ca-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4D7"/>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qFormat/>
    <w:rsid w:val="007666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7666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D679FA"/>
    <w:pPr>
      <w:keepNext/>
      <w:spacing w:before="240" w:after="60"/>
      <w:outlineLvl w:val="2"/>
    </w:pPr>
    <w:rPr>
      <w:rFonts w:ascii="Cambria" w:hAnsi="Cambria"/>
      <w:b/>
      <w:bCs/>
      <w:sz w:val="26"/>
      <w:szCs w:val="26"/>
    </w:rPr>
  </w:style>
  <w:style w:type="paragraph" w:styleId="Ttulo5">
    <w:name w:val="heading 5"/>
    <w:basedOn w:val="Normal"/>
    <w:next w:val="Normal"/>
    <w:link w:val="Ttulo5Car"/>
    <w:uiPriority w:val="9"/>
    <w:semiHidden/>
    <w:unhideWhenUsed/>
    <w:qFormat/>
    <w:rsid w:val="00D679FA"/>
    <w:pPr>
      <w:spacing w:before="240" w:after="60"/>
      <w:outlineLvl w:val="4"/>
    </w:pPr>
    <w:rPr>
      <w:rFonts w:ascii="Calibri" w:hAnsi="Calibri"/>
      <w:b/>
      <w:bCs/>
      <w:i/>
      <w:iCs/>
      <w:sz w:val="26"/>
      <w:szCs w:val="26"/>
    </w:rPr>
  </w:style>
  <w:style w:type="paragraph" w:styleId="Ttulo7">
    <w:name w:val="heading 7"/>
    <w:basedOn w:val="Normal"/>
    <w:next w:val="Normal"/>
    <w:link w:val="Ttulo7Car"/>
    <w:uiPriority w:val="9"/>
    <w:semiHidden/>
    <w:unhideWhenUsed/>
    <w:qFormat/>
    <w:rsid w:val="00D679FA"/>
    <w:pPr>
      <w:spacing w:before="240" w:after="60"/>
      <w:outlineLvl w:val="6"/>
    </w:pPr>
    <w:rPr>
      <w:rFonts w:ascii="Calibri" w:hAnsi="Calibri"/>
      <w:szCs w:val="24"/>
    </w:rPr>
  </w:style>
  <w:style w:type="paragraph" w:styleId="Ttulo8">
    <w:name w:val="heading 8"/>
    <w:basedOn w:val="Normal"/>
    <w:next w:val="Normal"/>
    <w:link w:val="Ttulo8Car"/>
    <w:uiPriority w:val="9"/>
    <w:semiHidden/>
    <w:unhideWhenUsed/>
    <w:qFormat/>
    <w:rsid w:val="00A63D4E"/>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E174D7"/>
    <w:pPr>
      <w:jc w:val="both"/>
    </w:pPr>
  </w:style>
  <w:style w:type="character" w:customStyle="1" w:styleId="TextoindependienteCar">
    <w:name w:val="Texto independiente Car"/>
    <w:basedOn w:val="Fuentedeprrafopredeter"/>
    <w:link w:val="Textoindependiente"/>
    <w:rsid w:val="00E174D7"/>
    <w:rPr>
      <w:rFonts w:ascii="Arial" w:eastAsia="Times New Roman" w:hAnsi="Arial" w:cs="Times New Roman"/>
      <w:sz w:val="24"/>
      <w:szCs w:val="20"/>
      <w:lang w:val="ca-ES" w:eastAsia="es-ES"/>
    </w:rPr>
  </w:style>
  <w:style w:type="paragraph" w:styleId="NormalWeb">
    <w:name w:val="Normal (Web)"/>
    <w:basedOn w:val="Normal"/>
    <w:unhideWhenUsed/>
    <w:rsid w:val="00E174D7"/>
    <w:pPr>
      <w:spacing w:before="100" w:beforeAutospacing="1" w:after="100" w:afterAutospacing="1"/>
    </w:pPr>
    <w:rPr>
      <w:rFonts w:ascii="Times New Roman" w:hAnsi="Times New Roman"/>
      <w:szCs w:val="24"/>
      <w:lang w:eastAsia="ca-ES"/>
    </w:rPr>
  </w:style>
  <w:style w:type="paragraph" w:styleId="Textoindependiente2">
    <w:name w:val="Body Text 2"/>
    <w:basedOn w:val="Normal"/>
    <w:link w:val="Textoindependiente2Car"/>
    <w:unhideWhenUsed/>
    <w:rsid w:val="00E174D7"/>
    <w:pPr>
      <w:spacing w:after="120" w:line="480" w:lineRule="auto"/>
    </w:pPr>
  </w:style>
  <w:style w:type="character" w:customStyle="1" w:styleId="Textoindependiente2Car">
    <w:name w:val="Texto independiente 2 Car"/>
    <w:basedOn w:val="Fuentedeprrafopredeter"/>
    <w:link w:val="Textoindependiente2"/>
    <w:rsid w:val="00E174D7"/>
    <w:rPr>
      <w:rFonts w:ascii="Arial" w:eastAsia="Times New Roman" w:hAnsi="Arial" w:cs="Times New Roman"/>
      <w:sz w:val="24"/>
      <w:szCs w:val="20"/>
      <w:lang w:val="ca-ES" w:eastAsia="es-ES"/>
    </w:rPr>
  </w:style>
  <w:style w:type="character" w:customStyle="1" w:styleId="Ttulo3Car">
    <w:name w:val="Título 3 Car"/>
    <w:basedOn w:val="Fuentedeprrafopredeter"/>
    <w:link w:val="Ttulo3"/>
    <w:uiPriority w:val="9"/>
    <w:semiHidden/>
    <w:rsid w:val="00D679FA"/>
    <w:rPr>
      <w:rFonts w:ascii="Cambria" w:eastAsia="Times New Roman" w:hAnsi="Cambria" w:cs="Times New Roman"/>
      <w:b/>
      <w:bCs/>
      <w:sz w:val="26"/>
      <w:szCs w:val="26"/>
      <w:lang w:val="ca-ES" w:eastAsia="es-ES"/>
    </w:rPr>
  </w:style>
  <w:style w:type="character" w:customStyle="1" w:styleId="Ttulo5Car">
    <w:name w:val="Título 5 Car"/>
    <w:basedOn w:val="Fuentedeprrafopredeter"/>
    <w:link w:val="Ttulo5"/>
    <w:uiPriority w:val="9"/>
    <w:semiHidden/>
    <w:rsid w:val="00D679FA"/>
    <w:rPr>
      <w:rFonts w:ascii="Calibri" w:eastAsia="Times New Roman" w:hAnsi="Calibri" w:cs="Times New Roman"/>
      <w:b/>
      <w:bCs/>
      <w:i/>
      <w:iCs/>
      <w:sz w:val="26"/>
      <w:szCs w:val="26"/>
      <w:lang w:val="ca-ES" w:eastAsia="es-ES"/>
    </w:rPr>
  </w:style>
  <w:style w:type="character" w:customStyle="1" w:styleId="Ttulo7Car">
    <w:name w:val="Título 7 Car"/>
    <w:basedOn w:val="Fuentedeprrafopredeter"/>
    <w:link w:val="Ttulo7"/>
    <w:uiPriority w:val="9"/>
    <w:semiHidden/>
    <w:rsid w:val="00D679FA"/>
    <w:rPr>
      <w:rFonts w:ascii="Calibri" w:eastAsia="Times New Roman" w:hAnsi="Calibri" w:cs="Times New Roman"/>
      <w:sz w:val="24"/>
      <w:szCs w:val="24"/>
      <w:lang w:val="ca-ES" w:eastAsia="es-ES"/>
    </w:rPr>
  </w:style>
  <w:style w:type="paragraph" w:styleId="Sangradetextonormal">
    <w:name w:val="Body Text Indent"/>
    <w:basedOn w:val="Normal"/>
    <w:link w:val="SangradetextonormalCar"/>
    <w:uiPriority w:val="99"/>
    <w:unhideWhenUsed/>
    <w:rsid w:val="00D679FA"/>
    <w:pPr>
      <w:spacing w:after="120"/>
      <w:ind w:left="283"/>
    </w:pPr>
  </w:style>
  <w:style w:type="character" w:customStyle="1" w:styleId="SangradetextonormalCar">
    <w:name w:val="Sangría de texto normal Car"/>
    <w:basedOn w:val="Fuentedeprrafopredeter"/>
    <w:link w:val="Sangradetextonormal"/>
    <w:uiPriority w:val="99"/>
    <w:rsid w:val="00D679FA"/>
    <w:rPr>
      <w:rFonts w:ascii="Arial" w:eastAsia="Times New Roman" w:hAnsi="Arial" w:cs="Times New Roman"/>
      <w:sz w:val="24"/>
      <w:szCs w:val="20"/>
      <w:lang w:val="ca-ES" w:eastAsia="es-ES"/>
    </w:rPr>
  </w:style>
  <w:style w:type="character" w:customStyle="1" w:styleId="Carctersdenotaalpeu">
    <w:name w:val="Caràcters de nota al peu"/>
    <w:basedOn w:val="Fuentedeprrafopredeter"/>
    <w:rsid w:val="00D679FA"/>
  </w:style>
  <w:style w:type="paragraph" w:styleId="Textonotapie">
    <w:name w:val="footnote text"/>
    <w:aliases w:val=" Car"/>
    <w:basedOn w:val="Normal"/>
    <w:link w:val="TextonotapieCar"/>
    <w:rsid w:val="00D679FA"/>
    <w:pPr>
      <w:shd w:val="clear" w:color="auto" w:fill="FFFFFF"/>
      <w:suppressAutoHyphens/>
    </w:pPr>
    <w:rPr>
      <w:sz w:val="20"/>
      <w:lang w:eastAsia="zh-CN"/>
    </w:rPr>
  </w:style>
  <w:style w:type="character" w:customStyle="1" w:styleId="TextonotapieCar">
    <w:name w:val="Texto nota pie Car"/>
    <w:aliases w:val=" Car Car"/>
    <w:basedOn w:val="Fuentedeprrafopredeter"/>
    <w:link w:val="Textonotapie"/>
    <w:rsid w:val="00D679FA"/>
    <w:rPr>
      <w:rFonts w:ascii="Arial" w:eastAsia="Times New Roman" w:hAnsi="Arial" w:cs="Times New Roman"/>
      <w:sz w:val="20"/>
      <w:szCs w:val="20"/>
      <w:shd w:val="clear" w:color="auto" w:fill="FFFFFF"/>
      <w:lang w:val="ca-ES" w:eastAsia="zh-CN"/>
    </w:rPr>
  </w:style>
  <w:style w:type="paragraph" w:styleId="Sangra2detindependiente">
    <w:name w:val="Body Text Indent 2"/>
    <w:basedOn w:val="Normal"/>
    <w:link w:val="Sangra2detindependienteCar"/>
    <w:uiPriority w:val="99"/>
    <w:semiHidden/>
    <w:unhideWhenUsed/>
    <w:rsid w:val="00D679FA"/>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D679FA"/>
    <w:rPr>
      <w:rFonts w:ascii="Arial" w:eastAsia="Times New Roman" w:hAnsi="Arial" w:cs="Times New Roman"/>
      <w:sz w:val="24"/>
      <w:szCs w:val="20"/>
      <w:lang w:val="ca-ES" w:eastAsia="es-ES"/>
    </w:rPr>
  </w:style>
  <w:style w:type="paragraph" w:styleId="Prrafodelista">
    <w:name w:val="List Paragraph"/>
    <w:basedOn w:val="Normal"/>
    <w:uiPriority w:val="34"/>
    <w:qFormat/>
    <w:rsid w:val="00D679FA"/>
    <w:pPr>
      <w:ind w:left="708"/>
    </w:pPr>
  </w:style>
  <w:style w:type="character" w:customStyle="1" w:styleId="Ttulo1Car">
    <w:name w:val="Título 1 Car"/>
    <w:basedOn w:val="Fuentedeprrafopredeter"/>
    <w:link w:val="Ttulo1"/>
    <w:rsid w:val="00766683"/>
    <w:rPr>
      <w:rFonts w:asciiTheme="majorHAnsi" w:eastAsiaTheme="majorEastAsia" w:hAnsiTheme="majorHAnsi" w:cstheme="majorBidi"/>
      <w:b/>
      <w:bCs/>
      <w:color w:val="365F91" w:themeColor="accent1" w:themeShade="BF"/>
      <w:sz w:val="28"/>
      <w:szCs w:val="28"/>
      <w:lang w:val="ca-ES" w:eastAsia="es-ES"/>
    </w:rPr>
  </w:style>
  <w:style w:type="character" w:customStyle="1" w:styleId="Ttulo2Car">
    <w:name w:val="Título 2 Car"/>
    <w:basedOn w:val="Fuentedeprrafopredeter"/>
    <w:link w:val="Ttulo2"/>
    <w:uiPriority w:val="9"/>
    <w:semiHidden/>
    <w:rsid w:val="00766683"/>
    <w:rPr>
      <w:rFonts w:asciiTheme="majorHAnsi" w:eastAsiaTheme="majorEastAsia" w:hAnsiTheme="majorHAnsi" w:cstheme="majorBidi"/>
      <w:b/>
      <w:bCs/>
      <w:color w:val="4F81BD" w:themeColor="accent1"/>
      <w:sz w:val="26"/>
      <w:szCs w:val="26"/>
      <w:lang w:val="ca-ES" w:eastAsia="es-ES"/>
    </w:rPr>
  </w:style>
  <w:style w:type="paragraph" w:customStyle="1" w:styleId="footnotetex">
    <w:name w:val="footnote tex"/>
    <w:rsid w:val="000523A6"/>
    <w:pPr>
      <w:widowControl w:val="0"/>
      <w:autoSpaceDE w:val="0"/>
      <w:autoSpaceDN w:val="0"/>
      <w:spacing w:after="0" w:line="240" w:lineRule="auto"/>
    </w:pPr>
    <w:rPr>
      <w:rFonts w:ascii="Times New Roman" w:eastAsia="Times New Roman" w:hAnsi="Times New Roman" w:cs="Times New Roman"/>
      <w:sz w:val="20"/>
      <w:szCs w:val="20"/>
      <w:lang w:val="ca-ES" w:eastAsia="es-ES"/>
    </w:rPr>
  </w:style>
  <w:style w:type="character" w:styleId="Refdenotaalpie">
    <w:name w:val="footnote reference"/>
    <w:semiHidden/>
    <w:rsid w:val="000523A6"/>
    <w:rPr>
      <w:vertAlign w:val="superscript"/>
    </w:rPr>
  </w:style>
  <w:style w:type="paragraph" w:customStyle="1" w:styleId="CarCarCar">
    <w:name w:val="Car Car Car"/>
    <w:basedOn w:val="Normal"/>
    <w:rsid w:val="00E4796D"/>
    <w:pPr>
      <w:spacing w:after="160" w:line="240" w:lineRule="exact"/>
    </w:pPr>
    <w:rPr>
      <w:rFonts w:ascii="Verdana" w:hAnsi="Verdana"/>
      <w:sz w:val="20"/>
      <w:lang w:val="en-US" w:eastAsia="en-US"/>
    </w:rPr>
  </w:style>
  <w:style w:type="paragraph" w:styleId="Piedepgina">
    <w:name w:val="footer"/>
    <w:basedOn w:val="Normal"/>
    <w:link w:val="PiedepginaCar"/>
    <w:rsid w:val="00E4796D"/>
    <w:pPr>
      <w:tabs>
        <w:tab w:val="center" w:pos="4252"/>
        <w:tab w:val="right" w:pos="8504"/>
      </w:tabs>
      <w:suppressAutoHyphens/>
    </w:pPr>
    <w:rPr>
      <w:rFonts w:cs="Arial"/>
      <w:color w:val="000000"/>
      <w:szCs w:val="22"/>
      <w:lang w:eastAsia="zh-CN"/>
    </w:rPr>
  </w:style>
  <w:style w:type="character" w:customStyle="1" w:styleId="PiedepginaCar">
    <w:name w:val="Pie de página Car"/>
    <w:basedOn w:val="Fuentedeprrafopredeter"/>
    <w:link w:val="Piedepgina"/>
    <w:rsid w:val="00E4796D"/>
    <w:rPr>
      <w:rFonts w:ascii="Arial" w:eastAsia="Times New Roman" w:hAnsi="Arial" w:cs="Arial"/>
      <w:color w:val="000000"/>
      <w:sz w:val="24"/>
      <w:lang w:val="ca-ES" w:eastAsia="zh-CN"/>
    </w:rPr>
  </w:style>
  <w:style w:type="paragraph" w:customStyle="1" w:styleId="p0">
    <w:name w:val="p0"/>
    <w:basedOn w:val="Normal"/>
    <w:rsid w:val="0004082A"/>
    <w:pPr>
      <w:widowControl w:val="0"/>
      <w:tabs>
        <w:tab w:val="left" w:pos="720"/>
      </w:tabs>
      <w:spacing w:line="240" w:lineRule="atLeast"/>
      <w:jc w:val="both"/>
    </w:pPr>
    <w:rPr>
      <w:rFonts w:ascii="Times New Roman" w:hAnsi="Times New Roman"/>
      <w:snapToGrid w:val="0"/>
    </w:rPr>
  </w:style>
  <w:style w:type="paragraph" w:styleId="Textodeglobo">
    <w:name w:val="Balloon Text"/>
    <w:basedOn w:val="Normal"/>
    <w:link w:val="TextodegloboCar"/>
    <w:uiPriority w:val="99"/>
    <w:semiHidden/>
    <w:unhideWhenUsed/>
    <w:rsid w:val="00C80B37"/>
    <w:rPr>
      <w:rFonts w:ascii="Tahoma" w:hAnsi="Tahoma" w:cs="Tahoma"/>
      <w:sz w:val="16"/>
      <w:szCs w:val="16"/>
    </w:rPr>
  </w:style>
  <w:style w:type="character" w:customStyle="1" w:styleId="TextodegloboCar">
    <w:name w:val="Texto de globo Car"/>
    <w:basedOn w:val="Fuentedeprrafopredeter"/>
    <w:link w:val="Textodeglobo"/>
    <w:uiPriority w:val="99"/>
    <w:semiHidden/>
    <w:rsid w:val="00C80B37"/>
    <w:rPr>
      <w:rFonts w:ascii="Tahoma" w:eastAsia="Times New Roman" w:hAnsi="Tahoma" w:cs="Tahoma"/>
      <w:sz w:val="16"/>
      <w:szCs w:val="16"/>
      <w:lang w:val="ca-ES" w:eastAsia="es-ES"/>
    </w:rPr>
  </w:style>
  <w:style w:type="paragraph" w:customStyle="1" w:styleId="ndex">
    <w:name w:val="Índex"/>
    <w:basedOn w:val="Normal"/>
    <w:rsid w:val="00A6498B"/>
    <w:pPr>
      <w:suppressLineNumbers/>
      <w:suppressAutoHyphens/>
    </w:pPr>
    <w:rPr>
      <w:rFonts w:cs="Tahoma"/>
      <w:color w:val="000000"/>
      <w:szCs w:val="22"/>
      <w:lang w:eastAsia="ar-SA"/>
    </w:rPr>
  </w:style>
  <w:style w:type="paragraph" w:customStyle="1" w:styleId="Textoindependiente31">
    <w:name w:val="Texto independiente 31"/>
    <w:basedOn w:val="Normal"/>
    <w:rsid w:val="008649C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pPr>
    <w:rPr>
      <w:rFonts w:cs="Arial"/>
      <w:b/>
      <w:color w:val="000000"/>
      <w:szCs w:val="24"/>
      <w:lang w:eastAsia="zh-CN"/>
    </w:rPr>
  </w:style>
  <w:style w:type="character" w:customStyle="1" w:styleId="Ttulo8Car">
    <w:name w:val="Título 8 Car"/>
    <w:basedOn w:val="Fuentedeprrafopredeter"/>
    <w:link w:val="Ttulo8"/>
    <w:uiPriority w:val="9"/>
    <w:semiHidden/>
    <w:rsid w:val="00A63D4E"/>
    <w:rPr>
      <w:rFonts w:asciiTheme="majorHAnsi" w:eastAsiaTheme="majorEastAsia" w:hAnsiTheme="majorHAnsi" w:cstheme="majorBidi"/>
      <w:color w:val="404040" w:themeColor="text1" w:themeTint="BF"/>
      <w:sz w:val="20"/>
      <w:szCs w:val="20"/>
      <w:lang w:val="ca-ES" w:eastAsia="es-ES"/>
    </w:rPr>
  </w:style>
  <w:style w:type="paragraph" w:customStyle="1" w:styleId="Textodebloque1">
    <w:name w:val="Texto de bloque1"/>
    <w:basedOn w:val="Normal"/>
    <w:rsid w:val="00A63D4E"/>
    <w:pPr>
      <w:widowControl w:val="0"/>
      <w:tabs>
        <w:tab w:val="left" w:pos="-852"/>
        <w:tab w:val="left" w:pos="-426"/>
        <w:tab w:val="left" w:pos="-132"/>
        <w:tab w:val="left" w:pos="0"/>
        <w:tab w:val="left" w:pos="588"/>
        <w:tab w:val="left" w:pos="1308"/>
        <w:tab w:val="left" w:pos="2028"/>
        <w:tab w:val="left" w:pos="2748"/>
        <w:tab w:val="left" w:pos="3468"/>
        <w:tab w:val="left" w:pos="4188"/>
        <w:tab w:val="left" w:pos="4908"/>
        <w:tab w:val="left" w:pos="5628"/>
        <w:tab w:val="left" w:pos="6348"/>
        <w:tab w:val="left" w:pos="7068"/>
        <w:tab w:val="left" w:pos="7788"/>
        <w:tab w:val="left" w:pos="8214"/>
      </w:tabs>
      <w:suppressAutoHyphens/>
      <w:autoSpaceDE w:val="0"/>
      <w:ind w:left="426" w:right="48" w:firstLine="66"/>
      <w:jc w:val="both"/>
    </w:pPr>
    <w:rPr>
      <w:rFonts w:ascii="Times New Roman" w:hAnsi="Times New Roman"/>
      <w:sz w:val="28"/>
      <w:szCs w:val="28"/>
      <w:lang w:eastAsia="zh-CN"/>
    </w:rPr>
  </w:style>
  <w:style w:type="paragraph" w:customStyle="1" w:styleId="Textoindependiente21">
    <w:name w:val="Texto independiente 21"/>
    <w:basedOn w:val="Normal"/>
    <w:rsid w:val="00A63D4E"/>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cs="Arial"/>
      <w:color w:val="000000"/>
      <w:szCs w:val="24"/>
      <w:lang w:eastAsia="zh-CN"/>
    </w:rPr>
  </w:style>
  <w:style w:type="paragraph" w:customStyle="1" w:styleId="3">
    <w:name w:val="3"/>
    <w:rsid w:val="0024315B"/>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spacing w:after="0" w:line="240" w:lineRule="auto"/>
    </w:pPr>
    <w:rPr>
      <w:rFonts w:ascii="Times New Roman" w:eastAsia="Times New Roman" w:hAnsi="Times New Roman" w:cs="Times New Roman"/>
      <w:snapToGrid w:val="0"/>
      <w:sz w:val="24"/>
      <w:szCs w:val="20"/>
      <w:lang w:val="ca-ES" w:eastAsia="es-ES"/>
    </w:rPr>
  </w:style>
  <w:style w:type="paragraph" w:customStyle="1" w:styleId="CarCarCar0">
    <w:name w:val="Car Car Car"/>
    <w:basedOn w:val="Normal"/>
    <w:rsid w:val="007C3BEC"/>
    <w:pPr>
      <w:spacing w:after="160" w:line="240" w:lineRule="exact"/>
    </w:pPr>
    <w:rPr>
      <w:rFonts w:ascii="Verdana" w:hAnsi="Verdana"/>
      <w:sz w:val="20"/>
      <w:lang w:val="en-US" w:eastAsia="en-US"/>
    </w:rPr>
  </w:style>
  <w:style w:type="character" w:styleId="CitaHTML">
    <w:name w:val="HTML Cite"/>
    <w:basedOn w:val="Fuentedeprrafopredeter"/>
    <w:uiPriority w:val="99"/>
    <w:semiHidden/>
    <w:unhideWhenUsed/>
    <w:rsid w:val="007C3BEC"/>
    <w:rPr>
      <w:i/>
      <w:iCs/>
    </w:rPr>
  </w:style>
  <w:style w:type="character" w:customStyle="1" w:styleId="longtext">
    <w:name w:val="long_text"/>
    <w:rsid w:val="000B158D"/>
  </w:style>
  <w:style w:type="character" w:styleId="nfasis">
    <w:name w:val="Emphasis"/>
    <w:qFormat/>
    <w:rsid w:val="00861217"/>
    <w:rPr>
      <w:rFonts w:ascii="Times New Roman" w:hAnsi="Times New Roman" w:cs="Times New Roman"/>
      <w:i/>
      <w:iCs/>
    </w:rPr>
  </w:style>
  <w:style w:type="paragraph" w:styleId="Textoindependiente3">
    <w:name w:val="Body Text 3"/>
    <w:basedOn w:val="Normal"/>
    <w:link w:val="Textoindependiente3Car"/>
    <w:uiPriority w:val="99"/>
    <w:semiHidden/>
    <w:unhideWhenUsed/>
    <w:rsid w:val="0022549E"/>
    <w:pPr>
      <w:spacing w:after="120" w:line="276" w:lineRule="auto"/>
    </w:pPr>
    <w:rPr>
      <w:rFonts w:asciiTheme="minorHAnsi" w:eastAsiaTheme="minorHAnsi" w:hAnsiTheme="minorHAnsi" w:cstheme="minorBidi"/>
      <w:sz w:val="16"/>
      <w:szCs w:val="16"/>
      <w:lang w:val="es-ES" w:eastAsia="en-US"/>
    </w:rPr>
  </w:style>
  <w:style w:type="character" w:customStyle="1" w:styleId="Textoindependiente3Car">
    <w:name w:val="Texto independiente 3 Car"/>
    <w:basedOn w:val="Fuentedeprrafopredeter"/>
    <w:link w:val="Textoindependiente3"/>
    <w:uiPriority w:val="99"/>
    <w:semiHidden/>
    <w:rsid w:val="0022549E"/>
    <w:rPr>
      <w:sz w:val="16"/>
      <w:szCs w:val="16"/>
    </w:rPr>
  </w:style>
  <w:style w:type="paragraph" w:styleId="Encabezado">
    <w:name w:val="header"/>
    <w:basedOn w:val="Normal"/>
    <w:link w:val="EncabezadoCar"/>
    <w:uiPriority w:val="99"/>
    <w:unhideWhenUsed/>
    <w:rsid w:val="00D22D36"/>
    <w:pPr>
      <w:tabs>
        <w:tab w:val="center" w:pos="4252"/>
        <w:tab w:val="right" w:pos="8504"/>
      </w:tabs>
    </w:pPr>
  </w:style>
  <w:style w:type="character" w:customStyle="1" w:styleId="EncabezadoCar">
    <w:name w:val="Encabezado Car"/>
    <w:basedOn w:val="Fuentedeprrafopredeter"/>
    <w:link w:val="Encabezado"/>
    <w:uiPriority w:val="99"/>
    <w:rsid w:val="00D22D36"/>
    <w:rPr>
      <w:rFonts w:ascii="Arial" w:eastAsia="Times New Roman" w:hAnsi="Arial" w:cs="Times New Roman"/>
      <w:sz w:val="24"/>
      <w:szCs w:val="20"/>
      <w:lang w:val="ca-ES" w:eastAsia="es-ES"/>
    </w:rPr>
  </w:style>
  <w:style w:type="character" w:styleId="Hipervnculo">
    <w:name w:val="Hyperlink"/>
    <w:rsid w:val="00D22D36"/>
    <w:rPr>
      <w:color w:val="0000FF"/>
      <w:u w:val="single"/>
    </w:rPr>
  </w:style>
  <w:style w:type="paragraph" w:styleId="Lista">
    <w:name w:val="List"/>
    <w:basedOn w:val="Textoindependiente"/>
    <w:semiHidden/>
    <w:rsid w:val="00B56A94"/>
    <w:pPr>
      <w:suppressAutoHyphens/>
      <w:spacing w:line="200" w:lineRule="atLeast"/>
    </w:pPr>
    <w:rPr>
      <w:kern w:val="1"/>
      <w:sz w:val="22"/>
      <w:szCs w:val="22"/>
      <w:lang w:eastAsia="zh-CN"/>
    </w:rPr>
  </w:style>
  <w:style w:type="character" w:customStyle="1" w:styleId="apple-converted-space">
    <w:name w:val="apple-converted-space"/>
    <w:basedOn w:val="Fuentedeprrafopredeter"/>
    <w:rsid w:val="007E5C86"/>
  </w:style>
  <w:style w:type="character" w:styleId="Textoennegrita">
    <w:name w:val="Strong"/>
    <w:basedOn w:val="Fuentedeprrafopredeter"/>
    <w:qFormat/>
    <w:rsid w:val="007E5C86"/>
    <w:rPr>
      <w:b/>
      <w:bCs/>
    </w:rPr>
  </w:style>
  <w:style w:type="paragraph" w:customStyle="1" w:styleId="toa">
    <w:name w:val="toa"/>
    <w:basedOn w:val="Normal"/>
    <w:rsid w:val="007C48D5"/>
    <w:pPr>
      <w:tabs>
        <w:tab w:val="left" w:pos="9000"/>
        <w:tab w:val="right" w:pos="9360"/>
      </w:tabs>
      <w:suppressAutoHyphens/>
      <w:jc w:val="both"/>
    </w:pPr>
    <w:rPr>
      <w:rFonts w:cs="Arial"/>
      <w:szCs w:val="24"/>
      <w:lang w:val="en-US"/>
    </w:rPr>
  </w:style>
  <w:style w:type="paragraph" w:customStyle="1" w:styleId="Normal000">
    <w:name w:val="Normal_0_0_0"/>
    <w:qFormat/>
    <w:rsid w:val="00C34A4D"/>
    <w:pPr>
      <w:spacing w:after="0" w:line="240" w:lineRule="auto"/>
    </w:pPr>
    <w:rPr>
      <w:rFonts w:ascii="Arial" w:eastAsia="Times New Roman" w:hAnsi="Arial" w:cs="Arial"/>
      <w:sz w:val="24"/>
      <w:szCs w:val="24"/>
      <w:lang w:val="ca-ES" w:eastAsia="es-ES"/>
    </w:rPr>
  </w:style>
</w:styles>
</file>

<file path=word/webSettings.xml><?xml version="1.0" encoding="utf-8"?>
<w:webSettings xmlns:r="http://schemas.openxmlformats.org/officeDocument/2006/relationships" xmlns:w="http://schemas.openxmlformats.org/wordprocessingml/2006/main">
  <w:divs>
    <w:div w:id="383525746">
      <w:bodyDiv w:val="1"/>
      <w:marLeft w:val="0"/>
      <w:marRight w:val="0"/>
      <w:marTop w:val="0"/>
      <w:marBottom w:val="0"/>
      <w:divBdr>
        <w:top w:val="none" w:sz="0" w:space="0" w:color="auto"/>
        <w:left w:val="none" w:sz="0" w:space="0" w:color="auto"/>
        <w:bottom w:val="none" w:sz="0" w:space="0" w:color="auto"/>
        <w:right w:val="none" w:sz="0" w:space="0" w:color="auto"/>
      </w:divBdr>
    </w:div>
    <w:div w:id="1217205029">
      <w:bodyDiv w:val="1"/>
      <w:marLeft w:val="0"/>
      <w:marRight w:val="0"/>
      <w:marTop w:val="0"/>
      <w:marBottom w:val="0"/>
      <w:divBdr>
        <w:top w:val="none" w:sz="0" w:space="0" w:color="auto"/>
        <w:left w:val="none" w:sz="0" w:space="0" w:color="auto"/>
        <w:bottom w:val="none" w:sz="0" w:space="0" w:color="auto"/>
        <w:right w:val="none" w:sz="0" w:space="0" w:color="auto"/>
      </w:divBdr>
    </w:div>
    <w:div w:id="1221556163">
      <w:bodyDiv w:val="1"/>
      <w:marLeft w:val="0"/>
      <w:marRight w:val="0"/>
      <w:marTop w:val="0"/>
      <w:marBottom w:val="0"/>
      <w:divBdr>
        <w:top w:val="none" w:sz="0" w:space="0" w:color="auto"/>
        <w:left w:val="none" w:sz="0" w:space="0" w:color="auto"/>
        <w:bottom w:val="none" w:sz="0" w:space="0" w:color="auto"/>
        <w:right w:val="none" w:sz="0" w:space="0" w:color="auto"/>
      </w:divBdr>
    </w:div>
    <w:div w:id="1289244354">
      <w:bodyDiv w:val="1"/>
      <w:marLeft w:val="0"/>
      <w:marRight w:val="0"/>
      <w:marTop w:val="0"/>
      <w:marBottom w:val="0"/>
      <w:divBdr>
        <w:top w:val="none" w:sz="0" w:space="0" w:color="auto"/>
        <w:left w:val="none" w:sz="0" w:space="0" w:color="auto"/>
        <w:bottom w:val="none" w:sz="0" w:space="0" w:color="auto"/>
        <w:right w:val="none" w:sz="0" w:space="0" w:color="auto"/>
      </w:divBdr>
    </w:div>
    <w:div w:id="207404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mi.cat" TargetMode="External"/><Relationship Id="rId13" Type="http://schemas.openxmlformats.org/officeDocument/2006/relationships/hyperlink" Target="mailto:info@ami.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ami.ca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allto:93.496.16.1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omunicacio@acm.cat"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info@ami.cat" TargetMode="External"/><Relationship Id="rId14" Type="http://schemas.openxmlformats.org/officeDocument/2006/relationships/hyperlink" Target="mailto:comunicacio@acm.ca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pradelldelateixeta.cat" TargetMode="External"/><Relationship Id="rId1" Type="http://schemas.openxmlformats.org/officeDocument/2006/relationships/hyperlink" Target="mailto:aj.pradell@altane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C3738-4BE9-4F85-A24F-8EE9CED22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6133</Words>
  <Characters>34961</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 Bisbal</dc:creator>
  <cp:lastModifiedBy>Ajuntament</cp:lastModifiedBy>
  <cp:revision>4</cp:revision>
  <cp:lastPrinted>2017-08-17T10:39:00Z</cp:lastPrinted>
  <dcterms:created xsi:type="dcterms:W3CDTF">2017-09-28T10:42:00Z</dcterms:created>
  <dcterms:modified xsi:type="dcterms:W3CDTF">2017-09-28T11:16:00Z</dcterms:modified>
</cp:coreProperties>
</file>