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ED1" w:rsidRPr="00033ABE" w:rsidRDefault="00FD1ED1" w:rsidP="00FD1ED1">
      <w:pPr>
        <w:jc w:val="both"/>
        <w:rPr>
          <w:rFonts w:cs="Arial"/>
          <w:b/>
          <w:color w:val="000000"/>
          <w:sz w:val="22"/>
          <w:szCs w:val="22"/>
        </w:rPr>
      </w:pPr>
      <w:r w:rsidRPr="00033ABE">
        <w:rPr>
          <w:rFonts w:cs="Arial"/>
          <w:b/>
          <w:color w:val="000000"/>
          <w:sz w:val="22"/>
          <w:szCs w:val="22"/>
          <w:u w:val="single"/>
        </w:rPr>
        <w:t>ACTA DE LA SESSIÓ DEL PLE DE L’AJUNTAMENT</w:t>
      </w:r>
    </w:p>
    <w:p w:rsidR="00FD1ED1" w:rsidRPr="00033ABE" w:rsidRDefault="00FD1ED1" w:rsidP="00FD1ED1">
      <w:pPr>
        <w:tabs>
          <w:tab w:val="left" w:pos="1125"/>
        </w:tabs>
        <w:jc w:val="both"/>
        <w:rPr>
          <w:rFonts w:cs="Arial"/>
          <w:sz w:val="22"/>
          <w:szCs w:val="22"/>
        </w:rPr>
      </w:pPr>
      <w:r w:rsidRPr="00033ABE">
        <w:rPr>
          <w:rFonts w:cs="Arial"/>
          <w:sz w:val="22"/>
          <w:szCs w:val="22"/>
        </w:rPr>
        <w:tab/>
      </w:r>
    </w:p>
    <w:p w:rsidR="00FD1ED1" w:rsidRPr="00033ABE" w:rsidRDefault="00FD1ED1" w:rsidP="00FD1ED1">
      <w:pPr>
        <w:jc w:val="both"/>
        <w:rPr>
          <w:rFonts w:cs="Arial"/>
          <w:b/>
          <w:sz w:val="22"/>
          <w:szCs w:val="22"/>
        </w:rPr>
      </w:pPr>
    </w:p>
    <w:p w:rsidR="00FD1ED1" w:rsidRPr="00033ABE" w:rsidRDefault="00FD1ED1" w:rsidP="00FD1ED1">
      <w:pPr>
        <w:jc w:val="both"/>
        <w:rPr>
          <w:rFonts w:cs="Arial"/>
          <w:b/>
          <w:sz w:val="22"/>
          <w:szCs w:val="22"/>
        </w:rPr>
      </w:pPr>
      <w:r w:rsidRPr="00033ABE">
        <w:rPr>
          <w:rFonts w:cs="Arial"/>
          <w:b/>
          <w:sz w:val="22"/>
          <w:szCs w:val="22"/>
        </w:rPr>
        <w:t>Identificació de la sessió</w:t>
      </w:r>
    </w:p>
    <w:p w:rsidR="00FD1ED1" w:rsidRPr="00033ABE" w:rsidRDefault="00FD1ED1" w:rsidP="00FD1ED1">
      <w:pPr>
        <w:jc w:val="both"/>
        <w:rPr>
          <w:rFonts w:cs="Arial"/>
          <w:sz w:val="22"/>
          <w:szCs w:val="22"/>
        </w:rPr>
      </w:pPr>
    </w:p>
    <w:p w:rsidR="00FD1ED1" w:rsidRPr="00033ABE" w:rsidRDefault="00FD1ED1" w:rsidP="00FD1ED1">
      <w:pPr>
        <w:jc w:val="both"/>
        <w:rPr>
          <w:rFonts w:cs="Arial"/>
          <w:sz w:val="22"/>
          <w:szCs w:val="22"/>
        </w:rPr>
      </w:pPr>
      <w:r w:rsidRPr="00033ABE">
        <w:rPr>
          <w:rFonts w:cs="Arial"/>
          <w:b/>
          <w:sz w:val="22"/>
          <w:szCs w:val="22"/>
        </w:rPr>
        <w:t>Núm.:</w:t>
      </w:r>
      <w:r w:rsidRPr="00033ABE">
        <w:rPr>
          <w:rFonts w:cs="Arial"/>
          <w:sz w:val="22"/>
          <w:szCs w:val="22"/>
        </w:rPr>
        <w:t xml:space="preserve"> </w:t>
      </w:r>
      <w:r w:rsidR="00591AE5">
        <w:rPr>
          <w:rFonts w:cs="Arial"/>
          <w:sz w:val="22"/>
          <w:szCs w:val="22"/>
        </w:rPr>
        <w:t>8</w:t>
      </w:r>
      <w:r w:rsidR="00596E11" w:rsidRPr="00033ABE">
        <w:rPr>
          <w:rFonts w:cs="Arial"/>
          <w:sz w:val="22"/>
          <w:szCs w:val="22"/>
        </w:rPr>
        <w:t>/2016</w:t>
      </w:r>
    </w:p>
    <w:p w:rsidR="00FD1ED1" w:rsidRPr="00033ABE" w:rsidRDefault="00FD1ED1" w:rsidP="00FD1ED1">
      <w:pPr>
        <w:jc w:val="both"/>
        <w:rPr>
          <w:rFonts w:cs="Arial"/>
          <w:sz w:val="22"/>
          <w:szCs w:val="22"/>
        </w:rPr>
      </w:pPr>
      <w:r w:rsidRPr="00033ABE">
        <w:rPr>
          <w:rFonts w:cs="Arial"/>
          <w:b/>
          <w:sz w:val="22"/>
          <w:szCs w:val="22"/>
        </w:rPr>
        <w:t>Caràcter:</w:t>
      </w:r>
      <w:r w:rsidR="00D137F1" w:rsidRPr="00033ABE">
        <w:rPr>
          <w:rFonts w:cs="Arial"/>
          <w:sz w:val="22"/>
          <w:szCs w:val="22"/>
        </w:rPr>
        <w:t xml:space="preserve"> Extrao</w:t>
      </w:r>
      <w:r w:rsidRPr="00033ABE">
        <w:rPr>
          <w:rFonts w:cs="Arial"/>
          <w:sz w:val="22"/>
          <w:szCs w:val="22"/>
        </w:rPr>
        <w:t>rdinària</w:t>
      </w:r>
      <w:r w:rsidR="00591AE5">
        <w:rPr>
          <w:rFonts w:cs="Arial"/>
          <w:sz w:val="22"/>
          <w:szCs w:val="22"/>
        </w:rPr>
        <w:t>-Urgent</w:t>
      </w:r>
    </w:p>
    <w:p w:rsidR="001F56B1" w:rsidRPr="00033ABE" w:rsidRDefault="001F56B1" w:rsidP="001F56B1">
      <w:pPr>
        <w:jc w:val="both"/>
        <w:rPr>
          <w:rFonts w:cs="Arial"/>
          <w:sz w:val="22"/>
          <w:szCs w:val="22"/>
        </w:rPr>
      </w:pPr>
      <w:r w:rsidRPr="00033ABE">
        <w:rPr>
          <w:rFonts w:cs="Arial"/>
          <w:sz w:val="22"/>
          <w:szCs w:val="22"/>
        </w:rPr>
        <w:t>Dia</w:t>
      </w:r>
      <w:r w:rsidRPr="00033ABE">
        <w:rPr>
          <w:rFonts w:cs="Arial"/>
          <w:bCs/>
          <w:sz w:val="22"/>
          <w:szCs w:val="22"/>
        </w:rPr>
        <w:t xml:space="preserve">:   </w:t>
      </w:r>
      <w:r w:rsidR="00591AE5">
        <w:rPr>
          <w:rFonts w:cs="Arial"/>
          <w:bCs/>
          <w:sz w:val="22"/>
          <w:szCs w:val="22"/>
        </w:rPr>
        <w:t>20 de desembre</w:t>
      </w:r>
      <w:r w:rsidRPr="00033ABE">
        <w:rPr>
          <w:rFonts w:cs="Arial"/>
          <w:bCs/>
          <w:sz w:val="22"/>
          <w:szCs w:val="22"/>
        </w:rPr>
        <w:t xml:space="preserve"> de 2016</w:t>
      </w:r>
      <w:r w:rsidRPr="00033ABE">
        <w:rPr>
          <w:rFonts w:cs="Arial"/>
          <w:sz w:val="22"/>
          <w:szCs w:val="22"/>
        </w:rPr>
        <w:t xml:space="preserve">.   </w:t>
      </w:r>
    </w:p>
    <w:p w:rsidR="001F56B1" w:rsidRPr="00033ABE" w:rsidRDefault="001F56B1" w:rsidP="001F56B1">
      <w:pPr>
        <w:jc w:val="both"/>
        <w:rPr>
          <w:rFonts w:cs="Arial"/>
          <w:sz w:val="22"/>
          <w:szCs w:val="22"/>
        </w:rPr>
      </w:pPr>
      <w:r w:rsidRPr="00033ABE">
        <w:rPr>
          <w:rFonts w:cs="Arial"/>
          <w:sz w:val="22"/>
          <w:szCs w:val="22"/>
        </w:rPr>
        <w:t>Hora</w:t>
      </w:r>
      <w:r w:rsidR="00591AE5">
        <w:rPr>
          <w:rFonts w:cs="Arial"/>
          <w:bCs/>
          <w:sz w:val="22"/>
          <w:szCs w:val="22"/>
        </w:rPr>
        <w:t>: 15</w:t>
      </w:r>
      <w:r w:rsidRPr="00033ABE">
        <w:rPr>
          <w:rFonts w:cs="Arial"/>
          <w:bCs/>
          <w:sz w:val="22"/>
          <w:szCs w:val="22"/>
        </w:rPr>
        <w:t>:</w:t>
      </w:r>
      <w:r w:rsidR="00591AE5">
        <w:rPr>
          <w:rFonts w:cs="Arial"/>
          <w:bCs/>
          <w:sz w:val="22"/>
          <w:szCs w:val="22"/>
        </w:rPr>
        <w:t>0</w:t>
      </w:r>
      <w:r w:rsidRPr="00033ABE">
        <w:rPr>
          <w:rFonts w:cs="Arial"/>
          <w:bCs/>
          <w:sz w:val="22"/>
          <w:szCs w:val="22"/>
        </w:rPr>
        <w:t xml:space="preserve">0h. </w:t>
      </w:r>
    </w:p>
    <w:p w:rsidR="001F56B1" w:rsidRPr="00033ABE" w:rsidRDefault="001F56B1" w:rsidP="001F56B1">
      <w:pPr>
        <w:jc w:val="both"/>
        <w:rPr>
          <w:rFonts w:cs="Arial"/>
          <w:sz w:val="22"/>
          <w:szCs w:val="22"/>
        </w:rPr>
      </w:pPr>
      <w:r w:rsidRPr="00033ABE">
        <w:rPr>
          <w:rFonts w:cs="Arial"/>
          <w:sz w:val="22"/>
          <w:szCs w:val="22"/>
        </w:rPr>
        <w:t>Lloc:  Sala de sessions de la casa consistorial.</w:t>
      </w:r>
    </w:p>
    <w:p w:rsidR="00FD1ED1" w:rsidRPr="00033ABE" w:rsidRDefault="00FD1ED1" w:rsidP="00FD1ED1">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FD1ED1" w:rsidRPr="00033ABE" w:rsidRDefault="00FD1ED1" w:rsidP="00FD1ED1">
      <w:pPr>
        <w:jc w:val="both"/>
        <w:rPr>
          <w:rFonts w:cs="Arial"/>
          <w:sz w:val="22"/>
          <w:szCs w:val="22"/>
        </w:rPr>
      </w:pPr>
    </w:p>
    <w:p w:rsidR="00FD1ED1" w:rsidRPr="00033ABE" w:rsidRDefault="00FD1ED1" w:rsidP="00FD1ED1">
      <w:pPr>
        <w:jc w:val="both"/>
        <w:rPr>
          <w:rFonts w:cs="Arial"/>
          <w:sz w:val="22"/>
          <w:szCs w:val="22"/>
        </w:rPr>
      </w:pPr>
      <w:r w:rsidRPr="00033ABE">
        <w:rPr>
          <w:rFonts w:cs="Arial"/>
          <w:sz w:val="22"/>
          <w:szCs w:val="22"/>
        </w:rPr>
        <w:t>Hi assisteixen:</w:t>
      </w:r>
    </w:p>
    <w:p w:rsidR="00FD1ED1" w:rsidRPr="00033ABE" w:rsidRDefault="00FD1ED1" w:rsidP="00FD1ED1">
      <w:pPr>
        <w:jc w:val="both"/>
        <w:rPr>
          <w:rFonts w:cs="Arial"/>
          <w:sz w:val="22"/>
          <w:szCs w:val="22"/>
        </w:rPr>
      </w:pPr>
    </w:p>
    <w:p w:rsidR="00D137F1" w:rsidRPr="00033ABE" w:rsidRDefault="00596E11" w:rsidP="00FD1ED1">
      <w:pPr>
        <w:jc w:val="both"/>
        <w:rPr>
          <w:rFonts w:cs="Arial"/>
          <w:sz w:val="22"/>
          <w:szCs w:val="22"/>
        </w:rPr>
      </w:pPr>
      <w:r w:rsidRPr="00033ABE">
        <w:rPr>
          <w:rFonts w:cs="Arial"/>
          <w:sz w:val="22"/>
          <w:szCs w:val="22"/>
        </w:rPr>
        <w:t>Mar Amorós Mas</w:t>
      </w:r>
      <w:r w:rsidR="00BF06D9">
        <w:rPr>
          <w:rFonts w:cs="Arial"/>
          <w:sz w:val="22"/>
          <w:szCs w:val="22"/>
        </w:rPr>
        <w:t>, Alcaldessa</w:t>
      </w:r>
    </w:p>
    <w:p w:rsidR="00596E11" w:rsidRPr="00033ABE" w:rsidRDefault="00596E11" w:rsidP="00FD1ED1">
      <w:pPr>
        <w:jc w:val="both"/>
        <w:rPr>
          <w:rFonts w:cs="Arial"/>
          <w:sz w:val="22"/>
          <w:szCs w:val="22"/>
        </w:rPr>
      </w:pPr>
      <w:r w:rsidRPr="00033ABE">
        <w:rPr>
          <w:rFonts w:cs="Arial"/>
          <w:sz w:val="22"/>
          <w:szCs w:val="22"/>
        </w:rPr>
        <w:t xml:space="preserve">Gerard Cabré </w:t>
      </w:r>
      <w:proofErr w:type="spellStart"/>
      <w:r w:rsidRPr="00033ABE">
        <w:rPr>
          <w:rFonts w:cs="Arial"/>
          <w:sz w:val="22"/>
          <w:szCs w:val="22"/>
        </w:rPr>
        <w:t>Vaquè</w:t>
      </w:r>
      <w:proofErr w:type="spellEnd"/>
      <w:r w:rsidR="00BF06D9">
        <w:rPr>
          <w:rFonts w:cs="Arial"/>
          <w:sz w:val="22"/>
          <w:szCs w:val="22"/>
        </w:rPr>
        <w:t>, regidor</w:t>
      </w:r>
    </w:p>
    <w:p w:rsidR="00596E11" w:rsidRPr="00033ABE" w:rsidRDefault="00596E11" w:rsidP="00FD1ED1">
      <w:pPr>
        <w:jc w:val="both"/>
        <w:rPr>
          <w:rFonts w:cs="Arial"/>
          <w:sz w:val="22"/>
          <w:szCs w:val="22"/>
        </w:rPr>
      </w:pPr>
      <w:r w:rsidRPr="00033ABE">
        <w:rPr>
          <w:rFonts w:cs="Arial"/>
          <w:sz w:val="22"/>
          <w:szCs w:val="22"/>
        </w:rPr>
        <w:t xml:space="preserve">Lourdes </w:t>
      </w:r>
      <w:proofErr w:type="spellStart"/>
      <w:r w:rsidRPr="00033ABE">
        <w:rPr>
          <w:rFonts w:cs="Arial"/>
          <w:sz w:val="22"/>
          <w:szCs w:val="22"/>
        </w:rPr>
        <w:t>Aluja</w:t>
      </w:r>
      <w:proofErr w:type="spellEnd"/>
      <w:r w:rsidRPr="00033ABE">
        <w:rPr>
          <w:rFonts w:cs="Arial"/>
          <w:sz w:val="22"/>
          <w:szCs w:val="22"/>
        </w:rPr>
        <w:t xml:space="preserve"> Mata</w:t>
      </w:r>
      <w:r w:rsidR="00BF06D9">
        <w:rPr>
          <w:rFonts w:cs="Arial"/>
          <w:sz w:val="22"/>
          <w:szCs w:val="22"/>
        </w:rPr>
        <w:t>, regidora</w:t>
      </w:r>
    </w:p>
    <w:p w:rsidR="001F56B1" w:rsidRDefault="001F56B1" w:rsidP="001F56B1">
      <w:pPr>
        <w:autoSpaceDE w:val="0"/>
        <w:autoSpaceDN w:val="0"/>
        <w:adjustRightInd w:val="0"/>
        <w:jc w:val="both"/>
        <w:rPr>
          <w:rFonts w:eastAsia="Arial Unicode MS" w:cs="Arial"/>
          <w:color w:val="000000"/>
          <w:sz w:val="22"/>
          <w:szCs w:val="22"/>
        </w:rPr>
      </w:pPr>
      <w:r w:rsidRPr="00033ABE">
        <w:rPr>
          <w:rFonts w:eastAsia="Arial Unicode MS" w:cs="Arial"/>
          <w:color w:val="000000"/>
          <w:sz w:val="22"/>
          <w:szCs w:val="22"/>
        </w:rPr>
        <w:t>Maria Antònia Cabré Barberà, regidora</w:t>
      </w:r>
    </w:p>
    <w:p w:rsidR="00BF06D9" w:rsidRDefault="00BF06D9" w:rsidP="001F56B1">
      <w:pPr>
        <w:autoSpaceDE w:val="0"/>
        <w:autoSpaceDN w:val="0"/>
        <w:adjustRightInd w:val="0"/>
        <w:jc w:val="both"/>
        <w:rPr>
          <w:rFonts w:eastAsia="Arial Unicode MS" w:cs="Arial"/>
          <w:color w:val="000000"/>
          <w:sz w:val="22"/>
          <w:szCs w:val="22"/>
        </w:rPr>
      </w:pPr>
    </w:p>
    <w:p w:rsidR="00BF06D9" w:rsidRDefault="00BF06D9" w:rsidP="001F56B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 xml:space="preserve">Vicente </w:t>
      </w:r>
      <w:proofErr w:type="spellStart"/>
      <w:r>
        <w:rPr>
          <w:rFonts w:eastAsia="Arial Unicode MS" w:cs="Arial"/>
          <w:color w:val="000000"/>
          <w:sz w:val="22"/>
          <w:szCs w:val="22"/>
        </w:rPr>
        <w:t>Vayá</w:t>
      </w:r>
      <w:proofErr w:type="spellEnd"/>
      <w:r>
        <w:rPr>
          <w:rFonts w:eastAsia="Arial Unicode MS" w:cs="Arial"/>
          <w:color w:val="000000"/>
          <w:sz w:val="22"/>
          <w:szCs w:val="22"/>
        </w:rPr>
        <w:t xml:space="preserve"> </w:t>
      </w:r>
      <w:proofErr w:type="spellStart"/>
      <w:r>
        <w:rPr>
          <w:rFonts w:eastAsia="Arial Unicode MS" w:cs="Arial"/>
          <w:color w:val="000000"/>
          <w:sz w:val="22"/>
          <w:szCs w:val="22"/>
        </w:rPr>
        <w:t>Morte</w:t>
      </w:r>
      <w:proofErr w:type="spellEnd"/>
      <w:r>
        <w:rPr>
          <w:rFonts w:eastAsia="Arial Unicode MS" w:cs="Arial"/>
          <w:color w:val="000000"/>
          <w:sz w:val="22"/>
          <w:szCs w:val="22"/>
        </w:rPr>
        <w:t>, Secretari-Interventor del SAM de la Diputació de Tarragona al Servei Municipal</w:t>
      </w:r>
    </w:p>
    <w:p w:rsidR="00966713" w:rsidRDefault="00966713" w:rsidP="001F56B1">
      <w:pPr>
        <w:autoSpaceDE w:val="0"/>
        <w:autoSpaceDN w:val="0"/>
        <w:adjustRightInd w:val="0"/>
        <w:jc w:val="both"/>
        <w:rPr>
          <w:rFonts w:eastAsia="Arial Unicode MS" w:cs="Arial"/>
          <w:color w:val="000000"/>
          <w:sz w:val="22"/>
          <w:szCs w:val="22"/>
        </w:rPr>
      </w:pPr>
    </w:p>
    <w:p w:rsidR="00966713" w:rsidRDefault="00966713" w:rsidP="001F56B1">
      <w:pPr>
        <w:autoSpaceDE w:val="0"/>
        <w:autoSpaceDN w:val="0"/>
        <w:adjustRightInd w:val="0"/>
        <w:jc w:val="both"/>
        <w:rPr>
          <w:rFonts w:eastAsia="Arial Unicode MS" w:cs="Arial"/>
          <w:color w:val="000000"/>
          <w:sz w:val="22"/>
          <w:szCs w:val="22"/>
        </w:rPr>
      </w:pPr>
      <w:r>
        <w:rPr>
          <w:rFonts w:eastAsia="Arial Unicode MS" w:cs="Arial"/>
          <w:color w:val="000000"/>
          <w:sz w:val="22"/>
          <w:szCs w:val="22"/>
        </w:rPr>
        <w:t>Excusen la seva Assistència:</w:t>
      </w:r>
    </w:p>
    <w:p w:rsidR="00966713" w:rsidRDefault="00966713" w:rsidP="001F56B1">
      <w:pPr>
        <w:autoSpaceDE w:val="0"/>
        <w:autoSpaceDN w:val="0"/>
        <w:adjustRightInd w:val="0"/>
        <w:jc w:val="both"/>
        <w:rPr>
          <w:rFonts w:eastAsia="Arial Unicode MS" w:cs="Arial"/>
          <w:color w:val="000000"/>
          <w:sz w:val="22"/>
          <w:szCs w:val="22"/>
        </w:rPr>
      </w:pPr>
    </w:p>
    <w:p w:rsidR="00966713" w:rsidRPr="00033ABE" w:rsidRDefault="00966713" w:rsidP="00966713">
      <w:pPr>
        <w:jc w:val="both"/>
        <w:rPr>
          <w:rFonts w:cs="Arial"/>
          <w:sz w:val="22"/>
          <w:szCs w:val="22"/>
        </w:rPr>
      </w:pPr>
      <w:r w:rsidRPr="00033ABE">
        <w:rPr>
          <w:rFonts w:cs="Arial"/>
          <w:sz w:val="22"/>
          <w:szCs w:val="22"/>
        </w:rPr>
        <w:t>Francesc Sans Vives</w:t>
      </w:r>
      <w:r>
        <w:rPr>
          <w:rFonts w:cs="Arial"/>
          <w:sz w:val="22"/>
          <w:szCs w:val="22"/>
        </w:rPr>
        <w:t>, regidor</w:t>
      </w:r>
    </w:p>
    <w:p w:rsidR="00D137F1" w:rsidRPr="00033ABE" w:rsidRDefault="00D137F1" w:rsidP="00FD1ED1">
      <w:pPr>
        <w:jc w:val="both"/>
        <w:rPr>
          <w:rFonts w:cs="Arial"/>
          <w:sz w:val="22"/>
          <w:szCs w:val="22"/>
        </w:rPr>
      </w:pPr>
    </w:p>
    <w:p w:rsidR="001F56B1" w:rsidRPr="00033ABE" w:rsidRDefault="001F56B1" w:rsidP="001F56B1">
      <w:pPr>
        <w:jc w:val="both"/>
        <w:rPr>
          <w:rFonts w:cs="Arial"/>
          <w:sz w:val="22"/>
          <w:szCs w:val="22"/>
        </w:rPr>
      </w:pPr>
    </w:p>
    <w:p w:rsidR="001F56B1" w:rsidRPr="00591AE5" w:rsidRDefault="001F56B1" w:rsidP="001F56B1">
      <w:pPr>
        <w:pStyle w:val="Ttulo1"/>
        <w:tabs>
          <w:tab w:val="num" w:pos="432"/>
        </w:tabs>
        <w:jc w:val="center"/>
        <w:rPr>
          <w:rFonts w:cs="Arial"/>
          <w:i/>
          <w:sz w:val="22"/>
          <w:szCs w:val="22"/>
        </w:rPr>
      </w:pPr>
      <w:r w:rsidRPr="00591AE5">
        <w:rPr>
          <w:rFonts w:cs="Arial"/>
          <w:i/>
          <w:sz w:val="22"/>
          <w:szCs w:val="22"/>
        </w:rPr>
        <w:t>ORDRE DEL DIA:</w:t>
      </w:r>
    </w:p>
    <w:p w:rsidR="001F56B1" w:rsidRPr="00591AE5" w:rsidRDefault="001F56B1" w:rsidP="001F56B1">
      <w:pPr>
        <w:jc w:val="both"/>
        <w:rPr>
          <w:rFonts w:cs="Arial"/>
          <w:i/>
          <w:sz w:val="22"/>
          <w:szCs w:val="22"/>
        </w:rPr>
      </w:pPr>
    </w:p>
    <w:p w:rsidR="00591AE5" w:rsidRPr="00591AE5"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i/>
          <w:sz w:val="22"/>
          <w:szCs w:val="22"/>
        </w:rPr>
      </w:pPr>
      <w:r w:rsidRPr="00591AE5">
        <w:rPr>
          <w:rFonts w:cs="Arial"/>
          <w:i/>
          <w:sz w:val="22"/>
          <w:szCs w:val="22"/>
        </w:rPr>
        <w:t>1- Pronunciament sobre la Urgència de la Sessió.</w:t>
      </w:r>
    </w:p>
    <w:p w:rsidR="00E77672" w:rsidRPr="00591AE5" w:rsidRDefault="00591AE5" w:rsidP="00591AE5">
      <w:pPr>
        <w:jc w:val="both"/>
        <w:rPr>
          <w:rFonts w:cs="Arial"/>
          <w:i/>
          <w:sz w:val="22"/>
          <w:szCs w:val="22"/>
        </w:rPr>
      </w:pPr>
      <w:r w:rsidRPr="00591AE5">
        <w:rPr>
          <w:rFonts w:cs="Arial"/>
          <w:i/>
          <w:sz w:val="22"/>
          <w:szCs w:val="22"/>
        </w:rPr>
        <w:t>2.- Acord d’Acceptació de la petició de l’Ajuntament de Porrera de dissoldre l'agrupació voluntària de Municipis pel sosteniment en comú de la plaça de secretaria intervenció que es troba actualment constituïda entre els ajuntaments de Porrera, Pradell de la Teixeta i La Torre de Fontaubella</w:t>
      </w:r>
      <w:r w:rsidR="00E77672" w:rsidRPr="00591AE5">
        <w:rPr>
          <w:rFonts w:cs="Arial"/>
          <w:i/>
          <w:sz w:val="22"/>
          <w:szCs w:val="22"/>
        </w:rPr>
        <w:t>.</w:t>
      </w:r>
    </w:p>
    <w:p w:rsidR="00E77672" w:rsidRPr="00591AE5" w:rsidRDefault="00E77672" w:rsidP="00E77672">
      <w:pPr>
        <w:jc w:val="both"/>
        <w:rPr>
          <w:rFonts w:cs="Arial"/>
          <w:i/>
          <w:sz w:val="22"/>
          <w:szCs w:val="22"/>
        </w:rPr>
      </w:pPr>
    </w:p>
    <w:p w:rsidR="00E77672" w:rsidRPr="00591AE5" w:rsidRDefault="00E77672" w:rsidP="001F56B1">
      <w:pPr>
        <w:jc w:val="both"/>
        <w:rPr>
          <w:rFonts w:cs="Arial"/>
          <w:bCs/>
          <w:i/>
          <w:sz w:val="22"/>
          <w:szCs w:val="22"/>
        </w:rPr>
      </w:pPr>
    </w:p>
    <w:p w:rsidR="001F56B1" w:rsidRPr="00591AE5" w:rsidRDefault="001F56B1" w:rsidP="001F56B1">
      <w:pPr>
        <w:jc w:val="both"/>
        <w:rPr>
          <w:rFonts w:cs="Arial"/>
          <w:i/>
          <w:sz w:val="22"/>
          <w:szCs w:val="22"/>
        </w:rPr>
      </w:pPr>
    </w:p>
    <w:p w:rsidR="001F56B1" w:rsidRPr="00BF06D9" w:rsidRDefault="00BF06D9" w:rsidP="001F56B1">
      <w:pPr>
        <w:jc w:val="both"/>
        <w:rPr>
          <w:rFonts w:cs="Arial"/>
          <w:i/>
          <w:sz w:val="22"/>
          <w:szCs w:val="22"/>
        </w:rPr>
      </w:pPr>
      <w:r w:rsidRPr="00BF06D9">
        <w:rPr>
          <w:rFonts w:cs="Arial"/>
          <w:i/>
          <w:sz w:val="22"/>
          <w:szCs w:val="22"/>
        </w:rPr>
        <w:t>Pradell de la Teixeta a 20 de desembre de 2016</w:t>
      </w:r>
    </w:p>
    <w:p w:rsidR="001F56B1" w:rsidRPr="00591AE5" w:rsidRDefault="001F56B1" w:rsidP="001F56B1">
      <w:pPr>
        <w:jc w:val="both"/>
        <w:rPr>
          <w:rFonts w:cs="Arial"/>
          <w:i/>
          <w:sz w:val="22"/>
          <w:szCs w:val="22"/>
        </w:rPr>
      </w:pPr>
      <w:r w:rsidRPr="00591AE5">
        <w:rPr>
          <w:rFonts w:cs="Arial"/>
          <w:i/>
          <w:sz w:val="22"/>
          <w:szCs w:val="22"/>
        </w:rPr>
        <w:t>El Secretari-Interventor del SAM al servei municipal</w:t>
      </w:r>
    </w:p>
    <w:p w:rsidR="001F56B1" w:rsidRPr="00591AE5" w:rsidRDefault="001F56B1" w:rsidP="001F56B1">
      <w:pPr>
        <w:jc w:val="both"/>
        <w:rPr>
          <w:rFonts w:cs="Arial"/>
          <w:i/>
          <w:sz w:val="22"/>
          <w:szCs w:val="22"/>
        </w:rPr>
      </w:pPr>
      <w:r w:rsidRPr="00591AE5">
        <w:rPr>
          <w:rFonts w:cs="Arial"/>
          <w:i/>
          <w:sz w:val="22"/>
          <w:szCs w:val="22"/>
        </w:rPr>
        <w:t xml:space="preserve">Vicente </w:t>
      </w:r>
      <w:proofErr w:type="spellStart"/>
      <w:r w:rsidRPr="00591AE5">
        <w:rPr>
          <w:rFonts w:cs="Arial"/>
          <w:i/>
          <w:sz w:val="22"/>
          <w:szCs w:val="22"/>
        </w:rPr>
        <w:t>Vayá</w:t>
      </w:r>
      <w:proofErr w:type="spellEnd"/>
      <w:r w:rsidRPr="00591AE5">
        <w:rPr>
          <w:rFonts w:cs="Arial"/>
          <w:i/>
          <w:sz w:val="22"/>
          <w:szCs w:val="22"/>
        </w:rPr>
        <w:t xml:space="preserve"> </w:t>
      </w:r>
      <w:proofErr w:type="spellStart"/>
      <w:r w:rsidRPr="00591AE5">
        <w:rPr>
          <w:rFonts w:cs="Arial"/>
          <w:i/>
          <w:sz w:val="22"/>
          <w:szCs w:val="22"/>
        </w:rPr>
        <w:t>Morte</w:t>
      </w:r>
      <w:proofErr w:type="spellEnd"/>
    </w:p>
    <w:p w:rsidR="00D137F1" w:rsidRPr="00033ABE" w:rsidRDefault="00D137F1" w:rsidP="00FD1ED1">
      <w:pPr>
        <w:jc w:val="both"/>
        <w:rPr>
          <w:rFonts w:cs="Arial"/>
          <w:sz w:val="22"/>
          <w:szCs w:val="22"/>
        </w:rPr>
      </w:pPr>
    </w:p>
    <w:p w:rsidR="00596E11" w:rsidRPr="00033ABE" w:rsidRDefault="00596E11">
      <w:pPr>
        <w:spacing w:after="200" w:line="276" w:lineRule="auto"/>
        <w:rPr>
          <w:rFonts w:cs="Arial"/>
          <w:sz w:val="22"/>
          <w:szCs w:val="22"/>
        </w:rPr>
      </w:pPr>
      <w:r w:rsidRPr="00033ABE">
        <w:rPr>
          <w:rFonts w:cs="Arial"/>
          <w:sz w:val="22"/>
          <w:szCs w:val="22"/>
        </w:rPr>
        <w:br w:type="page"/>
      </w: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b/>
          <w:sz w:val="22"/>
          <w:szCs w:val="22"/>
          <w:u w:val="single"/>
        </w:rPr>
      </w:pPr>
      <w:r w:rsidRPr="00AD23B2">
        <w:rPr>
          <w:rFonts w:cs="Arial"/>
          <w:b/>
          <w:sz w:val="22"/>
          <w:szCs w:val="22"/>
          <w:u w:val="single"/>
        </w:rPr>
        <w:lastRenderedPageBreak/>
        <w:t>1- PRONUNCIAMENT SOBRE LA URGÈNCIA DE LA SESSIÓ.</w:t>
      </w: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b/>
          <w:sz w:val="22"/>
          <w:szCs w:val="22"/>
          <w:u w:val="single"/>
        </w:rPr>
      </w:pP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r w:rsidRPr="00AD23B2">
        <w:rPr>
          <w:rFonts w:cs="Arial"/>
          <w:sz w:val="22"/>
          <w:szCs w:val="22"/>
        </w:rPr>
        <w:t>Atès el contingut de l'article 98.b) del Decret Legislatiu 2 / 2003, de 28 d'abril, pel qual s'aprova el Text refós de la Llei municipal i de règim local de Catalunya en el qual s'estableix que, "les sessions plenàries s'han de convocar, com a mínim, amb dos dies hàbils d'antelació, llevat de les extraordinàries amb caràcter urgent, la convocatòria de les quals hauran de ser ratificades pel ple ".</w:t>
      </w: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r w:rsidRPr="00AD23B2">
        <w:rPr>
          <w:rFonts w:cs="Arial"/>
          <w:sz w:val="22"/>
          <w:szCs w:val="22"/>
        </w:rPr>
        <w:t xml:space="preserve">Atès que la urgència de la convocatòria ve determinada fonamentalment, </w:t>
      </w:r>
      <w:r>
        <w:rPr>
          <w:rFonts w:cs="Arial"/>
          <w:sz w:val="22"/>
          <w:szCs w:val="22"/>
        </w:rPr>
        <w:t xml:space="preserve">per tal de donar </w:t>
      </w:r>
      <w:proofErr w:type="spellStart"/>
      <w:r>
        <w:rPr>
          <w:rFonts w:cs="Arial"/>
          <w:sz w:val="22"/>
          <w:szCs w:val="22"/>
        </w:rPr>
        <w:t>sol·lució</w:t>
      </w:r>
      <w:proofErr w:type="spellEnd"/>
      <w:r>
        <w:rPr>
          <w:rFonts w:cs="Arial"/>
          <w:sz w:val="22"/>
          <w:szCs w:val="22"/>
        </w:rPr>
        <w:t xml:space="preserve"> immediata a la </w:t>
      </w:r>
      <w:proofErr w:type="spellStart"/>
      <w:r>
        <w:rPr>
          <w:rFonts w:cs="Arial"/>
          <w:sz w:val="22"/>
          <w:szCs w:val="22"/>
        </w:rPr>
        <w:t>disolució</w:t>
      </w:r>
      <w:proofErr w:type="spellEnd"/>
      <w:r>
        <w:rPr>
          <w:rFonts w:cs="Arial"/>
          <w:sz w:val="22"/>
          <w:szCs w:val="22"/>
        </w:rPr>
        <w:t xml:space="preserve"> de l’actual agrupació de secretaria amb els Ajuntament de Porrera i la Torre de Fontaubella</w:t>
      </w:r>
      <w:r w:rsidRPr="00AD23B2">
        <w:rPr>
          <w:rFonts w:cs="Arial"/>
          <w:sz w:val="22"/>
          <w:szCs w:val="22"/>
        </w:rPr>
        <w:t>, es proposa al Ple:</w:t>
      </w: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sz w:val="22"/>
          <w:szCs w:val="22"/>
        </w:rPr>
      </w:pPr>
      <w:r w:rsidRPr="00AD23B2">
        <w:rPr>
          <w:rFonts w:cs="Arial"/>
          <w:sz w:val="22"/>
          <w:szCs w:val="22"/>
        </w:rPr>
        <w:t xml:space="preserve">La Ratificació de la urgència de la Convocatòria Extraordinària-Urgent del Ple de l’Ajuntament </w:t>
      </w:r>
      <w:r>
        <w:rPr>
          <w:rFonts w:cs="Arial"/>
          <w:sz w:val="22"/>
          <w:szCs w:val="22"/>
        </w:rPr>
        <w:t>de Pradell de la Teixeta</w:t>
      </w:r>
      <w:r w:rsidRPr="00AD23B2">
        <w:rPr>
          <w:rFonts w:cs="Arial"/>
          <w:sz w:val="22"/>
          <w:szCs w:val="22"/>
        </w:rPr>
        <w:t xml:space="preserve"> a data </w:t>
      </w:r>
      <w:r>
        <w:rPr>
          <w:rFonts w:cs="Arial"/>
          <w:sz w:val="22"/>
          <w:szCs w:val="22"/>
        </w:rPr>
        <w:t>20 de desembre de 2016</w:t>
      </w:r>
      <w:r w:rsidRPr="00AD23B2">
        <w:rPr>
          <w:rFonts w:cs="Arial"/>
          <w:sz w:val="22"/>
          <w:szCs w:val="22"/>
        </w:rPr>
        <w:t xml:space="preserve"> pels motius anteriorment exposats i en compliment del que estableix l'article 98.b) ja citat.</w:t>
      </w:r>
    </w:p>
    <w:p w:rsidR="00591AE5" w:rsidRPr="00AD23B2" w:rsidRDefault="00591AE5" w:rsidP="00591AE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jc w:val="both"/>
        <w:rPr>
          <w:rFonts w:cs="Arial"/>
          <w:b/>
          <w:sz w:val="22"/>
          <w:szCs w:val="22"/>
          <w:u w:val="single"/>
        </w:rPr>
      </w:pPr>
    </w:p>
    <w:p w:rsidR="00591AE5" w:rsidRPr="001A4EBC" w:rsidRDefault="00591AE5" w:rsidP="00591AE5">
      <w:pPr>
        <w:pStyle w:val="Textoindependiente"/>
        <w:rPr>
          <w:rFonts w:cs="Arial"/>
          <w:szCs w:val="24"/>
        </w:rPr>
      </w:pPr>
      <w:r w:rsidRPr="001A4EBC">
        <w:rPr>
          <w:rFonts w:cs="Arial"/>
          <w:szCs w:val="24"/>
        </w:rPr>
        <w:t xml:space="preserve">Sotmès a votació, el Ple de l’Ajuntament per unanimitat dels </w:t>
      </w:r>
      <w:r w:rsidR="00966713">
        <w:rPr>
          <w:rFonts w:cs="Arial"/>
          <w:szCs w:val="24"/>
        </w:rPr>
        <w:t>quatre membres assistents</w:t>
      </w:r>
      <w:r w:rsidRPr="001A4EBC">
        <w:rPr>
          <w:rFonts w:cs="Arial"/>
          <w:szCs w:val="24"/>
        </w:rPr>
        <w:t>, ratifica la urgència de la Convocatòria.</w:t>
      </w:r>
    </w:p>
    <w:p w:rsidR="00E77672" w:rsidRDefault="00E77672" w:rsidP="00E77672">
      <w:pPr>
        <w:rPr>
          <w:rFonts w:cs="Arial"/>
          <w:sz w:val="22"/>
          <w:szCs w:val="22"/>
        </w:rPr>
      </w:pPr>
    </w:p>
    <w:p w:rsidR="00591AE5" w:rsidRPr="00591AE5" w:rsidRDefault="00591AE5" w:rsidP="00591AE5">
      <w:pPr>
        <w:jc w:val="both"/>
        <w:rPr>
          <w:rFonts w:cs="Arial"/>
          <w:b/>
          <w:sz w:val="22"/>
          <w:szCs w:val="22"/>
          <w:u w:val="single"/>
        </w:rPr>
      </w:pPr>
      <w:r w:rsidRPr="00591AE5">
        <w:rPr>
          <w:rFonts w:cs="Arial"/>
          <w:b/>
          <w:sz w:val="22"/>
          <w:szCs w:val="22"/>
          <w:u w:val="single"/>
        </w:rPr>
        <w:t>2.- ACORD D’ACCEPTACIÓ DE LA PETICIÓ DE L’AJUNTAMENT DE PORRERA DE DISSOLDRE L'AGRUPACIÓ VOLUNTÀRIA DE MUNICIPIS PEL SOSTENIMENT EN COMÚ DE LA PLAÇA DE SECRETARIA INTERVENCIÓ QUE ES TROBA ACTUALMENT CONSTITUÏDA ENTRE ELS AJUNTAMENTS DE PORRERA, PRADELL DE LA TEIXETA I LA TORRE DE FONTAUBELLA.</w:t>
      </w:r>
    </w:p>
    <w:p w:rsidR="00591AE5" w:rsidRDefault="00591AE5" w:rsidP="00591AE5">
      <w:pPr>
        <w:tabs>
          <w:tab w:val="num" w:pos="0"/>
        </w:tabs>
        <w:ind w:left="48"/>
        <w:jc w:val="both"/>
        <w:rPr>
          <w:rFonts w:cs="Arial"/>
          <w:sz w:val="22"/>
          <w:szCs w:val="22"/>
        </w:rPr>
      </w:pPr>
    </w:p>
    <w:p w:rsidR="00591AE5" w:rsidRDefault="00591AE5" w:rsidP="00591AE5">
      <w:pPr>
        <w:jc w:val="center"/>
        <w:rPr>
          <w:rFonts w:cs="Arial"/>
          <w:sz w:val="22"/>
        </w:rPr>
      </w:pPr>
      <w:r>
        <w:rPr>
          <w:rFonts w:cs="Arial"/>
          <w:sz w:val="22"/>
        </w:rPr>
        <w:t>ANTECEDENTS</w:t>
      </w:r>
    </w:p>
    <w:p w:rsidR="00591AE5" w:rsidRDefault="00591AE5" w:rsidP="00591AE5">
      <w:pPr>
        <w:tabs>
          <w:tab w:val="num" w:pos="0"/>
        </w:tabs>
        <w:ind w:left="48"/>
        <w:jc w:val="both"/>
        <w:rPr>
          <w:rFonts w:cs="Arial"/>
          <w:sz w:val="22"/>
          <w:szCs w:val="22"/>
        </w:rPr>
      </w:pPr>
    </w:p>
    <w:p w:rsidR="00591AE5" w:rsidRDefault="00591AE5" w:rsidP="00591AE5">
      <w:pPr>
        <w:jc w:val="both"/>
        <w:rPr>
          <w:rFonts w:cs="Arial"/>
          <w:sz w:val="22"/>
          <w:szCs w:val="22"/>
        </w:rPr>
      </w:pPr>
      <w:r>
        <w:rPr>
          <w:rFonts w:cs="Arial"/>
          <w:sz w:val="22"/>
          <w:szCs w:val="22"/>
        </w:rPr>
        <w:t>Atès que en data 13 de desembre de 2016 el Ple de l’Ajuntament de Porrera, capçalera de l'Agrupació voluntària de Municipis pel sosteniment en comú de la plaça de secretaria intervenció que està actualment constituïda juntament amb els municipis de Pradell de la Teixeta i La Torre de Fontaubella, va acordar:</w:t>
      </w:r>
    </w:p>
    <w:p w:rsidR="00591AE5" w:rsidRDefault="00591AE5" w:rsidP="00591AE5">
      <w:pPr>
        <w:jc w:val="both"/>
        <w:rPr>
          <w:rFonts w:cs="Arial"/>
          <w:sz w:val="22"/>
          <w:szCs w:val="22"/>
        </w:rPr>
      </w:pPr>
    </w:p>
    <w:p w:rsidR="00591AE5" w:rsidRDefault="00591AE5" w:rsidP="00591AE5">
      <w:pPr>
        <w:spacing w:line="200" w:lineRule="atLeast"/>
        <w:jc w:val="both"/>
        <w:rPr>
          <w:rFonts w:cs="Arial"/>
          <w:sz w:val="22"/>
          <w:szCs w:val="22"/>
        </w:rPr>
      </w:pPr>
      <w:r>
        <w:rPr>
          <w:rFonts w:cs="Arial"/>
          <w:bCs/>
          <w:sz w:val="22"/>
          <w:szCs w:val="22"/>
        </w:rPr>
        <w:t>1r. L</w:t>
      </w:r>
      <w:r>
        <w:rPr>
          <w:rFonts w:cs="Arial"/>
          <w:bCs/>
          <w:iCs/>
          <w:color w:val="000000"/>
          <w:sz w:val="22"/>
          <w:szCs w:val="22"/>
        </w:rPr>
        <w:t xml:space="preserve">a </w:t>
      </w:r>
      <w:r>
        <w:rPr>
          <w:rFonts w:cs="Arial"/>
          <w:sz w:val="22"/>
          <w:szCs w:val="22"/>
        </w:rPr>
        <w:t>dissolució de l'agrupació voluntària de Municipis pel sosteniment en comú de la plaça de secretaria intervenció que es troba actualment constituïda entre els ajuntaments de Porrera, Pradell de la Teixeta i La Torre de Fontaubella.</w:t>
      </w:r>
    </w:p>
    <w:p w:rsidR="00591AE5" w:rsidRDefault="00591AE5" w:rsidP="00591AE5">
      <w:pPr>
        <w:spacing w:line="200" w:lineRule="atLeast"/>
        <w:jc w:val="both"/>
        <w:rPr>
          <w:rFonts w:cs="Arial"/>
          <w:sz w:val="22"/>
          <w:szCs w:val="22"/>
        </w:rPr>
      </w:pPr>
    </w:p>
    <w:p w:rsidR="00591AE5" w:rsidRDefault="00591AE5" w:rsidP="00591AE5">
      <w:pPr>
        <w:spacing w:line="200" w:lineRule="atLeast"/>
        <w:jc w:val="both"/>
        <w:rPr>
          <w:rFonts w:cs="Arial"/>
          <w:bCs/>
          <w:iCs/>
          <w:color w:val="000000"/>
          <w:sz w:val="22"/>
          <w:szCs w:val="22"/>
        </w:rPr>
      </w:pPr>
      <w:r>
        <w:rPr>
          <w:rFonts w:cs="Arial"/>
          <w:sz w:val="22"/>
          <w:szCs w:val="22"/>
        </w:rPr>
        <w:t>2n. C</w:t>
      </w:r>
      <w:r>
        <w:rPr>
          <w:rFonts w:cs="Arial"/>
          <w:bCs/>
          <w:iCs/>
          <w:color w:val="000000"/>
          <w:sz w:val="22"/>
          <w:szCs w:val="22"/>
        </w:rPr>
        <w:t>omunicar aquest acord a les altres entitats integrants de l’agrupació perquè en preguin coneixement i, en el termini d’un mes des de la recepció del mateix, manifestin el que considerin convenient.</w:t>
      </w:r>
    </w:p>
    <w:p w:rsidR="00591AE5" w:rsidRDefault="00591AE5" w:rsidP="00591AE5">
      <w:pPr>
        <w:spacing w:line="200" w:lineRule="atLeast"/>
        <w:jc w:val="both"/>
        <w:rPr>
          <w:rFonts w:cs="Arial"/>
          <w:bCs/>
          <w:iCs/>
          <w:color w:val="000000"/>
          <w:sz w:val="22"/>
          <w:szCs w:val="22"/>
        </w:rPr>
      </w:pPr>
    </w:p>
    <w:p w:rsidR="00591AE5" w:rsidRDefault="00591AE5" w:rsidP="00591AE5">
      <w:pPr>
        <w:spacing w:line="200" w:lineRule="atLeast"/>
        <w:jc w:val="both"/>
        <w:rPr>
          <w:rFonts w:cs="Arial"/>
          <w:bCs/>
          <w:iCs/>
          <w:color w:val="000000"/>
          <w:sz w:val="22"/>
          <w:szCs w:val="22"/>
        </w:rPr>
      </w:pPr>
      <w:r>
        <w:rPr>
          <w:rFonts w:cs="Arial"/>
          <w:bCs/>
          <w:iCs/>
          <w:color w:val="000000"/>
          <w:sz w:val="22"/>
          <w:szCs w:val="22"/>
        </w:rPr>
        <w:t>3r. Si es presenten al·legacions les resoldrà l'Ajuntament de Porrera, i aprovarà el manteniment del lloc de Secretaria intervenció en l’Ajuntament de Porrera, pels motius exposats i adscriurà el funcionari habilitat nacional que exerceix aquest lloc en l’agrupació a l’Ajuntament de Porrera.</w:t>
      </w:r>
    </w:p>
    <w:p w:rsidR="00591AE5" w:rsidRDefault="00591AE5" w:rsidP="00591AE5">
      <w:pPr>
        <w:spacing w:line="200" w:lineRule="atLeast"/>
        <w:jc w:val="both"/>
        <w:rPr>
          <w:rFonts w:cs="Arial"/>
          <w:bCs/>
          <w:iCs/>
          <w:color w:val="000000"/>
          <w:sz w:val="22"/>
          <w:szCs w:val="22"/>
        </w:rPr>
      </w:pPr>
    </w:p>
    <w:p w:rsidR="00591AE5" w:rsidRDefault="00591AE5" w:rsidP="00591AE5">
      <w:pPr>
        <w:spacing w:line="200" w:lineRule="atLeast"/>
        <w:jc w:val="both"/>
        <w:rPr>
          <w:rFonts w:cs="Arial"/>
          <w:bCs/>
          <w:iCs/>
          <w:color w:val="000000"/>
          <w:sz w:val="22"/>
          <w:szCs w:val="22"/>
        </w:rPr>
      </w:pPr>
      <w:r>
        <w:rPr>
          <w:rFonts w:cs="Arial"/>
          <w:bCs/>
          <w:iCs/>
          <w:color w:val="000000"/>
          <w:sz w:val="22"/>
          <w:szCs w:val="22"/>
        </w:rPr>
        <w:t xml:space="preserve">4rt. Sotmetre l’expedient, una vegada cadascun dels ajuntaments hagi adoptat l’acord inicial, a informació pública per un termini d’un mes, mitjançant una publicació en el </w:t>
      </w:r>
      <w:r>
        <w:rPr>
          <w:rFonts w:cs="Arial"/>
          <w:bCs/>
          <w:iCs/>
          <w:color w:val="000000"/>
          <w:sz w:val="22"/>
          <w:szCs w:val="22"/>
        </w:rPr>
        <w:lastRenderedPageBreak/>
        <w:t>Butlletí Oficial de la Província de Tarragona i en el taulell d’edictes dels respectius ajuntaments.</w:t>
      </w:r>
    </w:p>
    <w:p w:rsidR="00591AE5" w:rsidRDefault="00591AE5" w:rsidP="00591AE5">
      <w:pPr>
        <w:spacing w:line="200" w:lineRule="atLeast"/>
        <w:jc w:val="both"/>
        <w:rPr>
          <w:rFonts w:cs="Arial"/>
          <w:bCs/>
          <w:iCs/>
          <w:color w:val="000000"/>
          <w:sz w:val="22"/>
          <w:szCs w:val="22"/>
        </w:rPr>
      </w:pPr>
    </w:p>
    <w:p w:rsidR="00591AE5" w:rsidRDefault="00591AE5" w:rsidP="00591AE5">
      <w:pPr>
        <w:spacing w:line="200" w:lineRule="atLeast"/>
        <w:jc w:val="both"/>
        <w:rPr>
          <w:rFonts w:cs="Arial"/>
          <w:bCs/>
          <w:iCs/>
          <w:color w:val="000000"/>
          <w:sz w:val="22"/>
          <w:szCs w:val="22"/>
        </w:rPr>
      </w:pPr>
      <w:r>
        <w:rPr>
          <w:rFonts w:cs="Arial"/>
          <w:bCs/>
          <w:iCs/>
          <w:color w:val="000000"/>
          <w:sz w:val="22"/>
          <w:szCs w:val="22"/>
        </w:rPr>
        <w:t xml:space="preserve">5è. En el cas que no es presenti cap reclamació o suggeriment, s’entendrà definitivament aprovat l’acord fins llavors provisional, </w:t>
      </w:r>
      <w:proofErr w:type="spellStart"/>
      <w:r>
        <w:rPr>
          <w:rFonts w:cs="Arial"/>
          <w:bCs/>
          <w:iCs/>
          <w:color w:val="000000"/>
          <w:sz w:val="22"/>
          <w:szCs w:val="22"/>
        </w:rPr>
        <w:t>extenent-se</w:t>
      </w:r>
      <w:proofErr w:type="spellEnd"/>
      <w:r>
        <w:rPr>
          <w:rFonts w:cs="Arial"/>
          <w:bCs/>
          <w:iCs/>
          <w:color w:val="000000"/>
          <w:sz w:val="22"/>
          <w:szCs w:val="22"/>
        </w:rPr>
        <w:t xml:space="preserve"> per la secretaria intervenció de l'agrupació el certificat que acrediti l’elevació a definitiva de l’aprovació inicial. L’acord d’aprovació es publicarà per a general coneixement en el tauler d’anuncis de l’Ajuntament i en el Butlletí Oficial de la Província, en compliment de l’article 70.2 de la Llei 7/1985, de 2 d’abril, de bases de règim local, i es trametrà a l’Administració de l’Estat i a la Generalitat de Catalunya en el termini dels sis dies posteriors a l’adopció d’aquest acord còpia o extracte comprensiu del mateix.</w:t>
      </w:r>
    </w:p>
    <w:p w:rsidR="00591AE5" w:rsidRDefault="00591AE5" w:rsidP="00591AE5">
      <w:pPr>
        <w:spacing w:line="200" w:lineRule="atLeast"/>
        <w:jc w:val="both"/>
        <w:rPr>
          <w:rFonts w:cs="Arial"/>
          <w:bCs/>
          <w:iCs/>
          <w:color w:val="000000"/>
          <w:sz w:val="22"/>
          <w:szCs w:val="22"/>
        </w:rPr>
      </w:pPr>
    </w:p>
    <w:p w:rsidR="00591AE5" w:rsidRDefault="00591AE5" w:rsidP="00591AE5">
      <w:pPr>
        <w:spacing w:line="200" w:lineRule="atLeast"/>
        <w:jc w:val="both"/>
        <w:rPr>
          <w:rFonts w:cs="Arial"/>
          <w:bCs/>
          <w:iCs/>
          <w:color w:val="000000"/>
          <w:sz w:val="22"/>
          <w:szCs w:val="22"/>
        </w:rPr>
      </w:pPr>
      <w:r>
        <w:rPr>
          <w:rFonts w:cs="Arial"/>
          <w:bCs/>
          <w:iCs/>
          <w:color w:val="000000"/>
          <w:sz w:val="22"/>
          <w:szCs w:val="22"/>
        </w:rPr>
        <w:t>6è. Remetre l'expedient a la Diputació de Tarragona per a l'emissió del preceptiu informe d'acord amb el que es disposa en l'article 3.b) del Reial decret 1732/1994, de 29 de juliol, sobre provisió de llocs de treball reservats a funcionaris d'Administració Local amb habilitació de caràcter nacional.</w:t>
      </w:r>
    </w:p>
    <w:p w:rsidR="00591AE5" w:rsidRDefault="00591AE5" w:rsidP="00591AE5">
      <w:pPr>
        <w:spacing w:line="200" w:lineRule="atLeast"/>
        <w:jc w:val="both"/>
        <w:rPr>
          <w:rFonts w:cs="Arial"/>
          <w:bCs/>
          <w:iCs/>
          <w:color w:val="000000"/>
          <w:sz w:val="22"/>
          <w:szCs w:val="22"/>
        </w:rPr>
      </w:pPr>
    </w:p>
    <w:p w:rsidR="00591AE5" w:rsidRDefault="00591AE5" w:rsidP="00591AE5">
      <w:pPr>
        <w:jc w:val="both"/>
        <w:rPr>
          <w:rFonts w:cs="Arial"/>
          <w:sz w:val="22"/>
          <w:szCs w:val="22"/>
        </w:rPr>
      </w:pPr>
      <w:r>
        <w:rPr>
          <w:rFonts w:cs="Arial"/>
          <w:bCs/>
          <w:iCs/>
          <w:color w:val="000000"/>
          <w:sz w:val="22"/>
          <w:szCs w:val="22"/>
        </w:rPr>
        <w:t>Setè. Fet això, r</w:t>
      </w:r>
      <w:r>
        <w:rPr>
          <w:rFonts w:cs="Arial"/>
          <w:sz w:val="22"/>
          <w:szCs w:val="22"/>
        </w:rPr>
        <w:t>emetre tota la documentació al departament de Governació per al seu coneixement i tramitació escaient, així com que faculti el sr. Alcalde de l'Ajuntament de Porrera, capçalera de l'agrupació, per a la signatura de qualsevol document que se’n derivi del present acord.</w:t>
      </w:r>
    </w:p>
    <w:p w:rsidR="00591AE5" w:rsidRDefault="00591AE5" w:rsidP="00591AE5">
      <w:pPr>
        <w:jc w:val="both"/>
        <w:rPr>
          <w:rFonts w:cs="Arial"/>
          <w:sz w:val="22"/>
          <w:szCs w:val="22"/>
        </w:rPr>
      </w:pPr>
    </w:p>
    <w:p w:rsidR="00591AE5" w:rsidRDefault="00591AE5" w:rsidP="00591AE5">
      <w:pPr>
        <w:jc w:val="both"/>
        <w:rPr>
          <w:rFonts w:cs="Arial"/>
          <w:sz w:val="22"/>
          <w:szCs w:val="22"/>
        </w:rPr>
      </w:pPr>
      <w:r>
        <w:rPr>
          <w:rFonts w:cs="Arial"/>
          <w:sz w:val="22"/>
          <w:szCs w:val="22"/>
        </w:rPr>
        <w:t>Per tal que aquest ajuntament adopti, si així ho considerem pertinent, l’acord de dissolució de l'agrupació voluntària de Municipis pel sosteniment en comú de la plaça de secretaria intervenció que es troba actualment constituïda entre els ajuntaments de Porrera, Pradell de la Teixeta i La Torre de Fontaubella.</w:t>
      </w:r>
    </w:p>
    <w:p w:rsidR="00591AE5" w:rsidRDefault="00591AE5" w:rsidP="00591AE5">
      <w:pPr>
        <w:jc w:val="both"/>
        <w:rPr>
          <w:rFonts w:cs="Arial"/>
          <w:sz w:val="22"/>
          <w:szCs w:val="22"/>
        </w:rPr>
      </w:pPr>
    </w:p>
    <w:p w:rsidR="00591AE5" w:rsidRDefault="00591AE5" w:rsidP="00591AE5">
      <w:pPr>
        <w:jc w:val="both"/>
        <w:rPr>
          <w:rFonts w:cs="Arial"/>
          <w:bCs/>
          <w:iCs/>
          <w:color w:val="000000"/>
          <w:sz w:val="22"/>
          <w:szCs w:val="22"/>
        </w:rPr>
      </w:pPr>
      <w:r>
        <w:rPr>
          <w:rFonts w:cs="Arial"/>
          <w:bCs/>
          <w:iCs/>
          <w:color w:val="000000"/>
          <w:sz w:val="22"/>
          <w:szCs w:val="22"/>
        </w:rPr>
        <w:t>La fonamentació del mencionat acord, que consta en l'expedient, es considera suficient per tal de procedir a la seva ap</w:t>
      </w:r>
      <w:r w:rsidR="007A6FD8">
        <w:rPr>
          <w:rFonts w:cs="Arial"/>
          <w:bCs/>
          <w:iCs/>
          <w:color w:val="000000"/>
          <w:sz w:val="22"/>
          <w:szCs w:val="22"/>
        </w:rPr>
        <w:t>rovació i tramitació del mateix</w:t>
      </w:r>
      <w:r>
        <w:rPr>
          <w:rFonts w:cs="Arial"/>
          <w:bCs/>
          <w:iCs/>
          <w:color w:val="000000"/>
          <w:sz w:val="22"/>
          <w:szCs w:val="22"/>
        </w:rPr>
        <w:t>.</w:t>
      </w:r>
    </w:p>
    <w:p w:rsidR="00591AE5" w:rsidRDefault="00591AE5" w:rsidP="00591AE5">
      <w:pPr>
        <w:jc w:val="both"/>
        <w:rPr>
          <w:rFonts w:cs="Arial"/>
          <w:bCs/>
          <w:iCs/>
          <w:color w:val="000000"/>
          <w:sz w:val="22"/>
          <w:szCs w:val="22"/>
        </w:rPr>
      </w:pPr>
    </w:p>
    <w:p w:rsidR="00591AE5" w:rsidRDefault="00591AE5" w:rsidP="00591AE5">
      <w:pPr>
        <w:jc w:val="center"/>
        <w:rPr>
          <w:rFonts w:cs="Arial"/>
          <w:sz w:val="22"/>
        </w:rPr>
      </w:pPr>
      <w:r>
        <w:rPr>
          <w:rFonts w:cs="Arial"/>
          <w:sz w:val="22"/>
        </w:rPr>
        <w:t>FONAMENTS DE DRET</w:t>
      </w:r>
    </w:p>
    <w:p w:rsidR="00591AE5" w:rsidRDefault="00591AE5" w:rsidP="00591AE5">
      <w:pPr>
        <w:jc w:val="both"/>
        <w:rPr>
          <w:rFonts w:cs="Arial"/>
          <w:bCs/>
          <w:iCs/>
          <w:color w:val="000000"/>
          <w:sz w:val="22"/>
          <w:szCs w:val="22"/>
        </w:rPr>
      </w:pPr>
    </w:p>
    <w:p w:rsidR="00591AE5" w:rsidRDefault="00591AE5" w:rsidP="00591AE5">
      <w:pPr>
        <w:jc w:val="both"/>
        <w:rPr>
          <w:rFonts w:cs="Arial"/>
          <w:bCs/>
          <w:iCs/>
          <w:color w:val="000000"/>
          <w:sz w:val="22"/>
          <w:szCs w:val="22"/>
        </w:rPr>
      </w:pPr>
      <w:r>
        <w:rPr>
          <w:rFonts w:cs="Arial"/>
          <w:sz w:val="22"/>
          <w:szCs w:val="22"/>
        </w:rPr>
        <w:t>Atès que els motius exposats per l’ajuntament de Porrera es consideren correctes i suficients per dissoldre l'agrupació voluntària de Municipis pel sosteniment en comú de la plaça de secretaria intervenció que es troba actualment constituïda entre els ajuntaments de Porrera, Pradell de la Teixeta i La Torre de Fontaubella, per quant la major exigència del servei de secretaria intervenció reclama una presència major del seu secretari en aquell ajuntament.</w:t>
      </w:r>
    </w:p>
    <w:p w:rsidR="00591AE5" w:rsidRDefault="00591AE5" w:rsidP="00591AE5">
      <w:pPr>
        <w:jc w:val="both"/>
        <w:rPr>
          <w:rFonts w:cs="Arial"/>
          <w:bCs/>
          <w:iCs/>
          <w:color w:val="000000"/>
          <w:sz w:val="22"/>
          <w:szCs w:val="22"/>
        </w:rPr>
      </w:pPr>
    </w:p>
    <w:p w:rsidR="00591AE5" w:rsidRDefault="00591AE5" w:rsidP="00591AE5">
      <w:pPr>
        <w:jc w:val="center"/>
        <w:rPr>
          <w:rFonts w:cs="Arial"/>
          <w:sz w:val="22"/>
        </w:rPr>
      </w:pPr>
      <w:r>
        <w:rPr>
          <w:rFonts w:cs="Arial"/>
          <w:sz w:val="22"/>
        </w:rPr>
        <w:t>ACORD</w:t>
      </w:r>
    </w:p>
    <w:p w:rsidR="00591AE5" w:rsidRDefault="00591AE5" w:rsidP="00591AE5">
      <w:pPr>
        <w:jc w:val="both"/>
        <w:rPr>
          <w:rFonts w:cs="Arial"/>
          <w:bCs/>
          <w:sz w:val="22"/>
          <w:szCs w:val="22"/>
        </w:rPr>
      </w:pPr>
    </w:p>
    <w:p w:rsidR="00591AE5" w:rsidRDefault="00591AE5" w:rsidP="00591AE5">
      <w:pPr>
        <w:jc w:val="both"/>
        <w:rPr>
          <w:rFonts w:cs="Arial"/>
          <w:sz w:val="22"/>
        </w:rPr>
      </w:pPr>
      <w:r w:rsidRPr="00591AE5">
        <w:rPr>
          <w:rFonts w:cs="Arial"/>
          <w:sz w:val="22"/>
          <w:szCs w:val="22"/>
        </w:rPr>
        <w:t>Per tot això, el Ple de l</w:t>
      </w:r>
      <w:r w:rsidRPr="00591AE5">
        <w:rPr>
          <w:rFonts w:cs="Arial"/>
          <w:bCs/>
          <w:sz w:val="22"/>
          <w:szCs w:val="22"/>
        </w:rPr>
        <w:t>'Ajuntament de Pradell de la Teixeta,</w:t>
      </w:r>
      <w:r w:rsidRPr="00591AE5">
        <w:rPr>
          <w:rFonts w:cs="Arial"/>
          <w:sz w:val="22"/>
          <w:szCs w:val="22"/>
        </w:rPr>
        <w:t xml:space="preserve"> amb el quòrum de la unanimitat del nombre legal de membres de la Corporació aprova:</w:t>
      </w:r>
    </w:p>
    <w:p w:rsidR="00591AE5" w:rsidRDefault="00591AE5" w:rsidP="00591AE5">
      <w:pPr>
        <w:jc w:val="both"/>
        <w:rPr>
          <w:rFonts w:cs="Arial"/>
          <w:sz w:val="22"/>
          <w:szCs w:val="22"/>
        </w:rPr>
      </w:pPr>
    </w:p>
    <w:p w:rsidR="002D5732" w:rsidRDefault="002D5732" w:rsidP="002D5732">
      <w:pPr>
        <w:tabs>
          <w:tab w:val="num" w:pos="0"/>
        </w:tabs>
        <w:ind w:left="48"/>
        <w:jc w:val="both"/>
        <w:rPr>
          <w:rFonts w:cs="Arial"/>
          <w:sz w:val="22"/>
          <w:szCs w:val="22"/>
        </w:rPr>
      </w:pPr>
      <w:r>
        <w:rPr>
          <w:rFonts w:cs="Arial"/>
          <w:sz w:val="22"/>
          <w:szCs w:val="22"/>
        </w:rPr>
        <w:t xml:space="preserve">1r. Acceptar la petició de l’Ajuntament de Porrera de dissoldre l'agrupació voluntària de Municipis pel sosteniment en comú de la plaça de secretaria intervenció que es troba actualment constituïda entre els ajuntaments de Porrera, Pradell de la Teixeta i </w:t>
      </w:r>
      <w:r>
        <w:rPr>
          <w:rFonts w:cs="Arial"/>
          <w:sz w:val="22"/>
          <w:szCs w:val="22"/>
        </w:rPr>
        <w:lastRenderedPageBreak/>
        <w:t xml:space="preserve">La Torre de Fontaubella i en conseqüència no presentar al·legacions a la tramitació de l’expedient. </w:t>
      </w:r>
    </w:p>
    <w:p w:rsidR="002D5732" w:rsidRDefault="002D5732" w:rsidP="002D5732">
      <w:pPr>
        <w:tabs>
          <w:tab w:val="num" w:pos="0"/>
        </w:tabs>
        <w:ind w:left="48"/>
        <w:jc w:val="both"/>
        <w:rPr>
          <w:rFonts w:cs="Arial"/>
          <w:sz w:val="22"/>
          <w:szCs w:val="22"/>
        </w:rPr>
      </w:pPr>
    </w:p>
    <w:p w:rsidR="002D5732" w:rsidRDefault="002D5732" w:rsidP="002D5732">
      <w:pPr>
        <w:tabs>
          <w:tab w:val="num" w:pos="0"/>
        </w:tabs>
        <w:ind w:left="48"/>
        <w:jc w:val="both"/>
        <w:rPr>
          <w:rFonts w:cs="Arial"/>
          <w:sz w:val="22"/>
          <w:szCs w:val="22"/>
        </w:rPr>
      </w:pPr>
      <w:r>
        <w:rPr>
          <w:rFonts w:cs="Arial"/>
          <w:sz w:val="22"/>
          <w:szCs w:val="22"/>
        </w:rPr>
        <w:t>2n. Realitzar les gestions oportunes per tal d’iniciar al mateix temps la constitució de la nova agrupació pel sosteniment en comú de la plaça de secretaria intervenció amb l’Ajuntament de La Torre de Fontaubella</w:t>
      </w:r>
    </w:p>
    <w:p w:rsidR="002D5732" w:rsidRDefault="002D5732" w:rsidP="002D5732">
      <w:pPr>
        <w:tabs>
          <w:tab w:val="num" w:pos="0"/>
        </w:tabs>
        <w:ind w:left="48"/>
        <w:jc w:val="both"/>
        <w:rPr>
          <w:rFonts w:cs="Arial"/>
          <w:sz w:val="22"/>
          <w:szCs w:val="22"/>
        </w:rPr>
      </w:pPr>
    </w:p>
    <w:p w:rsidR="002D5732" w:rsidRDefault="002D5732" w:rsidP="002D5732">
      <w:pPr>
        <w:tabs>
          <w:tab w:val="num" w:pos="0"/>
        </w:tabs>
        <w:ind w:left="48"/>
        <w:jc w:val="both"/>
        <w:rPr>
          <w:rFonts w:cs="Arial"/>
          <w:sz w:val="22"/>
          <w:szCs w:val="22"/>
        </w:rPr>
      </w:pPr>
      <w:r>
        <w:rPr>
          <w:rFonts w:cs="Arial"/>
          <w:sz w:val="22"/>
          <w:szCs w:val="22"/>
        </w:rPr>
        <w:t>3r. Notificar aquest acord a l’Ajuntament de Porrera, capçalera de l'agrupació, per tal que continuï amb la seva tramitació, així com a l’Ajuntament de la Torre de Fontaubella, i facultar al Sr. Alcalde per la signatura de qualsevol document que se’n derivi del present acord.</w:t>
      </w:r>
    </w:p>
    <w:p w:rsidR="00591AE5" w:rsidRDefault="00591AE5" w:rsidP="00E77672">
      <w:pPr>
        <w:rPr>
          <w:rFonts w:cs="Arial"/>
          <w:sz w:val="22"/>
          <w:szCs w:val="22"/>
        </w:rPr>
      </w:pPr>
      <w:bookmarkStart w:id="0" w:name="_GoBack"/>
      <w:bookmarkEnd w:id="0"/>
    </w:p>
    <w:p w:rsidR="00591AE5" w:rsidRPr="00033ABE" w:rsidRDefault="00591AE5" w:rsidP="00591AE5">
      <w:pPr>
        <w:tabs>
          <w:tab w:val="left" w:pos="-720"/>
        </w:tabs>
        <w:suppressAutoHyphens/>
        <w:spacing w:before="240"/>
        <w:jc w:val="both"/>
        <w:rPr>
          <w:rFonts w:cs="Arial"/>
          <w:sz w:val="22"/>
          <w:szCs w:val="22"/>
        </w:rPr>
      </w:pPr>
      <w:r w:rsidRPr="00033ABE">
        <w:rPr>
          <w:rFonts w:cs="Arial"/>
          <w:sz w:val="22"/>
          <w:szCs w:val="22"/>
        </w:rPr>
        <w:t>Sotmesa a votació la pr</w:t>
      </w:r>
      <w:r w:rsidR="00966713">
        <w:rPr>
          <w:rFonts w:cs="Arial"/>
          <w:sz w:val="22"/>
          <w:szCs w:val="22"/>
        </w:rPr>
        <w:t>oposta d’acord, resulta aprovat</w:t>
      </w:r>
      <w:r w:rsidRPr="00033ABE">
        <w:rPr>
          <w:rFonts w:cs="Arial"/>
          <w:sz w:val="22"/>
          <w:szCs w:val="22"/>
        </w:rPr>
        <w:t xml:space="preserve"> per UNANIMITAT dels </w:t>
      </w:r>
      <w:r w:rsidR="00966713">
        <w:rPr>
          <w:rFonts w:cs="Arial"/>
          <w:sz w:val="22"/>
          <w:szCs w:val="22"/>
        </w:rPr>
        <w:t>quatre membres assistents</w:t>
      </w:r>
      <w:r w:rsidRPr="00033ABE">
        <w:rPr>
          <w:rFonts w:cs="Arial"/>
          <w:sz w:val="22"/>
          <w:szCs w:val="22"/>
        </w:rPr>
        <w:t>.</w:t>
      </w:r>
    </w:p>
    <w:p w:rsidR="00591AE5" w:rsidRPr="00033ABE" w:rsidRDefault="00591AE5" w:rsidP="00E77672">
      <w:pPr>
        <w:rPr>
          <w:rFonts w:cs="Arial"/>
          <w:sz w:val="22"/>
          <w:szCs w:val="22"/>
        </w:rPr>
      </w:pPr>
    </w:p>
    <w:p w:rsidR="00E77672" w:rsidRPr="00033ABE" w:rsidRDefault="00E77672" w:rsidP="00E77672">
      <w:pPr>
        <w:jc w:val="both"/>
        <w:rPr>
          <w:rFonts w:cs="Arial"/>
          <w:sz w:val="22"/>
          <w:szCs w:val="22"/>
        </w:rPr>
      </w:pPr>
      <w:r w:rsidRPr="00033ABE">
        <w:rPr>
          <w:rFonts w:cs="Arial"/>
          <w:sz w:val="22"/>
          <w:szCs w:val="22"/>
        </w:rPr>
        <w:t>I no haven</w:t>
      </w:r>
      <w:r w:rsidR="00591AE5">
        <w:rPr>
          <w:rFonts w:cs="Arial"/>
          <w:sz w:val="22"/>
          <w:szCs w:val="22"/>
        </w:rPr>
        <w:t>t-hi més assumptes a tractar, la</w:t>
      </w:r>
      <w:r w:rsidRPr="00033ABE">
        <w:rPr>
          <w:rFonts w:cs="Arial"/>
          <w:sz w:val="22"/>
          <w:szCs w:val="22"/>
        </w:rPr>
        <w:t xml:space="preserve"> senyor</w:t>
      </w:r>
      <w:r w:rsidR="00591AE5">
        <w:rPr>
          <w:rFonts w:cs="Arial"/>
          <w:sz w:val="22"/>
          <w:szCs w:val="22"/>
        </w:rPr>
        <w:t>a</w:t>
      </w:r>
      <w:r w:rsidR="00966713">
        <w:rPr>
          <w:rFonts w:cs="Arial"/>
          <w:sz w:val="22"/>
          <w:szCs w:val="22"/>
        </w:rPr>
        <w:t xml:space="preserve"> Alcaldessa</w:t>
      </w:r>
      <w:r w:rsidRPr="00033ABE">
        <w:rPr>
          <w:rFonts w:cs="Arial"/>
          <w:sz w:val="22"/>
          <w:szCs w:val="22"/>
        </w:rPr>
        <w:t xml:space="preserve">, aixeca la sessió a les </w:t>
      </w:r>
      <w:r w:rsidR="00966713">
        <w:rPr>
          <w:rFonts w:cs="Arial"/>
          <w:sz w:val="22"/>
          <w:szCs w:val="22"/>
        </w:rPr>
        <w:t>quinze hores i quinze</w:t>
      </w:r>
      <w:r w:rsidR="00591AE5">
        <w:rPr>
          <w:rFonts w:cs="Arial"/>
          <w:sz w:val="22"/>
          <w:szCs w:val="22"/>
        </w:rPr>
        <w:t xml:space="preserve"> minuts</w:t>
      </w:r>
      <w:r w:rsidRPr="00033ABE">
        <w:rPr>
          <w:rFonts w:cs="Arial"/>
          <w:sz w:val="22"/>
          <w:szCs w:val="22"/>
        </w:rPr>
        <w:t>, de la qual com a Secretari, estenc aquesta acta.</w:t>
      </w:r>
    </w:p>
    <w:p w:rsidR="00E77672" w:rsidRPr="00033ABE" w:rsidRDefault="00E77672" w:rsidP="00FD1ED1">
      <w:pPr>
        <w:jc w:val="both"/>
        <w:rPr>
          <w:rFonts w:cs="Arial"/>
          <w:sz w:val="22"/>
          <w:szCs w:val="22"/>
        </w:rPr>
      </w:pPr>
    </w:p>
    <w:sectPr w:rsidR="00E77672" w:rsidRPr="00033ABE" w:rsidSect="00D137F1">
      <w:headerReference w:type="default" r:id="rId8"/>
      <w:footerReference w:type="default" r:id="rId9"/>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D5E" w:rsidRDefault="00974D5E" w:rsidP="00D137F1">
      <w:r>
        <w:separator/>
      </w:r>
    </w:p>
  </w:endnote>
  <w:endnote w:type="continuationSeparator" w:id="0">
    <w:p w:rsidR="00974D5E" w:rsidRDefault="00974D5E" w:rsidP="00D1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rsidP="00F67944">
    <w:pPr>
      <w:jc w:val="center"/>
      <w:rPr>
        <w:rFonts w:ascii="Arial Narrow" w:hAnsi="Arial Narrow" w:cs="Arial"/>
        <w:bCs/>
        <w:sz w:val="20"/>
      </w:rPr>
    </w:pPr>
    <w:r>
      <w:rPr>
        <w:rFonts w:ascii="Arial Narrow" w:hAnsi="Arial Narrow" w:cs="Arial"/>
        <w:bCs/>
        <w:sz w:val="20"/>
      </w:rPr>
      <w:t>AJUNTAMENT DE PRADELL DE LA TEIXETA</w:t>
    </w:r>
  </w:p>
  <w:p w:rsidR="00100200" w:rsidRDefault="00100200" w:rsidP="00F67944">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100200" w:rsidRDefault="00974D5E" w:rsidP="00F67944">
    <w:pPr>
      <w:pStyle w:val="Piedepgina"/>
      <w:jc w:val="center"/>
    </w:pPr>
    <w:hyperlink r:id="rId2" w:history="1">
      <w:r w:rsidR="00100200">
        <w:rPr>
          <w:rStyle w:val="Hipervnculo"/>
          <w:rFonts w:ascii="Arial Narrow" w:hAnsi="Arial Narrow" w:cs="Arial"/>
          <w:bCs/>
          <w:sz w:val="20"/>
        </w:rPr>
        <w:t>www.pradelldelateixeta.cat</w:t>
      </w:r>
    </w:hyperlink>
  </w:p>
  <w:p w:rsidR="00100200" w:rsidRDefault="00100200">
    <w:pPr>
      <w:pStyle w:val="Piedepgina"/>
    </w:pPr>
  </w:p>
  <w:p w:rsidR="00100200" w:rsidRDefault="00100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D5E" w:rsidRDefault="00974D5E" w:rsidP="00D137F1">
      <w:r>
        <w:separator/>
      </w:r>
    </w:p>
  </w:footnote>
  <w:footnote w:type="continuationSeparator" w:id="0">
    <w:p w:rsidR="00974D5E" w:rsidRDefault="00974D5E" w:rsidP="00D13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pPr>
      <w:pStyle w:val="Encabezado"/>
    </w:pPr>
    <w:r>
      <w:rPr>
        <w:noProof/>
        <w:lang w:eastAsia="ca-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249680"/>
                  </a:xfrm>
                  <a:prstGeom prst="rect">
                    <a:avLst/>
                  </a:prstGeom>
                  <a:noFill/>
                  <a:ln>
                    <a:noFill/>
                  </a:ln>
                </pic:spPr>
              </pic:pic>
            </a:graphicData>
          </a:graphic>
        </wp:anchor>
      </w:drawing>
    </w:r>
  </w:p>
  <w:p w:rsidR="00100200" w:rsidRDefault="001002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Times New Roman"/>
        <w:b w:val="0"/>
        <w:i w:val="0"/>
        <w:strike w:val="0"/>
        <w:dstrike w:val="0"/>
        <w:color w:val="auto"/>
        <w:sz w:val="16"/>
        <w:szCs w:val="16"/>
        <w:u w:val="none"/>
      </w:rPr>
    </w:lvl>
  </w:abstractNum>
  <w:abstractNum w:abstractNumId="1">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2">
    <w:nsid w:val="042475BD"/>
    <w:multiLevelType w:val="hybridMultilevel"/>
    <w:tmpl w:val="2BEC526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612505E3"/>
    <w:multiLevelType w:val="hybridMultilevel"/>
    <w:tmpl w:val="1C24FDD2"/>
    <w:lvl w:ilvl="0" w:tplc="7ACA32C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1ED1"/>
    <w:rsid w:val="00033ABE"/>
    <w:rsid w:val="00092761"/>
    <w:rsid w:val="00100200"/>
    <w:rsid w:val="001245B1"/>
    <w:rsid w:val="001F56B1"/>
    <w:rsid w:val="00226134"/>
    <w:rsid w:val="002D5732"/>
    <w:rsid w:val="003313EC"/>
    <w:rsid w:val="003D1D62"/>
    <w:rsid w:val="004D4D97"/>
    <w:rsid w:val="005268A8"/>
    <w:rsid w:val="00591AE5"/>
    <w:rsid w:val="00596E11"/>
    <w:rsid w:val="00756E09"/>
    <w:rsid w:val="007A6FD8"/>
    <w:rsid w:val="007F2425"/>
    <w:rsid w:val="008E7BFE"/>
    <w:rsid w:val="00952B8B"/>
    <w:rsid w:val="00966713"/>
    <w:rsid w:val="00974D5E"/>
    <w:rsid w:val="009D7FF6"/>
    <w:rsid w:val="00A868EB"/>
    <w:rsid w:val="00BF06D9"/>
    <w:rsid w:val="00C93C5D"/>
    <w:rsid w:val="00D137F1"/>
    <w:rsid w:val="00D95F30"/>
    <w:rsid w:val="00E4566A"/>
    <w:rsid w:val="00E77672"/>
    <w:rsid w:val="00E867B3"/>
    <w:rsid w:val="00F12606"/>
    <w:rsid w:val="00FD1ED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 w:type="paragraph" w:styleId="Textodeglobo">
    <w:name w:val="Balloon Text"/>
    <w:basedOn w:val="Normal"/>
    <w:link w:val="TextodegloboCar"/>
    <w:uiPriority w:val="99"/>
    <w:semiHidden/>
    <w:unhideWhenUsed/>
    <w:rsid w:val="00BF06D9"/>
    <w:rPr>
      <w:rFonts w:ascii="Tahoma" w:hAnsi="Tahoma" w:cs="Tahoma"/>
      <w:sz w:val="16"/>
      <w:szCs w:val="16"/>
    </w:rPr>
  </w:style>
  <w:style w:type="character" w:customStyle="1" w:styleId="TextodegloboCar">
    <w:name w:val="Texto de globo Car"/>
    <w:basedOn w:val="Fuentedeprrafopredeter"/>
    <w:link w:val="Textodeglobo"/>
    <w:uiPriority w:val="99"/>
    <w:semiHidden/>
    <w:rsid w:val="00BF06D9"/>
    <w:rPr>
      <w:rFonts w:ascii="Tahoma" w:eastAsia="Times New Roman" w:hAnsi="Tahoma" w:cs="Tahoma"/>
      <w:sz w:val="16"/>
      <w:szCs w:val="16"/>
      <w:lang w:val="ca-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1074</Words>
  <Characters>6128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Secretaria</cp:lastModifiedBy>
  <cp:revision>6</cp:revision>
  <cp:lastPrinted>2016-12-20T14:50:00Z</cp:lastPrinted>
  <dcterms:created xsi:type="dcterms:W3CDTF">2016-12-20T12:39:00Z</dcterms:created>
  <dcterms:modified xsi:type="dcterms:W3CDTF">2016-12-20T14:50:00Z</dcterms:modified>
</cp:coreProperties>
</file>