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0C" w:rsidRPr="00602939" w:rsidRDefault="000F720C" w:rsidP="001A52A8">
      <w:pPr>
        <w:spacing w:after="0" w:line="360" w:lineRule="auto"/>
        <w:ind w:right="-1"/>
        <w:jc w:val="both"/>
        <w:rPr>
          <w:rFonts w:ascii="Verdana" w:hAnsi="Verdana"/>
          <w:lang w:val="ca-ES"/>
        </w:rPr>
      </w:pPr>
    </w:p>
    <w:p w:rsidR="000F720C" w:rsidRPr="00073425" w:rsidRDefault="000F720C" w:rsidP="001A52A8">
      <w:pPr>
        <w:pStyle w:val="Ttulo1"/>
        <w:spacing w:line="360" w:lineRule="auto"/>
        <w:ind w:right="-1"/>
        <w:jc w:val="center"/>
        <w:rPr>
          <w:rFonts w:ascii="Verdana" w:hAnsi="Verdana"/>
          <w:sz w:val="22"/>
          <w:szCs w:val="22"/>
        </w:rPr>
      </w:pPr>
      <w:r w:rsidRPr="00073425">
        <w:rPr>
          <w:rFonts w:ascii="Verdana" w:hAnsi="Verdana"/>
          <w:sz w:val="22"/>
          <w:szCs w:val="22"/>
        </w:rPr>
        <w:t xml:space="preserve">ACTA NÚMERO </w:t>
      </w:r>
      <w:r w:rsidR="00A452C2" w:rsidRPr="00073425">
        <w:rPr>
          <w:rFonts w:ascii="Verdana" w:hAnsi="Verdana"/>
          <w:sz w:val="22"/>
          <w:szCs w:val="22"/>
        </w:rPr>
        <w:t>3</w:t>
      </w:r>
      <w:r w:rsidRPr="00073425">
        <w:rPr>
          <w:rFonts w:ascii="Verdana" w:hAnsi="Verdana"/>
          <w:sz w:val="22"/>
          <w:szCs w:val="22"/>
        </w:rPr>
        <w:t>/201</w:t>
      </w:r>
      <w:r w:rsidR="00710622" w:rsidRPr="00073425">
        <w:rPr>
          <w:rFonts w:ascii="Verdana" w:hAnsi="Verdana"/>
          <w:sz w:val="22"/>
          <w:szCs w:val="22"/>
        </w:rPr>
        <w:t>3</w:t>
      </w:r>
    </w:p>
    <w:p w:rsidR="000F720C" w:rsidRPr="00073425" w:rsidRDefault="000F720C" w:rsidP="001A52A8">
      <w:pPr>
        <w:tabs>
          <w:tab w:val="left" w:pos="5820"/>
        </w:tabs>
        <w:spacing w:after="0" w:line="360" w:lineRule="auto"/>
        <w:ind w:right="-1"/>
        <w:jc w:val="both"/>
        <w:rPr>
          <w:rFonts w:ascii="Verdana" w:hAnsi="Verdana"/>
          <w:bCs/>
          <w:lang w:val="ca-ES"/>
        </w:rPr>
      </w:pPr>
      <w:r w:rsidRPr="00073425">
        <w:rPr>
          <w:rFonts w:ascii="Verdana" w:hAnsi="Verdana"/>
          <w:bCs/>
          <w:lang w:val="ca-ES"/>
        </w:rPr>
        <w:tab/>
      </w:r>
    </w:p>
    <w:p w:rsidR="000F720C" w:rsidRPr="00073425" w:rsidRDefault="000F720C" w:rsidP="001A52A8">
      <w:pPr>
        <w:pStyle w:val="Textoindependiente2"/>
        <w:spacing w:line="360" w:lineRule="auto"/>
        <w:ind w:right="-1"/>
        <w:rPr>
          <w:rFonts w:ascii="Verdana" w:hAnsi="Verdana"/>
          <w:bCs/>
          <w:sz w:val="22"/>
          <w:szCs w:val="22"/>
        </w:rPr>
      </w:pPr>
      <w:r w:rsidRPr="00073425">
        <w:rPr>
          <w:rFonts w:ascii="Verdana" w:hAnsi="Verdana"/>
          <w:bCs/>
          <w:sz w:val="22"/>
          <w:szCs w:val="22"/>
        </w:rPr>
        <w:t>Sessió ordinària de l’Ajuntament celebrada e</w:t>
      </w:r>
      <w:r w:rsidR="00710622" w:rsidRPr="00073425">
        <w:rPr>
          <w:rFonts w:ascii="Verdana" w:hAnsi="Verdana"/>
          <w:bCs/>
          <w:sz w:val="22"/>
          <w:szCs w:val="22"/>
        </w:rPr>
        <w:t xml:space="preserve">n primera convocatòria el dia </w:t>
      </w:r>
      <w:r w:rsidR="0076451E" w:rsidRPr="00073425">
        <w:rPr>
          <w:rFonts w:ascii="Verdana" w:hAnsi="Verdana"/>
          <w:bCs/>
          <w:sz w:val="22"/>
          <w:szCs w:val="22"/>
        </w:rPr>
        <w:t>11</w:t>
      </w:r>
      <w:r w:rsidRPr="00073425">
        <w:rPr>
          <w:rFonts w:ascii="Verdana" w:hAnsi="Verdana"/>
          <w:bCs/>
          <w:sz w:val="22"/>
          <w:szCs w:val="22"/>
        </w:rPr>
        <w:t xml:space="preserve"> de </w:t>
      </w:r>
      <w:r w:rsidR="0076451E" w:rsidRPr="00073425">
        <w:rPr>
          <w:rFonts w:ascii="Verdana" w:hAnsi="Verdana"/>
          <w:bCs/>
          <w:sz w:val="22"/>
          <w:szCs w:val="22"/>
        </w:rPr>
        <w:t>març</w:t>
      </w:r>
      <w:r w:rsidR="00710622" w:rsidRPr="00073425">
        <w:rPr>
          <w:rFonts w:ascii="Verdana" w:hAnsi="Verdana"/>
          <w:bCs/>
          <w:sz w:val="22"/>
          <w:szCs w:val="22"/>
        </w:rPr>
        <w:t xml:space="preserve"> de 2013,</w:t>
      </w:r>
      <w:r w:rsidRPr="00073425">
        <w:rPr>
          <w:rFonts w:ascii="Verdana" w:hAnsi="Verdana"/>
          <w:bCs/>
          <w:sz w:val="22"/>
          <w:szCs w:val="22"/>
        </w:rPr>
        <w:t xml:space="preserve"> essent les vint-i-una hores i </w:t>
      </w:r>
      <w:r w:rsidR="00114C61">
        <w:rPr>
          <w:rFonts w:ascii="Verdana" w:hAnsi="Verdana"/>
          <w:bCs/>
          <w:sz w:val="22"/>
          <w:szCs w:val="22"/>
        </w:rPr>
        <w:t>sis</w:t>
      </w:r>
      <w:r w:rsidR="00B25395" w:rsidRPr="00073425">
        <w:rPr>
          <w:rFonts w:ascii="Verdana" w:hAnsi="Verdana"/>
          <w:bCs/>
          <w:sz w:val="22"/>
          <w:szCs w:val="22"/>
        </w:rPr>
        <w:t xml:space="preserve"> </w:t>
      </w:r>
      <w:r w:rsidRPr="00073425">
        <w:rPr>
          <w:rFonts w:ascii="Verdana" w:hAnsi="Verdana"/>
          <w:bCs/>
          <w:sz w:val="22"/>
          <w:szCs w:val="22"/>
        </w:rPr>
        <w:t>minuts, al Saló de Sessions de la Casa Consistorial i sota la Presidència del Sr. Alcalde-President, Pere Pons Vendrell i assistits per mi, el sotasignat Secretari de la Corporació, Xavier Rodado Honorato, es reuniren els Srs. Regidors:</w:t>
      </w:r>
      <w:bookmarkStart w:id="0" w:name="_GoBack"/>
      <w:bookmarkEnd w:id="0"/>
    </w:p>
    <w:p w:rsidR="000F720C" w:rsidRPr="00073425" w:rsidRDefault="000F720C" w:rsidP="001A52A8">
      <w:pPr>
        <w:pStyle w:val="Textoindependiente2"/>
        <w:spacing w:line="360" w:lineRule="auto"/>
        <w:ind w:right="-1"/>
        <w:rPr>
          <w:rFonts w:ascii="Verdana" w:hAnsi="Verdana"/>
          <w:bCs/>
          <w:sz w:val="22"/>
          <w:szCs w:val="22"/>
        </w:rPr>
      </w:pP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 xml:space="preserve">Llorenç Ros </w:t>
      </w:r>
      <w:proofErr w:type="spellStart"/>
      <w:r w:rsidRPr="00073425">
        <w:rPr>
          <w:rFonts w:ascii="Verdana" w:hAnsi="Verdana"/>
          <w:lang w:val="ca-ES" w:eastAsia="es-ES"/>
        </w:rPr>
        <w:t>Peirón</w:t>
      </w:r>
      <w:proofErr w:type="spellEnd"/>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Ferran Planas Vilanova</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Maria Teresa Catasús Vilamós</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Isabel Esteve Soler</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Lluís Ràfols Bages</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Ramon Carbonell Baqués</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Josep Bertran Casas</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 xml:space="preserve">Montserrat García </w:t>
      </w:r>
      <w:proofErr w:type="spellStart"/>
      <w:r w:rsidRPr="00073425">
        <w:rPr>
          <w:rFonts w:ascii="Verdana" w:hAnsi="Verdana"/>
          <w:lang w:val="ca-ES" w:eastAsia="es-ES"/>
        </w:rPr>
        <w:t>Pájaro</w:t>
      </w:r>
      <w:proofErr w:type="spellEnd"/>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Carme Riba Ferrer</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Dolors Morera Solà</w:t>
      </w:r>
    </w:p>
    <w:p w:rsidR="000F720C" w:rsidRPr="00073425" w:rsidRDefault="000F720C" w:rsidP="001A52A8">
      <w:pPr>
        <w:pStyle w:val="Textoindependiente"/>
        <w:spacing w:after="0" w:line="360" w:lineRule="auto"/>
        <w:ind w:right="-1"/>
        <w:jc w:val="both"/>
        <w:rPr>
          <w:rFonts w:ascii="Verdana" w:hAnsi="Verdana"/>
          <w:bCs/>
          <w:lang w:val="ca-ES"/>
        </w:rPr>
      </w:pPr>
    </w:p>
    <w:p w:rsidR="000F720C" w:rsidRPr="00073425" w:rsidRDefault="000F720C" w:rsidP="001A52A8">
      <w:pPr>
        <w:pStyle w:val="Textoindependiente"/>
        <w:spacing w:after="0" w:line="360" w:lineRule="auto"/>
        <w:ind w:right="-1"/>
        <w:jc w:val="both"/>
        <w:rPr>
          <w:rFonts w:ascii="Verdana" w:hAnsi="Verdana"/>
          <w:b/>
          <w:lang w:val="ca-ES"/>
        </w:rPr>
      </w:pPr>
      <w:r w:rsidRPr="00073425">
        <w:rPr>
          <w:rFonts w:ascii="Verdana" w:hAnsi="Verdana"/>
          <w:bCs/>
          <w:lang w:val="ca-ES"/>
        </w:rPr>
        <w:t xml:space="preserve">Excusaren la seva absència:   </w:t>
      </w:r>
    </w:p>
    <w:p w:rsidR="000F720C" w:rsidRPr="00073425" w:rsidRDefault="000F720C" w:rsidP="001A52A8">
      <w:pPr>
        <w:pStyle w:val="Textoindependiente"/>
        <w:spacing w:after="0" w:line="360" w:lineRule="auto"/>
        <w:ind w:right="-1"/>
        <w:jc w:val="both"/>
        <w:rPr>
          <w:rFonts w:ascii="Verdana" w:hAnsi="Verdana"/>
          <w:bCs/>
          <w:lang w:val="ca-ES"/>
        </w:rPr>
      </w:pPr>
    </w:p>
    <w:p w:rsidR="000F720C" w:rsidRPr="00073425" w:rsidRDefault="000F720C" w:rsidP="001A52A8">
      <w:pPr>
        <w:pStyle w:val="Textoindependiente"/>
        <w:spacing w:after="0" w:line="360" w:lineRule="auto"/>
        <w:ind w:right="-1"/>
        <w:jc w:val="both"/>
        <w:rPr>
          <w:rFonts w:ascii="Verdana" w:hAnsi="Verdana"/>
          <w:b/>
          <w:lang w:val="ca-ES"/>
        </w:rPr>
      </w:pPr>
      <w:r w:rsidRPr="00073425">
        <w:rPr>
          <w:rFonts w:ascii="Verdana" w:hAnsi="Verdana"/>
          <w:bCs/>
          <w:lang w:val="ca-ES"/>
        </w:rPr>
        <w:t>S’incorporaren a la sessió:</w:t>
      </w:r>
    </w:p>
    <w:p w:rsidR="000F720C" w:rsidRPr="00073425" w:rsidRDefault="000F720C" w:rsidP="001A52A8">
      <w:pPr>
        <w:spacing w:after="0" w:line="360" w:lineRule="auto"/>
        <w:ind w:right="-1"/>
        <w:jc w:val="both"/>
        <w:rPr>
          <w:rFonts w:ascii="Verdana" w:hAnsi="Verdana"/>
          <w:lang w:val="ca-ES"/>
        </w:rPr>
      </w:pPr>
    </w:p>
    <w:p w:rsidR="000F720C" w:rsidRPr="00073425" w:rsidRDefault="000F720C" w:rsidP="001A52A8">
      <w:pPr>
        <w:pStyle w:val="Ttulo2"/>
        <w:spacing w:before="0" w:line="360" w:lineRule="auto"/>
        <w:ind w:right="-1"/>
        <w:jc w:val="both"/>
        <w:rPr>
          <w:rFonts w:ascii="Verdana" w:hAnsi="Verdana"/>
          <w:bCs w:val="0"/>
          <w:color w:val="auto"/>
          <w:sz w:val="22"/>
          <w:szCs w:val="22"/>
          <w:lang w:val="ca-ES"/>
        </w:rPr>
      </w:pPr>
      <w:r w:rsidRPr="00073425">
        <w:rPr>
          <w:rFonts w:ascii="Verdana" w:hAnsi="Verdana"/>
          <w:color w:val="auto"/>
          <w:sz w:val="22"/>
          <w:szCs w:val="22"/>
          <w:lang w:val="ca-ES"/>
        </w:rPr>
        <w:t>ORDRE DEL DIA</w:t>
      </w:r>
    </w:p>
    <w:p w:rsidR="00C33B09" w:rsidRPr="00073425" w:rsidRDefault="00C33B09" w:rsidP="00C33B09">
      <w:pPr>
        <w:spacing w:after="0" w:line="240" w:lineRule="auto"/>
        <w:jc w:val="both"/>
        <w:rPr>
          <w:rFonts w:ascii="Verdana" w:hAnsi="Verdana"/>
          <w:lang w:val="ca-ES"/>
        </w:rPr>
      </w:pPr>
    </w:p>
    <w:p w:rsidR="00F06EF4" w:rsidRPr="00F06EF4" w:rsidRDefault="00F06EF4" w:rsidP="00F06EF4">
      <w:pPr>
        <w:spacing w:after="0" w:line="240" w:lineRule="auto"/>
        <w:jc w:val="both"/>
        <w:rPr>
          <w:rFonts w:ascii="Verdana" w:hAnsi="Verdana"/>
          <w:lang w:val="ca-ES"/>
        </w:rPr>
      </w:pPr>
      <w:r w:rsidRPr="00F06EF4">
        <w:rPr>
          <w:rFonts w:ascii="Verdana" w:hAnsi="Verdana"/>
          <w:lang w:val="ca-ES"/>
        </w:rPr>
        <w:t>1.- Aprovació, si s’escau, de l’acta de la sessió desenvolupada en data 25 de febrer de 2013.</w:t>
      </w:r>
    </w:p>
    <w:p w:rsidR="00F06EF4" w:rsidRPr="00F06EF4" w:rsidRDefault="00F06EF4" w:rsidP="00F06EF4">
      <w:pPr>
        <w:spacing w:after="0" w:line="240" w:lineRule="auto"/>
        <w:jc w:val="both"/>
        <w:rPr>
          <w:rFonts w:ascii="Verdana" w:hAnsi="Verdana"/>
          <w:lang w:val="ca-ES"/>
        </w:rPr>
      </w:pPr>
    </w:p>
    <w:p w:rsidR="00F06EF4" w:rsidRPr="00F06EF4" w:rsidRDefault="00F06EF4" w:rsidP="00F06EF4">
      <w:pPr>
        <w:spacing w:after="0" w:line="240" w:lineRule="auto"/>
        <w:jc w:val="both"/>
        <w:rPr>
          <w:rFonts w:ascii="Verdana" w:hAnsi="Verdana"/>
          <w:lang w:val="ca-ES"/>
        </w:rPr>
      </w:pPr>
      <w:r w:rsidRPr="00F06EF4">
        <w:rPr>
          <w:rFonts w:ascii="Verdana" w:hAnsi="Verdana"/>
          <w:lang w:val="ca-ES"/>
        </w:rPr>
        <w:t>2.- Compte Liquidació</w:t>
      </w:r>
    </w:p>
    <w:p w:rsidR="00F06EF4" w:rsidRPr="00F06EF4" w:rsidRDefault="00F06EF4" w:rsidP="00F06EF4">
      <w:pPr>
        <w:spacing w:after="0" w:line="240" w:lineRule="auto"/>
        <w:jc w:val="both"/>
        <w:rPr>
          <w:rFonts w:ascii="Verdana" w:hAnsi="Verdana"/>
          <w:lang w:val="ca-ES"/>
        </w:rPr>
      </w:pPr>
    </w:p>
    <w:p w:rsidR="00F06EF4" w:rsidRPr="00F06EF4" w:rsidRDefault="00F06EF4" w:rsidP="00F06EF4">
      <w:pPr>
        <w:spacing w:after="0" w:line="240" w:lineRule="auto"/>
        <w:jc w:val="both"/>
        <w:rPr>
          <w:rFonts w:ascii="Verdana" w:hAnsi="Verdana"/>
          <w:lang w:val="ca-ES"/>
        </w:rPr>
      </w:pPr>
      <w:r w:rsidRPr="00F06EF4">
        <w:rPr>
          <w:rFonts w:ascii="Verdana" w:hAnsi="Verdana"/>
          <w:lang w:val="ca-ES"/>
        </w:rPr>
        <w:t>3.- Cessió Consultori de Lavern</w:t>
      </w:r>
    </w:p>
    <w:p w:rsidR="00F06EF4" w:rsidRPr="00F06EF4" w:rsidRDefault="00F06EF4" w:rsidP="00F06EF4">
      <w:pPr>
        <w:spacing w:after="0" w:line="240" w:lineRule="auto"/>
        <w:jc w:val="both"/>
        <w:rPr>
          <w:rFonts w:ascii="Verdana" w:hAnsi="Verdana"/>
          <w:lang w:val="ca-ES"/>
        </w:rPr>
      </w:pPr>
    </w:p>
    <w:p w:rsidR="00F06EF4" w:rsidRPr="00F06EF4" w:rsidRDefault="00F06EF4" w:rsidP="00F06EF4">
      <w:pPr>
        <w:spacing w:after="0" w:line="240" w:lineRule="auto"/>
        <w:jc w:val="both"/>
        <w:rPr>
          <w:rFonts w:ascii="Verdana" w:hAnsi="Verdana"/>
          <w:lang w:val="ca-ES"/>
        </w:rPr>
      </w:pPr>
      <w:r w:rsidRPr="00F06EF4">
        <w:rPr>
          <w:rFonts w:ascii="Verdana" w:hAnsi="Verdana"/>
          <w:lang w:val="ca-ES"/>
        </w:rPr>
        <w:t>4.-  Aprovació del Text refós del Pla d’Ordenació Urbanístic Municipal (POUM)</w:t>
      </w:r>
    </w:p>
    <w:p w:rsidR="00F06EF4" w:rsidRPr="00F06EF4" w:rsidRDefault="00F06EF4" w:rsidP="00F06EF4">
      <w:pPr>
        <w:spacing w:after="0" w:line="240" w:lineRule="auto"/>
        <w:jc w:val="both"/>
        <w:rPr>
          <w:rFonts w:ascii="Verdana" w:hAnsi="Verdana"/>
          <w:lang w:val="ca-ES"/>
        </w:rPr>
      </w:pPr>
    </w:p>
    <w:p w:rsidR="00F06EF4" w:rsidRPr="00F06EF4" w:rsidRDefault="00F06EF4" w:rsidP="00F06EF4">
      <w:pPr>
        <w:spacing w:after="0" w:line="240" w:lineRule="auto"/>
        <w:jc w:val="both"/>
        <w:rPr>
          <w:rFonts w:ascii="Verdana" w:hAnsi="Verdana"/>
          <w:lang w:val="ca-ES"/>
        </w:rPr>
      </w:pPr>
      <w:r w:rsidRPr="00F06EF4">
        <w:rPr>
          <w:rFonts w:ascii="Verdana" w:hAnsi="Verdana"/>
          <w:lang w:val="ca-ES"/>
        </w:rPr>
        <w:t>5.- Ratificació del requeriment interposat a la CTUB sobre l’aprovació definitiva del POUM</w:t>
      </w:r>
    </w:p>
    <w:p w:rsidR="00F06EF4" w:rsidRPr="00F06EF4" w:rsidRDefault="00F06EF4" w:rsidP="00F06EF4">
      <w:pPr>
        <w:spacing w:after="0" w:line="240" w:lineRule="auto"/>
        <w:jc w:val="both"/>
        <w:rPr>
          <w:rFonts w:ascii="Verdana" w:hAnsi="Verdana"/>
          <w:lang w:val="ca-ES"/>
        </w:rPr>
      </w:pPr>
    </w:p>
    <w:p w:rsidR="00F06EF4" w:rsidRPr="00F06EF4" w:rsidRDefault="00F06EF4" w:rsidP="00F06EF4">
      <w:pPr>
        <w:spacing w:after="0" w:line="240" w:lineRule="auto"/>
        <w:jc w:val="both"/>
        <w:rPr>
          <w:rFonts w:ascii="Verdana" w:hAnsi="Verdana"/>
          <w:lang w:val="ca-ES"/>
        </w:rPr>
      </w:pPr>
      <w:r w:rsidRPr="00F06EF4">
        <w:rPr>
          <w:rFonts w:ascii="Verdana" w:hAnsi="Verdana"/>
          <w:lang w:val="ca-ES"/>
        </w:rPr>
        <w:t>6.- Mocions</w:t>
      </w:r>
    </w:p>
    <w:p w:rsidR="00F06EF4" w:rsidRPr="00F06EF4" w:rsidRDefault="00F06EF4" w:rsidP="00F06EF4">
      <w:pPr>
        <w:spacing w:after="0" w:line="240" w:lineRule="auto"/>
        <w:jc w:val="both"/>
        <w:rPr>
          <w:rFonts w:ascii="Verdana" w:hAnsi="Verdana"/>
          <w:lang w:val="ca-ES"/>
        </w:rPr>
      </w:pPr>
    </w:p>
    <w:p w:rsidR="00F06EF4" w:rsidRPr="00F06EF4" w:rsidRDefault="00F06EF4" w:rsidP="00F06EF4">
      <w:pPr>
        <w:spacing w:after="0" w:line="240" w:lineRule="auto"/>
        <w:ind w:left="1134" w:hanging="426"/>
        <w:jc w:val="both"/>
        <w:rPr>
          <w:rFonts w:ascii="Verdana" w:hAnsi="Verdana"/>
          <w:lang w:val="ca-ES"/>
        </w:rPr>
      </w:pPr>
      <w:r w:rsidRPr="00F06EF4">
        <w:rPr>
          <w:rFonts w:ascii="Verdana" w:hAnsi="Verdana"/>
          <w:lang w:val="ca-ES"/>
        </w:rPr>
        <w:t>6.1.- Moció de suport presentada pel grup de Convergència i Unió</w:t>
      </w:r>
      <w:r w:rsidR="00F178C1">
        <w:rPr>
          <w:rFonts w:ascii="Verdana" w:hAnsi="Verdana"/>
          <w:lang w:val="ca-ES"/>
        </w:rPr>
        <w:t xml:space="preserve">: “Declaració de sobirania i </w:t>
      </w:r>
      <w:r w:rsidRPr="00F06EF4">
        <w:rPr>
          <w:rFonts w:ascii="Verdana" w:hAnsi="Verdana"/>
          <w:lang w:val="ca-ES"/>
        </w:rPr>
        <w:t>del dret  a decidir del poble de Catalunya.</w:t>
      </w:r>
    </w:p>
    <w:p w:rsidR="00F06EF4" w:rsidRPr="00F06EF4" w:rsidRDefault="00F06EF4" w:rsidP="00F06EF4">
      <w:pPr>
        <w:spacing w:after="0" w:line="240" w:lineRule="auto"/>
        <w:ind w:left="1134" w:hanging="426"/>
        <w:jc w:val="both"/>
        <w:rPr>
          <w:rFonts w:ascii="Verdana" w:hAnsi="Verdana"/>
          <w:lang w:val="ca-ES"/>
        </w:rPr>
      </w:pPr>
    </w:p>
    <w:p w:rsidR="00F06EF4" w:rsidRPr="00F06EF4" w:rsidRDefault="00F06EF4" w:rsidP="00F06EF4">
      <w:pPr>
        <w:spacing w:after="0" w:line="240" w:lineRule="auto"/>
        <w:ind w:left="1134" w:hanging="426"/>
        <w:jc w:val="both"/>
        <w:rPr>
          <w:rFonts w:ascii="Verdana" w:hAnsi="Verdana"/>
          <w:lang w:val="ca-ES"/>
        </w:rPr>
      </w:pPr>
      <w:r w:rsidRPr="00F06EF4">
        <w:rPr>
          <w:rFonts w:ascii="Verdana" w:hAnsi="Verdana"/>
          <w:lang w:val="ca-ES"/>
        </w:rPr>
        <w:t>6.2.- Manifest del 8 de març Dia Internacional de la dona</w:t>
      </w:r>
    </w:p>
    <w:p w:rsidR="00F06EF4" w:rsidRPr="00F06EF4" w:rsidRDefault="00F06EF4" w:rsidP="00F06EF4">
      <w:pPr>
        <w:spacing w:after="0" w:line="240" w:lineRule="auto"/>
        <w:ind w:left="1134" w:hanging="426"/>
        <w:jc w:val="both"/>
        <w:rPr>
          <w:rFonts w:ascii="Verdana" w:hAnsi="Verdana"/>
          <w:lang w:val="ca-ES"/>
        </w:rPr>
      </w:pPr>
    </w:p>
    <w:p w:rsidR="00F06EF4" w:rsidRPr="00F06EF4" w:rsidRDefault="00F06EF4" w:rsidP="00F06EF4">
      <w:pPr>
        <w:spacing w:after="0" w:line="240" w:lineRule="auto"/>
        <w:ind w:left="1134" w:hanging="426"/>
        <w:jc w:val="both"/>
        <w:rPr>
          <w:rFonts w:ascii="Verdana" w:hAnsi="Verdana"/>
          <w:lang w:val="ca-ES"/>
        </w:rPr>
      </w:pPr>
      <w:r w:rsidRPr="00F06EF4">
        <w:rPr>
          <w:rFonts w:ascii="Verdana" w:hAnsi="Verdana"/>
          <w:lang w:val="ca-ES"/>
        </w:rPr>
        <w:t>6.3.- Moció presentada per l’equip de Govern: “Reforma de l’administració Local”</w:t>
      </w:r>
    </w:p>
    <w:p w:rsidR="00F06EF4" w:rsidRPr="00F06EF4" w:rsidRDefault="00F06EF4" w:rsidP="00F06EF4">
      <w:pPr>
        <w:spacing w:after="0" w:line="240" w:lineRule="auto"/>
        <w:jc w:val="both"/>
        <w:rPr>
          <w:rFonts w:ascii="Verdana" w:hAnsi="Verdana"/>
          <w:lang w:val="ca-ES"/>
        </w:rPr>
      </w:pPr>
      <w:r w:rsidRPr="00F06EF4">
        <w:rPr>
          <w:rFonts w:ascii="Verdana" w:hAnsi="Verdana"/>
          <w:lang w:val="ca-ES"/>
        </w:rPr>
        <w:tab/>
      </w:r>
      <w:r w:rsidRPr="00F06EF4">
        <w:rPr>
          <w:rFonts w:ascii="Verdana" w:hAnsi="Verdana"/>
          <w:lang w:val="ca-ES"/>
        </w:rPr>
        <w:tab/>
      </w:r>
    </w:p>
    <w:p w:rsidR="00F06EF4" w:rsidRDefault="00F06EF4" w:rsidP="00F06EF4">
      <w:pPr>
        <w:spacing w:after="0" w:line="240" w:lineRule="auto"/>
        <w:jc w:val="both"/>
        <w:rPr>
          <w:rFonts w:ascii="Verdana" w:hAnsi="Verdana"/>
          <w:lang w:val="ca-ES"/>
        </w:rPr>
      </w:pPr>
      <w:r w:rsidRPr="00F06EF4">
        <w:rPr>
          <w:rFonts w:ascii="Verdana" w:hAnsi="Verdana"/>
          <w:lang w:val="ca-ES"/>
        </w:rPr>
        <w:t>7.- Donar compte dels Decrets d’alcaldia</w:t>
      </w:r>
    </w:p>
    <w:p w:rsidR="004820B8" w:rsidRDefault="004820B8" w:rsidP="00F06EF4">
      <w:pPr>
        <w:spacing w:after="0" w:line="240" w:lineRule="auto"/>
        <w:jc w:val="both"/>
        <w:rPr>
          <w:rFonts w:ascii="Verdana" w:hAnsi="Verdana"/>
          <w:lang w:val="ca-ES"/>
        </w:rPr>
      </w:pPr>
    </w:p>
    <w:p w:rsidR="004820B8" w:rsidRDefault="004820B8" w:rsidP="00F06EF4">
      <w:pPr>
        <w:spacing w:after="0" w:line="240" w:lineRule="auto"/>
        <w:jc w:val="both"/>
        <w:rPr>
          <w:rFonts w:ascii="Verdana" w:hAnsi="Verdana"/>
          <w:lang w:val="ca-ES"/>
        </w:rPr>
      </w:pPr>
      <w:r>
        <w:rPr>
          <w:rFonts w:ascii="Verdana" w:hAnsi="Verdana"/>
          <w:lang w:val="ca-ES"/>
        </w:rPr>
        <w:t>PUNT D’URGÈNCIA</w:t>
      </w:r>
    </w:p>
    <w:p w:rsidR="004820B8" w:rsidRDefault="004820B8" w:rsidP="00F06EF4">
      <w:pPr>
        <w:spacing w:after="0" w:line="240" w:lineRule="auto"/>
        <w:jc w:val="both"/>
        <w:rPr>
          <w:rFonts w:ascii="Verdana" w:hAnsi="Verdana"/>
          <w:lang w:val="ca-ES"/>
        </w:rPr>
      </w:pPr>
    </w:p>
    <w:p w:rsidR="004820B8" w:rsidRPr="004820B8" w:rsidRDefault="004820B8" w:rsidP="00F06EF4">
      <w:pPr>
        <w:spacing w:after="0" w:line="240" w:lineRule="auto"/>
        <w:jc w:val="both"/>
        <w:rPr>
          <w:rFonts w:ascii="Verdana" w:hAnsi="Verdana"/>
          <w:lang w:val="ca-ES"/>
        </w:rPr>
      </w:pPr>
      <w:r>
        <w:rPr>
          <w:rFonts w:ascii="Verdana" w:hAnsi="Verdana"/>
          <w:lang w:val="ca-ES"/>
        </w:rPr>
        <w:t xml:space="preserve">8.- </w:t>
      </w:r>
      <w:r w:rsidRPr="004820B8">
        <w:rPr>
          <w:rFonts w:ascii="Verdana" w:hAnsi="Verdana"/>
          <w:lang w:val="ca-ES"/>
        </w:rPr>
        <w:t xml:space="preserve">Moció Presentada per Alternativa per Subirats-CUP i l’associació d’amics del pobles </w:t>
      </w:r>
      <w:proofErr w:type="spellStart"/>
      <w:r w:rsidRPr="004820B8">
        <w:rPr>
          <w:rFonts w:ascii="Verdana" w:hAnsi="Verdana"/>
          <w:lang w:val="ca-ES"/>
        </w:rPr>
        <w:t>Saharaui</w:t>
      </w:r>
      <w:proofErr w:type="spellEnd"/>
      <w:r w:rsidRPr="004820B8">
        <w:rPr>
          <w:rFonts w:ascii="Verdana" w:hAnsi="Verdana"/>
          <w:lang w:val="ca-ES"/>
        </w:rPr>
        <w:t xml:space="preserve"> a l’alt Penedès (</w:t>
      </w:r>
      <w:proofErr w:type="spellStart"/>
      <w:r w:rsidRPr="004820B8">
        <w:rPr>
          <w:rFonts w:ascii="Verdana" w:hAnsi="Verdana"/>
          <w:lang w:val="ca-ES"/>
        </w:rPr>
        <w:t>Acaps-Wilaya</w:t>
      </w:r>
      <w:proofErr w:type="spellEnd"/>
      <w:r w:rsidRPr="004820B8">
        <w:rPr>
          <w:rFonts w:ascii="Verdana" w:hAnsi="Verdana"/>
          <w:lang w:val="ca-ES"/>
        </w:rPr>
        <w:t xml:space="preserve"> Penedès) en suport als presos polítics </w:t>
      </w:r>
      <w:proofErr w:type="spellStart"/>
      <w:r w:rsidRPr="004820B8">
        <w:rPr>
          <w:rFonts w:ascii="Verdana" w:hAnsi="Verdana"/>
          <w:lang w:val="ca-ES"/>
        </w:rPr>
        <w:t>Saharauis</w:t>
      </w:r>
      <w:proofErr w:type="spellEnd"/>
      <w:r w:rsidRPr="004820B8">
        <w:rPr>
          <w:rFonts w:ascii="Verdana" w:hAnsi="Verdana"/>
          <w:lang w:val="ca-ES"/>
        </w:rPr>
        <w:t>.</w:t>
      </w:r>
    </w:p>
    <w:p w:rsidR="00F06EF4" w:rsidRPr="00F06EF4" w:rsidRDefault="00F06EF4" w:rsidP="00F06EF4">
      <w:pPr>
        <w:spacing w:after="0" w:line="240" w:lineRule="auto"/>
        <w:jc w:val="both"/>
        <w:rPr>
          <w:rFonts w:ascii="Verdana" w:hAnsi="Verdana"/>
          <w:lang w:val="ca-ES"/>
        </w:rPr>
      </w:pPr>
    </w:p>
    <w:p w:rsidR="00F06EF4" w:rsidRPr="00F06EF4" w:rsidRDefault="004820B8" w:rsidP="00F06EF4">
      <w:pPr>
        <w:spacing w:after="0" w:line="240" w:lineRule="auto"/>
        <w:jc w:val="both"/>
        <w:rPr>
          <w:rFonts w:ascii="Verdana" w:hAnsi="Verdana"/>
          <w:lang w:val="ca-ES"/>
        </w:rPr>
      </w:pPr>
      <w:r>
        <w:rPr>
          <w:rFonts w:ascii="Verdana" w:hAnsi="Verdana"/>
          <w:lang w:val="ca-ES"/>
        </w:rPr>
        <w:t>9</w:t>
      </w:r>
      <w:r w:rsidR="00F06EF4" w:rsidRPr="00F06EF4">
        <w:rPr>
          <w:rFonts w:ascii="Verdana" w:hAnsi="Verdana"/>
          <w:lang w:val="ca-ES"/>
        </w:rPr>
        <w:t>.- Precs i preguntes.</w:t>
      </w:r>
    </w:p>
    <w:p w:rsidR="00F06EF4" w:rsidRPr="00C6678F" w:rsidRDefault="00F06EF4" w:rsidP="00F06EF4">
      <w:pPr>
        <w:spacing w:after="0" w:line="240" w:lineRule="auto"/>
        <w:jc w:val="both"/>
        <w:rPr>
          <w:rFonts w:ascii="Times New Roman" w:hAnsi="Times New Roman"/>
          <w:lang w:val="ca-ES"/>
        </w:rPr>
      </w:pPr>
    </w:p>
    <w:p w:rsidR="00710622" w:rsidRPr="00073425" w:rsidRDefault="00710622" w:rsidP="001A52A8">
      <w:pPr>
        <w:spacing w:after="0" w:line="360" w:lineRule="auto"/>
        <w:ind w:right="-1"/>
        <w:jc w:val="both"/>
        <w:rPr>
          <w:rFonts w:ascii="Verdana" w:hAnsi="Verdana"/>
          <w:lang w:val="ca-ES"/>
        </w:rPr>
      </w:pPr>
    </w:p>
    <w:p w:rsidR="00E23184" w:rsidRPr="00073425" w:rsidRDefault="00E23184" w:rsidP="001A52A8">
      <w:pPr>
        <w:spacing w:after="0" w:line="360" w:lineRule="auto"/>
        <w:ind w:right="-1"/>
        <w:jc w:val="both"/>
        <w:rPr>
          <w:rFonts w:ascii="Verdana" w:hAnsi="Verdana"/>
          <w:lang w:val="ca-ES"/>
        </w:rPr>
      </w:pPr>
    </w:p>
    <w:p w:rsidR="000F720C" w:rsidRPr="00073425" w:rsidRDefault="000F720C" w:rsidP="001A52A8">
      <w:pPr>
        <w:spacing w:after="0" w:line="360" w:lineRule="auto"/>
        <w:ind w:right="-1"/>
        <w:jc w:val="both"/>
        <w:rPr>
          <w:rFonts w:ascii="Verdana" w:hAnsi="Verdana"/>
          <w:b/>
          <w:highlight w:val="yellow"/>
          <w:lang w:val="ca-ES"/>
        </w:rPr>
      </w:pPr>
      <w:r w:rsidRPr="00073425">
        <w:rPr>
          <w:rFonts w:ascii="Verdana" w:hAnsi="Verdana"/>
          <w:b/>
          <w:lang w:val="ca-ES"/>
        </w:rPr>
        <w:t>1.- Aprovació de l’acta corresponent a la sessió d</w:t>
      </w:r>
      <w:r w:rsidR="00710622" w:rsidRPr="00073425">
        <w:rPr>
          <w:rFonts w:ascii="Verdana" w:hAnsi="Verdana"/>
          <w:b/>
          <w:lang w:val="ca-ES"/>
        </w:rPr>
        <w:t xml:space="preserve">e </w:t>
      </w:r>
      <w:r w:rsidR="008D576B" w:rsidRPr="00073425">
        <w:rPr>
          <w:rFonts w:ascii="Verdana" w:hAnsi="Verdana"/>
          <w:b/>
          <w:lang w:val="ca-ES"/>
        </w:rPr>
        <w:t>2</w:t>
      </w:r>
      <w:r w:rsidR="00CB2D46" w:rsidRPr="00073425">
        <w:rPr>
          <w:rFonts w:ascii="Verdana" w:hAnsi="Verdana"/>
          <w:b/>
          <w:lang w:val="ca-ES"/>
        </w:rPr>
        <w:t>5</w:t>
      </w:r>
      <w:r w:rsidRPr="00073425">
        <w:rPr>
          <w:rFonts w:ascii="Verdana" w:hAnsi="Verdana"/>
          <w:b/>
          <w:lang w:val="ca-ES"/>
        </w:rPr>
        <w:t xml:space="preserve"> d</w:t>
      </w:r>
      <w:r w:rsidR="00710622" w:rsidRPr="00073425">
        <w:rPr>
          <w:rFonts w:ascii="Verdana" w:hAnsi="Verdana"/>
          <w:b/>
          <w:lang w:val="ca-ES"/>
        </w:rPr>
        <w:t xml:space="preserve">e </w:t>
      </w:r>
      <w:r w:rsidR="00CB2D46" w:rsidRPr="00073425">
        <w:rPr>
          <w:rFonts w:ascii="Verdana" w:hAnsi="Verdana"/>
          <w:b/>
          <w:lang w:val="ca-ES"/>
        </w:rPr>
        <w:t>febrer</w:t>
      </w:r>
      <w:r w:rsidRPr="00073425">
        <w:rPr>
          <w:rFonts w:ascii="Verdana" w:hAnsi="Verdana"/>
          <w:b/>
          <w:lang w:val="ca-ES"/>
        </w:rPr>
        <w:t xml:space="preserve"> de 201</w:t>
      </w:r>
      <w:r w:rsidR="008D576B" w:rsidRPr="00073425">
        <w:rPr>
          <w:rFonts w:ascii="Verdana" w:hAnsi="Verdana"/>
          <w:b/>
          <w:lang w:val="ca-ES"/>
        </w:rPr>
        <w:t>3</w:t>
      </w:r>
      <w:r w:rsidRPr="00073425">
        <w:rPr>
          <w:rFonts w:ascii="Verdana" w:hAnsi="Verdana"/>
          <w:b/>
          <w:lang w:val="ca-ES"/>
        </w:rPr>
        <w:t xml:space="preserve"> </w:t>
      </w:r>
    </w:p>
    <w:p w:rsidR="000F720C" w:rsidRPr="00073425" w:rsidRDefault="000F720C" w:rsidP="008D576B">
      <w:pPr>
        <w:pStyle w:val="Textoindependiente2"/>
        <w:spacing w:line="360" w:lineRule="auto"/>
        <w:ind w:right="-1"/>
        <w:rPr>
          <w:rFonts w:ascii="Verdana" w:hAnsi="Verdana"/>
          <w:sz w:val="22"/>
          <w:szCs w:val="22"/>
        </w:rPr>
      </w:pPr>
      <w:r w:rsidRPr="00073425">
        <w:rPr>
          <w:rFonts w:ascii="Verdana" w:hAnsi="Verdana"/>
          <w:sz w:val="22"/>
          <w:szCs w:val="22"/>
        </w:rPr>
        <w:t xml:space="preserve">S’aprova, per unanimitat dels regidors presents, l’acta corresponent a la sessió del ple celebrada el dia </w:t>
      </w:r>
      <w:r w:rsidR="00CB2D46" w:rsidRPr="00073425">
        <w:rPr>
          <w:rFonts w:ascii="Verdana" w:hAnsi="Verdana"/>
          <w:sz w:val="22"/>
          <w:szCs w:val="22"/>
        </w:rPr>
        <w:t>25</w:t>
      </w:r>
      <w:r w:rsidR="008D576B" w:rsidRPr="00073425">
        <w:rPr>
          <w:rFonts w:ascii="Verdana" w:hAnsi="Verdana"/>
          <w:sz w:val="22"/>
          <w:szCs w:val="22"/>
        </w:rPr>
        <w:t xml:space="preserve"> de </w:t>
      </w:r>
      <w:r w:rsidR="00CB2D46" w:rsidRPr="00073425">
        <w:rPr>
          <w:rFonts w:ascii="Verdana" w:hAnsi="Verdana"/>
          <w:sz w:val="22"/>
          <w:szCs w:val="22"/>
        </w:rPr>
        <w:t>febrer</w:t>
      </w:r>
      <w:r w:rsidRPr="00073425">
        <w:rPr>
          <w:rFonts w:ascii="Verdana" w:hAnsi="Verdana"/>
          <w:sz w:val="22"/>
          <w:szCs w:val="22"/>
        </w:rPr>
        <w:t xml:space="preserve"> de 201</w:t>
      </w:r>
      <w:r w:rsidR="008D576B" w:rsidRPr="00073425">
        <w:rPr>
          <w:rFonts w:ascii="Verdana" w:hAnsi="Verdana"/>
          <w:sz w:val="22"/>
          <w:szCs w:val="22"/>
        </w:rPr>
        <w:t xml:space="preserve">3. </w:t>
      </w:r>
    </w:p>
    <w:p w:rsidR="00C33B09" w:rsidRPr="00073425" w:rsidRDefault="00C33B09" w:rsidP="001A52A8">
      <w:pPr>
        <w:spacing w:after="0" w:line="360" w:lineRule="auto"/>
        <w:ind w:right="-1"/>
        <w:jc w:val="both"/>
        <w:rPr>
          <w:rFonts w:ascii="Verdana" w:hAnsi="Verdana"/>
          <w:b/>
          <w:lang w:val="ca-ES"/>
        </w:rPr>
      </w:pPr>
    </w:p>
    <w:p w:rsidR="007D286F" w:rsidRPr="00073425" w:rsidRDefault="000F720C" w:rsidP="007D286F">
      <w:pPr>
        <w:spacing w:after="0" w:line="360" w:lineRule="auto"/>
        <w:ind w:right="-1"/>
        <w:jc w:val="both"/>
        <w:rPr>
          <w:rFonts w:ascii="Verdana" w:hAnsi="Verdana"/>
          <w:color w:val="FF0000"/>
          <w:lang w:val="ca-ES"/>
        </w:rPr>
      </w:pPr>
      <w:r w:rsidRPr="00073425">
        <w:rPr>
          <w:rFonts w:ascii="Verdana" w:hAnsi="Verdana"/>
          <w:b/>
          <w:lang w:val="ca-ES"/>
        </w:rPr>
        <w:t xml:space="preserve">2.- </w:t>
      </w:r>
      <w:r w:rsidR="00CB2D46" w:rsidRPr="00073425">
        <w:rPr>
          <w:rFonts w:ascii="Verdana" w:hAnsi="Verdana"/>
          <w:b/>
          <w:lang w:val="ca-ES"/>
        </w:rPr>
        <w:t>Compte de Liquidació 2012</w:t>
      </w:r>
      <w:r w:rsidR="007D286F" w:rsidRPr="00073425">
        <w:rPr>
          <w:rFonts w:ascii="Verdana" w:hAnsi="Verdana"/>
          <w:b/>
          <w:lang w:val="ca-ES"/>
        </w:rPr>
        <w:t xml:space="preserve"> </w:t>
      </w:r>
    </w:p>
    <w:p w:rsidR="007D286F" w:rsidRPr="00073425" w:rsidRDefault="007D286F" w:rsidP="007D286F">
      <w:pPr>
        <w:spacing w:after="0" w:line="240" w:lineRule="auto"/>
        <w:jc w:val="both"/>
        <w:rPr>
          <w:rFonts w:ascii="Verdana" w:hAnsi="Verdana"/>
          <w:b/>
          <w:lang w:val="ca-ES"/>
        </w:rPr>
      </w:pPr>
    </w:p>
    <w:p w:rsidR="002F303B" w:rsidRPr="00073425" w:rsidRDefault="00CB2D46" w:rsidP="002F303B">
      <w:pPr>
        <w:jc w:val="both"/>
        <w:rPr>
          <w:sz w:val="24"/>
          <w:szCs w:val="24"/>
          <w:lang w:val="ca-ES"/>
        </w:rPr>
      </w:pPr>
      <w:r w:rsidRPr="00073425">
        <w:rPr>
          <w:rFonts w:ascii="Verdana" w:hAnsi="Verdana"/>
          <w:lang w:val="ca-ES"/>
        </w:rPr>
        <w:t xml:space="preserve"> </w:t>
      </w:r>
      <w:r w:rsidR="002F303B" w:rsidRPr="00073425">
        <w:rPr>
          <w:sz w:val="24"/>
          <w:szCs w:val="24"/>
          <w:lang w:val="ca-ES"/>
        </w:rPr>
        <w:t>L’Alcalde-President d’aquesta Corporació, en compliment del que disposa l’article 193.4 del RDL 2/2004, de 5 de març, que aprova el text refós de la Llei regu</w:t>
      </w:r>
      <w:r w:rsidR="00073425" w:rsidRPr="00073425">
        <w:rPr>
          <w:sz w:val="24"/>
          <w:szCs w:val="24"/>
          <w:lang w:val="ca-ES"/>
        </w:rPr>
        <w:t xml:space="preserve">ladora de les hisendes locals, </w:t>
      </w:r>
    </w:p>
    <w:p w:rsidR="002F303B" w:rsidRPr="00073425" w:rsidRDefault="00073425" w:rsidP="002F303B">
      <w:pPr>
        <w:jc w:val="both"/>
        <w:rPr>
          <w:b/>
          <w:bCs/>
          <w:sz w:val="24"/>
          <w:szCs w:val="24"/>
          <w:lang w:val="ca-ES"/>
        </w:rPr>
      </w:pPr>
      <w:r w:rsidRPr="00073425">
        <w:rPr>
          <w:b/>
          <w:bCs/>
          <w:sz w:val="24"/>
          <w:szCs w:val="24"/>
          <w:lang w:val="ca-ES"/>
        </w:rPr>
        <w:t>INFORMA:</w:t>
      </w:r>
    </w:p>
    <w:p w:rsidR="002F303B" w:rsidRPr="00073425" w:rsidRDefault="002F303B" w:rsidP="002F303B">
      <w:pPr>
        <w:jc w:val="both"/>
        <w:rPr>
          <w:sz w:val="24"/>
          <w:szCs w:val="24"/>
          <w:lang w:val="ca-ES"/>
        </w:rPr>
      </w:pPr>
      <w:r w:rsidRPr="00073425">
        <w:rPr>
          <w:sz w:val="24"/>
          <w:szCs w:val="24"/>
          <w:lang w:val="ca-ES"/>
        </w:rPr>
        <w:t>Al ple Municipal, el resultat de la Liquidació dels Pressupostos de la Corporació corresponents a l’exercici econòmic de 2012, aprovats mitjançant Decrets de data 28 de febrer de 2013, segons el que disposa l’article 191.3 de l’esmentat text legal, amb el següent detall:</w:t>
      </w:r>
    </w:p>
    <w:p w:rsidR="004820B8" w:rsidRDefault="004820B8" w:rsidP="002F303B">
      <w:pPr>
        <w:pBdr>
          <w:bottom w:val="single" w:sz="4" w:space="1" w:color="auto"/>
        </w:pBdr>
        <w:jc w:val="both"/>
        <w:rPr>
          <w:b/>
          <w:bCs/>
          <w:i/>
          <w:iCs/>
          <w:sz w:val="24"/>
          <w:szCs w:val="24"/>
          <w:lang w:val="ca-ES"/>
        </w:rPr>
      </w:pPr>
    </w:p>
    <w:p w:rsidR="002F303B" w:rsidRPr="00073425" w:rsidRDefault="002F303B" w:rsidP="002F303B">
      <w:pPr>
        <w:pBdr>
          <w:bottom w:val="single" w:sz="4" w:space="1" w:color="auto"/>
        </w:pBdr>
        <w:jc w:val="both"/>
        <w:rPr>
          <w:b/>
          <w:bCs/>
          <w:i/>
          <w:iCs/>
          <w:sz w:val="24"/>
          <w:szCs w:val="24"/>
          <w:lang w:val="ca-ES"/>
        </w:rPr>
      </w:pPr>
      <w:r w:rsidRPr="00073425">
        <w:rPr>
          <w:b/>
          <w:bCs/>
          <w:i/>
          <w:iCs/>
          <w:sz w:val="24"/>
          <w:szCs w:val="24"/>
          <w:lang w:val="ca-ES"/>
        </w:rPr>
        <w:lastRenderedPageBreak/>
        <w:t>ENTITAT</w:t>
      </w:r>
    </w:p>
    <w:p w:rsidR="002F303B" w:rsidRPr="00073425" w:rsidRDefault="002F303B" w:rsidP="002F303B">
      <w:pPr>
        <w:jc w:val="both"/>
        <w:rPr>
          <w:lang w:val="ca-ES"/>
        </w:rPr>
      </w:pPr>
    </w:p>
    <w:p w:rsidR="002F303B" w:rsidRPr="00073425" w:rsidRDefault="002F303B" w:rsidP="002F303B">
      <w:pPr>
        <w:tabs>
          <w:tab w:val="left" w:pos="567"/>
          <w:tab w:val="left" w:leader="dot" w:pos="5670"/>
          <w:tab w:val="decimal" w:pos="6804"/>
          <w:tab w:val="decimal" w:pos="7938"/>
        </w:tabs>
        <w:jc w:val="both"/>
        <w:rPr>
          <w:u w:val="single"/>
          <w:lang w:val="ca-ES"/>
        </w:rPr>
      </w:pPr>
      <w:r w:rsidRPr="00073425">
        <w:rPr>
          <w:u w:val="single"/>
          <w:lang w:val="ca-ES"/>
        </w:rPr>
        <w:t>I. LIQUIDACIÓ EXERCICI CORRENT</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3.- Resultat pressupostari:</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Drets reconeguts nets</w:t>
      </w:r>
      <w:r w:rsidRPr="00073425">
        <w:rPr>
          <w:lang w:val="ca-ES"/>
        </w:rPr>
        <w:tab/>
      </w:r>
      <w:r w:rsidRPr="00073425">
        <w:rPr>
          <w:lang w:val="ca-ES"/>
        </w:rPr>
        <w:tab/>
        <w:t>3.938.514,18</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Obligacions reconegudes netes</w:t>
      </w:r>
      <w:r w:rsidRPr="00073425">
        <w:rPr>
          <w:lang w:val="ca-ES"/>
        </w:rPr>
        <w:tab/>
      </w:r>
      <w:r w:rsidRPr="00073425">
        <w:rPr>
          <w:lang w:val="ca-ES"/>
        </w:rPr>
        <w:tab/>
        <w:t>3.613.382,18</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Resultat pressupostari</w:t>
      </w:r>
      <w:r w:rsidRPr="00073425">
        <w:rPr>
          <w:lang w:val="ca-ES"/>
        </w:rPr>
        <w:tab/>
      </w:r>
      <w:r w:rsidRPr="00073425">
        <w:rPr>
          <w:lang w:val="ca-ES"/>
        </w:rPr>
        <w:tab/>
      </w:r>
      <w:r w:rsidRPr="00073425">
        <w:rPr>
          <w:lang w:val="ca-ES"/>
        </w:rPr>
        <w:tab/>
        <w:t>325.132,00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Despeses finançades amb romanent de tresoreria</w:t>
      </w:r>
      <w:r w:rsidRPr="00073425">
        <w:rPr>
          <w:lang w:val="ca-ES"/>
        </w:rPr>
        <w:tab/>
      </w:r>
      <w:r w:rsidRPr="00073425">
        <w:rPr>
          <w:lang w:val="ca-ES"/>
        </w:rPr>
        <w:tab/>
        <w:t>50.227,00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Desviacions positives de finançament</w:t>
      </w:r>
      <w:r w:rsidRPr="00073425">
        <w:rPr>
          <w:lang w:val="ca-ES"/>
        </w:rPr>
        <w:tab/>
      </w:r>
      <w:r w:rsidRPr="00073425">
        <w:rPr>
          <w:lang w:val="ca-ES"/>
        </w:rPr>
        <w:tab/>
        <w:t>125.952,00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Ajustaments</w:t>
      </w:r>
      <w:r w:rsidRPr="00073425">
        <w:rPr>
          <w:lang w:val="ca-ES"/>
        </w:rPr>
        <w:tab/>
      </w:r>
      <w:r w:rsidRPr="00073425">
        <w:rPr>
          <w:lang w:val="ca-ES"/>
        </w:rPr>
        <w:tab/>
      </w:r>
      <w:r w:rsidRPr="00073425">
        <w:rPr>
          <w:lang w:val="ca-ES"/>
        </w:rPr>
        <w:tab/>
        <w:t>-75.725,00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Resultat pressupostari ajustat</w:t>
      </w:r>
      <w:r w:rsidRPr="00073425">
        <w:rPr>
          <w:lang w:val="ca-ES"/>
        </w:rPr>
        <w:tab/>
      </w:r>
      <w:r w:rsidRPr="00073425">
        <w:rPr>
          <w:lang w:val="ca-ES"/>
        </w:rPr>
        <w:tab/>
      </w:r>
      <w:r w:rsidRPr="00073425">
        <w:rPr>
          <w:lang w:val="ca-ES"/>
        </w:rPr>
        <w:tab/>
        <w:t>249.407,00</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u w:val="single"/>
          <w:lang w:val="ca-ES"/>
        </w:rPr>
      </w:pPr>
      <w:r w:rsidRPr="00073425">
        <w:rPr>
          <w:u w:val="single"/>
          <w:lang w:val="ca-ES"/>
        </w:rPr>
        <w:t>II. LIQUIDACIÓ PRESSUPOSTOS TANCATS</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jc w:val="both"/>
        <w:rPr>
          <w:lang w:val="ca-ES"/>
        </w:rPr>
      </w:pPr>
      <w:r w:rsidRPr="00073425">
        <w:rPr>
          <w:lang w:val="ca-ES"/>
        </w:rPr>
        <w:t>1.- Estat de despeses:</w:t>
      </w:r>
    </w:p>
    <w:p w:rsidR="00073425"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 inicial Obligacions a 1/01/2012</w:t>
      </w:r>
      <w:r w:rsidRPr="00073425">
        <w:rPr>
          <w:lang w:val="ca-ES"/>
        </w:rPr>
        <w:tab/>
      </w:r>
      <w:r w:rsidRPr="00073425">
        <w:rPr>
          <w:lang w:val="ca-ES"/>
        </w:rPr>
        <w:tab/>
      </w:r>
      <w:r w:rsidRPr="00073425">
        <w:rPr>
          <w:lang w:val="ca-ES"/>
        </w:rPr>
        <w:tab/>
        <w:t>448.616,10</w:t>
      </w:r>
      <w:r w:rsidRPr="00073425">
        <w:rPr>
          <w:lang w:val="ca-ES"/>
        </w:rPr>
        <w:tab/>
      </w:r>
    </w:p>
    <w:p w:rsidR="002F303B" w:rsidRPr="00073425" w:rsidRDefault="00073425" w:rsidP="002F303B">
      <w:pPr>
        <w:tabs>
          <w:tab w:val="left" w:pos="567"/>
          <w:tab w:val="left" w:leader="dot" w:pos="5670"/>
          <w:tab w:val="decimal" w:pos="6804"/>
          <w:tab w:val="decimal" w:pos="7938"/>
        </w:tabs>
        <w:jc w:val="both"/>
        <w:rPr>
          <w:lang w:val="ca-ES"/>
        </w:rPr>
      </w:pPr>
      <w:r w:rsidRPr="00073425">
        <w:rPr>
          <w:lang w:val="ca-ES"/>
        </w:rPr>
        <w:tab/>
      </w:r>
      <w:r w:rsidR="002F303B" w:rsidRPr="00073425">
        <w:rPr>
          <w:lang w:val="ca-ES"/>
        </w:rPr>
        <w:t>. Saldo final Obligacions a 31/12/2012</w:t>
      </w:r>
      <w:r w:rsidR="002F303B" w:rsidRPr="00073425">
        <w:rPr>
          <w:lang w:val="ca-ES"/>
        </w:rPr>
        <w:tab/>
      </w:r>
      <w:r w:rsidR="002F303B" w:rsidRPr="00073425">
        <w:rPr>
          <w:lang w:val="ca-ES"/>
        </w:rPr>
        <w:tab/>
      </w:r>
      <w:r w:rsidR="002F303B" w:rsidRPr="00073425">
        <w:rPr>
          <w:lang w:val="ca-ES"/>
        </w:rPr>
        <w:tab/>
        <w:t>154.411,20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 inicial Ordres pagament a 1/01/2012</w:t>
      </w:r>
      <w:r w:rsidRPr="00073425">
        <w:rPr>
          <w:lang w:val="ca-ES"/>
        </w:rPr>
        <w:tab/>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 final Ordres pagament a 31/12/2012</w:t>
      </w:r>
      <w:r w:rsidRPr="00073425">
        <w:rPr>
          <w:lang w:val="ca-ES"/>
        </w:rPr>
        <w:tab/>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2.- Estat d’ingressos:</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Saldos Drets pendents cobrament a 1/01/2012</w:t>
      </w:r>
      <w:r w:rsidRPr="00073425">
        <w:rPr>
          <w:lang w:val="ca-ES"/>
        </w:rPr>
        <w:tab/>
      </w:r>
      <w:r w:rsidRPr="00073425">
        <w:rPr>
          <w:lang w:val="ca-ES"/>
        </w:rPr>
        <w:tab/>
      </w:r>
      <w:r w:rsidRPr="00073425">
        <w:rPr>
          <w:lang w:val="ca-ES"/>
        </w:rPr>
        <w:tab/>
        <w:t>1.124.297,98</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Saldos Drets pendents cobrament a 31/12/2012</w:t>
      </w:r>
      <w:r w:rsidRPr="00073425">
        <w:rPr>
          <w:lang w:val="ca-ES"/>
        </w:rPr>
        <w:tab/>
      </w:r>
      <w:r w:rsidRPr="00073425">
        <w:rPr>
          <w:lang w:val="ca-ES"/>
        </w:rPr>
        <w:tab/>
      </w:r>
      <w:r w:rsidRPr="00073425">
        <w:rPr>
          <w:lang w:val="ca-ES"/>
        </w:rPr>
        <w:tab/>
        <w:t>323.155,87</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u w:val="single"/>
          <w:lang w:val="ca-ES"/>
        </w:rPr>
      </w:pPr>
      <w:r w:rsidRPr="00073425">
        <w:rPr>
          <w:u w:val="single"/>
          <w:lang w:val="ca-ES"/>
        </w:rPr>
        <w:t>III. ROMANENTS DE CRÈDIT</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1.- Despeses</w:t>
      </w:r>
      <w:r w:rsidRPr="00073425">
        <w:rPr>
          <w:lang w:val="ca-ES"/>
        </w:rPr>
        <w:tab/>
      </w:r>
      <w:r w:rsidRPr="00073425">
        <w:rPr>
          <w:lang w:val="ca-ES"/>
        </w:rPr>
        <w:tab/>
      </w:r>
      <w:r w:rsidRPr="00073425">
        <w:rPr>
          <w:lang w:val="ca-ES"/>
        </w:rPr>
        <w:tab/>
        <w:t>364.496</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Operacions de capital</w:t>
      </w:r>
      <w:r w:rsidRPr="00073425">
        <w:rPr>
          <w:lang w:val="ca-ES"/>
        </w:rPr>
        <w:tab/>
      </w:r>
      <w:r w:rsidRPr="00073425">
        <w:rPr>
          <w:lang w:val="ca-ES"/>
        </w:rPr>
        <w:tab/>
        <w:t>364.496</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r>
    </w:p>
    <w:p w:rsidR="002F303B" w:rsidRPr="00073425" w:rsidRDefault="002F303B" w:rsidP="002F303B">
      <w:pPr>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2.- Ingressos</w:t>
      </w:r>
      <w:r w:rsidRPr="00073425">
        <w:rPr>
          <w:lang w:val="ca-ES"/>
        </w:rPr>
        <w:tab/>
      </w:r>
      <w:r w:rsidRPr="00073425">
        <w:rPr>
          <w:lang w:val="ca-ES"/>
        </w:rPr>
        <w:tab/>
        <w:t xml:space="preserve">     </w:t>
      </w:r>
      <w:r w:rsidRPr="00073425">
        <w:rPr>
          <w:lang w:val="ca-ES"/>
        </w:rPr>
        <w:tab/>
        <w:t>364.496</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Càrrec al romanent de tresoreria</w:t>
      </w:r>
      <w:r w:rsidRPr="00073425">
        <w:rPr>
          <w:lang w:val="ca-ES"/>
        </w:rPr>
        <w:tab/>
        <w:t>125.959</w:t>
      </w:r>
      <w:r w:rsidRPr="00073425">
        <w:rPr>
          <w:lang w:val="ca-ES"/>
        </w:rPr>
        <w:tab/>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Recursos afectats</w:t>
      </w:r>
      <w:r w:rsidRPr="00073425">
        <w:rPr>
          <w:lang w:val="ca-ES"/>
        </w:rPr>
        <w:tab/>
        <w:t>238.537</w:t>
      </w:r>
      <w:r w:rsidRPr="00073425">
        <w:rPr>
          <w:lang w:val="ca-ES"/>
        </w:rPr>
        <w:tab/>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u w:val="single"/>
          <w:lang w:val="ca-ES"/>
        </w:rPr>
      </w:pPr>
      <w:r w:rsidRPr="00073425">
        <w:rPr>
          <w:u w:val="single"/>
          <w:lang w:val="ca-ES"/>
        </w:rPr>
        <w:t>IV. ROMANENT DE TRESORERIA</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1.- Fons líquids</w:t>
      </w:r>
      <w:r w:rsidRPr="00073425">
        <w:rPr>
          <w:lang w:val="ca-ES"/>
        </w:rPr>
        <w:tab/>
      </w:r>
      <w:r w:rsidRPr="00073425">
        <w:rPr>
          <w:lang w:val="ca-ES"/>
        </w:rPr>
        <w:tab/>
      </w:r>
      <w:r w:rsidRPr="00073425">
        <w:rPr>
          <w:lang w:val="ca-ES"/>
        </w:rPr>
        <w:tab/>
        <w:t>486.870,30</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2.- Drets pendents de cobrament</w:t>
      </w:r>
      <w:r w:rsidRPr="00073425">
        <w:rPr>
          <w:lang w:val="ca-ES"/>
        </w:rPr>
        <w:tab/>
      </w:r>
      <w:r w:rsidRPr="00073425">
        <w:rPr>
          <w:lang w:val="ca-ES"/>
        </w:rPr>
        <w:tab/>
      </w:r>
      <w:r w:rsidRPr="00073425">
        <w:rPr>
          <w:lang w:val="ca-ES"/>
        </w:rPr>
        <w:tab/>
        <w:t>1.294.307,67</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Pressupost corrent</w:t>
      </w:r>
      <w:r w:rsidRPr="00073425">
        <w:rPr>
          <w:lang w:val="ca-ES"/>
        </w:rPr>
        <w:tab/>
      </w:r>
      <w:r w:rsidRPr="00073425">
        <w:rPr>
          <w:lang w:val="ca-ES"/>
        </w:rPr>
        <w:tab/>
        <w:t>967.422,27</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Pressupostos tancats</w:t>
      </w:r>
      <w:r w:rsidRPr="00073425">
        <w:rPr>
          <w:lang w:val="ca-ES"/>
        </w:rPr>
        <w:tab/>
      </w:r>
      <w:r w:rsidRPr="00073425">
        <w:rPr>
          <w:lang w:val="ca-ES"/>
        </w:rPr>
        <w:tab/>
        <w:t>323.155,87</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Operacions no pressupostàries</w:t>
      </w:r>
      <w:r w:rsidRPr="00073425">
        <w:rPr>
          <w:lang w:val="ca-ES"/>
        </w:rPr>
        <w:tab/>
      </w:r>
      <w:r w:rsidRPr="00073425">
        <w:rPr>
          <w:lang w:val="ca-ES"/>
        </w:rPr>
        <w:tab/>
        <w:t>3.729,53</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Cobraments pendents d’aplicació</w:t>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3.- Obligacions pendents de pagament</w:t>
      </w:r>
      <w:r w:rsidRPr="00073425">
        <w:rPr>
          <w:lang w:val="ca-ES"/>
        </w:rPr>
        <w:tab/>
      </w:r>
      <w:r w:rsidRPr="00073425">
        <w:rPr>
          <w:lang w:val="ca-ES"/>
        </w:rPr>
        <w:tab/>
      </w:r>
      <w:r w:rsidRPr="00073425">
        <w:rPr>
          <w:lang w:val="ca-ES"/>
        </w:rPr>
        <w:tab/>
        <w:t>1.383.570,85</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lastRenderedPageBreak/>
        <w:tab/>
        <w:t>. Pressupost corrent</w:t>
      </w:r>
      <w:r w:rsidRPr="00073425">
        <w:rPr>
          <w:lang w:val="ca-ES"/>
        </w:rPr>
        <w:tab/>
      </w:r>
      <w:r w:rsidRPr="00073425">
        <w:rPr>
          <w:lang w:val="ca-ES"/>
        </w:rPr>
        <w:tab/>
        <w:t>592.499,04</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Pressupostos tancats</w:t>
      </w:r>
      <w:r w:rsidRPr="00073425">
        <w:rPr>
          <w:lang w:val="ca-ES"/>
        </w:rPr>
        <w:tab/>
      </w:r>
      <w:r w:rsidRPr="00073425">
        <w:rPr>
          <w:lang w:val="ca-ES"/>
        </w:rPr>
        <w:tab/>
        <w:t>154.411,20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Operacions no pressupostàries</w:t>
      </w:r>
      <w:r w:rsidRPr="00073425">
        <w:rPr>
          <w:lang w:val="ca-ES"/>
        </w:rPr>
        <w:tab/>
      </w:r>
      <w:r w:rsidRPr="00073425">
        <w:rPr>
          <w:lang w:val="ca-ES"/>
        </w:rPr>
        <w:tab/>
        <w:t>636.660,61</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Pagaments pendents d’aplicació</w:t>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I. Romanent de tresoreria total</w:t>
      </w:r>
      <w:r w:rsidRPr="00073425">
        <w:rPr>
          <w:lang w:val="ca-ES"/>
        </w:rPr>
        <w:tab/>
      </w:r>
      <w:r w:rsidRPr="00073425">
        <w:rPr>
          <w:lang w:val="ca-ES"/>
        </w:rPr>
        <w:tab/>
      </w:r>
      <w:r w:rsidRPr="00073425">
        <w:rPr>
          <w:lang w:val="ca-ES"/>
        </w:rPr>
        <w:tab/>
        <w:t>397.607,12</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II. Saldos de dubtós cobrament</w:t>
      </w:r>
      <w:r w:rsidRPr="00073425">
        <w:rPr>
          <w:lang w:val="ca-ES"/>
        </w:rPr>
        <w:tab/>
      </w:r>
      <w:r w:rsidRPr="00073425">
        <w:rPr>
          <w:lang w:val="ca-ES"/>
        </w:rPr>
        <w:tab/>
      </w:r>
      <w:r w:rsidRPr="00073425">
        <w:rPr>
          <w:lang w:val="ca-ES"/>
        </w:rPr>
        <w:tab/>
        <w:t>230.120,00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III. Excés de finançament afectat</w:t>
      </w:r>
      <w:r w:rsidRPr="00073425">
        <w:rPr>
          <w:lang w:val="ca-ES"/>
        </w:rPr>
        <w:tab/>
      </w:r>
      <w:r w:rsidRPr="00073425">
        <w:rPr>
          <w:lang w:val="ca-ES"/>
        </w:rPr>
        <w:tab/>
      </w:r>
      <w:r w:rsidRPr="00073425">
        <w:rPr>
          <w:lang w:val="ca-ES"/>
        </w:rPr>
        <w:tab/>
        <w:t>125.952,00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IV. Romanent de tresoreria per a despeses generals</w:t>
      </w:r>
      <w:r w:rsidRPr="00073425">
        <w:rPr>
          <w:lang w:val="ca-ES"/>
        </w:rPr>
        <w:tab/>
      </w:r>
      <w:r w:rsidRPr="00073425">
        <w:rPr>
          <w:lang w:val="ca-ES"/>
        </w:rPr>
        <w:tab/>
      </w:r>
      <w:r w:rsidRPr="00073425">
        <w:rPr>
          <w:lang w:val="ca-ES"/>
        </w:rPr>
        <w:tab/>
        <w:t>41.535,12</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jc w:val="both"/>
        <w:rPr>
          <w:sz w:val="24"/>
          <w:szCs w:val="24"/>
          <w:lang w:val="ca-ES"/>
        </w:rPr>
      </w:pPr>
    </w:p>
    <w:p w:rsidR="002F303B" w:rsidRPr="00073425" w:rsidRDefault="002F303B" w:rsidP="002F303B">
      <w:pPr>
        <w:jc w:val="both"/>
        <w:rPr>
          <w:sz w:val="24"/>
          <w:szCs w:val="24"/>
          <w:lang w:val="ca-ES"/>
        </w:rPr>
      </w:pPr>
    </w:p>
    <w:p w:rsidR="00073425" w:rsidRPr="00073425" w:rsidRDefault="00073425" w:rsidP="002F303B">
      <w:pPr>
        <w:jc w:val="both"/>
        <w:rPr>
          <w:sz w:val="24"/>
          <w:szCs w:val="24"/>
          <w:lang w:val="ca-ES"/>
        </w:rPr>
      </w:pPr>
    </w:p>
    <w:p w:rsidR="002F303B" w:rsidRPr="00073425" w:rsidRDefault="002F303B" w:rsidP="002F303B">
      <w:pPr>
        <w:pBdr>
          <w:bottom w:val="single" w:sz="4" w:space="1" w:color="auto"/>
        </w:pBdr>
        <w:jc w:val="both"/>
        <w:rPr>
          <w:b/>
          <w:bCs/>
          <w:i/>
          <w:iCs/>
          <w:sz w:val="24"/>
          <w:szCs w:val="24"/>
          <w:lang w:val="ca-ES"/>
        </w:rPr>
      </w:pPr>
      <w:r w:rsidRPr="00073425">
        <w:rPr>
          <w:b/>
          <w:bCs/>
          <w:i/>
          <w:iCs/>
          <w:sz w:val="24"/>
          <w:szCs w:val="24"/>
          <w:lang w:val="ca-ES"/>
        </w:rPr>
        <w:t>PATRONAT DE TURISME</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u w:val="single"/>
          <w:lang w:val="ca-ES"/>
        </w:rPr>
      </w:pPr>
      <w:r w:rsidRPr="00073425">
        <w:rPr>
          <w:u w:val="single"/>
          <w:lang w:val="ca-ES"/>
        </w:rPr>
        <w:t>I. LIQUIDACIÓ EXERCICI CORRENT</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3.- Resultat pressupostari:</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Drets reconeguts nets</w:t>
      </w:r>
      <w:r w:rsidRPr="00073425">
        <w:rPr>
          <w:lang w:val="ca-ES"/>
        </w:rPr>
        <w:tab/>
      </w:r>
      <w:r w:rsidRPr="00073425">
        <w:rPr>
          <w:lang w:val="ca-ES"/>
        </w:rPr>
        <w:tab/>
        <w:t>58.992,15</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Obligacions reconegudes netes</w:t>
      </w:r>
      <w:r w:rsidRPr="00073425">
        <w:rPr>
          <w:lang w:val="ca-ES"/>
        </w:rPr>
        <w:tab/>
      </w:r>
      <w:r w:rsidRPr="00073425">
        <w:rPr>
          <w:lang w:val="ca-ES"/>
        </w:rPr>
        <w:tab/>
        <w:t>72.278,99</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Resultat pressupostari</w:t>
      </w:r>
      <w:r w:rsidRPr="00073425">
        <w:rPr>
          <w:lang w:val="ca-ES"/>
        </w:rPr>
        <w:tab/>
      </w:r>
      <w:r w:rsidRPr="00073425">
        <w:rPr>
          <w:lang w:val="ca-ES"/>
        </w:rPr>
        <w:tab/>
      </w:r>
      <w:r w:rsidRPr="00073425">
        <w:rPr>
          <w:lang w:val="ca-ES"/>
        </w:rPr>
        <w:tab/>
        <w:t>-13.286,84</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Despeses finançades amb romanent de tresoreria</w:t>
      </w:r>
      <w:r w:rsidRPr="00073425">
        <w:rPr>
          <w:lang w:val="ca-ES"/>
        </w:rPr>
        <w:tab/>
      </w:r>
      <w:r w:rsidRPr="00073425">
        <w:rPr>
          <w:lang w:val="ca-ES"/>
        </w:rPr>
        <w:tab/>
        <w:t>24.450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Desviacions positives de finançament</w:t>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Ajustaments</w:t>
      </w:r>
      <w:r w:rsidRPr="00073425">
        <w:rPr>
          <w:lang w:val="ca-ES"/>
        </w:rPr>
        <w:tab/>
      </w:r>
      <w:r w:rsidRPr="00073425">
        <w:rPr>
          <w:lang w:val="ca-ES"/>
        </w:rPr>
        <w:tab/>
      </w:r>
      <w:r w:rsidRPr="00073425">
        <w:rPr>
          <w:lang w:val="ca-ES"/>
        </w:rPr>
        <w:tab/>
        <w:t>24.450,00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lastRenderedPageBreak/>
        <w:tab/>
        <w:t>. Resultat pressupostari ajustat</w:t>
      </w:r>
      <w:r w:rsidRPr="00073425">
        <w:rPr>
          <w:lang w:val="ca-ES"/>
        </w:rPr>
        <w:tab/>
      </w:r>
      <w:r w:rsidRPr="00073425">
        <w:rPr>
          <w:lang w:val="ca-ES"/>
        </w:rPr>
        <w:tab/>
      </w:r>
      <w:r w:rsidRPr="00073425">
        <w:rPr>
          <w:lang w:val="ca-ES"/>
        </w:rPr>
        <w:tab/>
        <w:t>11.163,16</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u w:val="single"/>
          <w:lang w:val="ca-ES"/>
        </w:rPr>
      </w:pPr>
      <w:r w:rsidRPr="00073425">
        <w:rPr>
          <w:u w:val="single"/>
          <w:lang w:val="ca-ES"/>
        </w:rPr>
        <w:t>II. LIQUIDACIÓ PRESSUPOSTOS TANCATS</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jc w:val="both"/>
        <w:rPr>
          <w:lang w:val="ca-ES"/>
        </w:rPr>
      </w:pPr>
      <w:r w:rsidRPr="00073425">
        <w:rPr>
          <w:lang w:val="ca-ES"/>
        </w:rPr>
        <w:t>1.- Estat de despeses:</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 inicial Obligacions a 1/01/2012</w:t>
      </w:r>
      <w:r w:rsidRPr="00073425">
        <w:rPr>
          <w:lang w:val="ca-ES"/>
        </w:rPr>
        <w:tab/>
      </w:r>
      <w:r w:rsidRPr="00073425">
        <w:rPr>
          <w:lang w:val="ca-ES"/>
        </w:rPr>
        <w:tab/>
      </w:r>
      <w:r w:rsidRPr="00073425">
        <w:rPr>
          <w:lang w:val="ca-ES"/>
        </w:rPr>
        <w:tab/>
        <w:t>3.182,69</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 xml:space="preserve">             · Saldo final Obligacions a 31/12/2012</w:t>
      </w:r>
      <w:r w:rsidRPr="00073425">
        <w:rPr>
          <w:lang w:val="ca-ES"/>
        </w:rPr>
        <w:tab/>
      </w:r>
      <w:r w:rsidRPr="00073425">
        <w:rPr>
          <w:lang w:val="ca-ES"/>
        </w:rPr>
        <w:tab/>
      </w:r>
      <w:r w:rsidRPr="00073425">
        <w:rPr>
          <w:lang w:val="ca-ES"/>
        </w:rPr>
        <w:tab/>
        <w:t>100,95</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 inicial Ordres pagament a 1/01/2012</w:t>
      </w:r>
      <w:r w:rsidRPr="00073425">
        <w:rPr>
          <w:lang w:val="ca-ES"/>
        </w:rPr>
        <w:tab/>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 final Ordres pagament a 31/12/2012</w:t>
      </w:r>
      <w:r w:rsidRPr="00073425">
        <w:rPr>
          <w:lang w:val="ca-ES"/>
        </w:rPr>
        <w:tab/>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2.- Estat d’ingressos:</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Saldos Drets pendents cobrament a 1/01/2012</w:t>
      </w:r>
      <w:r w:rsidRPr="00073425">
        <w:rPr>
          <w:lang w:val="ca-ES"/>
        </w:rPr>
        <w:tab/>
      </w:r>
      <w:r w:rsidRPr="00073425">
        <w:rPr>
          <w:lang w:val="ca-ES"/>
        </w:rPr>
        <w:tab/>
      </w:r>
      <w:r w:rsidRPr="00073425">
        <w:rPr>
          <w:lang w:val="ca-ES"/>
        </w:rPr>
        <w:tab/>
        <w:t>4.527,00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Saldos Drets pendents cobrament a 31/12/2012</w:t>
      </w:r>
      <w:r w:rsidRPr="00073425">
        <w:rPr>
          <w:lang w:val="ca-ES"/>
        </w:rPr>
        <w:tab/>
      </w:r>
      <w:r w:rsidRPr="00073425">
        <w:rPr>
          <w:lang w:val="ca-ES"/>
        </w:rPr>
        <w:tab/>
      </w:r>
      <w:r w:rsidRPr="00073425">
        <w:rPr>
          <w:lang w:val="ca-ES"/>
        </w:rPr>
        <w:tab/>
        <w:t>1.041,00</w:t>
      </w:r>
    </w:p>
    <w:p w:rsidR="002F303B" w:rsidRPr="00073425" w:rsidRDefault="002F303B" w:rsidP="002F303B">
      <w:pPr>
        <w:tabs>
          <w:tab w:val="left" w:pos="567"/>
          <w:tab w:val="left" w:leader="dot" w:pos="5670"/>
          <w:tab w:val="decimal" w:pos="6804"/>
          <w:tab w:val="decimal" w:pos="7938"/>
        </w:tabs>
        <w:jc w:val="both"/>
        <w:rPr>
          <w:u w:val="single"/>
          <w:lang w:val="ca-ES"/>
        </w:rPr>
      </w:pPr>
      <w:r w:rsidRPr="00073425">
        <w:rPr>
          <w:u w:val="single"/>
          <w:lang w:val="ca-ES"/>
        </w:rPr>
        <w:t>IV. ROMANENT DE TRESORERIA</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1.- Fons líquids</w:t>
      </w:r>
      <w:r w:rsidRPr="00073425">
        <w:rPr>
          <w:lang w:val="ca-ES"/>
        </w:rPr>
        <w:tab/>
      </w:r>
      <w:r w:rsidRPr="00073425">
        <w:rPr>
          <w:lang w:val="ca-ES"/>
        </w:rPr>
        <w:tab/>
      </w:r>
      <w:r w:rsidRPr="00073425">
        <w:rPr>
          <w:lang w:val="ca-ES"/>
        </w:rPr>
        <w:tab/>
        <w:t>16.144,62</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2.- Drets pendents de cobrament</w:t>
      </w:r>
      <w:r w:rsidRPr="00073425">
        <w:rPr>
          <w:lang w:val="ca-ES"/>
        </w:rPr>
        <w:tab/>
      </w:r>
      <w:r w:rsidRPr="00073425">
        <w:rPr>
          <w:lang w:val="ca-ES"/>
        </w:rPr>
        <w:tab/>
      </w:r>
      <w:r w:rsidRPr="00073425">
        <w:rPr>
          <w:lang w:val="ca-ES"/>
        </w:rPr>
        <w:tab/>
        <w:t>32.041,00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Pressupost corrent</w:t>
      </w:r>
      <w:r w:rsidRPr="00073425">
        <w:rPr>
          <w:lang w:val="ca-ES"/>
        </w:rPr>
        <w:tab/>
      </w:r>
      <w:r w:rsidRPr="00073425">
        <w:rPr>
          <w:lang w:val="ca-ES"/>
        </w:rPr>
        <w:tab/>
        <w:t>31.000,00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Pressupostos tancats</w:t>
      </w:r>
      <w:r w:rsidRPr="00073425">
        <w:rPr>
          <w:lang w:val="ca-ES"/>
        </w:rPr>
        <w:tab/>
      </w:r>
      <w:r w:rsidRPr="00073425">
        <w:rPr>
          <w:lang w:val="ca-ES"/>
        </w:rPr>
        <w:tab/>
        <w:t>1.041,00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Operacions no pressupostàries</w:t>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Cobraments pendents d’aplicació</w:t>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3.- Obligacions pendents de pagament</w:t>
      </w:r>
      <w:r w:rsidRPr="00073425">
        <w:rPr>
          <w:lang w:val="ca-ES"/>
        </w:rPr>
        <w:tab/>
      </w:r>
      <w:r w:rsidRPr="00073425">
        <w:rPr>
          <w:lang w:val="ca-ES"/>
        </w:rPr>
        <w:tab/>
      </w:r>
      <w:r w:rsidRPr="00073425">
        <w:rPr>
          <w:lang w:val="ca-ES"/>
        </w:rPr>
        <w:tab/>
        <w:t>20.379,43</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lastRenderedPageBreak/>
        <w:tab/>
        <w:t>. Pressupost corrent</w:t>
      </w:r>
      <w:r w:rsidRPr="00073425">
        <w:rPr>
          <w:lang w:val="ca-ES"/>
        </w:rPr>
        <w:tab/>
      </w:r>
      <w:r w:rsidRPr="00073425">
        <w:rPr>
          <w:lang w:val="ca-ES"/>
        </w:rPr>
        <w:tab/>
        <w:t>19.555,32</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Pressupostos tancats</w:t>
      </w:r>
      <w:r w:rsidRPr="00073425">
        <w:rPr>
          <w:lang w:val="ca-ES"/>
        </w:rPr>
        <w:tab/>
      </w:r>
      <w:r w:rsidRPr="00073425">
        <w:rPr>
          <w:lang w:val="ca-ES"/>
        </w:rPr>
        <w:tab/>
        <w:t>100,95</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Operacions no pressupostàries</w:t>
      </w:r>
      <w:r w:rsidRPr="00073425">
        <w:rPr>
          <w:lang w:val="ca-ES"/>
        </w:rPr>
        <w:tab/>
      </w:r>
      <w:r w:rsidRPr="00073425">
        <w:rPr>
          <w:lang w:val="ca-ES"/>
        </w:rPr>
        <w:tab/>
        <w:t>723,16</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ab/>
        <w:t>. Pagaments pendents d’aplicació</w:t>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I. Romanent de tresoreria total</w:t>
      </w:r>
      <w:r w:rsidRPr="00073425">
        <w:rPr>
          <w:lang w:val="ca-ES"/>
        </w:rPr>
        <w:tab/>
      </w:r>
      <w:r w:rsidRPr="00073425">
        <w:rPr>
          <w:lang w:val="ca-ES"/>
        </w:rPr>
        <w:tab/>
      </w:r>
      <w:r w:rsidRPr="00073425">
        <w:rPr>
          <w:lang w:val="ca-ES"/>
        </w:rPr>
        <w:tab/>
        <w:t>27.806,19</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II. Saldos de dubtós cobrament</w:t>
      </w:r>
      <w:r w:rsidRPr="00073425">
        <w:rPr>
          <w:lang w:val="ca-ES"/>
        </w:rPr>
        <w:tab/>
      </w:r>
      <w:r w:rsidRPr="00073425">
        <w:rPr>
          <w:lang w:val="ca-ES"/>
        </w:rPr>
        <w:tab/>
      </w:r>
      <w:r w:rsidRPr="00073425">
        <w:rPr>
          <w:lang w:val="ca-ES"/>
        </w:rPr>
        <w:tab/>
        <w:t>1.901,15</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III. Excés de finançament afectat</w:t>
      </w:r>
      <w:r w:rsidRPr="00073425">
        <w:rPr>
          <w:lang w:val="ca-ES"/>
        </w:rPr>
        <w:tab/>
      </w:r>
      <w:r w:rsidRPr="00073425">
        <w:rPr>
          <w:lang w:val="ca-ES"/>
        </w:rPr>
        <w:tab/>
      </w:r>
      <w:r w:rsidRPr="00073425">
        <w:rPr>
          <w:lang w:val="ca-ES"/>
        </w:rPr>
        <w:tab/>
        <w:t>0,00</w:t>
      </w:r>
    </w:p>
    <w:p w:rsidR="002F303B" w:rsidRPr="00073425" w:rsidRDefault="002F303B" w:rsidP="002F303B">
      <w:pPr>
        <w:tabs>
          <w:tab w:val="left" w:pos="567"/>
          <w:tab w:val="left" w:leader="dot" w:pos="5670"/>
          <w:tab w:val="decimal" w:pos="6804"/>
          <w:tab w:val="decimal" w:pos="7938"/>
        </w:tabs>
        <w:jc w:val="both"/>
        <w:rPr>
          <w:lang w:val="ca-ES"/>
        </w:rPr>
      </w:pPr>
      <w:r w:rsidRPr="00073425">
        <w:rPr>
          <w:lang w:val="ca-ES"/>
        </w:rPr>
        <w:t>IV. Romanent de tresoreria per a despeses generals</w:t>
      </w:r>
      <w:r w:rsidRPr="00073425">
        <w:rPr>
          <w:lang w:val="ca-ES"/>
        </w:rPr>
        <w:tab/>
      </w:r>
      <w:r w:rsidRPr="00073425">
        <w:rPr>
          <w:lang w:val="ca-ES"/>
        </w:rPr>
        <w:tab/>
      </w:r>
      <w:r w:rsidRPr="00073425">
        <w:rPr>
          <w:lang w:val="ca-ES"/>
        </w:rPr>
        <w:tab/>
        <w:t>25.905,04</w:t>
      </w:r>
    </w:p>
    <w:p w:rsidR="002F303B" w:rsidRPr="00073425" w:rsidRDefault="002F303B" w:rsidP="002F303B">
      <w:pPr>
        <w:jc w:val="both"/>
        <w:rPr>
          <w:sz w:val="24"/>
          <w:szCs w:val="24"/>
          <w:lang w:val="ca-ES"/>
        </w:rPr>
      </w:pPr>
    </w:p>
    <w:p w:rsidR="00B25395" w:rsidRPr="00073425" w:rsidRDefault="00F178C1" w:rsidP="00B25395">
      <w:pPr>
        <w:spacing w:after="0" w:line="240" w:lineRule="auto"/>
        <w:ind w:right="-1"/>
        <w:jc w:val="both"/>
        <w:rPr>
          <w:rFonts w:ascii="Verdana" w:hAnsi="Verdana"/>
          <w:lang w:val="ca-ES"/>
        </w:rPr>
      </w:pPr>
      <w:r>
        <w:rPr>
          <w:rFonts w:ascii="Verdana" w:hAnsi="Verdana"/>
          <w:lang w:val="ca-ES"/>
        </w:rPr>
        <w:t>El ple en queda assabentat.</w:t>
      </w:r>
    </w:p>
    <w:p w:rsidR="00A66E23" w:rsidRPr="00073425" w:rsidRDefault="00A66E23" w:rsidP="00B25395">
      <w:pPr>
        <w:spacing w:after="0" w:line="240" w:lineRule="auto"/>
        <w:jc w:val="both"/>
        <w:rPr>
          <w:rFonts w:ascii="Verdana" w:hAnsi="Verdana"/>
          <w:b/>
          <w:lang w:val="ca-ES"/>
        </w:rPr>
      </w:pPr>
    </w:p>
    <w:p w:rsidR="00114C61" w:rsidRDefault="00114C61" w:rsidP="00114C61">
      <w:pPr>
        <w:spacing w:after="0" w:line="240" w:lineRule="auto"/>
        <w:ind w:right="-1"/>
        <w:jc w:val="both"/>
        <w:rPr>
          <w:rFonts w:ascii="Verdana" w:hAnsi="Verdana"/>
          <w:lang w:val="ca-ES"/>
        </w:rPr>
      </w:pPr>
      <w:r w:rsidRPr="00073425">
        <w:rPr>
          <w:rFonts w:ascii="Verdana" w:hAnsi="Verdana"/>
          <w:lang w:val="ca-ES"/>
        </w:rPr>
        <w:t xml:space="preserve">En el torn d’intervencions es produïren les que, en síntesi, es transcriuen a continuació:  </w:t>
      </w:r>
    </w:p>
    <w:p w:rsidR="00114C61" w:rsidRDefault="00114C61" w:rsidP="00114C61">
      <w:pPr>
        <w:spacing w:after="0" w:line="240" w:lineRule="auto"/>
        <w:ind w:right="-1"/>
        <w:jc w:val="both"/>
        <w:rPr>
          <w:rFonts w:ascii="Verdana" w:hAnsi="Verdana"/>
          <w:lang w:val="ca-ES"/>
        </w:rPr>
      </w:pPr>
    </w:p>
    <w:p w:rsidR="00114C61" w:rsidRDefault="00114C61" w:rsidP="00114C61">
      <w:pPr>
        <w:spacing w:after="0" w:line="240" w:lineRule="auto"/>
        <w:ind w:right="-1"/>
        <w:jc w:val="both"/>
        <w:rPr>
          <w:rFonts w:ascii="Verdana" w:hAnsi="Verdana"/>
          <w:lang w:val="ca-ES"/>
        </w:rPr>
      </w:pPr>
      <w:r>
        <w:rPr>
          <w:rFonts w:ascii="Verdana" w:hAnsi="Verdana"/>
          <w:lang w:val="ca-ES"/>
        </w:rPr>
        <w:t xml:space="preserve">El regidor d’Hisenda, </w:t>
      </w:r>
      <w:proofErr w:type="spellStart"/>
      <w:r>
        <w:rPr>
          <w:rFonts w:ascii="Verdana" w:hAnsi="Verdana"/>
          <w:lang w:val="ca-ES"/>
        </w:rPr>
        <w:t>sr.</w:t>
      </w:r>
      <w:proofErr w:type="spellEnd"/>
      <w:r>
        <w:rPr>
          <w:rFonts w:ascii="Verdana" w:hAnsi="Verdana"/>
          <w:lang w:val="ca-ES"/>
        </w:rPr>
        <w:t xml:space="preserve"> Ferran Planas, explica el contingut</w:t>
      </w:r>
      <w:r w:rsidR="00DD68BF">
        <w:rPr>
          <w:rFonts w:ascii="Verdana" w:hAnsi="Verdana"/>
          <w:lang w:val="ca-ES"/>
        </w:rPr>
        <w:t xml:space="preserve"> de la liquidació de l’exercici econòmic corresponent a l’any 2012.</w:t>
      </w:r>
    </w:p>
    <w:p w:rsidR="00114C61" w:rsidRDefault="00114C61" w:rsidP="00114C61">
      <w:pPr>
        <w:spacing w:after="0" w:line="240" w:lineRule="auto"/>
        <w:ind w:right="-1"/>
        <w:jc w:val="both"/>
        <w:rPr>
          <w:rFonts w:ascii="Verdana" w:hAnsi="Verdana"/>
          <w:lang w:val="ca-ES"/>
        </w:rPr>
      </w:pPr>
    </w:p>
    <w:p w:rsidR="00114C61" w:rsidRDefault="00DD68BF" w:rsidP="00114C61">
      <w:pPr>
        <w:spacing w:after="0" w:line="24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Dolors Morera </w:t>
      </w:r>
      <w:r w:rsidR="007F1F96">
        <w:rPr>
          <w:rFonts w:ascii="Verdana" w:hAnsi="Verdana"/>
          <w:lang w:val="ca-ES"/>
        </w:rPr>
        <w:t>manifesta que, després d’estudiar els estats d’execució dels ingressos i despeses de l’exercici econòmic anterior, ha trobat tot un seguit de desviaments importants entre les previsions i les realitats de la gestió duta a terme i considera que això és p</w:t>
      </w:r>
      <w:r w:rsidR="007E7AB0">
        <w:rPr>
          <w:rFonts w:ascii="Verdana" w:hAnsi="Verdana"/>
          <w:lang w:val="ca-ES"/>
        </w:rPr>
        <w:t>roducte d’haver fet un pressupo</w:t>
      </w:r>
      <w:r w:rsidR="007F1F96">
        <w:rPr>
          <w:rFonts w:ascii="Verdana" w:hAnsi="Verdana"/>
          <w:lang w:val="ca-ES"/>
        </w:rPr>
        <w:t>st no massa acurat</w:t>
      </w:r>
      <w:r w:rsidR="007E7AB0">
        <w:rPr>
          <w:rFonts w:ascii="Verdana" w:hAnsi="Verdana"/>
          <w:lang w:val="ca-ES"/>
        </w:rPr>
        <w:t>, posant com a exemples el relacionat amb l’impost de vehicles, Casal d’estiu i la que entén contradicció entre les despeses destinades a festes populars i les retallades fetes en el capítol de personal de l’ajuntament.</w:t>
      </w:r>
    </w:p>
    <w:p w:rsidR="007E7AB0" w:rsidRDefault="007E7AB0" w:rsidP="00114C61">
      <w:pPr>
        <w:spacing w:after="0" w:line="240" w:lineRule="auto"/>
        <w:ind w:right="-1"/>
        <w:jc w:val="both"/>
        <w:rPr>
          <w:rFonts w:ascii="Verdana" w:hAnsi="Verdana"/>
          <w:lang w:val="ca-ES"/>
        </w:rPr>
      </w:pPr>
    </w:p>
    <w:p w:rsidR="007E7AB0" w:rsidRDefault="007E7AB0" w:rsidP="00114C61">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Planas diu que el pressupost 2012 es va confeccionar correctament i que, en general, ha resultat força equilibrat, posant com a exemple la diferència en positiu entre els drets reconeguts i les obligacions reconegudes, assenyalant que el problema han estat les plusvàlues que han estat per sota de les previsions.</w:t>
      </w:r>
    </w:p>
    <w:p w:rsidR="007E7AB0" w:rsidRDefault="007E7AB0" w:rsidP="00114C61">
      <w:pPr>
        <w:spacing w:after="0" w:line="240" w:lineRule="auto"/>
        <w:ind w:right="-1"/>
        <w:jc w:val="both"/>
        <w:rPr>
          <w:rFonts w:ascii="Verdana" w:hAnsi="Verdana"/>
          <w:lang w:val="ca-ES"/>
        </w:rPr>
      </w:pPr>
    </w:p>
    <w:p w:rsidR="007E7AB0" w:rsidRDefault="007E7AB0" w:rsidP="00114C61">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Antonio Peiret, assessor tècnic de l’ajuntament per a temes d’Intervenció i present en la sessió, amb l’autorització del </w:t>
      </w:r>
      <w:proofErr w:type="spellStart"/>
      <w:r>
        <w:rPr>
          <w:rFonts w:ascii="Verdana" w:hAnsi="Verdana"/>
          <w:lang w:val="ca-ES"/>
        </w:rPr>
        <w:t>sr.</w:t>
      </w:r>
      <w:proofErr w:type="spellEnd"/>
      <w:r>
        <w:rPr>
          <w:rFonts w:ascii="Verdana" w:hAnsi="Verdana"/>
          <w:lang w:val="ca-ES"/>
        </w:rPr>
        <w:t xml:space="preserve"> Alcalde intervé i diu que s’han de fer un seguit de </w:t>
      </w:r>
      <w:proofErr w:type="spellStart"/>
      <w:r>
        <w:rPr>
          <w:rFonts w:ascii="Verdana" w:hAnsi="Verdana"/>
          <w:lang w:val="ca-ES"/>
        </w:rPr>
        <w:t>matisasions</w:t>
      </w:r>
      <w:proofErr w:type="spellEnd"/>
      <w:r>
        <w:rPr>
          <w:rFonts w:ascii="Verdana" w:hAnsi="Verdana"/>
          <w:lang w:val="ca-ES"/>
        </w:rPr>
        <w:t xml:space="preserve"> al comentat per la </w:t>
      </w:r>
      <w:proofErr w:type="spellStart"/>
      <w:r>
        <w:rPr>
          <w:rFonts w:ascii="Verdana" w:hAnsi="Verdana"/>
          <w:lang w:val="ca-ES"/>
        </w:rPr>
        <w:t>sra.</w:t>
      </w:r>
      <w:proofErr w:type="spellEnd"/>
      <w:r>
        <w:rPr>
          <w:rFonts w:ascii="Verdana" w:hAnsi="Verdana"/>
          <w:lang w:val="ca-ES"/>
        </w:rPr>
        <w:t xml:space="preserve"> Morera explicant que un conjunt d’inversions previstes no s’han executat i, conseqüentment, els ingressos que aquestes inversions portaven aparellats tampoc s’han pogut produir, com ara contribucions especials o transferències de capital associades a les corresponents </w:t>
      </w:r>
      <w:r>
        <w:rPr>
          <w:rFonts w:ascii="Verdana" w:hAnsi="Verdana"/>
          <w:lang w:val="ca-ES"/>
        </w:rPr>
        <w:lastRenderedPageBreak/>
        <w:t>despeses</w:t>
      </w:r>
      <w:r w:rsidR="00A70E30">
        <w:rPr>
          <w:rFonts w:ascii="Verdana" w:hAnsi="Verdana"/>
          <w:lang w:val="ca-ES"/>
        </w:rPr>
        <w:t>, havent tingut un problema amb el desviament real de 104.000 euros en el tema de la plusvàlua; pel que fa a l’impost de vehicles no s’ha produït cap mala previsió doncs s’ha assolit una execució del 97,74% i en l’IAE s’han aconseguit 35.000 euros més dels previstos.</w:t>
      </w:r>
      <w:r w:rsidR="00E92323">
        <w:rPr>
          <w:rFonts w:ascii="Verdana" w:hAnsi="Verdana"/>
          <w:lang w:val="ca-ES"/>
        </w:rPr>
        <w:t xml:space="preserve"> Hi </w:t>
      </w:r>
      <w:r w:rsidR="00A70E30">
        <w:rPr>
          <w:rFonts w:ascii="Verdana" w:hAnsi="Verdana"/>
          <w:lang w:val="ca-ES"/>
        </w:rPr>
        <w:t>afegeix que igual que en els ingressos hi ha hagut algun decrement en relació a les previsions, en l’apartat de les despeses també s’han produït economies (no s’ha gastat tot el previst)</w:t>
      </w:r>
      <w:r w:rsidR="00E92323">
        <w:rPr>
          <w:rFonts w:ascii="Verdana" w:hAnsi="Verdana"/>
          <w:lang w:val="ca-ES"/>
        </w:rPr>
        <w:t xml:space="preserve"> i que sempre s’han de tenir en compte també els exercicis tancats perquè l’any 2012 hem depurat el que anomenem ingressos tòxics ( amb molt alta probabilitat  de no recaptació ) i les obres no realitzades i incorporades a l’exercici 2013.</w:t>
      </w:r>
    </w:p>
    <w:p w:rsidR="00E92323" w:rsidRDefault="00E92323" w:rsidP="00114C61">
      <w:pPr>
        <w:spacing w:after="0" w:line="240" w:lineRule="auto"/>
        <w:ind w:right="-1"/>
        <w:jc w:val="both"/>
        <w:rPr>
          <w:rFonts w:ascii="Verdana" w:hAnsi="Verdana"/>
          <w:lang w:val="ca-ES"/>
        </w:rPr>
      </w:pPr>
    </w:p>
    <w:p w:rsidR="00E92323" w:rsidRDefault="00E92323" w:rsidP="00114C61">
      <w:pPr>
        <w:spacing w:after="0" w:line="24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Morera demana que els temes importants, com ara els pressupostos i la seva liquidació, puguin ser tractats amb més temps d’estudi, una o dues setmanes per exemple, i no pas amb un cap de setmana de marge entre la Comissió Informativa i el ple, i afegeix que troba contradictòria la despesa de 121.000 euros en festes populars i la supressió de la paga extraordinària dels treballadors municipals.</w:t>
      </w:r>
    </w:p>
    <w:p w:rsidR="00E92323" w:rsidRDefault="00E92323" w:rsidP="00114C61">
      <w:pPr>
        <w:spacing w:after="0" w:line="240" w:lineRule="auto"/>
        <w:ind w:right="-1"/>
        <w:jc w:val="both"/>
        <w:rPr>
          <w:rFonts w:ascii="Verdana" w:hAnsi="Verdana"/>
          <w:lang w:val="ca-ES"/>
        </w:rPr>
      </w:pPr>
    </w:p>
    <w:p w:rsidR="00E92323" w:rsidRDefault="00E92323" w:rsidP="00114C61">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Planas vol agrair la tasca duta a terme pel </w:t>
      </w:r>
      <w:proofErr w:type="spellStart"/>
      <w:r>
        <w:rPr>
          <w:rFonts w:ascii="Verdana" w:hAnsi="Verdana"/>
          <w:lang w:val="ca-ES"/>
        </w:rPr>
        <w:t>sr.</w:t>
      </w:r>
      <w:proofErr w:type="spellEnd"/>
      <w:r>
        <w:rPr>
          <w:rFonts w:ascii="Verdana" w:hAnsi="Verdana"/>
          <w:lang w:val="ca-ES"/>
        </w:rPr>
        <w:t xml:space="preserve"> Peiret en la confecció del pressupost de 2012 i en la liquidació de la què avui es dóna compte al ple i considera que la tasca de gestió econòmica de l’ajuntament ha estat correcta fins al punt que s’ha executat una obra important amb les </w:t>
      </w:r>
      <w:proofErr w:type="spellStart"/>
      <w:r>
        <w:rPr>
          <w:rFonts w:ascii="Verdana" w:hAnsi="Verdana"/>
          <w:lang w:val="ca-ES"/>
        </w:rPr>
        <w:t>dificutats</w:t>
      </w:r>
      <w:proofErr w:type="spellEnd"/>
      <w:r>
        <w:rPr>
          <w:rFonts w:ascii="Verdana" w:hAnsi="Verdana"/>
          <w:lang w:val="ca-ES"/>
        </w:rPr>
        <w:t xml:space="preserve"> de tresoreria que tenim.</w:t>
      </w:r>
    </w:p>
    <w:p w:rsidR="00E92323" w:rsidRDefault="00E92323" w:rsidP="00114C61">
      <w:pPr>
        <w:spacing w:after="0" w:line="240" w:lineRule="auto"/>
        <w:ind w:right="-1"/>
        <w:jc w:val="both"/>
        <w:rPr>
          <w:rFonts w:ascii="Verdana" w:hAnsi="Verdana"/>
          <w:lang w:val="ca-ES"/>
        </w:rPr>
      </w:pPr>
    </w:p>
    <w:p w:rsidR="00E92323" w:rsidRDefault="00E92323" w:rsidP="00114C61">
      <w:pPr>
        <w:spacing w:after="0" w:line="24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Morera manifesta que no discuteix els números</w:t>
      </w:r>
      <w:r w:rsidR="00C5196F">
        <w:rPr>
          <w:rFonts w:ascii="Verdana" w:hAnsi="Verdana"/>
          <w:lang w:val="ca-ES"/>
        </w:rPr>
        <w:t xml:space="preserve"> que es presenten però considera que hi ha contradiccions en la gestió com en el cas de la supressió de la paga de Nadal i els diners que s’esmercen per a festes perquè, en el fons, són vots que s’han de pagar.</w:t>
      </w:r>
    </w:p>
    <w:p w:rsidR="00C5196F" w:rsidRDefault="00C5196F" w:rsidP="00114C61">
      <w:pPr>
        <w:spacing w:after="0" w:line="240" w:lineRule="auto"/>
        <w:ind w:right="-1"/>
        <w:jc w:val="both"/>
        <w:rPr>
          <w:rFonts w:ascii="Verdana" w:hAnsi="Verdana"/>
          <w:lang w:val="ca-ES"/>
        </w:rPr>
      </w:pPr>
    </w:p>
    <w:p w:rsidR="00C5196F" w:rsidRDefault="00C5196F" w:rsidP="00114C61">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Lluís Ràfols considera deplorable la crítica de la </w:t>
      </w:r>
      <w:proofErr w:type="spellStart"/>
      <w:r>
        <w:rPr>
          <w:rFonts w:ascii="Verdana" w:hAnsi="Verdana"/>
          <w:lang w:val="ca-ES"/>
        </w:rPr>
        <w:t>sra.</w:t>
      </w:r>
      <w:proofErr w:type="spellEnd"/>
      <w:r>
        <w:rPr>
          <w:rFonts w:ascii="Verdana" w:hAnsi="Verdana"/>
          <w:lang w:val="ca-ES"/>
        </w:rPr>
        <w:t xml:space="preserve"> Morera a la despesa destinada a entitats perquè una part important d’aquesta va a parar al pagament d’hipoteques que han contret amb entitats bancàries per al manteniment dels seus edificis i locals i des de la regidoria de la qual ell és responsable es lluitarà sempre per al manteniment de la cohesió social, objectiu que altres partits polítics, com el que representa la </w:t>
      </w:r>
      <w:proofErr w:type="spellStart"/>
      <w:r>
        <w:rPr>
          <w:rFonts w:ascii="Verdana" w:hAnsi="Verdana"/>
          <w:lang w:val="ca-ES"/>
        </w:rPr>
        <w:t>sra.</w:t>
      </w:r>
      <w:proofErr w:type="spellEnd"/>
      <w:r>
        <w:rPr>
          <w:rFonts w:ascii="Verdana" w:hAnsi="Verdana"/>
          <w:lang w:val="ca-ES"/>
        </w:rPr>
        <w:t xml:space="preserve"> Morera, no tenen en compte i sí, en canvi, fan retallades en assumptes cabdals com ara la sanitat o l’educació.</w:t>
      </w:r>
    </w:p>
    <w:p w:rsidR="00C5196F" w:rsidRDefault="00C5196F" w:rsidP="00114C61">
      <w:pPr>
        <w:spacing w:after="0" w:line="240" w:lineRule="auto"/>
        <w:ind w:right="-1"/>
        <w:jc w:val="both"/>
        <w:rPr>
          <w:rFonts w:ascii="Verdana" w:hAnsi="Verdana"/>
          <w:lang w:val="ca-ES"/>
        </w:rPr>
      </w:pPr>
    </w:p>
    <w:p w:rsidR="00C5196F" w:rsidRDefault="00C5196F" w:rsidP="00114C61">
      <w:pPr>
        <w:spacing w:after="0" w:line="24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Morera contesta dient que ella no està en contra de donar subvencions a entitats culturals però considera que també és temps de reduir despeses en conceptes</w:t>
      </w:r>
      <w:r w:rsidR="00DF0033">
        <w:rPr>
          <w:rFonts w:ascii="Verdana" w:hAnsi="Verdana"/>
          <w:lang w:val="ca-ES"/>
        </w:rPr>
        <w:t>,</w:t>
      </w:r>
      <w:r>
        <w:rPr>
          <w:rFonts w:ascii="Verdana" w:hAnsi="Verdana"/>
          <w:lang w:val="ca-ES"/>
        </w:rPr>
        <w:t xml:space="preserve"> com ara les festes, en la conju</w:t>
      </w:r>
      <w:r w:rsidR="00DF0033">
        <w:rPr>
          <w:rFonts w:ascii="Verdana" w:hAnsi="Verdana"/>
          <w:lang w:val="ca-ES"/>
        </w:rPr>
        <w:t>n</w:t>
      </w:r>
      <w:r>
        <w:rPr>
          <w:rFonts w:ascii="Verdana" w:hAnsi="Verdana"/>
          <w:lang w:val="ca-ES"/>
        </w:rPr>
        <w:t>tura econòmica que vivim a hores d’ara</w:t>
      </w:r>
      <w:r w:rsidR="00DF0033">
        <w:rPr>
          <w:rFonts w:ascii="Verdana" w:hAnsi="Verdana"/>
          <w:lang w:val="ca-ES"/>
        </w:rPr>
        <w:t xml:space="preserve"> i, per tant, s’ha de saber prioritzar en les despeses i ens hem d’estrènyer el cinturó quan toca.</w:t>
      </w:r>
    </w:p>
    <w:p w:rsidR="00DF0033" w:rsidRDefault="00DF0033" w:rsidP="00114C61">
      <w:pPr>
        <w:spacing w:after="0" w:line="240" w:lineRule="auto"/>
        <w:ind w:right="-1"/>
        <w:jc w:val="both"/>
        <w:rPr>
          <w:rFonts w:ascii="Verdana" w:hAnsi="Verdana"/>
          <w:lang w:val="ca-ES"/>
        </w:rPr>
      </w:pPr>
    </w:p>
    <w:p w:rsidR="00DF0033" w:rsidRDefault="00DF0033" w:rsidP="00114C61">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Pep Bertran subratlla la bona gestió feta en la recaptació de l’IAE i es pregunta i pregunta si és que abans, en aquests darrers anys, hi ha hagut alguna empresa de Subirats que hagi deixat de pagar el que li pertocava o s’ha produït una </w:t>
      </w:r>
      <w:r>
        <w:rPr>
          <w:rFonts w:ascii="Verdana" w:hAnsi="Verdana"/>
          <w:lang w:val="ca-ES"/>
        </w:rPr>
        <w:lastRenderedPageBreak/>
        <w:t>negligència en les seves funcions de l’OGT (el nostre servei de recaptació) o de l’anterior interventora municipal.</w:t>
      </w:r>
    </w:p>
    <w:p w:rsidR="00DF0033" w:rsidRDefault="00DF0033" w:rsidP="00114C61">
      <w:pPr>
        <w:spacing w:after="0" w:line="240" w:lineRule="auto"/>
        <w:ind w:right="-1"/>
        <w:jc w:val="both"/>
        <w:rPr>
          <w:rFonts w:ascii="Verdana" w:hAnsi="Verdana"/>
          <w:lang w:val="ca-ES"/>
        </w:rPr>
      </w:pPr>
    </w:p>
    <w:p w:rsidR="00DF0033" w:rsidRDefault="00DF0033" w:rsidP="00114C61">
      <w:pPr>
        <w:spacing w:after="0" w:line="24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Montse Garcia emplaça el </w:t>
      </w:r>
      <w:proofErr w:type="spellStart"/>
      <w:r>
        <w:rPr>
          <w:rFonts w:ascii="Verdana" w:hAnsi="Verdana"/>
          <w:lang w:val="ca-ES"/>
        </w:rPr>
        <w:t>sr.</w:t>
      </w:r>
      <w:proofErr w:type="spellEnd"/>
      <w:r>
        <w:rPr>
          <w:rFonts w:ascii="Verdana" w:hAnsi="Verdana"/>
          <w:lang w:val="ca-ES"/>
        </w:rPr>
        <w:t xml:space="preserve"> Bertran a dir clarament si es refereix a alguna possible negligència també de l’anterior equip de govern municipal.</w:t>
      </w:r>
    </w:p>
    <w:p w:rsidR="00DF0033" w:rsidRDefault="00DF0033" w:rsidP="00114C61">
      <w:pPr>
        <w:spacing w:after="0" w:line="240" w:lineRule="auto"/>
        <w:ind w:right="-1"/>
        <w:jc w:val="both"/>
        <w:rPr>
          <w:rFonts w:ascii="Verdana" w:hAnsi="Verdana"/>
          <w:lang w:val="ca-ES"/>
        </w:rPr>
      </w:pPr>
    </w:p>
    <w:p w:rsidR="00DF0033" w:rsidRDefault="00DF0033" w:rsidP="00114C61">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Bertran contesta que únicament demana informació i no culpa a l’anterior equip de govern </w:t>
      </w:r>
      <w:r w:rsidR="00DD39D0">
        <w:rPr>
          <w:rFonts w:ascii="Verdana" w:hAnsi="Verdana"/>
          <w:lang w:val="ca-ES"/>
        </w:rPr>
        <w:t>municipal</w:t>
      </w:r>
      <w:r>
        <w:rPr>
          <w:rFonts w:ascii="Verdana" w:hAnsi="Verdana"/>
          <w:lang w:val="ca-ES"/>
        </w:rPr>
        <w:t xml:space="preserve"> però creu estar en el deure de preguntar si per part de l’OGT o de la interventora anterior es va produir alguna negligència que provocà una recaptació molt in</w:t>
      </w:r>
      <w:r w:rsidR="003125BE">
        <w:rPr>
          <w:rFonts w:ascii="Verdana" w:hAnsi="Verdana"/>
          <w:lang w:val="ca-ES"/>
        </w:rPr>
        <w:t>f</w:t>
      </w:r>
      <w:r>
        <w:rPr>
          <w:rFonts w:ascii="Verdana" w:hAnsi="Verdana"/>
          <w:lang w:val="ca-ES"/>
        </w:rPr>
        <w:t>erior al que pertocava en el padró fiscal de l’IAE</w:t>
      </w:r>
      <w:r w:rsidR="003125BE">
        <w:rPr>
          <w:rFonts w:ascii="Verdana" w:hAnsi="Verdana"/>
          <w:lang w:val="ca-ES"/>
        </w:rPr>
        <w:t xml:space="preserve">. Després de preguntar algunes qüestions relacionades amb el Patronat de Turisme i el romanent de tresoreria, contestades pel </w:t>
      </w:r>
      <w:proofErr w:type="spellStart"/>
      <w:r w:rsidR="003125BE">
        <w:rPr>
          <w:rFonts w:ascii="Verdana" w:hAnsi="Verdana"/>
          <w:lang w:val="ca-ES"/>
        </w:rPr>
        <w:t>sr.</w:t>
      </w:r>
      <w:proofErr w:type="spellEnd"/>
      <w:r w:rsidR="003125BE">
        <w:rPr>
          <w:rFonts w:ascii="Verdana" w:hAnsi="Verdana"/>
          <w:lang w:val="ca-ES"/>
        </w:rPr>
        <w:t xml:space="preserve"> Peiret, hi afegeix que els problemes de tresoreria són evidents que es pateixen però que no pot deixar de dir que també s’ha embarcat l’equip de govern de l’ajuntament en l’execució d’una obra molt discutida que fa aflorar aquestes tensions econòmiques i que resulta paradoxal que fa uns mesos, amb motiu del debat de les ordenances fiscals, es digués que s’havien de rebutjar unes </w:t>
      </w:r>
      <w:proofErr w:type="spellStart"/>
      <w:r w:rsidR="003125BE">
        <w:rPr>
          <w:rFonts w:ascii="Verdana" w:hAnsi="Verdana"/>
          <w:lang w:val="ca-ES"/>
        </w:rPr>
        <w:t>al.legacions</w:t>
      </w:r>
      <w:proofErr w:type="spellEnd"/>
      <w:r w:rsidR="003125BE">
        <w:rPr>
          <w:rFonts w:ascii="Verdana" w:hAnsi="Verdana"/>
          <w:lang w:val="ca-ES"/>
        </w:rPr>
        <w:t xml:space="preserve"> perquè podien provocar greus </w:t>
      </w:r>
      <w:r w:rsidR="00DD39D0">
        <w:rPr>
          <w:rFonts w:ascii="Verdana" w:hAnsi="Verdana"/>
          <w:lang w:val="ca-ES"/>
        </w:rPr>
        <w:t>conseqüències</w:t>
      </w:r>
      <w:r w:rsidR="003125BE">
        <w:rPr>
          <w:rFonts w:ascii="Verdana" w:hAnsi="Verdana"/>
          <w:lang w:val="ca-ES"/>
        </w:rPr>
        <w:t xml:space="preserve"> econòmiques per a l’ajuntament i ara veiem que hi ha romanent de tresoreria  positiu i un pressupost equilibrat.</w:t>
      </w:r>
    </w:p>
    <w:p w:rsidR="003125BE" w:rsidRDefault="003125BE" w:rsidP="00114C61">
      <w:pPr>
        <w:spacing w:after="0" w:line="240" w:lineRule="auto"/>
        <w:ind w:right="-1"/>
        <w:jc w:val="both"/>
        <w:rPr>
          <w:rFonts w:ascii="Verdana" w:hAnsi="Verdana"/>
          <w:lang w:val="ca-ES"/>
        </w:rPr>
      </w:pPr>
    </w:p>
    <w:p w:rsidR="003125BE" w:rsidRDefault="003125BE" w:rsidP="00114C61">
      <w:pPr>
        <w:spacing w:after="0" w:line="24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Montse Garcia felicita al regidor d’Hisenda i a l’Interventor </w:t>
      </w:r>
      <w:proofErr w:type="spellStart"/>
      <w:r>
        <w:rPr>
          <w:rFonts w:ascii="Verdana" w:hAnsi="Verdana"/>
          <w:lang w:val="ca-ES"/>
        </w:rPr>
        <w:t>sr.</w:t>
      </w:r>
      <w:proofErr w:type="spellEnd"/>
      <w:r>
        <w:rPr>
          <w:rFonts w:ascii="Verdana" w:hAnsi="Verdana"/>
          <w:lang w:val="ca-ES"/>
        </w:rPr>
        <w:t xml:space="preserve"> Peiret per la tasca realitzada i vol subratllar que aquesta gestió també es deu al fet que l’anterior equip de govern va deixar una situació econòmica sanejada.</w:t>
      </w:r>
    </w:p>
    <w:p w:rsidR="003125BE" w:rsidRDefault="003125BE" w:rsidP="00114C61">
      <w:pPr>
        <w:spacing w:after="0" w:line="240" w:lineRule="auto"/>
        <w:ind w:right="-1"/>
        <w:jc w:val="both"/>
        <w:rPr>
          <w:rFonts w:ascii="Verdana" w:hAnsi="Verdana"/>
          <w:lang w:val="ca-ES"/>
        </w:rPr>
      </w:pPr>
    </w:p>
    <w:p w:rsidR="003125BE" w:rsidRDefault="003125BE" w:rsidP="00114C61">
      <w:pPr>
        <w:spacing w:after="0" w:line="24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agraeix l’esforç de tots per haver assolit un pressupost equilibrat i uns números ben gestionats i que, malgrat no h</w:t>
      </w:r>
      <w:r w:rsidR="00BE4305">
        <w:rPr>
          <w:rFonts w:ascii="Verdana" w:hAnsi="Verdana"/>
          <w:lang w:val="ca-ES"/>
        </w:rPr>
        <w:t>a</w:t>
      </w:r>
      <w:r>
        <w:rPr>
          <w:rFonts w:ascii="Verdana" w:hAnsi="Verdana"/>
          <w:lang w:val="ca-ES"/>
        </w:rPr>
        <w:t>ver cobrat l’ajuntament 900.000 euros que ens deue</w:t>
      </w:r>
      <w:r w:rsidR="00BE4305">
        <w:rPr>
          <w:rFonts w:ascii="Verdana" w:hAnsi="Verdana"/>
          <w:lang w:val="ca-ES"/>
        </w:rPr>
        <w:t>n</w:t>
      </w:r>
      <w:r>
        <w:rPr>
          <w:rFonts w:ascii="Verdana" w:hAnsi="Verdana"/>
          <w:lang w:val="ca-ES"/>
        </w:rPr>
        <w:t xml:space="preserve">, la corporació gestiona i </w:t>
      </w:r>
      <w:r w:rsidR="00BE4305">
        <w:rPr>
          <w:rFonts w:ascii="Verdana" w:hAnsi="Verdana"/>
          <w:lang w:val="ca-ES"/>
        </w:rPr>
        <w:t>tira endavant projectes i serve</w:t>
      </w:r>
      <w:r>
        <w:rPr>
          <w:rFonts w:ascii="Verdana" w:hAnsi="Verdana"/>
          <w:lang w:val="ca-ES"/>
        </w:rPr>
        <w:t>is per al benestar de la població</w:t>
      </w:r>
      <w:r w:rsidR="00BE4305">
        <w:rPr>
          <w:rFonts w:ascii="Verdana" w:hAnsi="Verdana"/>
          <w:lang w:val="ca-ES"/>
        </w:rPr>
        <w:t xml:space="preserve"> dient a la </w:t>
      </w:r>
      <w:proofErr w:type="spellStart"/>
      <w:r w:rsidR="00BE4305">
        <w:rPr>
          <w:rFonts w:ascii="Verdana" w:hAnsi="Verdana"/>
          <w:lang w:val="ca-ES"/>
        </w:rPr>
        <w:t>sra.</w:t>
      </w:r>
      <w:proofErr w:type="spellEnd"/>
      <w:r w:rsidR="00BE4305">
        <w:rPr>
          <w:rFonts w:ascii="Verdana" w:hAnsi="Verdana"/>
          <w:lang w:val="ca-ES"/>
        </w:rPr>
        <w:t xml:space="preserve"> Morera que no entén el seu discurs </w:t>
      </w:r>
      <w:proofErr w:type="spellStart"/>
      <w:r w:rsidR="00BE4305">
        <w:rPr>
          <w:rFonts w:ascii="Verdana" w:hAnsi="Verdana"/>
          <w:lang w:val="ca-ES"/>
        </w:rPr>
        <w:t>perqué</w:t>
      </w:r>
      <w:proofErr w:type="spellEnd"/>
      <w:r w:rsidR="00BE4305">
        <w:rPr>
          <w:rFonts w:ascii="Verdana" w:hAnsi="Verdana"/>
          <w:lang w:val="ca-ES"/>
        </w:rPr>
        <w:t xml:space="preserve"> la paga extra de Nadal i la seva supressió és cosa del Partit Popular i que l’ajuntament que ell presideix no furtarà mai recursos per a objectius d’enfortiment de la nostra identitat i catalanitat representada moltes vegades per l’esforç fet per les entitats culturals dels nostres pobles.</w:t>
      </w:r>
    </w:p>
    <w:p w:rsidR="00BE4305" w:rsidRDefault="00BE4305" w:rsidP="00114C61">
      <w:pPr>
        <w:spacing w:after="0" w:line="240" w:lineRule="auto"/>
        <w:ind w:right="-1"/>
        <w:jc w:val="both"/>
        <w:rPr>
          <w:rFonts w:ascii="Verdana" w:hAnsi="Verdana"/>
          <w:lang w:val="ca-ES"/>
        </w:rPr>
      </w:pPr>
    </w:p>
    <w:p w:rsidR="00BE4305" w:rsidRDefault="00BE4305" w:rsidP="00114C61">
      <w:pPr>
        <w:spacing w:after="0" w:line="240" w:lineRule="auto"/>
        <w:ind w:right="-1"/>
        <w:jc w:val="both"/>
        <w:rPr>
          <w:rFonts w:ascii="Verdana" w:hAnsi="Verdana"/>
          <w:lang w:val="ca-ES"/>
        </w:rPr>
      </w:pPr>
      <w:r>
        <w:rPr>
          <w:rFonts w:ascii="Verdana" w:hAnsi="Verdana"/>
          <w:lang w:val="ca-ES"/>
        </w:rPr>
        <w:t xml:space="preserve">La </w:t>
      </w:r>
      <w:proofErr w:type="spellStart"/>
      <w:r>
        <w:rPr>
          <w:rFonts w:ascii="Verdana" w:hAnsi="Verdana"/>
          <w:lang w:val="ca-ES"/>
        </w:rPr>
        <w:t>sra.</w:t>
      </w:r>
      <w:proofErr w:type="spellEnd"/>
      <w:r>
        <w:rPr>
          <w:rFonts w:ascii="Verdana" w:hAnsi="Verdana"/>
          <w:lang w:val="ca-ES"/>
        </w:rPr>
        <w:t xml:space="preserve"> Morera es reafirma en el dit anteriorment: no està en contra de subvencionar a la cultura però sí creu que és moment i temps d’estrènyer-se el cinturó per part de les administracions públiques i de vigilar la despesa prioritzant les destinacions on aquesta s’aplica.</w:t>
      </w:r>
    </w:p>
    <w:p w:rsidR="00A70E30" w:rsidRDefault="00A70E30" w:rsidP="00114C61">
      <w:pPr>
        <w:spacing w:after="0" w:line="240" w:lineRule="auto"/>
        <w:ind w:right="-1"/>
        <w:jc w:val="both"/>
        <w:rPr>
          <w:rFonts w:ascii="Verdana" w:hAnsi="Verdana"/>
          <w:lang w:val="ca-ES"/>
        </w:rPr>
      </w:pPr>
    </w:p>
    <w:p w:rsidR="00073425" w:rsidRPr="00073425" w:rsidRDefault="00073425" w:rsidP="00B25395">
      <w:pPr>
        <w:spacing w:after="0" w:line="240" w:lineRule="auto"/>
        <w:jc w:val="both"/>
        <w:rPr>
          <w:rFonts w:ascii="Verdana" w:hAnsi="Verdana"/>
          <w:b/>
          <w:lang w:val="ca-ES"/>
        </w:rPr>
      </w:pPr>
    </w:p>
    <w:p w:rsidR="00073425" w:rsidRPr="00073425" w:rsidRDefault="00073425" w:rsidP="00B25395">
      <w:pPr>
        <w:spacing w:after="0" w:line="240" w:lineRule="auto"/>
        <w:jc w:val="both"/>
        <w:rPr>
          <w:rFonts w:ascii="Verdana" w:hAnsi="Verdana"/>
          <w:b/>
          <w:lang w:val="ca-ES"/>
        </w:rPr>
      </w:pPr>
    </w:p>
    <w:p w:rsidR="001C3334" w:rsidRPr="00073425" w:rsidRDefault="00A66E23" w:rsidP="001C3334">
      <w:pPr>
        <w:spacing w:after="0" w:line="240" w:lineRule="auto"/>
        <w:jc w:val="both"/>
        <w:rPr>
          <w:rFonts w:ascii="Verdana" w:hAnsi="Verdana"/>
          <w:lang w:val="ca-ES"/>
        </w:rPr>
      </w:pPr>
      <w:r w:rsidRPr="00073425">
        <w:rPr>
          <w:rFonts w:ascii="Verdana" w:hAnsi="Verdana"/>
          <w:b/>
          <w:lang w:val="ca-ES"/>
        </w:rPr>
        <w:t xml:space="preserve">3.- </w:t>
      </w:r>
      <w:r w:rsidR="00CB2D46" w:rsidRPr="00073425">
        <w:rPr>
          <w:rFonts w:ascii="Verdana" w:hAnsi="Verdana"/>
          <w:b/>
          <w:lang w:val="ca-ES"/>
        </w:rPr>
        <w:t>Cessió consultori Lavern</w:t>
      </w:r>
      <w:r w:rsidR="001C3334" w:rsidRPr="00073425">
        <w:rPr>
          <w:rFonts w:ascii="Verdana" w:hAnsi="Verdana"/>
          <w:b/>
          <w:lang w:val="ca-ES"/>
        </w:rPr>
        <w:t>.</w:t>
      </w:r>
    </w:p>
    <w:p w:rsidR="00A66E23" w:rsidRPr="00073425" w:rsidRDefault="00A66E23" w:rsidP="00F93E98">
      <w:pPr>
        <w:spacing w:after="0" w:line="360" w:lineRule="auto"/>
        <w:ind w:right="-1"/>
        <w:jc w:val="both"/>
        <w:rPr>
          <w:rFonts w:ascii="Verdana" w:hAnsi="Verdana"/>
          <w:lang w:val="ca-ES"/>
        </w:rPr>
      </w:pPr>
    </w:p>
    <w:p w:rsidR="00F178C1" w:rsidRDefault="00F178C1" w:rsidP="00A15335">
      <w:pPr>
        <w:suppressAutoHyphens/>
        <w:jc w:val="both"/>
        <w:rPr>
          <w:rFonts w:ascii="Verdana" w:hAnsi="Verdana"/>
          <w:lang w:val="ca-ES"/>
        </w:rPr>
      </w:pPr>
      <w:r>
        <w:rPr>
          <w:rFonts w:ascii="Verdana" w:hAnsi="Verdana"/>
          <w:lang w:val="ca-ES"/>
        </w:rPr>
        <w:t xml:space="preserve">Abans no es procedeixi a la tramitació administrativa prescrita per la normativa patrimonial vigent – desafectació dels béns demanials i posterior cessió al Departament de Sanitat del terreny on és construït el consultori mèdic de Lavern – </w:t>
      </w:r>
      <w:r>
        <w:rPr>
          <w:rFonts w:ascii="Verdana" w:hAnsi="Verdana"/>
          <w:lang w:val="ca-ES"/>
        </w:rPr>
        <w:lastRenderedPageBreak/>
        <w:t xml:space="preserve">es fa necessari procedir a la </w:t>
      </w:r>
      <w:proofErr w:type="spellStart"/>
      <w:r>
        <w:rPr>
          <w:rFonts w:ascii="Verdana" w:hAnsi="Verdana"/>
          <w:lang w:val="ca-ES"/>
        </w:rPr>
        <w:t>parcel.lació</w:t>
      </w:r>
      <w:proofErr w:type="spellEnd"/>
      <w:r>
        <w:rPr>
          <w:rFonts w:ascii="Verdana" w:hAnsi="Verdana"/>
          <w:lang w:val="ca-ES"/>
        </w:rPr>
        <w:t xml:space="preserve"> de l’esmentat terreny i posterior divisió horitzontal de l’immoble que acull aquest equipament municipal.</w:t>
      </w:r>
    </w:p>
    <w:p w:rsidR="00A15335" w:rsidRPr="00073425" w:rsidRDefault="00A15335" w:rsidP="00A15335">
      <w:pPr>
        <w:suppressAutoHyphens/>
        <w:jc w:val="both"/>
        <w:rPr>
          <w:rFonts w:ascii="Verdana" w:hAnsi="Verdana" w:cs="Arial"/>
          <w:spacing w:val="-3"/>
          <w:lang w:val="ca-ES"/>
        </w:rPr>
      </w:pPr>
      <w:r w:rsidRPr="00073425">
        <w:rPr>
          <w:rFonts w:ascii="Verdana" w:hAnsi="Verdana" w:cs="Arial"/>
          <w:spacing w:val="-3"/>
          <w:lang w:val="ca-ES"/>
        </w:rPr>
        <w:t>Vistos els informes tècnics municipals que descriuen ambdues operacions de la forma que tot seguit es transcriu:</w:t>
      </w:r>
    </w:p>
    <w:p w:rsidR="00104F11" w:rsidRPr="00073425" w:rsidRDefault="00104F11" w:rsidP="00104F11">
      <w:pPr>
        <w:suppressAutoHyphens/>
        <w:jc w:val="center"/>
        <w:rPr>
          <w:rFonts w:ascii="Arial" w:hAnsi="Arial" w:cs="Arial"/>
          <w:b/>
          <w:spacing w:val="-3"/>
          <w:sz w:val="20"/>
          <w:lang w:val="ca-ES"/>
        </w:rPr>
      </w:pPr>
      <w:r w:rsidRPr="00073425">
        <w:rPr>
          <w:rFonts w:ascii="Arial" w:hAnsi="Arial" w:cs="Arial"/>
          <w:b/>
          <w:spacing w:val="-3"/>
          <w:sz w:val="20"/>
          <w:lang w:val="ca-ES"/>
        </w:rPr>
        <w:t>Parcel·lació d’un terreny de titularitat municipal al Carrer de Les Escoles, 3-5. de Lavern al municipi de Subirats</w:t>
      </w:r>
    </w:p>
    <w:p w:rsidR="00104F11" w:rsidRPr="00073425" w:rsidRDefault="00104F11" w:rsidP="00104F11">
      <w:pPr>
        <w:suppressAutoHyphens/>
        <w:jc w:val="both"/>
        <w:rPr>
          <w:rFonts w:ascii="Arial" w:hAnsi="Arial" w:cs="Arial"/>
          <w:spacing w:val="-3"/>
          <w:sz w:val="18"/>
          <w:szCs w:val="18"/>
          <w:u w:val="single"/>
          <w:lang w:val="ca-ES"/>
        </w:rPr>
      </w:pPr>
      <w:r w:rsidRPr="00073425">
        <w:rPr>
          <w:rFonts w:ascii="Arial" w:hAnsi="Arial" w:cs="Arial"/>
          <w:spacing w:val="-3"/>
          <w:sz w:val="18"/>
          <w:szCs w:val="18"/>
          <w:u w:val="single"/>
          <w:lang w:val="ca-ES"/>
        </w:rPr>
        <w:t>Objecte de la parcel·lació</w:t>
      </w:r>
    </w:p>
    <w:p w:rsidR="00104F11" w:rsidRPr="00073425" w:rsidRDefault="00104F11" w:rsidP="00104F11">
      <w:pPr>
        <w:suppressAutoHyphens/>
        <w:jc w:val="both"/>
        <w:rPr>
          <w:rFonts w:ascii="Arial" w:hAnsi="Arial" w:cs="Arial"/>
          <w:spacing w:val="-3"/>
          <w:sz w:val="18"/>
          <w:szCs w:val="18"/>
          <w:lang w:val="ca-ES"/>
        </w:rPr>
      </w:pPr>
    </w:p>
    <w:p w:rsidR="00104F11" w:rsidRPr="00073425" w:rsidRDefault="00104F11" w:rsidP="00104F11">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La parcel·lació té per objecte la segregació d’un terreny de </w:t>
      </w:r>
      <w:smartTag w:uri="urn:schemas-microsoft-com:office:smarttags" w:element="metricconverter">
        <w:smartTagPr>
          <w:attr w:name="ProductID" w:val="122,10 m2"/>
        </w:smartTagPr>
        <w:r w:rsidRPr="00073425">
          <w:rPr>
            <w:rFonts w:ascii="Arial" w:hAnsi="Arial" w:cs="Arial"/>
            <w:spacing w:val="-3"/>
            <w:sz w:val="18"/>
            <w:szCs w:val="18"/>
            <w:lang w:val="ca-ES"/>
          </w:rPr>
          <w:t>122,10 m2</w:t>
        </w:r>
      </w:smartTag>
      <w:r w:rsidRPr="00073425">
        <w:rPr>
          <w:rFonts w:ascii="Arial" w:hAnsi="Arial" w:cs="Arial"/>
          <w:spacing w:val="-3"/>
          <w:sz w:val="18"/>
          <w:szCs w:val="18"/>
          <w:lang w:val="ca-ES"/>
        </w:rPr>
        <w:t xml:space="preserve"> de superfície, per a la cessió al Servei Català de la Salut, ocupat totalment per l’edifici del consultori de Lavern, d’una finca de propietat municipal amb </w:t>
      </w:r>
      <w:smartTag w:uri="urn:schemas-microsoft-com:office:smarttags" w:element="metricconverter">
        <w:smartTagPr>
          <w:attr w:name="ProductID" w:val="1.729 m2"/>
        </w:smartTagPr>
        <w:r w:rsidRPr="00073425">
          <w:rPr>
            <w:rFonts w:ascii="Arial" w:hAnsi="Arial" w:cs="Arial"/>
            <w:spacing w:val="-3"/>
            <w:sz w:val="18"/>
            <w:szCs w:val="18"/>
            <w:lang w:val="ca-ES"/>
          </w:rPr>
          <w:t>1.729 m2</w:t>
        </w:r>
      </w:smartTag>
      <w:r w:rsidRPr="00073425">
        <w:rPr>
          <w:rFonts w:ascii="Arial" w:hAnsi="Arial" w:cs="Arial"/>
          <w:spacing w:val="-3"/>
          <w:sz w:val="18"/>
          <w:szCs w:val="18"/>
          <w:lang w:val="ca-ES"/>
        </w:rPr>
        <w:t xml:space="preserve"> de superfície total.</w:t>
      </w:r>
    </w:p>
    <w:p w:rsidR="00104F11" w:rsidRPr="00073425" w:rsidRDefault="00104F11" w:rsidP="00104F11">
      <w:pPr>
        <w:suppressAutoHyphens/>
        <w:jc w:val="both"/>
        <w:rPr>
          <w:rFonts w:ascii="Arial" w:hAnsi="Arial" w:cs="Arial"/>
          <w:spacing w:val="-3"/>
          <w:sz w:val="18"/>
          <w:szCs w:val="18"/>
          <w:u w:val="single"/>
          <w:lang w:val="ca-ES"/>
        </w:rPr>
      </w:pPr>
    </w:p>
    <w:p w:rsidR="00104F11" w:rsidRPr="00073425" w:rsidRDefault="00104F11" w:rsidP="00104F11">
      <w:pPr>
        <w:suppressAutoHyphens/>
        <w:jc w:val="both"/>
        <w:rPr>
          <w:rFonts w:ascii="Arial" w:hAnsi="Arial" w:cs="Arial"/>
          <w:spacing w:val="-3"/>
          <w:sz w:val="18"/>
          <w:szCs w:val="18"/>
          <w:u w:val="single"/>
          <w:lang w:val="ca-ES"/>
        </w:rPr>
      </w:pPr>
      <w:r w:rsidRPr="00073425">
        <w:rPr>
          <w:rFonts w:ascii="Arial" w:hAnsi="Arial" w:cs="Arial"/>
          <w:spacing w:val="-3"/>
          <w:sz w:val="18"/>
          <w:szCs w:val="18"/>
          <w:u w:val="single"/>
          <w:lang w:val="ca-ES"/>
        </w:rPr>
        <w:t>Antecedents</w:t>
      </w:r>
    </w:p>
    <w:p w:rsidR="00104F11" w:rsidRPr="00073425" w:rsidRDefault="00104F11" w:rsidP="00104F11">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Actualment l’Ajuntament és propietari d’un terreny de </w:t>
      </w:r>
      <w:smartTag w:uri="urn:schemas-microsoft-com:office:smarttags" w:element="metricconverter">
        <w:smartTagPr>
          <w:attr w:name="ProductID" w:val="1.729 m2"/>
        </w:smartTagPr>
        <w:r w:rsidRPr="00073425">
          <w:rPr>
            <w:rFonts w:ascii="Arial" w:hAnsi="Arial" w:cs="Arial"/>
            <w:spacing w:val="-3"/>
            <w:sz w:val="18"/>
            <w:szCs w:val="18"/>
            <w:lang w:val="ca-ES"/>
          </w:rPr>
          <w:t>1.729 m2</w:t>
        </w:r>
      </w:smartTag>
      <w:r w:rsidRPr="00073425">
        <w:rPr>
          <w:rFonts w:ascii="Arial" w:hAnsi="Arial" w:cs="Arial"/>
          <w:spacing w:val="-3"/>
          <w:sz w:val="18"/>
          <w:szCs w:val="18"/>
          <w:lang w:val="ca-ES"/>
        </w:rPr>
        <w:t xml:space="preserve">, adquirit en escriptura de segregació i adquisició directa per expropiació el dia 14 de novembre de 2005. Correspon a una part de la finca amb referència  cadastral 7030401CF9873S0001GI i de </w:t>
      </w:r>
      <w:smartTag w:uri="urn:schemas-microsoft-com:office:smarttags" w:element="metricconverter">
        <w:smartTagPr>
          <w:attr w:name="ProductID" w:val="4.525 m2"/>
        </w:smartTagPr>
        <w:r w:rsidRPr="00073425">
          <w:rPr>
            <w:rFonts w:ascii="Arial" w:hAnsi="Arial" w:cs="Arial"/>
            <w:spacing w:val="-3"/>
            <w:sz w:val="18"/>
            <w:szCs w:val="18"/>
            <w:lang w:val="ca-ES"/>
          </w:rPr>
          <w:t>4.525 m2</w:t>
        </w:r>
      </w:smartTag>
      <w:r w:rsidRPr="00073425">
        <w:rPr>
          <w:rFonts w:ascii="Arial" w:hAnsi="Arial" w:cs="Arial"/>
          <w:spacing w:val="-3"/>
          <w:sz w:val="18"/>
          <w:szCs w:val="18"/>
          <w:lang w:val="ca-ES"/>
        </w:rPr>
        <w:t xml:space="preserve"> de superfície total.</w:t>
      </w:r>
    </w:p>
    <w:p w:rsidR="00104F11" w:rsidRPr="00073425" w:rsidRDefault="00104F11" w:rsidP="00104F11">
      <w:pPr>
        <w:suppressAutoHyphens/>
        <w:jc w:val="both"/>
        <w:rPr>
          <w:rFonts w:ascii="Arial" w:hAnsi="Arial" w:cs="Arial"/>
          <w:spacing w:val="-3"/>
          <w:sz w:val="18"/>
          <w:szCs w:val="18"/>
          <w:lang w:val="ca-ES"/>
        </w:rPr>
      </w:pPr>
    </w:p>
    <w:p w:rsidR="00104F11" w:rsidRPr="00073425" w:rsidRDefault="00104F11" w:rsidP="00104F11">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La finca propietat municipal està inclosa al </w:t>
      </w:r>
      <w:r w:rsidRPr="00073425">
        <w:rPr>
          <w:rFonts w:ascii="Arial" w:hAnsi="Arial" w:cs="Arial"/>
          <w:spacing w:val="-3"/>
          <w:sz w:val="18"/>
          <w:szCs w:val="18"/>
          <w:u w:val="single"/>
          <w:lang w:val="ca-ES"/>
        </w:rPr>
        <w:t>sistema d’equipaments comunitaris (clau D) i admet l’ús d’equipament educatiu (clau D1) i sanitari - assistencial (clau D7)</w:t>
      </w:r>
      <w:r w:rsidRPr="00073425">
        <w:rPr>
          <w:rFonts w:ascii="Arial" w:hAnsi="Arial" w:cs="Arial"/>
          <w:spacing w:val="-3"/>
          <w:sz w:val="18"/>
          <w:szCs w:val="18"/>
          <w:lang w:val="ca-ES"/>
        </w:rPr>
        <w:t>, segons les determinacions del PGOM de Subirats aprovat definitivament el dia 5 de novembre de 1986, i la modificació puntual aprovada definitivament el dia 11 de desembre de 2002.</w:t>
      </w:r>
    </w:p>
    <w:p w:rsidR="005B5993" w:rsidRPr="00073425" w:rsidRDefault="005B5993" w:rsidP="005B5993">
      <w:pPr>
        <w:suppressAutoHyphens/>
        <w:ind w:firstLine="720"/>
        <w:jc w:val="center"/>
        <w:rPr>
          <w:rFonts w:ascii="Arial" w:hAnsi="Arial" w:cs="Arial"/>
          <w:b/>
          <w:spacing w:val="-3"/>
          <w:sz w:val="20"/>
          <w:lang w:val="ca-ES"/>
        </w:rPr>
      </w:pPr>
    </w:p>
    <w:p w:rsidR="005B5993" w:rsidRPr="00073425" w:rsidRDefault="005B5993" w:rsidP="005B5993">
      <w:pPr>
        <w:suppressAutoHyphens/>
        <w:ind w:firstLine="720"/>
        <w:jc w:val="center"/>
        <w:rPr>
          <w:rFonts w:ascii="Arial" w:hAnsi="Arial" w:cs="Arial"/>
          <w:b/>
          <w:spacing w:val="-3"/>
          <w:sz w:val="20"/>
          <w:lang w:val="ca-ES"/>
        </w:rPr>
      </w:pPr>
      <w:r w:rsidRPr="00073425">
        <w:rPr>
          <w:rFonts w:ascii="Arial" w:hAnsi="Arial" w:cs="Arial"/>
          <w:b/>
          <w:spacing w:val="-3"/>
          <w:sz w:val="20"/>
          <w:lang w:val="ca-ES"/>
        </w:rPr>
        <w:t xml:space="preserve">Divisió en propietat horitzontal de la finca ubicada al Carrer de Les Escoles, 3 de Lavern al municipi de Subirats </w:t>
      </w:r>
    </w:p>
    <w:p w:rsidR="005B5993" w:rsidRPr="00073425" w:rsidRDefault="005B5993" w:rsidP="005B5993">
      <w:pPr>
        <w:suppressAutoHyphens/>
        <w:jc w:val="both"/>
        <w:rPr>
          <w:rFonts w:ascii="Arial" w:hAnsi="Arial" w:cs="Arial"/>
          <w:spacing w:val="-3"/>
          <w:sz w:val="18"/>
          <w:szCs w:val="18"/>
          <w:u w:val="single"/>
          <w:lang w:val="ca-ES"/>
        </w:rPr>
      </w:pPr>
      <w:r w:rsidRPr="00073425">
        <w:rPr>
          <w:rFonts w:ascii="Arial" w:hAnsi="Arial" w:cs="Arial"/>
          <w:spacing w:val="-3"/>
          <w:sz w:val="18"/>
          <w:szCs w:val="18"/>
          <w:u w:val="single"/>
          <w:lang w:val="ca-ES"/>
        </w:rPr>
        <w:t>Objecte de la divisió</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La divisió en propietat horitzontal té per objecte la separació en dues unitats de les dues plantes de l’edifici del consultori de Lavern per a la cessió de la planta baixa al Servei Català de la Salut. </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Aquesta finca és de propietat municipal. </w:t>
      </w:r>
    </w:p>
    <w:p w:rsidR="005B5993" w:rsidRPr="00073425" w:rsidRDefault="005B5993" w:rsidP="005B5993">
      <w:pPr>
        <w:suppressAutoHyphens/>
        <w:jc w:val="both"/>
        <w:rPr>
          <w:rFonts w:ascii="Arial" w:hAnsi="Arial" w:cs="Arial"/>
          <w:spacing w:val="-3"/>
          <w:sz w:val="18"/>
          <w:szCs w:val="18"/>
          <w:lang w:val="ca-ES"/>
        </w:rPr>
      </w:pPr>
    </w:p>
    <w:p w:rsidR="005B5993" w:rsidRPr="00073425" w:rsidRDefault="005B5993" w:rsidP="005B5993">
      <w:pPr>
        <w:suppressAutoHyphens/>
        <w:jc w:val="both"/>
        <w:rPr>
          <w:rFonts w:ascii="Arial" w:hAnsi="Arial" w:cs="Arial"/>
          <w:spacing w:val="-3"/>
          <w:sz w:val="18"/>
          <w:szCs w:val="18"/>
          <w:u w:val="single"/>
          <w:lang w:val="ca-ES"/>
        </w:rPr>
      </w:pPr>
      <w:r w:rsidRPr="00073425">
        <w:rPr>
          <w:rFonts w:ascii="Arial" w:hAnsi="Arial" w:cs="Arial"/>
          <w:spacing w:val="-3"/>
          <w:sz w:val="18"/>
          <w:szCs w:val="18"/>
          <w:u w:val="single"/>
          <w:lang w:val="ca-ES"/>
        </w:rPr>
        <w:t>Antecedents</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El Ple de la Corporació Municipal, en sessió de data 3 de juliol de 2006, va aprovar la signatura d’un conveni amb el Servei Català de la Salut per possibilitar la construcció d’un consultori al nucli de Lavern. Una de les obligacions derivades del conveni era la de </w:t>
      </w:r>
      <w:r w:rsidRPr="00073425">
        <w:rPr>
          <w:rFonts w:ascii="Arial" w:hAnsi="Arial" w:cs="Arial"/>
          <w:spacing w:val="-3"/>
          <w:sz w:val="18"/>
          <w:szCs w:val="18"/>
          <w:u w:val="single"/>
          <w:lang w:val="ca-ES"/>
        </w:rPr>
        <w:t xml:space="preserve">cedir el domini d’un terreny de </w:t>
      </w:r>
      <w:smartTag w:uri="urn:schemas-microsoft-com:office:smarttags" w:element="metricconverter">
        <w:smartTagPr>
          <w:attr w:name="ProductID" w:val="122,10 m2"/>
        </w:smartTagPr>
        <w:r w:rsidRPr="00073425">
          <w:rPr>
            <w:rFonts w:ascii="Arial" w:hAnsi="Arial" w:cs="Arial"/>
            <w:spacing w:val="-3"/>
            <w:sz w:val="18"/>
            <w:szCs w:val="18"/>
            <w:u w:val="single"/>
            <w:lang w:val="ca-ES"/>
          </w:rPr>
          <w:t>122,10 m2</w:t>
        </w:r>
      </w:smartTag>
      <w:r w:rsidRPr="00073425">
        <w:rPr>
          <w:rFonts w:ascii="Arial" w:hAnsi="Arial" w:cs="Arial"/>
          <w:spacing w:val="-3"/>
          <w:sz w:val="18"/>
          <w:szCs w:val="18"/>
          <w:u w:val="single"/>
          <w:lang w:val="ca-ES"/>
        </w:rPr>
        <w:t>, propietat de l’Ajuntament, al Servei Català de la Salut.</w:t>
      </w:r>
    </w:p>
    <w:p w:rsidR="005B5993" w:rsidRPr="00073425" w:rsidRDefault="005B5993" w:rsidP="005B5993">
      <w:pPr>
        <w:suppressAutoHyphens/>
        <w:jc w:val="both"/>
        <w:rPr>
          <w:rFonts w:ascii="Arial" w:hAnsi="Arial" w:cs="Arial"/>
          <w:spacing w:val="-3"/>
          <w:sz w:val="18"/>
          <w:szCs w:val="18"/>
          <w:lang w:val="ca-ES"/>
        </w:rPr>
      </w:pP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En aquest terreny hi ha actualment un edifici de dues plantes. La planta soterrani es destina a magatzem municipal i la primera a consultori mèdic, de manera que </w:t>
      </w:r>
      <w:r w:rsidRPr="00073425">
        <w:rPr>
          <w:rFonts w:ascii="Arial" w:hAnsi="Arial" w:cs="Arial"/>
          <w:spacing w:val="-3"/>
          <w:sz w:val="18"/>
          <w:szCs w:val="18"/>
          <w:u w:val="single"/>
          <w:lang w:val="ca-ES"/>
        </w:rPr>
        <w:t>la cessió del consultori comporta tan sols la cessió de la planta baixa i del percentatge de participació corresponent d’aquesta en el terreny</w:t>
      </w:r>
      <w:r w:rsidRPr="00073425">
        <w:rPr>
          <w:rFonts w:ascii="Arial" w:hAnsi="Arial" w:cs="Arial"/>
          <w:spacing w:val="-3"/>
          <w:sz w:val="18"/>
          <w:szCs w:val="18"/>
          <w:lang w:val="ca-ES"/>
        </w:rPr>
        <w:t>. La planta semisoterrani i els drets corresponents sobre el terreny quedaran com a propietat municipal.</w:t>
      </w:r>
    </w:p>
    <w:p w:rsidR="005B5993" w:rsidRPr="00073425" w:rsidRDefault="005B5993" w:rsidP="005B5993">
      <w:pPr>
        <w:suppressAutoHyphens/>
        <w:jc w:val="both"/>
        <w:rPr>
          <w:rFonts w:ascii="Arial" w:hAnsi="Arial" w:cs="Arial"/>
          <w:b/>
          <w:spacing w:val="-3"/>
          <w:sz w:val="18"/>
          <w:szCs w:val="18"/>
          <w:lang w:val="ca-ES"/>
        </w:rPr>
      </w:pPr>
      <w:r w:rsidRPr="00073425">
        <w:rPr>
          <w:rFonts w:ascii="Arial" w:hAnsi="Arial" w:cs="Arial"/>
          <w:b/>
          <w:spacing w:val="-3"/>
          <w:sz w:val="18"/>
          <w:szCs w:val="18"/>
          <w:lang w:val="ca-ES"/>
        </w:rPr>
        <w:t xml:space="preserve">Finca sobre la que s’emplaça l’edifici </w:t>
      </w:r>
    </w:p>
    <w:p w:rsidR="005B5993" w:rsidRPr="00073425" w:rsidRDefault="005B5993" w:rsidP="005B5993">
      <w:pPr>
        <w:suppressAutoHyphens/>
        <w:jc w:val="both"/>
        <w:rPr>
          <w:rFonts w:ascii="Arial" w:hAnsi="Arial" w:cs="Arial"/>
          <w:spacing w:val="-3"/>
          <w:sz w:val="18"/>
          <w:szCs w:val="18"/>
          <w:u w:val="single"/>
          <w:lang w:val="ca-ES"/>
        </w:rPr>
      </w:pPr>
    </w:p>
    <w:p w:rsidR="005B5993" w:rsidRPr="00073425" w:rsidRDefault="005B5993" w:rsidP="005B5993">
      <w:pPr>
        <w:suppressAutoHyphens/>
        <w:ind w:left="2124" w:hanging="2124"/>
        <w:jc w:val="both"/>
        <w:rPr>
          <w:rFonts w:ascii="Arial" w:hAnsi="Arial" w:cs="Arial"/>
          <w:spacing w:val="-3"/>
          <w:sz w:val="18"/>
          <w:szCs w:val="18"/>
          <w:lang w:val="ca-ES"/>
        </w:rPr>
      </w:pPr>
      <w:r w:rsidRPr="00073425">
        <w:rPr>
          <w:rFonts w:ascii="Arial" w:hAnsi="Arial" w:cs="Arial"/>
          <w:spacing w:val="-3"/>
          <w:sz w:val="18"/>
          <w:szCs w:val="18"/>
          <w:lang w:val="ca-ES"/>
        </w:rPr>
        <w:t>Adreça:</w:t>
      </w:r>
      <w:r w:rsidRPr="00073425">
        <w:rPr>
          <w:rFonts w:ascii="Arial" w:hAnsi="Arial" w:cs="Arial"/>
          <w:spacing w:val="-3"/>
          <w:sz w:val="18"/>
          <w:szCs w:val="18"/>
          <w:lang w:val="ca-ES"/>
        </w:rPr>
        <w:tab/>
        <w:t>Carrer de les Escoles núm. 3. Lavern.</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Tipus de sòl:</w:t>
      </w:r>
      <w:r w:rsidRPr="00073425">
        <w:rPr>
          <w:rFonts w:ascii="Arial" w:hAnsi="Arial" w:cs="Arial"/>
          <w:spacing w:val="-3"/>
          <w:sz w:val="18"/>
          <w:szCs w:val="18"/>
          <w:lang w:val="ca-ES"/>
        </w:rPr>
        <w:tab/>
      </w:r>
      <w:r w:rsidRPr="00073425">
        <w:rPr>
          <w:rFonts w:ascii="Arial" w:hAnsi="Arial" w:cs="Arial"/>
          <w:spacing w:val="-3"/>
          <w:sz w:val="18"/>
          <w:szCs w:val="18"/>
          <w:lang w:val="ca-ES"/>
        </w:rPr>
        <w:tab/>
        <w:t>Urbà.</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Superfície:</w:t>
      </w:r>
      <w:r w:rsidRPr="00073425">
        <w:rPr>
          <w:rFonts w:ascii="Arial" w:hAnsi="Arial" w:cs="Arial"/>
          <w:spacing w:val="-3"/>
          <w:sz w:val="18"/>
          <w:szCs w:val="18"/>
          <w:lang w:val="ca-ES"/>
        </w:rPr>
        <w:tab/>
      </w:r>
      <w:r w:rsidRPr="00073425">
        <w:rPr>
          <w:rFonts w:ascii="Arial" w:hAnsi="Arial" w:cs="Arial"/>
          <w:spacing w:val="-3"/>
          <w:sz w:val="18"/>
          <w:szCs w:val="18"/>
          <w:lang w:val="ca-ES"/>
        </w:rPr>
        <w:tab/>
      </w:r>
      <w:smartTag w:uri="urn:schemas-microsoft-com:office:smarttags" w:element="metricconverter">
        <w:smartTagPr>
          <w:attr w:name="ProductID" w:val="122,10 m2"/>
        </w:smartTagPr>
        <w:r w:rsidRPr="00073425">
          <w:rPr>
            <w:rFonts w:ascii="Arial" w:hAnsi="Arial" w:cs="Arial"/>
            <w:spacing w:val="-3"/>
            <w:sz w:val="18"/>
            <w:szCs w:val="18"/>
            <w:lang w:val="ca-ES"/>
          </w:rPr>
          <w:t>122,10 m2</w:t>
        </w:r>
      </w:smartTag>
    </w:p>
    <w:p w:rsidR="005B5993" w:rsidRPr="00073425" w:rsidRDefault="005B5993" w:rsidP="005B5993">
      <w:pPr>
        <w:suppressAutoHyphens/>
        <w:ind w:left="2124" w:hanging="2124"/>
        <w:jc w:val="both"/>
        <w:rPr>
          <w:rFonts w:ascii="Arial" w:hAnsi="Arial" w:cs="Arial"/>
          <w:spacing w:val="-3"/>
          <w:sz w:val="18"/>
          <w:szCs w:val="18"/>
          <w:lang w:val="ca-ES"/>
        </w:rPr>
      </w:pPr>
      <w:r w:rsidRPr="00073425">
        <w:rPr>
          <w:rFonts w:ascii="Arial" w:hAnsi="Arial" w:cs="Arial"/>
          <w:spacing w:val="-3"/>
          <w:sz w:val="18"/>
          <w:szCs w:val="18"/>
          <w:lang w:val="ca-ES"/>
        </w:rPr>
        <w:t xml:space="preserve">Límits: </w:t>
      </w:r>
      <w:r w:rsidRPr="00073425">
        <w:rPr>
          <w:rFonts w:ascii="Arial" w:hAnsi="Arial" w:cs="Arial"/>
          <w:spacing w:val="-3"/>
          <w:sz w:val="18"/>
          <w:szCs w:val="18"/>
          <w:lang w:val="ca-ES"/>
        </w:rPr>
        <w:tab/>
        <w:t>Nord, Sud i Oest:  Resta de finca de la qual se segrega, propietat de l’Ajuntament de Subirats.</w:t>
      </w:r>
    </w:p>
    <w:p w:rsidR="005B5993" w:rsidRPr="00073425" w:rsidRDefault="005B5993" w:rsidP="005B5993">
      <w:pPr>
        <w:suppressAutoHyphens/>
        <w:ind w:left="2880" w:hanging="720"/>
        <w:jc w:val="both"/>
        <w:rPr>
          <w:rFonts w:ascii="Arial" w:hAnsi="Arial" w:cs="Arial"/>
          <w:spacing w:val="-3"/>
          <w:sz w:val="18"/>
          <w:szCs w:val="18"/>
          <w:lang w:val="ca-ES"/>
        </w:rPr>
      </w:pPr>
      <w:r w:rsidRPr="00073425">
        <w:rPr>
          <w:rFonts w:ascii="Arial" w:hAnsi="Arial" w:cs="Arial"/>
          <w:spacing w:val="-3"/>
          <w:sz w:val="18"/>
          <w:szCs w:val="18"/>
          <w:lang w:val="ca-ES"/>
        </w:rPr>
        <w:t>Est:  Carrer de les Escoles.</w:t>
      </w:r>
    </w:p>
    <w:p w:rsidR="005B5993" w:rsidRPr="00073425" w:rsidRDefault="005B5993" w:rsidP="005B5993">
      <w:pPr>
        <w:suppressAutoHyphens/>
        <w:jc w:val="both"/>
        <w:rPr>
          <w:rFonts w:ascii="Arial" w:hAnsi="Arial" w:cs="Arial"/>
          <w:spacing w:val="-3"/>
          <w:sz w:val="18"/>
          <w:szCs w:val="18"/>
          <w:u w:val="single"/>
          <w:lang w:val="ca-ES"/>
        </w:rPr>
      </w:pPr>
    </w:p>
    <w:p w:rsidR="005B5993" w:rsidRPr="00073425" w:rsidRDefault="005B5993" w:rsidP="005B5993">
      <w:pPr>
        <w:suppressAutoHyphens/>
        <w:jc w:val="both"/>
        <w:rPr>
          <w:rFonts w:ascii="Arial" w:hAnsi="Arial" w:cs="Arial"/>
          <w:b/>
          <w:spacing w:val="-3"/>
          <w:sz w:val="18"/>
          <w:szCs w:val="18"/>
          <w:lang w:val="ca-ES"/>
        </w:rPr>
      </w:pPr>
      <w:r w:rsidRPr="00073425">
        <w:rPr>
          <w:rFonts w:ascii="Arial" w:hAnsi="Arial" w:cs="Arial"/>
          <w:b/>
          <w:spacing w:val="-3"/>
          <w:sz w:val="18"/>
          <w:szCs w:val="18"/>
          <w:lang w:val="ca-ES"/>
        </w:rPr>
        <w:t>Descripció de l’immoble</w:t>
      </w:r>
    </w:p>
    <w:p w:rsidR="005B5993" w:rsidRPr="00073425" w:rsidRDefault="005B5993" w:rsidP="005B5993">
      <w:pPr>
        <w:suppressAutoHyphens/>
        <w:jc w:val="both"/>
        <w:rPr>
          <w:rFonts w:ascii="Arial" w:hAnsi="Arial" w:cs="Arial"/>
          <w:spacing w:val="-3"/>
          <w:sz w:val="18"/>
          <w:szCs w:val="18"/>
          <w:lang w:val="ca-ES"/>
        </w:rPr>
      </w:pP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Edifici de plantes semisoterrani i baixa, situat al carrer de les Escoles núm. 3 de Lavern. S’emplaça sobre un terreny de forma rectangular de </w:t>
      </w:r>
      <w:smartTag w:uri="urn:schemas-microsoft-com:office:smarttags" w:element="metricconverter">
        <w:smartTagPr>
          <w:attr w:name="ProductID" w:val="14,70 m"/>
        </w:smartTagPr>
        <w:r w:rsidRPr="00073425">
          <w:rPr>
            <w:rFonts w:ascii="Arial" w:hAnsi="Arial" w:cs="Arial"/>
            <w:spacing w:val="-3"/>
            <w:sz w:val="18"/>
            <w:szCs w:val="18"/>
            <w:lang w:val="ca-ES"/>
          </w:rPr>
          <w:t>14,70 m</w:t>
        </w:r>
      </w:smartTag>
      <w:r w:rsidRPr="00073425">
        <w:rPr>
          <w:rFonts w:ascii="Arial" w:hAnsi="Arial" w:cs="Arial"/>
          <w:spacing w:val="-3"/>
          <w:sz w:val="18"/>
          <w:szCs w:val="18"/>
          <w:lang w:val="ca-ES"/>
        </w:rPr>
        <w:t xml:space="preserve"> x </w:t>
      </w:r>
      <w:smartTag w:uri="urn:schemas-microsoft-com:office:smarttags" w:element="metricconverter">
        <w:smartTagPr>
          <w:attr w:name="ProductID" w:val="8,20 m"/>
        </w:smartTagPr>
        <w:r w:rsidRPr="00073425">
          <w:rPr>
            <w:rFonts w:ascii="Arial" w:hAnsi="Arial" w:cs="Arial"/>
            <w:spacing w:val="-3"/>
            <w:sz w:val="18"/>
            <w:szCs w:val="18"/>
            <w:lang w:val="ca-ES"/>
          </w:rPr>
          <w:t>8,20 m</w:t>
        </w:r>
      </w:smartTag>
      <w:r w:rsidRPr="00073425">
        <w:rPr>
          <w:rFonts w:ascii="Arial" w:hAnsi="Arial" w:cs="Arial"/>
          <w:spacing w:val="-3"/>
          <w:sz w:val="18"/>
          <w:szCs w:val="18"/>
          <w:lang w:val="ca-ES"/>
        </w:rPr>
        <w:t xml:space="preserve">, amb un ressalt també rectangular de 3,00 x </w:t>
      </w:r>
      <w:smartTag w:uri="urn:schemas-microsoft-com:office:smarttags" w:element="metricconverter">
        <w:smartTagPr>
          <w:attr w:name="ProductID" w:val="0,52 m"/>
        </w:smartTagPr>
        <w:r w:rsidRPr="00073425">
          <w:rPr>
            <w:rFonts w:ascii="Arial" w:hAnsi="Arial" w:cs="Arial"/>
            <w:spacing w:val="-3"/>
            <w:sz w:val="18"/>
            <w:szCs w:val="18"/>
            <w:lang w:val="ca-ES"/>
          </w:rPr>
          <w:t>0,52 m</w:t>
        </w:r>
      </w:smartTag>
      <w:r w:rsidRPr="00073425">
        <w:rPr>
          <w:rFonts w:ascii="Arial" w:hAnsi="Arial" w:cs="Arial"/>
          <w:spacing w:val="-3"/>
          <w:sz w:val="18"/>
          <w:szCs w:val="18"/>
          <w:lang w:val="ca-ES"/>
        </w:rPr>
        <w:t xml:space="preserve">, resultant una superfície total de </w:t>
      </w:r>
      <w:smartTag w:uri="urn:schemas-microsoft-com:office:smarttags" w:element="metricconverter">
        <w:smartTagPr>
          <w:attr w:name="ProductID" w:val="122,10 m2"/>
        </w:smartTagPr>
        <w:r w:rsidRPr="00073425">
          <w:rPr>
            <w:rFonts w:ascii="Arial" w:hAnsi="Arial" w:cs="Arial"/>
            <w:spacing w:val="-3"/>
            <w:sz w:val="18"/>
            <w:szCs w:val="18"/>
            <w:lang w:val="ca-ES"/>
          </w:rPr>
          <w:t>122,10 m2</w:t>
        </w:r>
      </w:smartTag>
      <w:r w:rsidRPr="00073425">
        <w:rPr>
          <w:rFonts w:ascii="Arial" w:hAnsi="Arial" w:cs="Arial"/>
          <w:spacing w:val="-3"/>
          <w:sz w:val="18"/>
          <w:szCs w:val="18"/>
          <w:lang w:val="ca-ES"/>
        </w:rPr>
        <w:t>. Limita a nord, sud i oest amb terrenys propietat de l’Ajuntament de Subirats, i a est amb el carrer de les Escoles.</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La planta semisoterrani, de </w:t>
      </w:r>
      <w:smartTag w:uri="urn:schemas-microsoft-com:office:smarttags" w:element="metricconverter">
        <w:smartTagPr>
          <w:attr w:name="ProductID" w:val="122,10 m2"/>
        </w:smartTagPr>
        <w:r w:rsidRPr="00073425">
          <w:rPr>
            <w:rFonts w:ascii="Arial" w:hAnsi="Arial" w:cs="Arial"/>
            <w:spacing w:val="-3"/>
            <w:sz w:val="18"/>
            <w:szCs w:val="18"/>
            <w:lang w:val="ca-ES"/>
          </w:rPr>
          <w:t>122,10 m2</w:t>
        </w:r>
      </w:smartTag>
      <w:r w:rsidRPr="00073425">
        <w:rPr>
          <w:rFonts w:ascii="Arial" w:hAnsi="Arial" w:cs="Arial"/>
          <w:spacing w:val="-3"/>
          <w:sz w:val="18"/>
          <w:szCs w:val="18"/>
          <w:lang w:val="ca-ES"/>
        </w:rPr>
        <w:t xml:space="preserve"> construïts, es destina a magatzem municipal. La planta baixa, de </w:t>
      </w:r>
      <w:smartTag w:uri="urn:schemas-microsoft-com:office:smarttags" w:element="metricconverter">
        <w:smartTagPr>
          <w:attr w:name="ProductID" w:val="122,10 m2"/>
        </w:smartTagPr>
        <w:r w:rsidRPr="00073425">
          <w:rPr>
            <w:rFonts w:ascii="Arial" w:hAnsi="Arial" w:cs="Arial"/>
            <w:spacing w:val="-3"/>
            <w:sz w:val="18"/>
            <w:szCs w:val="18"/>
            <w:lang w:val="ca-ES"/>
          </w:rPr>
          <w:t>122,10 m2</w:t>
        </w:r>
      </w:smartTag>
      <w:r w:rsidRPr="00073425">
        <w:rPr>
          <w:rFonts w:ascii="Arial" w:hAnsi="Arial" w:cs="Arial"/>
          <w:spacing w:val="-3"/>
          <w:sz w:val="18"/>
          <w:szCs w:val="18"/>
          <w:lang w:val="ca-ES"/>
        </w:rPr>
        <w:t xml:space="preserve"> construïts, es destina a consultori mèdic i consta de les següents dependències: Vestíbul, sala d’espera, consulta mèdica, consulta d’infermeria, magatzem, instal·lacions, neteja i dos lavabos. </w:t>
      </w:r>
    </w:p>
    <w:p w:rsidR="005B5993" w:rsidRPr="00073425" w:rsidRDefault="005B5993" w:rsidP="005B5993">
      <w:pPr>
        <w:suppressAutoHyphens/>
        <w:jc w:val="both"/>
        <w:rPr>
          <w:rFonts w:ascii="Arial" w:hAnsi="Arial" w:cs="Arial"/>
          <w:b/>
          <w:spacing w:val="-3"/>
          <w:sz w:val="18"/>
          <w:szCs w:val="18"/>
          <w:lang w:val="ca-ES"/>
        </w:rPr>
      </w:pPr>
    </w:p>
    <w:p w:rsidR="005B5993" w:rsidRPr="00073425" w:rsidRDefault="005B5993" w:rsidP="005B5993">
      <w:pPr>
        <w:suppressAutoHyphens/>
        <w:jc w:val="both"/>
        <w:rPr>
          <w:rFonts w:ascii="Arial" w:hAnsi="Arial" w:cs="Arial"/>
          <w:b/>
          <w:spacing w:val="-3"/>
          <w:sz w:val="18"/>
          <w:szCs w:val="18"/>
          <w:lang w:val="ca-ES"/>
        </w:rPr>
      </w:pPr>
      <w:r w:rsidRPr="00073425">
        <w:rPr>
          <w:rFonts w:ascii="Arial" w:hAnsi="Arial" w:cs="Arial"/>
          <w:b/>
          <w:spacing w:val="-3"/>
          <w:sz w:val="18"/>
          <w:szCs w:val="18"/>
          <w:lang w:val="ca-ES"/>
        </w:rPr>
        <w:t>Descripció de les unitats resultants</w:t>
      </w:r>
    </w:p>
    <w:p w:rsidR="005B5993" w:rsidRPr="00073425" w:rsidRDefault="005B5993" w:rsidP="005B5993">
      <w:pPr>
        <w:suppressAutoHyphens/>
        <w:jc w:val="both"/>
        <w:rPr>
          <w:rFonts w:ascii="Arial" w:hAnsi="Arial" w:cs="Arial"/>
          <w:spacing w:val="-3"/>
          <w:sz w:val="18"/>
          <w:szCs w:val="18"/>
          <w:u w:val="single"/>
          <w:lang w:val="ca-ES"/>
        </w:rPr>
      </w:pPr>
      <w:r w:rsidRPr="00073425">
        <w:rPr>
          <w:rFonts w:ascii="Arial" w:hAnsi="Arial" w:cs="Arial"/>
          <w:spacing w:val="-3"/>
          <w:sz w:val="18"/>
          <w:szCs w:val="18"/>
          <w:u w:val="single"/>
          <w:lang w:val="ca-ES"/>
        </w:rPr>
        <w:t>Unitat 1 – Planta semisoterrani</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Local en planta semisoterrani situat al carrer de Les Escoles núm. 3 de Lavern, destinat a magatzem municipal. Té forma rectangular de </w:t>
      </w:r>
      <w:smartTag w:uri="urn:schemas-microsoft-com:office:smarttags" w:element="metricconverter">
        <w:smartTagPr>
          <w:attr w:name="ProductID" w:val="14,70 m"/>
        </w:smartTagPr>
        <w:r w:rsidRPr="00073425">
          <w:rPr>
            <w:rFonts w:ascii="Arial" w:hAnsi="Arial" w:cs="Arial"/>
            <w:spacing w:val="-3"/>
            <w:sz w:val="18"/>
            <w:szCs w:val="18"/>
            <w:lang w:val="ca-ES"/>
          </w:rPr>
          <w:t>14,70 m</w:t>
        </w:r>
      </w:smartTag>
      <w:r w:rsidRPr="00073425">
        <w:rPr>
          <w:rFonts w:ascii="Arial" w:hAnsi="Arial" w:cs="Arial"/>
          <w:spacing w:val="-3"/>
          <w:sz w:val="18"/>
          <w:szCs w:val="18"/>
          <w:lang w:val="ca-ES"/>
        </w:rPr>
        <w:t xml:space="preserve"> x </w:t>
      </w:r>
      <w:smartTag w:uri="urn:schemas-microsoft-com:office:smarttags" w:element="metricconverter">
        <w:smartTagPr>
          <w:attr w:name="ProductID" w:val="8,20 m"/>
        </w:smartTagPr>
        <w:r w:rsidRPr="00073425">
          <w:rPr>
            <w:rFonts w:ascii="Arial" w:hAnsi="Arial" w:cs="Arial"/>
            <w:spacing w:val="-3"/>
            <w:sz w:val="18"/>
            <w:szCs w:val="18"/>
            <w:lang w:val="ca-ES"/>
          </w:rPr>
          <w:t>8,20 m</w:t>
        </w:r>
      </w:smartTag>
      <w:r w:rsidRPr="00073425">
        <w:rPr>
          <w:rFonts w:ascii="Arial" w:hAnsi="Arial" w:cs="Arial"/>
          <w:spacing w:val="-3"/>
          <w:sz w:val="18"/>
          <w:szCs w:val="18"/>
          <w:lang w:val="ca-ES"/>
        </w:rPr>
        <w:t xml:space="preserve">, amb un ressalt també rectangular de 3,00 x </w:t>
      </w:r>
      <w:smartTag w:uri="urn:schemas-microsoft-com:office:smarttags" w:element="metricconverter">
        <w:smartTagPr>
          <w:attr w:name="ProductID" w:val="0,52 m"/>
        </w:smartTagPr>
        <w:r w:rsidRPr="00073425">
          <w:rPr>
            <w:rFonts w:ascii="Arial" w:hAnsi="Arial" w:cs="Arial"/>
            <w:spacing w:val="-3"/>
            <w:sz w:val="18"/>
            <w:szCs w:val="18"/>
            <w:lang w:val="ca-ES"/>
          </w:rPr>
          <w:t>0,52 m</w:t>
        </w:r>
      </w:smartTag>
      <w:r w:rsidRPr="00073425">
        <w:rPr>
          <w:rFonts w:ascii="Arial" w:hAnsi="Arial" w:cs="Arial"/>
          <w:spacing w:val="-3"/>
          <w:sz w:val="18"/>
          <w:szCs w:val="18"/>
          <w:lang w:val="ca-ES"/>
        </w:rPr>
        <w:t xml:space="preserve">, resultant una superfície total de </w:t>
      </w:r>
      <w:smartTag w:uri="urn:schemas-microsoft-com:office:smarttags" w:element="metricconverter">
        <w:smartTagPr>
          <w:attr w:name="ProductID" w:val="122,10 m2"/>
        </w:smartTagPr>
        <w:r w:rsidRPr="00073425">
          <w:rPr>
            <w:rFonts w:ascii="Arial" w:hAnsi="Arial" w:cs="Arial"/>
            <w:spacing w:val="-3"/>
            <w:sz w:val="18"/>
            <w:szCs w:val="18"/>
            <w:lang w:val="ca-ES"/>
          </w:rPr>
          <w:t>122,10 m2</w:t>
        </w:r>
      </w:smartTag>
      <w:r w:rsidRPr="00073425">
        <w:rPr>
          <w:rFonts w:ascii="Arial" w:hAnsi="Arial" w:cs="Arial"/>
          <w:spacing w:val="-3"/>
          <w:sz w:val="18"/>
          <w:szCs w:val="18"/>
          <w:lang w:val="ca-ES"/>
        </w:rPr>
        <w:t>.</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S’emplaça sobre un terreny de la mateixa forma que l’edifici, de </w:t>
      </w:r>
      <w:smartTag w:uri="urn:schemas-microsoft-com:office:smarttags" w:element="metricconverter">
        <w:smartTagPr>
          <w:attr w:name="ProductID" w:val="122,10 m2"/>
        </w:smartTagPr>
        <w:r w:rsidRPr="00073425">
          <w:rPr>
            <w:rFonts w:ascii="Arial" w:hAnsi="Arial" w:cs="Arial"/>
            <w:spacing w:val="-3"/>
            <w:sz w:val="18"/>
            <w:szCs w:val="18"/>
            <w:lang w:val="ca-ES"/>
          </w:rPr>
          <w:t>122,10 m2</w:t>
        </w:r>
      </w:smartTag>
      <w:r w:rsidRPr="00073425">
        <w:rPr>
          <w:rFonts w:ascii="Arial" w:hAnsi="Arial" w:cs="Arial"/>
          <w:spacing w:val="-3"/>
          <w:sz w:val="18"/>
          <w:szCs w:val="18"/>
          <w:lang w:val="ca-ES"/>
        </w:rPr>
        <w:t xml:space="preserve"> de superfície i que limita a nord, sud i oest amb terrenys propietat de l’Ajuntament de Subirats, i a est amb el carrer de les Escoles. Li correspon una participació sobre el terreny del 50%. </w:t>
      </w:r>
    </w:p>
    <w:p w:rsidR="005B5993" w:rsidRPr="00073425" w:rsidRDefault="005B5993" w:rsidP="005B5993">
      <w:pPr>
        <w:suppressAutoHyphens/>
        <w:jc w:val="both"/>
        <w:rPr>
          <w:rFonts w:ascii="Arial" w:hAnsi="Arial" w:cs="Arial"/>
          <w:spacing w:val="-3"/>
          <w:sz w:val="18"/>
          <w:szCs w:val="18"/>
          <w:u w:val="single"/>
          <w:lang w:val="ca-ES"/>
        </w:rPr>
      </w:pPr>
      <w:r w:rsidRPr="00073425">
        <w:rPr>
          <w:rFonts w:ascii="Arial" w:hAnsi="Arial" w:cs="Arial"/>
          <w:spacing w:val="-3"/>
          <w:sz w:val="18"/>
          <w:szCs w:val="18"/>
          <w:u w:val="single"/>
          <w:lang w:val="ca-ES"/>
        </w:rPr>
        <w:t>Unitat 2 – Planta baixa</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Local en planta baixa situat al carrer de Les Escoles núm. 3 de Lavern, destinat a consultori mèdic. Té forma rectangular de </w:t>
      </w:r>
      <w:smartTag w:uri="urn:schemas-microsoft-com:office:smarttags" w:element="metricconverter">
        <w:smartTagPr>
          <w:attr w:name="ProductID" w:val="14,70 m"/>
        </w:smartTagPr>
        <w:r w:rsidRPr="00073425">
          <w:rPr>
            <w:rFonts w:ascii="Arial" w:hAnsi="Arial" w:cs="Arial"/>
            <w:spacing w:val="-3"/>
            <w:sz w:val="18"/>
            <w:szCs w:val="18"/>
            <w:lang w:val="ca-ES"/>
          </w:rPr>
          <w:t>14,70 m</w:t>
        </w:r>
      </w:smartTag>
      <w:r w:rsidRPr="00073425">
        <w:rPr>
          <w:rFonts w:ascii="Arial" w:hAnsi="Arial" w:cs="Arial"/>
          <w:spacing w:val="-3"/>
          <w:sz w:val="18"/>
          <w:szCs w:val="18"/>
          <w:lang w:val="ca-ES"/>
        </w:rPr>
        <w:t xml:space="preserve"> x </w:t>
      </w:r>
      <w:smartTag w:uri="urn:schemas-microsoft-com:office:smarttags" w:element="metricconverter">
        <w:smartTagPr>
          <w:attr w:name="ProductID" w:val="8,20 m"/>
        </w:smartTagPr>
        <w:r w:rsidRPr="00073425">
          <w:rPr>
            <w:rFonts w:ascii="Arial" w:hAnsi="Arial" w:cs="Arial"/>
            <w:spacing w:val="-3"/>
            <w:sz w:val="18"/>
            <w:szCs w:val="18"/>
            <w:lang w:val="ca-ES"/>
          </w:rPr>
          <w:t>8,20 m</w:t>
        </w:r>
      </w:smartTag>
      <w:r w:rsidRPr="00073425">
        <w:rPr>
          <w:rFonts w:ascii="Arial" w:hAnsi="Arial" w:cs="Arial"/>
          <w:spacing w:val="-3"/>
          <w:sz w:val="18"/>
          <w:szCs w:val="18"/>
          <w:lang w:val="ca-ES"/>
        </w:rPr>
        <w:t xml:space="preserve">, amb un ressalt també rectangular de 3,00 x </w:t>
      </w:r>
      <w:smartTag w:uri="urn:schemas-microsoft-com:office:smarttags" w:element="metricconverter">
        <w:smartTagPr>
          <w:attr w:name="ProductID" w:val="0,52 m"/>
        </w:smartTagPr>
        <w:r w:rsidRPr="00073425">
          <w:rPr>
            <w:rFonts w:ascii="Arial" w:hAnsi="Arial" w:cs="Arial"/>
            <w:spacing w:val="-3"/>
            <w:sz w:val="18"/>
            <w:szCs w:val="18"/>
            <w:lang w:val="ca-ES"/>
          </w:rPr>
          <w:t>0,52 m</w:t>
        </w:r>
      </w:smartTag>
      <w:r w:rsidRPr="00073425">
        <w:rPr>
          <w:rFonts w:ascii="Arial" w:hAnsi="Arial" w:cs="Arial"/>
          <w:spacing w:val="-3"/>
          <w:sz w:val="18"/>
          <w:szCs w:val="18"/>
          <w:lang w:val="ca-ES"/>
        </w:rPr>
        <w:t xml:space="preserve">, resultant una superfície total de </w:t>
      </w:r>
      <w:smartTag w:uri="urn:schemas-microsoft-com:office:smarttags" w:element="metricconverter">
        <w:smartTagPr>
          <w:attr w:name="ProductID" w:val="122,10 m2"/>
        </w:smartTagPr>
        <w:r w:rsidRPr="00073425">
          <w:rPr>
            <w:rFonts w:ascii="Arial" w:hAnsi="Arial" w:cs="Arial"/>
            <w:spacing w:val="-3"/>
            <w:sz w:val="18"/>
            <w:szCs w:val="18"/>
            <w:lang w:val="ca-ES"/>
          </w:rPr>
          <w:t>122,10 m2</w:t>
        </w:r>
      </w:smartTag>
      <w:r w:rsidRPr="00073425">
        <w:rPr>
          <w:rFonts w:ascii="Arial" w:hAnsi="Arial" w:cs="Arial"/>
          <w:spacing w:val="-3"/>
          <w:sz w:val="18"/>
          <w:szCs w:val="18"/>
          <w:lang w:val="ca-ES"/>
        </w:rPr>
        <w:t xml:space="preserve">. </w:t>
      </w:r>
      <w:r w:rsidRPr="00073425">
        <w:rPr>
          <w:rFonts w:ascii="Arial" w:hAnsi="Arial" w:cs="Arial"/>
          <w:spacing w:val="-3"/>
          <w:sz w:val="18"/>
          <w:szCs w:val="18"/>
          <w:lang w:val="ca-ES"/>
        </w:rPr>
        <w:lastRenderedPageBreak/>
        <w:t xml:space="preserve">Consta de les següents dependències: Vestíbul, sala d’espera, consulta mèdica, consulta d’infermeria, magatzem, instal·lacions, neteja i dos lavabos. </w:t>
      </w:r>
    </w:p>
    <w:p w:rsidR="005B5993" w:rsidRPr="00073425" w:rsidRDefault="005B5993" w:rsidP="005B5993">
      <w:pPr>
        <w:suppressAutoHyphens/>
        <w:jc w:val="both"/>
        <w:rPr>
          <w:rFonts w:ascii="Arial" w:hAnsi="Arial" w:cs="Arial"/>
          <w:spacing w:val="-3"/>
          <w:sz w:val="18"/>
          <w:szCs w:val="18"/>
          <w:lang w:val="ca-ES"/>
        </w:rPr>
      </w:pPr>
      <w:r w:rsidRPr="00073425">
        <w:rPr>
          <w:rFonts w:ascii="Arial" w:hAnsi="Arial" w:cs="Arial"/>
          <w:spacing w:val="-3"/>
          <w:sz w:val="18"/>
          <w:szCs w:val="18"/>
          <w:lang w:val="ca-ES"/>
        </w:rPr>
        <w:t xml:space="preserve">S’emplaça sobre un terreny de la mateixa forma que l’edifici, de </w:t>
      </w:r>
      <w:smartTag w:uri="urn:schemas-microsoft-com:office:smarttags" w:element="metricconverter">
        <w:smartTagPr>
          <w:attr w:name="ProductID" w:val="122,10 m2"/>
        </w:smartTagPr>
        <w:r w:rsidRPr="00073425">
          <w:rPr>
            <w:rFonts w:ascii="Arial" w:hAnsi="Arial" w:cs="Arial"/>
            <w:spacing w:val="-3"/>
            <w:sz w:val="18"/>
            <w:szCs w:val="18"/>
            <w:lang w:val="ca-ES"/>
          </w:rPr>
          <w:t>122,10 m2</w:t>
        </w:r>
      </w:smartTag>
      <w:r w:rsidRPr="00073425">
        <w:rPr>
          <w:rFonts w:ascii="Arial" w:hAnsi="Arial" w:cs="Arial"/>
          <w:spacing w:val="-3"/>
          <w:sz w:val="18"/>
          <w:szCs w:val="18"/>
          <w:lang w:val="ca-ES"/>
        </w:rPr>
        <w:t xml:space="preserve"> de superfície i que limita a nord, sud i oest amb terrenys propietat de l’Ajuntament de Subirats, i a est amb el carrer de les Escoles. Li correspon una participació sobre el terreny del 50%. </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 xml:space="preserve">A la vista de </w:t>
      </w:r>
      <w:proofErr w:type="spellStart"/>
      <w:r w:rsidRPr="00073425">
        <w:rPr>
          <w:rFonts w:ascii="Arial" w:hAnsi="Arial" w:cs="Arial"/>
          <w:spacing w:val="-3"/>
          <w:lang w:val="ca-ES"/>
        </w:rPr>
        <w:t>l’exposa’t</w:t>
      </w:r>
      <w:proofErr w:type="spellEnd"/>
      <w:r w:rsidRPr="00073425">
        <w:rPr>
          <w:rFonts w:ascii="Arial" w:hAnsi="Arial" w:cs="Arial"/>
          <w:spacing w:val="-3"/>
          <w:lang w:val="ca-ES"/>
        </w:rPr>
        <w:t xml:space="preserve"> es proposa l’adopció dels següents,</w:t>
      </w:r>
    </w:p>
    <w:p w:rsidR="00104F11" w:rsidRPr="00073425" w:rsidRDefault="00104F11" w:rsidP="00104F11">
      <w:pPr>
        <w:suppressAutoHyphens/>
        <w:jc w:val="both"/>
        <w:rPr>
          <w:rFonts w:ascii="Arial" w:hAnsi="Arial" w:cs="Arial"/>
          <w:b/>
          <w:spacing w:val="-3"/>
          <w:lang w:val="ca-ES"/>
        </w:rPr>
      </w:pPr>
    </w:p>
    <w:p w:rsidR="00104F11" w:rsidRPr="00073425" w:rsidRDefault="00104F11" w:rsidP="00104F11">
      <w:pPr>
        <w:suppressAutoHyphens/>
        <w:jc w:val="both"/>
        <w:rPr>
          <w:rFonts w:ascii="Arial" w:hAnsi="Arial" w:cs="Arial"/>
          <w:b/>
          <w:spacing w:val="-3"/>
          <w:lang w:val="ca-ES"/>
        </w:rPr>
      </w:pPr>
      <w:r w:rsidRPr="00073425">
        <w:rPr>
          <w:rFonts w:ascii="Arial" w:hAnsi="Arial" w:cs="Arial"/>
          <w:b/>
          <w:spacing w:val="-3"/>
          <w:lang w:val="ca-ES"/>
        </w:rPr>
        <w:t>ACORDS,</w:t>
      </w:r>
    </w:p>
    <w:p w:rsidR="00104F11" w:rsidRPr="00073425" w:rsidRDefault="00104F11" w:rsidP="00104F11">
      <w:pPr>
        <w:suppressAutoHyphens/>
        <w:jc w:val="both"/>
        <w:rPr>
          <w:rFonts w:ascii="Arial" w:hAnsi="Arial" w:cs="Arial"/>
          <w:spacing w:val="-3"/>
          <w:lang w:val="ca-ES"/>
        </w:rPr>
      </w:pPr>
      <w:r w:rsidRPr="00073425">
        <w:rPr>
          <w:rFonts w:ascii="Arial" w:hAnsi="Arial" w:cs="Arial"/>
          <w:b/>
          <w:spacing w:val="-3"/>
          <w:lang w:val="ca-ES"/>
        </w:rPr>
        <w:t xml:space="preserve">Primer.- </w:t>
      </w:r>
      <w:r w:rsidRPr="00073425">
        <w:rPr>
          <w:rFonts w:ascii="Arial" w:hAnsi="Arial" w:cs="Arial"/>
          <w:spacing w:val="-3"/>
          <w:lang w:val="ca-ES"/>
        </w:rPr>
        <w:t>A</w:t>
      </w:r>
      <w:r w:rsidR="00CF01DA" w:rsidRPr="00073425">
        <w:rPr>
          <w:rFonts w:ascii="Arial" w:hAnsi="Arial" w:cs="Arial"/>
          <w:spacing w:val="-3"/>
          <w:lang w:val="ca-ES"/>
        </w:rPr>
        <w:t>provar</w:t>
      </w:r>
      <w:r w:rsidRPr="00073425">
        <w:rPr>
          <w:rFonts w:ascii="Arial" w:hAnsi="Arial" w:cs="Arial"/>
          <w:spacing w:val="-3"/>
          <w:lang w:val="ca-ES"/>
        </w:rPr>
        <w:t xml:space="preserve"> la parcel·lació que es detalla a continuació:</w:t>
      </w:r>
    </w:p>
    <w:p w:rsidR="00104F11" w:rsidRPr="00073425" w:rsidRDefault="00104F11" w:rsidP="00104F11">
      <w:pPr>
        <w:suppressAutoHyphens/>
        <w:jc w:val="both"/>
        <w:rPr>
          <w:rFonts w:ascii="Arial" w:hAnsi="Arial" w:cs="Arial"/>
          <w:b/>
          <w:spacing w:val="-3"/>
          <w:lang w:val="ca-ES"/>
        </w:rPr>
      </w:pPr>
      <w:r w:rsidRPr="00073425">
        <w:rPr>
          <w:rFonts w:ascii="Arial" w:hAnsi="Arial" w:cs="Arial"/>
          <w:b/>
          <w:spacing w:val="-3"/>
          <w:lang w:val="ca-ES"/>
        </w:rPr>
        <w:t>Finca originària</w:t>
      </w:r>
    </w:p>
    <w:p w:rsidR="00104F11" w:rsidRPr="00073425" w:rsidRDefault="00104F11" w:rsidP="00104F11">
      <w:pPr>
        <w:suppressAutoHyphens/>
        <w:ind w:left="2124" w:hanging="2124"/>
        <w:jc w:val="both"/>
        <w:rPr>
          <w:rFonts w:ascii="Arial" w:hAnsi="Arial" w:cs="Arial"/>
          <w:spacing w:val="-3"/>
          <w:lang w:val="ca-ES"/>
        </w:rPr>
      </w:pPr>
      <w:r w:rsidRPr="00073425">
        <w:rPr>
          <w:rFonts w:ascii="Arial" w:hAnsi="Arial" w:cs="Arial"/>
          <w:spacing w:val="-3"/>
          <w:lang w:val="ca-ES"/>
        </w:rPr>
        <w:t>Adreça:</w:t>
      </w:r>
      <w:r w:rsidRPr="00073425">
        <w:rPr>
          <w:rFonts w:ascii="Arial" w:hAnsi="Arial" w:cs="Arial"/>
          <w:spacing w:val="-3"/>
          <w:lang w:val="ca-ES"/>
        </w:rPr>
        <w:tab/>
        <w:t>Carrer de les Escoles núm. 3-5. Lavern.</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Referència cadastral:</w:t>
      </w:r>
      <w:r w:rsidRPr="00073425">
        <w:rPr>
          <w:rFonts w:ascii="Arial" w:hAnsi="Arial" w:cs="Arial"/>
          <w:spacing w:val="-3"/>
          <w:lang w:val="ca-ES"/>
        </w:rPr>
        <w:tab/>
        <w:t xml:space="preserve">7030401CF9873S0001GI </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Tipus de sòl:</w:t>
      </w:r>
      <w:r w:rsidRPr="00073425">
        <w:rPr>
          <w:rFonts w:ascii="Arial" w:hAnsi="Arial" w:cs="Arial"/>
          <w:spacing w:val="-3"/>
          <w:lang w:val="ca-ES"/>
        </w:rPr>
        <w:tab/>
      </w:r>
      <w:r w:rsidRPr="00073425">
        <w:rPr>
          <w:rFonts w:ascii="Arial" w:hAnsi="Arial" w:cs="Arial"/>
          <w:spacing w:val="-3"/>
          <w:lang w:val="ca-ES"/>
        </w:rPr>
        <w:tab/>
        <w:t>Urbà.</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Superfície:</w:t>
      </w:r>
      <w:r w:rsidRPr="00073425">
        <w:rPr>
          <w:rFonts w:ascii="Arial" w:hAnsi="Arial" w:cs="Arial"/>
          <w:spacing w:val="-3"/>
          <w:lang w:val="ca-ES"/>
        </w:rPr>
        <w:tab/>
      </w:r>
      <w:r w:rsidRPr="00073425">
        <w:rPr>
          <w:rFonts w:ascii="Arial" w:hAnsi="Arial" w:cs="Arial"/>
          <w:spacing w:val="-3"/>
          <w:lang w:val="ca-ES"/>
        </w:rPr>
        <w:tab/>
      </w:r>
      <w:smartTag w:uri="urn:schemas-microsoft-com:office:smarttags" w:element="metricconverter">
        <w:smartTagPr>
          <w:attr w:name="ProductID" w:val="1 729,00 m2"/>
        </w:smartTagPr>
        <w:r w:rsidRPr="00073425">
          <w:rPr>
            <w:rFonts w:ascii="Arial" w:hAnsi="Arial" w:cs="Arial"/>
            <w:spacing w:val="-3"/>
            <w:lang w:val="ca-ES"/>
          </w:rPr>
          <w:t>1 729,00 m2</w:t>
        </w:r>
      </w:smartTag>
      <w:r w:rsidRPr="00073425">
        <w:rPr>
          <w:rFonts w:ascii="Arial" w:hAnsi="Arial" w:cs="Arial"/>
          <w:spacing w:val="-3"/>
          <w:lang w:val="ca-ES"/>
        </w:rPr>
        <w:t>.</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Inscripció registre:</w:t>
      </w:r>
      <w:r w:rsidRPr="00073425">
        <w:rPr>
          <w:rFonts w:ascii="Arial" w:hAnsi="Arial" w:cs="Arial"/>
          <w:spacing w:val="-3"/>
          <w:lang w:val="ca-ES"/>
        </w:rPr>
        <w:tab/>
        <w:t>Tom 1821, llibre 78 de Subirats, foli 189, finca 4760.</w:t>
      </w:r>
    </w:p>
    <w:p w:rsidR="00104F11" w:rsidRPr="00073425" w:rsidRDefault="00104F11" w:rsidP="00104F11">
      <w:pPr>
        <w:suppressAutoHyphens/>
        <w:ind w:left="2130" w:hanging="2130"/>
        <w:jc w:val="both"/>
        <w:rPr>
          <w:rFonts w:ascii="Arial" w:hAnsi="Arial" w:cs="Arial"/>
          <w:spacing w:val="-3"/>
          <w:lang w:val="ca-ES"/>
        </w:rPr>
      </w:pPr>
      <w:r w:rsidRPr="00073425">
        <w:rPr>
          <w:rFonts w:ascii="Arial" w:hAnsi="Arial" w:cs="Arial"/>
          <w:spacing w:val="-3"/>
          <w:lang w:val="ca-ES"/>
        </w:rPr>
        <w:t>Límits:</w:t>
      </w:r>
      <w:r w:rsidRPr="00073425">
        <w:rPr>
          <w:rFonts w:ascii="Arial" w:hAnsi="Arial" w:cs="Arial"/>
          <w:spacing w:val="-3"/>
          <w:lang w:val="ca-ES"/>
        </w:rPr>
        <w:tab/>
        <w:t>Nord:</w:t>
      </w:r>
      <w:r w:rsidRPr="00073425">
        <w:rPr>
          <w:rFonts w:ascii="Arial" w:hAnsi="Arial" w:cs="Arial"/>
          <w:spacing w:val="-3"/>
          <w:lang w:val="ca-ES"/>
        </w:rPr>
        <w:tab/>
        <w:t>Instal·lacions del Col·legi Públic “Subirats”.</w:t>
      </w:r>
    </w:p>
    <w:p w:rsidR="00104F11" w:rsidRPr="00073425" w:rsidRDefault="00104F11" w:rsidP="00104F11">
      <w:pPr>
        <w:suppressAutoHyphens/>
        <w:ind w:left="2832" w:hanging="702"/>
        <w:jc w:val="both"/>
        <w:rPr>
          <w:rFonts w:ascii="Arial" w:hAnsi="Arial" w:cs="Arial"/>
          <w:spacing w:val="-3"/>
          <w:lang w:val="ca-ES"/>
        </w:rPr>
      </w:pPr>
      <w:r w:rsidRPr="00073425">
        <w:rPr>
          <w:rFonts w:ascii="Arial" w:hAnsi="Arial" w:cs="Arial"/>
          <w:spacing w:val="-3"/>
          <w:lang w:val="ca-ES"/>
        </w:rPr>
        <w:t xml:space="preserve">Sud: </w:t>
      </w:r>
      <w:r w:rsidRPr="00073425">
        <w:rPr>
          <w:rFonts w:ascii="Arial" w:hAnsi="Arial" w:cs="Arial"/>
          <w:spacing w:val="-3"/>
          <w:lang w:val="ca-ES"/>
        </w:rPr>
        <w:tab/>
        <w:t>Jaume Puig i Vila, Josep Sardà i Puig i Jaume Arnan i Pinyol.</w:t>
      </w:r>
    </w:p>
    <w:p w:rsidR="00104F11" w:rsidRPr="00073425" w:rsidRDefault="00104F11" w:rsidP="00104F11">
      <w:pPr>
        <w:suppressAutoHyphens/>
        <w:ind w:left="2880" w:hanging="720"/>
        <w:jc w:val="both"/>
        <w:rPr>
          <w:rFonts w:ascii="Arial" w:hAnsi="Arial" w:cs="Arial"/>
          <w:spacing w:val="-3"/>
          <w:lang w:val="ca-ES"/>
        </w:rPr>
      </w:pPr>
      <w:r w:rsidRPr="00073425">
        <w:rPr>
          <w:rFonts w:ascii="Arial" w:hAnsi="Arial" w:cs="Arial"/>
          <w:spacing w:val="-3"/>
          <w:lang w:val="ca-ES"/>
        </w:rPr>
        <w:t>Est:</w:t>
      </w:r>
      <w:r w:rsidRPr="00073425">
        <w:rPr>
          <w:rFonts w:ascii="Arial" w:hAnsi="Arial" w:cs="Arial"/>
          <w:spacing w:val="-3"/>
          <w:lang w:val="ca-ES"/>
        </w:rPr>
        <w:tab/>
        <w:t>Carrer de les Escoles.</w:t>
      </w:r>
    </w:p>
    <w:p w:rsidR="00104F11" w:rsidRPr="00073425" w:rsidRDefault="00104F11" w:rsidP="00104F11">
      <w:pPr>
        <w:suppressAutoHyphens/>
        <w:ind w:left="2880" w:hanging="720"/>
        <w:jc w:val="both"/>
        <w:rPr>
          <w:rFonts w:ascii="Arial" w:hAnsi="Arial" w:cs="Arial"/>
          <w:spacing w:val="-3"/>
          <w:lang w:val="ca-ES"/>
        </w:rPr>
      </w:pPr>
      <w:r w:rsidRPr="00073425">
        <w:rPr>
          <w:rFonts w:ascii="Arial" w:hAnsi="Arial" w:cs="Arial"/>
          <w:spacing w:val="-3"/>
          <w:lang w:val="ca-ES"/>
        </w:rPr>
        <w:t>Oest:</w:t>
      </w:r>
      <w:r w:rsidRPr="00073425">
        <w:rPr>
          <w:rFonts w:ascii="Arial" w:hAnsi="Arial" w:cs="Arial"/>
          <w:spacing w:val="-3"/>
          <w:lang w:val="ca-ES"/>
        </w:rPr>
        <w:tab/>
        <w:t>Finca matriu de la qual se segrega.</w:t>
      </w:r>
    </w:p>
    <w:p w:rsidR="00104F11" w:rsidRPr="00073425" w:rsidRDefault="00104F11" w:rsidP="00104F11">
      <w:pPr>
        <w:suppressAutoHyphens/>
        <w:jc w:val="both"/>
        <w:rPr>
          <w:rFonts w:ascii="Arial" w:hAnsi="Arial" w:cs="Arial"/>
          <w:b/>
          <w:spacing w:val="-3"/>
          <w:lang w:val="ca-ES"/>
        </w:rPr>
      </w:pPr>
      <w:r w:rsidRPr="00073425">
        <w:rPr>
          <w:rFonts w:ascii="Arial" w:hAnsi="Arial" w:cs="Arial"/>
          <w:b/>
          <w:spacing w:val="-3"/>
          <w:lang w:val="ca-ES"/>
        </w:rPr>
        <w:t>Finques resultants.</w:t>
      </w:r>
    </w:p>
    <w:p w:rsidR="00104F11" w:rsidRPr="00073425" w:rsidRDefault="00104F11" w:rsidP="00104F11">
      <w:pPr>
        <w:suppressAutoHyphens/>
        <w:jc w:val="both"/>
        <w:rPr>
          <w:rFonts w:ascii="Arial" w:hAnsi="Arial" w:cs="Arial"/>
          <w:spacing w:val="-3"/>
          <w:u w:val="single"/>
          <w:lang w:val="ca-ES"/>
        </w:rPr>
      </w:pPr>
      <w:r w:rsidRPr="00073425">
        <w:rPr>
          <w:rFonts w:ascii="Arial" w:hAnsi="Arial" w:cs="Arial"/>
          <w:spacing w:val="-3"/>
          <w:u w:val="single"/>
          <w:lang w:val="ca-ES"/>
        </w:rPr>
        <w:t>Finca 1</w:t>
      </w:r>
    </w:p>
    <w:p w:rsidR="00104F11" w:rsidRPr="00073425" w:rsidRDefault="00104F11" w:rsidP="00104F11">
      <w:pPr>
        <w:suppressAutoHyphens/>
        <w:ind w:left="2124" w:hanging="2124"/>
        <w:jc w:val="both"/>
        <w:rPr>
          <w:rFonts w:ascii="Arial" w:hAnsi="Arial" w:cs="Arial"/>
          <w:spacing w:val="-3"/>
          <w:lang w:val="ca-ES"/>
        </w:rPr>
      </w:pPr>
      <w:r w:rsidRPr="00073425">
        <w:rPr>
          <w:rFonts w:ascii="Arial" w:hAnsi="Arial" w:cs="Arial"/>
          <w:spacing w:val="-3"/>
          <w:lang w:val="ca-ES"/>
        </w:rPr>
        <w:t>Adreça:</w:t>
      </w:r>
      <w:r w:rsidRPr="00073425">
        <w:rPr>
          <w:rFonts w:ascii="Arial" w:hAnsi="Arial" w:cs="Arial"/>
          <w:spacing w:val="-3"/>
          <w:lang w:val="ca-ES"/>
        </w:rPr>
        <w:tab/>
        <w:t>Carrer de les Escoles núm. 3. Lavern.</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Tipus de sòl:</w:t>
      </w:r>
      <w:r w:rsidRPr="00073425">
        <w:rPr>
          <w:rFonts w:ascii="Arial" w:hAnsi="Arial" w:cs="Arial"/>
          <w:spacing w:val="-3"/>
          <w:lang w:val="ca-ES"/>
        </w:rPr>
        <w:tab/>
      </w:r>
      <w:r w:rsidRPr="00073425">
        <w:rPr>
          <w:rFonts w:ascii="Arial" w:hAnsi="Arial" w:cs="Arial"/>
          <w:spacing w:val="-3"/>
          <w:lang w:val="ca-ES"/>
        </w:rPr>
        <w:tab/>
        <w:t>Urbà.</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Superfície:</w:t>
      </w:r>
      <w:r w:rsidRPr="00073425">
        <w:rPr>
          <w:rFonts w:ascii="Arial" w:hAnsi="Arial" w:cs="Arial"/>
          <w:spacing w:val="-3"/>
          <w:lang w:val="ca-ES"/>
        </w:rPr>
        <w:tab/>
      </w:r>
      <w:r w:rsidRPr="00073425">
        <w:rPr>
          <w:rFonts w:ascii="Arial" w:hAnsi="Arial" w:cs="Arial"/>
          <w:spacing w:val="-3"/>
          <w:lang w:val="ca-ES"/>
        </w:rPr>
        <w:tab/>
      </w:r>
      <w:smartTag w:uri="urn:schemas-microsoft-com:office:smarttags" w:element="metricconverter">
        <w:smartTagPr>
          <w:attr w:name="ProductID" w:val="122,10 m2"/>
        </w:smartTagPr>
        <w:r w:rsidRPr="00073425">
          <w:rPr>
            <w:rFonts w:ascii="Arial" w:hAnsi="Arial" w:cs="Arial"/>
            <w:spacing w:val="-3"/>
            <w:lang w:val="ca-ES"/>
          </w:rPr>
          <w:t>122,10 m2</w:t>
        </w:r>
      </w:smartTag>
    </w:p>
    <w:p w:rsidR="00104F11" w:rsidRPr="00073425" w:rsidRDefault="00104F11" w:rsidP="00104F11">
      <w:pPr>
        <w:suppressAutoHyphens/>
        <w:ind w:left="2124" w:hanging="2124"/>
        <w:jc w:val="both"/>
        <w:rPr>
          <w:rFonts w:ascii="Arial" w:hAnsi="Arial" w:cs="Arial"/>
          <w:spacing w:val="-3"/>
          <w:lang w:val="ca-ES"/>
        </w:rPr>
      </w:pPr>
      <w:r w:rsidRPr="00073425">
        <w:rPr>
          <w:rFonts w:ascii="Arial" w:hAnsi="Arial" w:cs="Arial"/>
          <w:spacing w:val="-3"/>
          <w:lang w:val="ca-ES"/>
        </w:rPr>
        <w:t xml:space="preserve">Límits: </w:t>
      </w:r>
      <w:r w:rsidRPr="00073425">
        <w:rPr>
          <w:rFonts w:ascii="Arial" w:hAnsi="Arial" w:cs="Arial"/>
          <w:spacing w:val="-3"/>
          <w:lang w:val="ca-ES"/>
        </w:rPr>
        <w:tab/>
        <w:t>Nord, Sud i Oest:  Resta de finca de la qual se segrega, propietat de l’Ajuntament de Subirats.</w:t>
      </w:r>
    </w:p>
    <w:p w:rsidR="00104F11" w:rsidRPr="00073425" w:rsidRDefault="00104F11" w:rsidP="00104F11">
      <w:pPr>
        <w:suppressAutoHyphens/>
        <w:ind w:left="2880" w:hanging="720"/>
        <w:jc w:val="both"/>
        <w:rPr>
          <w:rFonts w:ascii="Arial" w:hAnsi="Arial" w:cs="Arial"/>
          <w:spacing w:val="-3"/>
          <w:lang w:val="ca-ES"/>
        </w:rPr>
      </w:pPr>
      <w:r w:rsidRPr="00073425">
        <w:rPr>
          <w:rFonts w:ascii="Arial" w:hAnsi="Arial" w:cs="Arial"/>
          <w:spacing w:val="-3"/>
          <w:lang w:val="ca-ES"/>
        </w:rPr>
        <w:t>Est:  Carrer de les Escoles.</w:t>
      </w:r>
    </w:p>
    <w:p w:rsidR="00104F11" w:rsidRPr="00073425" w:rsidRDefault="00104F11" w:rsidP="00104F11">
      <w:pPr>
        <w:suppressAutoHyphens/>
        <w:jc w:val="both"/>
        <w:rPr>
          <w:rFonts w:ascii="Arial" w:hAnsi="Arial" w:cs="Arial"/>
          <w:spacing w:val="-3"/>
          <w:u w:val="single"/>
          <w:lang w:val="ca-ES"/>
        </w:rPr>
      </w:pP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lastRenderedPageBreak/>
        <w:t>Sobre aquesta finca ha estat construït el Consultori de Lavern pel Servei Català de la Salut.</w:t>
      </w:r>
    </w:p>
    <w:p w:rsidR="00104F11" w:rsidRPr="00073425" w:rsidRDefault="00104F11" w:rsidP="00104F11">
      <w:pPr>
        <w:suppressAutoHyphens/>
        <w:jc w:val="both"/>
        <w:rPr>
          <w:rFonts w:ascii="Arial" w:hAnsi="Arial" w:cs="Arial"/>
          <w:spacing w:val="-3"/>
          <w:u w:val="single"/>
          <w:lang w:val="ca-ES"/>
        </w:rPr>
      </w:pPr>
      <w:r w:rsidRPr="00073425">
        <w:rPr>
          <w:rFonts w:ascii="Arial" w:hAnsi="Arial" w:cs="Arial"/>
          <w:spacing w:val="-3"/>
          <w:u w:val="single"/>
          <w:lang w:val="ca-ES"/>
        </w:rPr>
        <w:t>Finca 2</w:t>
      </w:r>
    </w:p>
    <w:p w:rsidR="00104F11" w:rsidRPr="00073425" w:rsidRDefault="00104F11" w:rsidP="00104F11">
      <w:pPr>
        <w:suppressAutoHyphens/>
        <w:ind w:left="2124" w:hanging="2124"/>
        <w:jc w:val="both"/>
        <w:rPr>
          <w:rFonts w:ascii="Arial" w:hAnsi="Arial" w:cs="Arial"/>
          <w:spacing w:val="-3"/>
          <w:lang w:val="ca-ES"/>
        </w:rPr>
      </w:pPr>
      <w:r w:rsidRPr="00073425">
        <w:rPr>
          <w:rFonts w:ascii="Arial" w:hAnsi="Arial" w:cs="Arial"/>
          <w:spacing w:val="-3"/>
          <w:lang w:val="ca-ES"/>
        </w:rPr>
        <w:t>Adreça:</w:t>
      </w:r>
      <w:r w:rsidRPr="00073425">
        <w:rPr>
          <w:rFonts w:ascii="Arial" w:hAnsi="Arial" w:cs="Arial"/>
          <w:spacing w:val="-3"/>
          <w:lang w:val="ca-ES"/>
        </w:rPr>
        <w:tab/>
        <w:t>Carrer de les Escoles núm. 5. Lavern.</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Tipus de sòl:</w:t>
      </w:r>
      <w:r w:rsidRPr="00073425">
        <w:rPr>
          <w:rFonts w:ascii="Arial" w:hAnsi="Arial" w:cs="Arial"/>
          <w:spacing w:val="-3"/>
          <w:lang w:val="ca-ES"/>
        </w:rPr>
        <w:tab/>
      </w:r>
      <w:r w:rsidRPr="00073425">
        <w:rPr>
          <w:rFonts w:ascii="Arial" w:hAnsi="Arial" w:cs="Arial"/>
          <w:spacing w:val="-3"/>
          <w:lang w:val="ca-ES"/>
        </w:rPr>
        <w:tab/>
        <w:t>Urbà.</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Superfície:</w:t>
      </w:r>
      <w:r w:rsidRPr="00073425">
        <w:rPr>
          <w:rFonts w:ascii="Arial" w:hAnsi="Arial" w:cs="Arial"/>
          <w:spacing w:val="-3"/>
          <w:lang w:val="ca-ES"/>
        </w:rPr>
        <w:tab/>
      </w:r>
      <w:r w:rsidRPr="00073425">
        <w:rPr>
          <w:rFonts w:ascii="Arial" w:hAnsi="Arial" w:cs="Arial"/>
          <w:spacing w:val="-3"/>
          <w:lang w:val="ca-ES"/>
        </w:rPr>
        <w:tab/>
      </w:r>
      <w:smartTag w:uri="urn:schemas-microsoft-com:office:smarttags" w:element="metricconverter">
        <w:smartTagPr>
          <w:attr w:name="ProductID" w:val="1 606,90 m2"/>
        </w:smartTagPr>
        <w:r w:rsidRPr="00073425">
          <w:rPr>
            <w:rFonts w:ascii="Arial" w:hAnsi="Arial" w:cs="Arial"/>
            <w:spacing w:val="-3"/>
            <w:lang w:val="ca-ES"/>
          </w:rPr>
          <w:t>1 606,90 m2</w:t>
        </w:r>
      </w:smartTag>
      <w:r w:rsidRPr="00073425">
        <w:rPr>
          <w:rFonts w:ascii="Arial" w:hAnsi="Arial" w:cs="Arial"/>
          <w:spacing w:val="-3"/>
          <w:lang w:val="ca-ES"/>
        </w:rPr>
        <w:t>.</w:t>
      </w:r>
    </w:p>
    <w:p w:rsidR="00104F11" w:rsidRPr="00073425" w:rsidRDefault="00104F11" w:rsidP="00104F11">
      <w:pPr>
        <w:suppressAutoHyphens/>
        <w:ind w:left="2832" w:hanging="702"/>
        <w:jc w:val="both"/>
        <w:rPr>
          <w:rFonts w:ascii="Arial" w:hAnsi="Arial" w:cs="Arial"/>
          <w:spacing w:val="-3"/>
          <w:lang w:val="ca-ES"/>
        </w:rPr>
      </w:pPr>
      <w:r w:rsidRPr="00073425">
        <w:rPr>
          <w:rFonts w:ascii="Arial" w:hAnsi="Arial" w:cs="Arial"/>
          <w:spacing w:val="-3"/>
          <w:lang w:val="ca-ES"/>
        </w:rPr>
        <w:t>Límits:</w:t>
      </w:r>
      <w:r w:rsidRPr="00073425">
        <w:rPr>
          <w:rFonts w:ascii="Arial" w:hAnsi="Arial" w:cs="Arial"/>
          <w:spacing w:val="-3"/>
          <w:lang w:val="ca-ES"/>
        </w:rPr>
        <w:tab/>
        <w:t>Nord: Instal·lacions del Col·legi Públic “Subirats” i finca ocupada per l’edifici del consultori de Lavern.</w:t>
      </w:r>
    </w:p>
    <w:p w:rsidR="00104F11" w:rsidRPr="00073425" w:rsidRDefault="00104F11" w:rsidP="00104F11">
      <w:pPr>
        <w:suppressAutoHyphens/>
        <w:ind w:left="2832" w:hanging="702"/>
        <w:jc w:val="both"/>
        <w:rPr>
          <w:rFonts w:ascii="Arial" w:hAnsi="Arial" w:cs="Arial"/>
          <w:spacing w:val="-3"/>
          <w:lang w:val="ca-ES"/>
        </w:rPr>
      </w:pPr>
      <w:r w:rsidRPr="00073425">
        <w:rPr>
          <w:rFonts w:ascii="Arial" w:hAnsi="Arial" w:cs="Arial"/>
          <w:spacing w:val="-3"/>
          <w:lang w:val="ca-ES"/>
        </w:rPr>
        <w:t xml:space="preserve">Sud: </w:t>
      </w:r>
      <w:r w:rsidRPr="00073425">
        <w:rPr>
          <w:rFonts w:ascii="Arial" w:hAnsi="Arial" w:cs="Arial"/>
          <w:spacing w:val="-3"/>
          <w:lang w:val="ca-ES"/>
        </w:rPr>
        <w:tab/>
        <w:t>Finca propietat de Jaume Puig i Vila, Josep Sardà i Puig i Jaume Arnan i Pinyol, i finca ocupada per l’edifici del consultori de Lavern.</w:t>
      </w:r>
    </w:p>
    <w:p w:rsidR="00104F11" w:rsidRPr="00073425" w:rsidRDefault="00104F11" w:rsidP="00104F11">
      <w:pPr>
        <w:suppressAutoHyphens/>
        <w:ind w:left="2832" w:hanging="702"/>
        <w:jc w:val="both"/>
        <w:rPr>
          <w:rFonts w:ascii="Arial" w:hAnsi="Arial" w:cs="Arial"/>
          <w:spacing w:val="-3"/>
          <w:lang w:val="ca-ES"/>
        </w:rPr>
      </w:pPr>
      <w:r w:rsidRPr="00073425">
        <w:rPr>
          <w:rFonts w:ascii="Arial" w:hAnsi="Arial" w:cs="Arial"/>
          <w:spacing w:val="-3"/>
          <w:lang w:val="ca-ES"/>
        </w:rPr>
        <w:t>Est:</w:t>
      </w:r>
      <w:r w:rsidRPr="00073425">
        <w:rPr>
          <w:rFonts w:ascii="Arial" w:hAnsi="Arial" w:cs="Arial"/>
          <w:spacing w:val="-3"/>
          <w:lang w:val="ca-ES"/>
        </w:rPr>
        <w:tab/>
        <w:t>Carrer de les Escoles i finca ocupada per l’edifici del consultori de Lavern.</w:t>
      </w:r>
    </w:p>
    <w:p w:rsidR="00104F11" w:rsidRPr="00073425" w:rsidRDefault="00104F11" w:rsidP="00104F11">
      <w:pPr>
        <w:suppressAutoHyphens/>
        <w:ind w:left="1416" w:firstLine="708"/>
        <w:jc w:val="both"/>
        <w:rPr>
          <w:rFonts w:ascii="Arial" w:hAnsi="Arial" w:cs="Arial"/>
          <w:spacing w:val="-3"/>
          <w:lang w:val="ca-ES"/>
        </w:rPr>
      </w:pPr>
      <w:r w:rsidRPr="00073425">
        <w:rPr>
          <w:rFonts w:ascii="Arial" w:hAnsi="Arial" w:cs="Arial"/>
          <w:spacing w:val="-3"/>
          <w:lang w:val="ca-ES"/>
        </w:rPr>
        <w:t>Oest:</w:t>
      </w:r>
      <w:r w:rsidRPr="00073425">
        <w:rPr>
          <w:rFonts w:ascii="Arial" w:hAnsi="Arial" w:cs="Arial"/>
          <w:spacing w:val="-3"/>
          <w:lang w:val="ca-ES"/>
        </w:rPr>
        <w:tab/>
        <w:t>Finca matriu de la qual es va segregar.</w:t>
      </w:r>
    </w:p>
    <w:p w:rsidR="00104F11" w:rsidRPr="00073425" w:rsidRDefault="00104F11" w:rsidP="00104F11">
      <w:pPr>
        <w:suppressAutoHyphens/>
        <w:jc w:val="both"/>
        <w:rPr>
          <w:rFonts w:ascii="Arial" w:hAnsi="Arial" w:cs="Arial"/>
          <w:spacing w:val="-3"/>
          <w:lang w:val="ca-ES"/>
        </w:rPr>
      </w:pPr>
      <w:r w:rsidRPr="00073425">
        <w:rPr>
          <w:rFonts w:ascii="Arial" w:hAnsi="Arial" w:cs="Arial"/>
          <w:spacing w:val="-3"/>
          <w:lang w:val="ca-ES"/>
        </w:rPr>
        <w:t>Aquesta finca continua ostentat titularitat municipal.</w:t>
      </w:r>
    </w:p>
    <w:p w:rsidR="00104F11" w:rsidRPr="00073425" w:rsidRDefault="00104F11" w:rsidP="00104F11">
      <w:pPr>
        <w:suppressAutoHyphens/>
        <w:jc w:val="both"/>
        <w:rPr>
          <w:rFonts w:ascii="Arial" w:hAnsi="Arial" w:cs="Arial"/>
          <w:spacing w:val="-3"/>
          <w:lang w:val="ca-ES"/>
        </w:rPr>
      </w:pPr>
    </w:p>
    <w:p w:rsidR="00CF01DA" w:rsidRPr="00073425" w:rsidRDefault="00CF01DA" w:rsidP="00CF01DA">
      <w:pPr>
        <w:suppressAutoHyphens/>
        <w:jc w:val="both"/>
        <w:rPr>
          <w:rFonts w:ascii="Arial" w:hAnsi="Arial" w:cs="Arial"/>
          <w:spacing w:val="-3"/>
          <w:lang w:val="ca-ES"/>
        </w:rPr>
      </w:pPr>
      <w:r w:rsidRPr="00073425">
        <w:rPr>
          <w:rFonts w:ascii="Arial" w:hAnsi="Arial" w:cs="Arial"/>
          <w:b/>
          <w:spacing w:val="-3"/>
          <w:lang w:val="ca-ES"/>
        </w:rPr>
        <w:t>Segon.-</w:t>
      </w:r>
      <w:r w:rsidRPr="00073425">
        <w:rPr>
          <w:rFonts w:ascii="Arial" w:hAnsi="Arial" w:cs="Arial"/>
          <w:spacing w:val="-3"/>
          <w:lang w:val="ca-ES"/>
        </w:rPr>
        <w:t xml:space="preserve"> Procedir a  la divisió en propietat horitzontal de l’edifici situat al carrer de Les Escoles núm. 3 de Lavern en base a les dades que hi figuren en la present proposta.</w:t>
      </w:r>
    </w:p>
    <w:p w:rsidR="00104F11" w:rsidRPr="00073425" w:rsidRDefault="00F730E6" w:rsidP="00104F11">
      <w:pPr>
        <w:jc w:val="both"/>
        <w:rPr>
          <w:rFonts w:ascii="Arial" w:hAnsi="Arial" w:cs="Arial"/>
          <w:lang w:val="ca-ES"/>
        </w:rPr>
      </w:pPr>
      <w:r>
        <w:rPr>
          <w:rFonts w:ascii="Arial" w:hAnsi="Arial" w:cs="Arial"/>
          <w:b/>
          <w:spacing w:val="-3"/>
          <w:lang w:val="ca-ES"/>
        </w:rPr>
        <w:t>Tercer</w:t>
      </w:r>
      <w:r w:rsidR="00104F11" w:rsidRPr="00073425">
        <w:rPr>
          <w:rFonts w:ascii="Arial" w:hAnsi="Arial" w:cs="Arial"/>
          <w:b/>
          <w:spacing w:val="-3"/>
          <w:lang w:val="ca-ES"/>
        </w:rPr>
        <w:t>.-</w:t>
      </w:r>
      <w:r w:rsidR="00104F11" w:rsidRPr="00073425">
        <w:rPr>
          <w:rFonts w:ascii="Arial" w:hAnsi="Arial" w:cs="Arial"/>
          <w:spacing w:val="-3"/>
          <w:lang w:val="ca-ES"/>
        </w:rPr>
        <w:t xml:space="preserve"> </w:t>
      </w:r>
      <w:r w:rsidR="00AA44E1">
        <w:rPr>
          <w:rFonts w:ascii="Arial" w:hAnsi="Arial" w:cs="Arial"/>
          <w:spacing w:val="-3"/>
          <w:lang w:val="ca-ES"/>
        </w:rPr>
        <w:t>Procedir a les modificacions escaients que l’acord aprovat produirà a l’inventari municipal  i i</w:t>
      </w:r>
      <w:r>
        <w:rPr>
          <w:rFonts w:ascii="Arial" w:hAnsi="Arial" w:cs="Arial"/>
          <w:spacing w:val="-3"/>
          <w:lang w:val="ca-ES"/>
        </w:rPr>
        <w:t>nstar</w:t>
      </w:r>
      <w:r w:rsidR="00AA44E1">
        <w:rPr>
          <w:rFonts w:ascii="Arial" w:hAnsi="Arial" w:cs="Arial"/>
          <w:spacing w:val="-3"/>
          <w:lang w:val="ca-ES"/>
        </w:rPr>
        <w:t>, si s’escau,</w:t>
      </w:r>
      <w:r>
        <w:rPr>
          <w:rFonts w:ascii="Arial" w:hAnsi="Arial" w:cs="Arial"/>
          <w:spacing w:val="-3"/>
          <w:lang w:val="ca-ES"/>
        </w:rPr>
        <w:t xml:space="preserve"> del Registre de la Propietat de Vilafranca del Penedès la inscripció de les operacions jurídiques descrites als anteriors apartats</w:t>
      </w:r>
      <w:r w:rsidR="00AA44E1">
        <w:rPr>
          <w:rFonts w:ascii="Arial" w:hAnsi="Arial" w:cs="Arial"/>
          <w:spacing w:val="-3"/>
          <w:lang w:val="ca-ES"/>
        </w:rPr>
        <w:t>.</w:t>
      </w:r>
    </w:p>
    <w:p w:rsidR="00916E48" w:rsidRPr="00073425" w:rsidRDefault="0001376B" w:rsidP="00916E48">
      <w:pPr>
        <w:spacing w:after="0" w:line="240" w:lineRule="auto"/>
        <w:ind w:right="-1"/>
        <w:jc w:val="both"/>
        <w:rPr>
          <w:rFonts w:ascii="Verdana" w:hAnsi="Verdana"/>
          <w:lang w:val="ca-ES"/>
        </w:rPr>
      </w:pPr>
      <w:r w:rsidRPr="00073425">
        <w:rPr>
          <w:rFonts w:ascii="Verdana" w:hAnsi="Verdana"/>
          <w:lang w:val="ca-ES"/>
        </w:rPr>
        <w:t xml:space="preserve"> </w:t>
      </w:r>
    </w:p>
    <w:p w:rsidR="0001376B" w:rsidRPr="00073425" w:rsidRDefault="0001376B" w:rsidP="0001376B">
      <w:pPr>
        <w:jc w:val="both"/>
        <w:rPr>
          <w:rFonts w:ascii="Verdana" w:hAnsi="Verdana" w:cs="Verdana"/>
          <w:b/>
          <w:bCs/>
          <w:u w:val="single"/>
          <w:lang w:val="ca-ES"/>
        </w:rPr>
      </w:pPr>
      <w:r w:rsidRPr="00073425">
        <w:rPr>
          <w:rFonts w:ascii="Verdana" w:hAnsi="Verdana" w:cs="Verdana"/>
          <w:lang w:val="ca-ES"/>
        </w:rPr>
        <w:t>El Ple, per unanimitat dels regidors presents, acorda aprovar la proposta presentada.</w:t>
      </w:r>
    </w:p>
    <w:p w:rsidR="00CB2D46" w:rsidRPr="00073425" w:rsidRDefault="00BE4305" w:rsidP="00CB2D46">
      <w:pPr>
        <w:spacing w:after="0" w:line="240" w:lineRule="auto"/>
        <w:ind w:right="-1"/>
        <w:jc w:val="both"/>
        <w:rPr>
          <w:rFonts w:ascii="Verdana" w:hAnsi="Verdana"/>
          <w:lang w:val="ca-ES"/>
        </w:rPr>
      </w:pPr>
      <w:r>
        <w:rPr>
          <w:rFonts w:ascii="Verdana" w:hAnsi="Verdana"/>
          <w:lang w:val="ca-ES"/>
        </w:rPr>
        <w:t xml:space="preserve"> </w:t>
      </w:r>
    </w:p>
    <w:p w:rsidR="00916E48" w:rsidRPr="00073425" w:rsidRDefault="00916E48" w:rsidP="00F93E98">
      <w:pPr>
        <w:spacing w:after="0" w:line="360" w:lineRule="auto"/>
        <w:ind w:right="-1"/>
        <w:jc w:val="both"/>
        <w:rPr>
          <w:rFonts w:ascii="Verdana" w:hAnsi="Verdana"/>
          <w:lang w:val="ca-ES"/>
        </w:rPr>
      </w:pPr>
    </w:p>
    <w:p w:rsidR="001C3334" w:rsidRPr="00073425" w:rsidRDefault="00CB2D46" w:rsidP="001C3334">
      <w:pPr>
        <w:spacing w:after="0" w:line="240" w:lineRule="auto"/>
        <w:jc w:val="both"/>
        <w:rPr>
          <w:rFonts w:ascii="Verdana" w:hAnsi="Verdana"/>
          <w:b/>
          <w:lang w:val="ca-ES"/>
        </w:rPr>
      </w:pPr>
      <w:r w:rsidRPr="00073425">
        <w:rPr>
          <w:rFonts w:ascii="Verdana" w:hAnsi="Verdana"/>
          <w:b/>
          <w:lang w:val="ca-ES"/>
        </w:rPr>
        <w:t>4</w:t>
      </w:r>
      <w:r w:rsidR="00A66E23" w:rsidRPr="00073425">
        <w:rPr>
          <w:rFonts w:ascii="Verdana" w:hAnsi="Verdana"/>
          <w:b/>
          <w:lang w:val="ca-ES"/>
        </w:rPr>
        <w:t xml:space="preserve">.- </w:t>
      </w:r>
      <w:r w:rsidRPr="00073425">
        <w:rPr>
          <w:rFonts w:ascii="Verdana" w:hAnsi="Verdana"/>
          <w:b/>
          <w:lang w:val="ca-ES"/>
        </w:rPr>
        <w:t>Aprovació text refós POUM</w:t>
      </w:r>
      <w:r w:rsidR="001C3334" w:rsidRPr="00073425">
        <w:rPr>
          <w:rFonts w:ascii="Verdana" w:hAnsi="Verdana"/>
          <w:b/>
          <w:lang w:val="ca-ES"/>
        </w:rPr>
        <w:t>.</w:t>
      </w:r>
    </w:p>
    <w:p w:rsidR="00795C55" w:rsidRDefault="00795C55" w:rsidP="0001376B">
      <w:pPr>
        <w:spacing w:line="240" w:lineRule="auto"/>
        <w:jc w:val="both"/>
        <w:rPr>
          <w:rFonts w:ascii="Times New Roman" w:hAnsi="Times New Roman"/>
          <w:u w:val="single"/>
          <w:lang w:val="ca-ES"/>
        </w:rPr>
      </w:pPr>
    </w:p>
    <w:p w:rsidR="00DF3BDC" w:rsidRDefault="00DF3BDC" w:rsidP="0001376B">
      <w:pPr>
        <w:spacing w:line="240" w:lineRule="auto"/>
        <w:jc w:val="both"/>
        <w:rPr>
          <w:rFonts w:ascii="Verdana" w:hAnsi="Verdana"/>
          <w:lang w:val="ca-ES"/>
        </w:rPr>
      </w:pPr>
      <w:r w:rsidRPr="00DF3BDC">
        <w:rPr>
          <w:rFonts w:ascii="Verdana" w:hAnsi="Verdana"/>
          <w:lang w:val="ca-ES"/>
        </w:rPr>
        <w:t>La Comissió  Territorial d’Urbanisme de Barcelona</w:t>
      </w:r>
      <w:r>
        <w:rPr>
          <w:rFonts w:ascii="Verdana" w:hAnsi="Verdana"/>
          <w:lang w:val="ca-ES"/>
        </w:rPr>
        <w:t xml:space="preserve"> acordà en sessió celebrada el dia 13 de desembre de 2012 l’aprovació definitiva del Pla d’Ordenació Urbanística Municipal de Subirats (POUM), supeditant-ne la preceptiva publicació al DOGC i consegüent </w:t>
      </w:r>
      <w:proofErr w:type="spellStart"/>
      <w:r>
        <w:rPr>
          <w:rFonts w:ascii="Verdana" w:hAnsi="Verdana"/>
          <w:lang w:val="ca-ES"/>
        </w:rPr>
        <w:t>executivitat</w:t>
      </w:r>
      <w:proofErr w:type="spellEnd"/>
      <w:r>
        <w:rPr>
          <w:rFonts w:ascii="Verdana" w:hAnsi="Verdana"/>
          <w:lang w:val="ca-ES"/>
        </w:rPr>
        <w:t xml:space="preserve"> a la presentació d’un  text refós, per duplicat, verificat pel ple de l’ajuntament i degudament diligenciat que incorpori les prescripcions que el propi acord de la Comissió preveu.</w:t>
      </w:r>
    </w:p>
    <w:p w:rsidR="00F921E4" w:rsidRDefault="00F921E4" w:rsidP="0001376B">
      <w:pPr>
        <w:spacing w:line="240" w:lineRule="auto"/>
        <w:jc w:val="both"/>
        <w:rPr>
          <w:rFonts w:ascii="Verdana" w:hAnsi="Verdana"/>
          <w:lang w:val="ca-ES"/>
        </w:rPr>
      </w:pPr>
      <w:r>
        <w:rPr>
          <w:rFonts w:ascii="Verdana" w:hAnsi="Verdana"/>
          <w:lang w:val="ca-ES"/>
        </w:rPr>
        <w:lastRenderedPageBreak/>
        <w:t xml:space="preserve">En base al requeriment suara explicitat el serveis tècnics municipals, en informe de l’arquitecte </w:t>
      </w:r>
      <w:proofErr w:type="spellStart"/>
      <w:r>
        <w:rPr>
          <w:rFonts w:ascii="Verdana" w:hAnsi="Verdana"/>
          <w:lang w:val="ca-ES"/>
        </w:rPr>
        <w:t>sr.</w:t>
      </w:r>
      <w:proofErr w:type="spellEnd"/>
      <w:r>
        <w:rPr>
          <w:rFonts w:ascii="Verdana" w:hAnsi="Verdana"/>
          <w:lang w:val="ca-ES"/>
        </w:rPr>
        <w:t xml:space="preserve"> Ramon Gumà emès el dia 6 de març de 2013, han dictaminat el que tot seguit s’expressa:</w:t>
      </w:r>
    </w:p>
    <w:p w:rsidR="00F92CE7" w:rsidRPr="00F921E4" w:rsidRDefault="00F921E4" w:rsidP="00F92CE7">
      <w:pPr>
        <w:suppressAutoHyphens/>
        <w:jc w:val="both"/>
        <w:rPr>
          <w:rFonts w:ascii="Arial" w:hAnsi="Arial" w:cs="Arial"/>
          <w:spacing w:val="-2"/>
          <w:sz w:val="20"/>
          <w:szCs w:val="20"/>
          <w:lang w:val="ca-ES"/>
        </w:rPr>
      </w:pPr>
      <w:r>
        <w:rPr>
          <w:rFonts w:ascii="Verdana" w:hAnsi="Verdana"/>
          <w:spacing w:val="-2"/>
          <w:lang w:val="ca-ES"/>
        </w:rPr>
        <w:t>“</w:t>
      </w:r>
      <w:r w:rsidR="00F92CE7" w:rsidRPr="00F921E4">
        <w:rPr>
          <w:rFonts w:ascii="Arial" w:hAnsi="Arial" w:cs="Arial"/>
          <w:spacing w:val="-2"/>
          <w:sz w:val="20"/>
          <w:szCs w:val="20"/>
          <w:lang w:val="ca-ES"/>
        </w:rPr>
        <w:t>En aquest informe es relacionen les prescripcions incorporades al text del POUM aprovat definitivament per la CTUB el dia 13 de desembre de 2012, en compliment de la resolució d’aquesta mateixa comissió.</w:t>
      </w:r>
    </w:p>
    <w:p w:rsidR="00F92CE7" w:rsidRPr="00F921E4" w:rsidRDefault="00F92CE7" w:rsidP="00F92CE7">
      <w:pPr>
        <w:suppressAutoHyphens/>
        <w:jc w:val="both"/>
        <w:rPr>
          <w:rFonts w:ascii="Arial" w:hAnsi="Arial" w:cs="Arial"/>
          <w:spacing w:val="-2"/>
          <w:sz w:val="20"/>
          <w:szCs w:val="20"/>
          <w:u w:val="single"/>
          <w:lang w:val="ca-ES"/>
        </w:rPr>
      </w:pPr>
      <w:r w:rsidRPr="00F921E4">
        <w:rPr>
          <w:rFonts w:ascii="Arial" w:hAnsi="Arial" w:cs="Arial"/>
          <w:spacing w:val="-2"/>
          <w:sz w:val="20"/>
          <w:szCs w:val="20"/>
          <w:u w:val="single"/>
          <w:lang w:val="ca-ES"/>
        </w:rPr>
        <w:t>1 Informes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1.1 Compliment de les prescripcions de l’informe Aigües Ter-Llobregat de data 18 de setembre de 2009.</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S’ha suprimit l’apartat 2.3.9 “Diagnosi de les xarxes bàsiques de serveis” de l’índex de la memòria ja que no es desenvolupa aquest apartat.</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S’han incorporat als plànols de la sèrie PI-06 les conduccions que figuren a la informació subministrada per Aigües Ter Llobregat.</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1.2 Incorporació de disposicions transitòries que garanteixin la protecció dels bens d’interès artístic i cultural, en compliment de les prescripcions de l’informe del Departament de Cultura de 7 de febrer de 2011</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S’ha incorporar la disposició transitòria quarta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1.3 Compliment de les condicions dels informes dels organismes següents: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1.3.1 Informe de l’Autoritat del Transport Metropolità (ATM) de 20 de novembre de 2012. </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Aquest informe estableix unes condicions que s’hauran de tenir en compte en la redacció dels instruments de planejament derivat, en els projectes constructius i en les mesures de gestió que correspongui. El POUM, en l’article 231.c de la normativa, incorpora la reserva de places d’aparcament per a bicicletes.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1.3.2 Informe de la Direcció General de Turisme de data 19 de novembre de 2012.</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Aquest informe estableix un seguit de suggeriments i observacions. Aquests es recullen a l’apartat 2.1 de la memòria i als articles 200.10 i 200.11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1.3.3 Informe de la Direcció General de Telecomunicacions i Societat de la Informació del Departament d’Empresa i Ocupació de data 28 de novembre de 2012.</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S’incorporen les condicions esmentades a l’informe a l’article 43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1.3.4 Informe de la Direcció General de Carreteres de data 30 de novembre de 2012.</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1. S’incorporen als plànols de la sèrie PO-05 les determinacions de l’apartat 1 de les conclusions.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2. S’ha reestructurat el traçat de la rotonda de la intersecció de la carretera BV-2429 amb el nou vial que estructurarà el nucli de Lavern pel sud d’acord amb el traçat assenyalat en l’informe.</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3. S’han ordenat les franges de sòl del PMU-13 “CA l’Almirall” i del SUDr-3 “Eixample de Lavern” confrontants amb la carretera BV-2429 d’acord amb les imatges de l’informe, amb la introducció d’algunes variacions que no modifiquen el traçat general definit a l’informe (reordenació del pas entre els dos sectors i de l’accés a Ca l’Almirall).</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lastRenderedPageBreak/>
        <w:t>Apartat 4. Es qualifica la peça de sòl definida a la imatge coma a sistema viari i comprès al sector SUDr-3.</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Apartat 5. En el desenvolupament del sector es complirà, en les edificacions i en els accessos, aquest l’apartat. </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6. En el desenvolupament del sector es complirà, en els accessos, el que determina aquest apartat.</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 Apartat 7. S’ha qualificat de sistema viari el domini públic indicat (plànols PO-05/03 i PO-06/09).</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8. Als plànols de la sèrie PO-05 es dibuixen les línies d’edificació.</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9. S’ha obtingut informe del Ministeri de Foment de data 10 de desembre de 2009.</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10. S’ha obtingut informe de la Diputació de Barcelona de data 1 d’abril de 2011.</w:t>
      </w:r>
    </w:p>
    <w:p w:rsidR="00F92CE7" w:rsidRPr="00F921E4" w:rsidRDefault="00F92CE7" w:rsidP="00F92CE7">
      <w:pPr>
        <w:suppressAutoHyphens/>
        <w:jc w:val="both"/>
        <w:rPr>
          <w:rFonts w:ascii="Arial" w:hAnsi="Arial" w:cs="Arial"/>
          <w:sz w:val="20"/>
          <w:szCs w:val="20"/>
          <w:lang w:val="ca-ES"/>
        </w:rPr>
      </w:pPr>
      <w:r w:rsidRPr="00F921E4">
        <w:rPr>
          <w:rFonts w:ascii="Arial" w:hAnsi="Arial" w:cs="Arial"/>
          <w:spacing w:val="-2"/>
          <w:sz w:val="20"/>
          <w:szCs w:val="20"/>
          <w:lang w:val="ca-ES"/>
        </w:rPr>
        <w:t>Apartat 11. L’article 20.2 del Decret 344/2006 esmenta que “</w:t>
      </w:r>
      <w:r w:rsidRPr="00F921E4">
        <w:rPr>
          <w:rFonts w:ascii="Arial" w:hAnsi="Arial" w:cs="Arial"/>
          <w:sz w:val="20"/>
          <w:szCs w:val="20"/>
          <w:lang w:val="ca-ES"/>
        </w:rPr>
        <w:t>Simultàniament al tràmit d'informació pública, els estudis d'avaluació de la mobilitat generada han de ser sotmesos a informe de l'autoritat territorial de la mobilitat corresponent.” S’ha obtingut informe de l’Àrea de Barcelona de l’Autoritat del Transport Metropolità en data 20 de novembre de 2012.</w:t>
      </w:r>
    </w:p>
    <w:p w:rsidR="00F92CE7" w:rsidRPr="00F921E4" w:rsidRDefault="00F92CE7" w:rsidP="00F92CE7">
      <w:pPr>
        <w:suppressAutoHyphens/>
        <w:jc w:val="both"/>
        <w:rPr>
          <w:rFonts w:ascii="Arial" w:hAnsi="Arial" w:cs="Arial"/>
          <w:sz w:val="20"/>
          <w:szCs w:val="20"/>
          <w:lang w:val="ca-ES"/>
        </w:rPr>
      </w:pPr>
      <w:r w:rsidRPr="00F921E4">
        <w:rPr>
          <w:rFonts w:ascii="Arial" w:hAnsi="Arial" w:cs="Arial"/>
          <w:sz w:val="20"/>
          <w:szCs w:val="20"/>
          <w:lang w:val="ca-ES"/>
        </w:rPr>
        <w:t>Apartat 12. S’introdueix aquesta prescripció a l’article 293.2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13. Prescripció a tenir en compte en el planejament derivat i projectes d’urbanització.</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14. Prescripció a tenir en compte en el planejament derivat i projectes d’urbanització.</w:t>
      </w:r>
    </w:p>
    <w:p w:rsidR="00F92CE7" w:rsidRPr="00F921E4" w:rsidRDefault="00F92CE7" w:rsidP="00F92CE7">
      <w:pPr>
        <w:suppressAutoHyphens/>
        <w:jc w:val="both"/>
        <w:rPr>
          <w:rFonts w:ascii="Arial" w:hAnsi="Arial" w:cs="Arial"/>
          <w:sz w:val="20"/>
          <w:szCs w:val="20"/>
          <w:lang w:val="ca-ES"/>
        </w:rPr>
      </w:pPr>
      <w:r w:rsidRPr="00F921E4">
        <w:rPr>
          <w:rFonts w:ascii="Arial" w:hAnsi="Arial" w:cs="Arial"/>
          <w:spacing w:val="-2"/>
          <w:sz w:val="20"/>
          <w:szCs w:val="20"/>
          <w:lang w:val="ca-ES"/>
        </w:rPr>
        <w:t xml:space="preserve">Apartat 15. </w:t>
      </w:r>
      <w:r w:rsidRPr="00F921E4">
        <w:rPr>
          <w:rFonts w:ascii="Arial" w:hAnsi="Arial" w:cs="Arial"/>
          <w:sz w:val="20"/>
          <w:szCs w:val="20"/>
          <w:lang w:val="ca-ES"/>
        </w:rPr>
        <w:t>S’introdueix aquesta prescripció a l’article 293.8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Apartat 16. </w:t>
      </w:r>
      <w:r w:rsidRPr="00F921E4">
        <w:rPr>
          <w:rFonts w:ascii="Arial" w:hAnsi="Arial" w:cs="Arial"/>
          <w:sz w:val="20"/>
          <w:szCs w:val="20"/>
          <w:lang w:val="ca-ES"/>
        </w:rPr>
        <w:t>S’introdueix aquesta prescripció a l’article 293.9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Apartat 17. </w:t>
      </w:r>
      <w:r w:rsidRPr="00F921E4">
        <w:rPr>
          <w:rFonts w:ascii="Arial" w:hAnsi="Arial" w:cs="Arial"/>
          <w:sz w:val="20"/>
          <w:szCs w:val="20"/>
          <w:lang w:val="ca-ES"/>
        </w:rPr>
        <w:t>S’introdueix aquesta prescripció a l’article 293.10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Apartat 18. </w:t>
      </w:r>
      <w:r w:rsidRPr="00F921E4">
        <w:rPr>
          <w:rFonts w:ascii="Arial" w:hAnsi="Arial" w:cs="Arial"/>
          <w:sz w:val="20"/>
          <w:szCs w:val="20"/>
          <w:lang w:val="ca-ES"/>
        </w:rPr>
        <w:t>S’introdueix aquesta prescripció a l’article 293.12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1.3.5 Informe </w:t>
      </w:r>
      <w:proofErr w:type="spellStart"/>
      <w:r w:rsidRPr="00F921E4">
        <w:rPr>
          <w:rFonts w:ascii="Arial" w:hAnsi="Arial" w:cs="Arial"/>
          <w:spacing w:val="-2"/>
          <w:sz w:val="20"/>
          <w:szCs w:val="20"/>
          <w:lang w:val="ca-ES"/>
        </w:rPr>
        <w:t>Informe</w:t>
      </w:r>
      <w:proofErr w:type="spellEnd"/>
      <w:r w:rsidRPr="00F921E4">
        <w:rPr>
          <w:rFonts w:ascii="Arial" w:hAnsi="Arial" w:cs="Arial"/>
          <w:spacing w:val="-2"/>
          <w:sz w:val="20"/>
          <w:szCs w:val="20"/>
          <w:lang w:val="ca-ES"/>
        </w:rPr>
        <w:t xml:space="preserve"> del Programa de Planejament Territorial de data 15 d’octubre de 2010 relatiu a les reserves de futures infraestructures.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 l’apartat 2.1 “Infraestructures de comunicació” de la memòria s’introdueixen les recomanacions de l’informe.</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El POUM preveu una reserva de terreny per al corredor que formen l’autopista i el tren. El sector de Can Bou no s’ha mantingut en l’aprovació provisional, de manera que la prescripció relativa a aquest ja no té incidència.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1.3.6 Informe de la </w:t>
      </w:r>
      <w:proofErr w:type="spellStart"/>
      <w:r w:rsidRPr="00F921E4">
        <w:rPr>
          <w:rFonts w:ascii="Arial" w:hAnsi="Arial" w:cs="Arial"/>
          <w:spacing w:val="-2"/>
          <w:sz w:val="20"/>
          <w:szCs w:val="20"/>
          <w:lang w:val="ca-ES"/>
        </w:rPr>
        <w:t>Dirección</w:t>
      </w:r>
      <w:proofErr w:type="spellEnd"/>
      <w:r w:rsidRPr="00F921E4">
        <w:rPr>
          <w:rFonts w:ascii="Arial" w:hAnsi="Arial" w:cs="Arial"/>
          <w:spacing w:val="-2"/>
          <w:sz w:val="20"/>
          <w:szCs w:val="20"/>
          <w:lang w:val="ca-ES"/>
        </w:rPr>
        <w:t xml:space="preserve"> General de Ferrocarriles del </w:t>
      </w:r>
      <w:proofErr w:type="spellStart"/>
      <w:r w:rsidRPr="00F921E4">
        <w:rPr>
          <w:rFonts w:ascii="Arial" w:hAnsi="Arial" w:cs="Arial"/>
          <w:spacing w:val="-2"/>
          <w:sz w:val="20"/>
          <w:szCs w:val="20"/>
          <w:lang w:val="ca-ES"/>
        </w:rPr>
        <w:t>Ministerio</w:t>
      </w:r>
      <w:proofErr w:type="spellEnd"/>
      <w:r w:rsidRPr="00F921E4">
        <w:rPr>
          <w:rFonts w:ascii="Arial" w:hAnsi="Arial" w:cs="Arial"/>
          <w:spacing w:val="-2"/>
          <w:sz w:val="20"/>
          <w:szCs w:val="20"/>
          <w:lang w:val="ca-ES"/>
        </w:rPr>
        <w:t xml:space="preserve"> de Fomento de novembre de 2012.</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 la memòria s’ha modificat la referència a la legislació indicada (apartat 1.3.3 de la memòria)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S’ha modificat l’apartat 3 de l’article 300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Els plànols de la sèrie PI-14 recullen els traçats de les línies de ferrocarril existents.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lastRenderedPageBreak/>
        <w:t>Els plànols de la sèrie PO-05 recullen les línies d’afecció del ferrocarril.</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Al plànol PO-03 no s’han delimitat les línies d’afecció del ferrocarril.</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Al plànol PO-04 no s’han delimitat les línies d’afecció del ferrocarril.</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S’ha obtingut informe de l’ADIF de data 14 d’octubre de 2009, el qual es favorable.</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S’han modificat els apartats 5 i 6 de l’article 300 de la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Caldrà enviar a la </w:t>
      </w:r>
      <w:proofErr w:type="spellStart"/>
      <w:r w:rsidRPr="00F921E4">
        <w:rPr>
          <w:rFonts w:ascii="Arial" w:hAnsi="Arial" w:cs="Arial"/>
          <w:spacing w:val="-2"/>
          <w:sz w:val="20"/>
          <w:szCs w:val="20"/>
          <w:lang w:val="ca-ES"/>
        </w:rPr>
        <w:t>Dirección</w:t>
      </w:r>
      <w:proofErr w:type="spellEnd"/>
      <w:r w:rsidRPr="00F921E4">
        <w:rPr>
          <w:rFonts w:ascii="Arial" w:hAnsi="Arial" w:cs="Arial"/>
          <w:spacing w:val="-2"/>
          <w:sz w:val="20"/>
          <w:szCs w:val="20"/>
          <w:lang w:val="ca-ES"/>
        </w:rPr>
        <w:t xml:space="preserve"> General de Ferrocarriles del </w:t>
      </w:r>
      <w:proofErr w:type="spellStart"/>
      <w:r w:rsidRPr="00F921E4">
        <w:rPr>
          <w:rFonts w:ascii="Arial" w:hAnsi="Arial" w:cs="Arial"/>
          <w:spacing w:val="-2"/>
          <w:sz w:val="20"/>
          <w:szCs w:val="20"/>
          <w:lang w:val="ca-ES"/>
        </w:rPr>
        <w:t>Ministerio</w:t>
      </w:r>
      <w:proofErr w:type="spellEnd"/>
      <w:r w:rsidRPr="00F921E4">
        <w:rPr>
          <w:rFonts w:ascii="Arial" w:hAnsi="Arial" w:cs="Arial"/>
          <w:spacing w:val="-2"/>
          <w:sz w:val="20"/>
          <w:szCs w:val="20"/>
          <w:lang w:val="ca-ES"/>
        </w:rPr>
        <w:t xml:space="preserve"> de Fomento un Text refós final abans de la publicació del POUM.</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1.3.7 Darrer informe de la Direcció General de Protecció Civil.</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1 de les conclusions. A la normativa, article 388.2.6 s’indica la normativa específica que cal observar per a la planificació d’incendis forestals en els diferents sectors inclosos en l’àrea de les muntanyes d’Ordal.</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Apartats 2, 3, 4 i 5 de les conclusions. S’especifiquen mesures a adoptar en les intervencions en determinats sectors del territori. </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Apartat 6 de les conclusions. Requeriment a l’Ajuntament de redactar el pla d’actuació municipal.</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1.3.8. Informe de la Direcció General de Comerç de 10 de desembre de 2012.</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 l’article 247.3 de la normativa s’introdueix la regulació dels establiments incorporats en estacions de servei fora de la trama urbana.</w:t>
      </w:r>
    </w:p>
    <w:p w:rsidR="00F92CE7" w:rsidRPr="00F921E4" w:rsidRDefault="00F92CE7" w:rsidP="00F92CE7">
      <w:pPr>
        <w:suppressAutoHyphens/>
        <w:jc w:val="both"/>
        <w:rPr>
          <w:rFonts w:ascii="Arial" w:hAnsi="Arial" w:cs="Arial"/>
          <w:spacing w:val="-2"/>
          <w:sz w:val="20"/>
          <w:szCs w:val="20"/>
          <w:lang w:val="ca-ES"/>
        </w:rPr>
      </w:pP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En data posterior a l’aprovació definitiva del POUM (13/12/2012) es va rebre l’informe de la Direcció General d’Energia, Mines i Seguretat Industrial (25/02/2013). Els articles 42 i 426.1 incorporen les determinacions de l’informe.  </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Observacions respecte al planejament territorial.</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El traçat de la carretera CN-340 al seu pas pel poble d’Ordal segueix en línies generals el previst al Pla Territorial Metropolità de Barcelona, però amb una major concreció. Aquesta s’ha fet amb el criteri de minimitzar l’impacte sonor i visual sobre la població i l’impacte paisatgístic sobre el territori, adoptant en alguns trams un traçat en trinxera i en túnel. </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u w:val="single"/>
          <w:lang w:val="ca-ES"/>
        </w:rPr>
        <w:t>2. Sistemes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2.1. S’ha completat l’apartat 1.3.4 de la Memòria acreditant numèricament el compliment de l’estàndard legal mínim de 20 m2 de sòl per cada 100 m2 de sostre admès pel planejament urbanístic per a ús no residencial no inclòs en cap sector de planejament urbanístic.</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2.2. S’ha completat l’article 315 de la normativa incorporant l’ús religiós. Als plànols de la sèrie PO-06 es qualifiquen les esglésies amb aquesta clau.</w:t>
      </w:r>
    </w:p>
    <w:p w:rsidR="00F92CE7" w:rsidRPr="00F921E4" w:rsidRDefault="00F92CE7" w:rsidP="00F92CE7">
      <w:pPr>
        <w:suppressAutoHyphens/>
        <w:jc w:val="both"/>
        <w:rPr>
          <w:rFonts w:ascii="Arial" w:hAnsi="Arial" w:cs="Arial"/>
          <w:spacing w:val="-2"/>
          <w:sz w:val="20"/>
          <w:szCs w:val="20"/>
          <w:lang w:val="ca-ES"/>
        </w:rPr>
      </w:pPr>
    </w:p>
    <w:p w:rsidR="00F92CE7" w:rsidRPr="00F921E4" w:rsidRDefault="00F92CE7" w:rsidP="00F92CE7">
      <w:pPr>
        <w:suppressAutoHyphens/>
        <w:jc w:val="both"/>
        <w:rPr>
          <w:rFonts w:ascii="Arial" w:hAnsi="Arial" w:cs="Arial"/>
          <w:spacing w:val="-2"/>
          <w:sz w:val="20"/>
          <w:szCs w:val="20"/>
          <w:u w:val="single"/>
          <w:lang w:val="ca-ES"/>
        </w:rPr>
      </w:pPr>
      <w:r w:rsidRPr="00F921E4">
        <w:rPr>
          <w:rFonts w:ascii="Arial" w:hAnsi="Arial" w:cs="Arial"/>
          <w:spacing w:val="-2"/>
          <w:sz w:val="20"/>
          <w:szCs w:val="20"/>
          <w:u w:val="single"/>
          <w:lang w:val="ca-ES"/>
        </w:rPr>
        <w:t>3. Sòl urbà i urbanitzable</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3.1. S’ha completat l’apartat 2.3.7 de la Memòria amb quadres justificatius del compliment de la reserva legal mínima d’habitatge sotmès a algun règim de protecció establerta en el 30% del sostre residencial de nova implantació, tant en SUNC com en </w:t>
      </w:r>
      <w:proofErr w:type="spellStart"/>
      <w:r w:rsidRPr="00F921E4">
        <w:rPr>
          <w:rFonts w:ascii="Arial" w:hAnsi="Arial" w:cs="Arial"/>
          <w:spacing w:val="-2"/>
          <w:sz w:val="20"/>
          <w:szCs w:val="20"/>
          <w:lang w:val="ca-ES"/>
        </w:rPr>
        <w:t>SUDr</w:t>
      </w:r>
      <w:proofErr w:type="spellEnd"/>
      <w:r w:rsidRPr="00F921E4">
        <w:rPr>
          <w:rFonts w:ascii="Arial" w:hAnsi="Arial" w:cs="Arial"/>
          <w:spacing w:val="-2"/>
          <w:sz w:val="20"/>
          <w:szCs w:val="20"/>
          <w:lang w:val="ca-ES"/>
        </w:rPr>
        <w:t>.</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3.2.1 S’han suprimit de les fitxes reguladores dels polígons d’actuació urbanística (PAU) la determinació que atorga caràcter orientatiu a les quantificacions de superfícies de sòl, m2 de sostre i nombre d’habitatges.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3.2.2 En la resta de sectors s’ha introduït el redactat de la resolució de la CTUB.</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3.3 Es compleix la recomanació d’indicar amb caràcter orientatiu l’ordenació dels sectors de planejament derivat (PMU i SUD), excepte en aquells aspectes que s’especifiquen de forma expressa.</w:t>
      </w:r>
    </w:p>
    <w:p w:rsidR="00F92CE7" w:rsidRPr="00F921E4" w:rsidRDefault="00F92CE7" w:rsidP="00F92CE7">
      <w:pPr>
        <w:suppressAutoHyphens/>
        <w:jc w:val="both"/>
        <w:rPr>
          <w:rFonts w:ascii="Arial" w:hAnsi="Arial" w:cs="Arial"/>
          <w:spacing w:val="-2"/>
          <w:sz w:val="20"/>
          <w:szCs w:val="20"/>
          <w:lang w:val="ca-ES"/>
        </w:rPr>
      </w:pP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3.4. S’han suprimit de les fitxes dels sectors de PMU i SUD la quantificació de superfície i percentatge de sòl amb destí a sistema viari.</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3.5 S’han tingut en compte la prescripció establint uns sectors amb definició del traçat de les zones i sistemes i en d’altres establint el caràcter orientatiu en línia discontínua.</w:t>
      </w:r>
    </w:p>
    <w:p w:rsidR="00F92CE7" w:rsidRPr="00F921E4" w:rsidRDefault="00F92CE7" w:rsidP="00F92CE7">
      <w:pPr>
        <w:suppressAutoHyphens/>
        <w:jc w:val="both"/>
        <w:rPr>
          <w:rFonts w:ascii="Arial" w:hAnsi="Arial" w:cs="Arial"/>
          <w:spacing w:val="-2"/>
          <w:sz w:val="20"/>
          <w:szCs w:val="20"/>
          <w:u w:val="single"/>
          <w:lang w:val="ca-ES"/>
        </w:rPr>
      </w:pPr>
      <w:r w:rsidRPr="00F921E4">
        <w:rPr>
          <w:rFonts w:ascii="Arial" w:hAnsi="Arial" w:cs="Arial"/>
          <w:spacing w:val="-2"/>
          <w:sz w:val="20"/>
          <w:szCs w:val="20"/>
          <w:u w:val="single"/>
          <w:lang w:val="ca-ES"/>
        </w:rPr>
        <w:t>4. Sectors en nuclis urbans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Als sectors en nuclis urbans s’han incorporat les prescripcions de la resolució de l’aprovació definitiva per part de la CTUB, ajustant en cada cas les superfícies i nombre d’habitatges en base als mínims exigits d’habitatge protegit.</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En els sectors en els quals s’ha considerat que, per la seva entitat o tipologia, no era convenient d’introduir aquest habitatge, s’ha traslladat a d’altres sectors. </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No s’han incorporat o bé s’ha fet parcialment les següents determinacions per considerar justificable el manteniment de totes o part les condicions de </w:t>
      </w:r>
      <w:proofErr w:type="spellStart"/>
      <w:r w:rsidRPr="00F921E4">
        <w:rPr>
          <w:rFonts w:ascii="Arial" w:hAnsi="Arial" w:cs="Arial"/>
          <w:spacing w:val="-2"/>
          <w:sz w:val="20"/>
          <w:szCs w:val="20"/>
          <w:lang w:val="ca-ES"/>
        </w:rPr>
        <w:t>l’aparovació</w:t>
      </w:r>
      <w:proofErr w:type="spellEnd"/>
      <w:r w:rsidRPr="00F921E4">
        <w:rPr>
          <w:rFonts w:ascii="Arial" w:hAnsi="Arial" w:cs="Arial"/>
          <w:spacing w:val="-2"/>
          <w:sz w:val="20"/>
          <w:szCs w:val="20"/>
          <w:lang w:val="ca-ES"/>
        </w:rPr>
        <w:t xml:space="preserve"> provisional en els següents casos:</w:t>
      </w:r>
    </w:p>
    <w:p w:rsidR="00F92CE7" w:rsidRPr="00F921E4" w:rsidRDefault="00F92CE7" w:rsidP="00F92CE7">
      <w:pPr>
        <w:numPr>
          <w:ilvl w:val="0"/>
          <w:numId w:val="35"/>
        </w:numPr>
        <w:suppressAutoHyphens/>
        <w:spacing w:after="0" w:line="240" w:lineRule="auto"/>
        <w:jc w:val="both"/>
        <w:rPr>
          <w:rFonts w:ascii="Arial" w:hAnsi="Arial" w:cs="Arial"/>
          <w:spacing w:val="-2"/>
          <w:sz w:val="20"/>
          <w:szCs w:val="20"/>
          <w:lang w:val="ca-ES"/>
        </w:rPr>
      </w:pPr>
      <w:r w:rsidRPr="00F921E4">
        <w:rPr>
          <w:rFonts w:ascii="Arial" w:hAnsi="Arial" w:cs="Arial"/>
          <w:spacing w:val="-2"/>
          <w:sz w:val="20"/>
          <w:szCs w:val="20"/>
          <w:lang w:val="ca-ES"/>
        </w:rPr>
        <w:t>SUDr-1 “Solella de Can Rossell”. Hi ha un conveni signat del qual es respecten les condicions.</w:t>
      </w:r>
    </w:p>
    <w:p w:rsidR="00F92CE7" w:rsidRPr="00F921E4" w:rsidRDefault="00F92CE7" w:rsidP="00F92CE7">
      <w:pPr>
        <w:numPr>
          <w:ilvl w:val="0"/>
          <w:numId w:val="35"/>
        </w:numPr>
        <w:suppressAutoHyphens/>
        <w:spacing w:after="0" w:line="240" w:lineRule="auto"/>
        <w:jc w:val="both"/>
        <w:rPr>
          <w:rFonts w:ascii="Arial" w:hAnsi="Arial" w:cs="Arial"/>
          <w:spacing w:val="-2"/>
          <w:sz w:val="20"/>
          <w:szCs w:val="20"/>
          <w:lang w:val="ca-ES"/>
        </w:rPr>
      </w:pPr>
      <w:r w:rsidRPr="00F921E4">
        <w:rPr>
          <w:rFonts w:ascii="Arial" w:hAnsi="Arial" w:cs="Arial"/>
          <w:spacing w:val="-2"/>
          <w:sz w:val="20"/>
          <w:szCs w:val="20"/>
          <w:lang w:val="ca-ES"/>
        </w:rPr>
        <w:t>PMU-16 “Casablanca Oest”. S’ajusta al traçat definitiu de la carretera i l’afecció de les finques veïnes.</w:t>
      </w:r>
    </w:p>
    <w:p w:rsidR="00F92CE7" w:rsidRPr="00F921E4" w:rsidRDefault="00F92CE7" w:rsidP="00F92CE7">
      <w:pPr>
        <w:numPr>
          <w:ilvl w:val="0"/>
          <w:numId w:val="35"/>
        </w:numPr>
        <w:suppressAutoHyphens/>
        <w:spacing w:after="0" w:line="240" w:lineRule="auto"/>
        <w:jc w:val="both"/>
        <w:rPr>
          <w:rFonts w:ascii="Arial" w:hAnsi="Arial" w:cs="Arial"/>
          <w:spacing w:val="-2"/>
          <w:sz w:val="20"/>
          <w:szCs w:val="20"/>
          <w:lang w:val="ca-ES"/>
        </w:rPr>
      </w:pPr>
      <w:r w:rsidRPr="00F921E4">
        <w:rPr>
          <w:rFonts w:ascii="Arial" w:hAnsi="Arial" w:cs="Arial"/>
          <w:spacing w:val="-2"/>
          <w:sz w:val="20"/>
          <w:szCs w:val="20"/>
          <w:lang w:val="ca-ES"/>
        </w:rPr>
        <w:t>PMU-16 “Mirador de les Caves”. No es fa reserva d’habitatge protegit perquè els usos són hotelers, no residencial, i l’habitatge està vinculat a l’activitat.</w:t>
      </w:r>
    </w:p>
    <w:p w:rsidR="00F92CE7" w:rsidRPr="00F921E4" w:rsidRDefault="00F92CE7" w:rsidP="00F92CE7">
      <w:pPr>
        <w:numPr>
          <w:ilvl w:val="0"/>
          <w:numId w:val="35"/>
        </w:numPr>
        <w:suppressAutoHyphens/>
        <w:spacing w:after="0" w:line="240" w:lineRule="auto"/>
        <w:jc w:val="both"/>
        <w:rPr>
          <w:rFonts w:ascii="Arial" w:hAnsi="Arial" w:cs="Arial"/>
          <w:spacing w:val="-2"/>
          <w:sz w:val="20"/>
          <w:szCs w:val="20"/>
          <w:lang w:val="ca-ES"/>
        </w:rPr>
      </w:pPr>
      <w:r w:rsidRPr="00F921E4">
        <w:rPr>
          <w:rFonts w:ascii="Arial" w:hAnsi="Arial" w:cs="Arial"/>
          <w:spacing w:val="-2"/>
          <w:sz w:val="20"/>
          <w:szCs w:val="20"/>
          <w:lang w:val="ca-ES"/>
        </w:rPr>
        <w:t>PMU-12 “CIATSA”: El valor de l’equipament (local) a obtenir per cessió és superior al del 5% de sòl exigit.</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S’han ajustat els límits dels següents sectors en base a la realitat existent:</w:t>
      </w:r>
    </w:p>
    <w:p w:rsidR="00F92CE7" w:rsidRPr="00F921E4" w:rsidRDefault="00F92CE7" w:rsidP="00F92CE7">
      <w:pPr>
        <w:numPr>
          <w:ilvl w:val="0"/>
          <w:numId w:val="35"/>
        </w:numPr>
        <w:suppressAutoHyphens/>
        <w:spacing w:after="0" w:line="240" w:lineRule="auto"/>
        <w:jc w:val="both"/>
        <w:rPr>
          <w:rFonts w:ascii="Arial" w:hAnsi="Arial" w:cs="Arial"/>
          <w:spacing w:val="-2"/>
          <w:sz w:val="20"/>
          <w:szCs w:val="20"/>
          <w:lang w:val="ca-ES"/>
        </w:rPr>
      </w:pPr>
      <w:r w:rsidRPr="00F921E4">
        <w:rPr>
          <w:rFonts w:ascii="Arial" w:hAnsi="Arial" w:cs="Arial"/>
          <w:spacing w:val="-2"/>
          <w:sz w:val="20"/>
          <w:szCs w:val="20"/>
          <w:lang w:val="ca-ES"/>
        </w:rPr>
        <w:t>PMU-16 “Casablanca Oest”. S’ajusta al traçat definitiu de la carretera i l’afecció de les finques veïnes.</w:t>
      </w:r>
    </w:p>
    <w:p w:rsidR="00F92CE7" w:rsidRPr="00F921E4" w:rsidRDefault="00F92CE7" w:rsidP="00F92CE7">
      <w:pPr>
        <w:suppressAutoHyphens/>
        <w:jc w:val="both"/>
        <w:rPr>
          <w:rFonts w:ascii="Arial" w:hAnsi="Arial" w:cs="Arial"/>
          <w:spacing w:val="-2"/>
          <w:sz w:val="20"/>
          <w:szCs w:val="20"/>
          <w:u w:val="single"/>
          <w:lang w:val="ca-ES"/>
        </w:rPr>
      </w:pPr>
    </w:p>
    <w:p w:rsidR="00F92CE7" w:rsidRPr="00F921E4" w:rsidRDefault="00F92CE7" w:rsidP="00F92CE7">
      <w:pPr>
        <w:suppressAutoHyphens/>
        <w:jc w:val="both"/>
        <w:rPr>
          <w:rFonts w:ascii="Arial" w:hAnsi="Arial" w:cs="Arial"/>
          <w:spacing w:val="-2"/>
          <w:sz w:val="20"/>
          <w:szCs w:val="20"/>
          <w:u w:val="single"/>
          <w:lang w:val="ca-ES"/>
        </w:rPr>
      </w:pPr>
      <w:r w:rsidRPr="00F921E4">
        <w:rPr>
          <w:rFonts w:ascii="Arial" w:hAnsi="Arial" w:cs="Arial"/>
          <w:spacing w:val="-2"/>
          <w:sz w:val="20"/>
          <w:szCs w:val="20"/>
          <w:u w:val="single"/>
          <w:lang w:val="ca-ES"/>
        </w:rPr>
        <w:t>5 Sòl no urbanitzable</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lastRenderedPageBreak/>
        <w:t>A l’apartat 2.3.3 “Sectors en sòl no urbanitzable” de la Memòria, s’adjunta una relació justificativa de la oportunitat vers els interessos públics de la inclusió de nous Plans especials en SNU no previstos en el document aprovat inicialment.</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S’ha suprimit l’ús comercial del PE-snu-5.</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S’han ajustat els límits dels següents sectors per adaptar-los a les propietats o realitat existent:</w:t>
      </w:r>
    </w:p>
    <w:p w:rsidR="00F92CE7" w:rsidRPr="00F921E4" w:rsidRDefault="00F92CE7" w:rsidP="00F92CE7">
      <w:pPr>
        <w:suppressAutoHyphens/>
        <w:jc w:val="both"/>
        <w:rPr>
          <w:rFonts w:ascii="Arial" w:hAnsi="Arial" w:cs="Arial"/>
          <w:spacing w:val="-2"/>
          <w:sz w:val="20"/>
          <w:szCs w:val="20"/>
          <w:lang w:val="ca-ES"/>
        </w:rPr>
      </w:pPr>
    </w:p>
    <w:p w:rsidR="00F92CE7" w:rsidRPr="00F921E4" w:rsidRDefault="00F92CE7" w:rsidP="00F92CE7">
      <w:pPr>
        <w:numPr>
          <w:ilvl w:val="0"/>
          <w:numId w:val="35"/>
        </w:numPr>
        <w:suppressAutoHyphens/>
        <w:spacing w:after="0" w:line="240" w:lineRule="auto"/>
        <w:jc w:val="both"/>
        <w:rPr>
          <w:rFonts w:ascii="Arial" w:hAnsi="Arial" w:cs="Arial"/>
          <w:spacing w:val="-2"/>
          <w:sz w:val="20"/>
          <w:szCs w:val="20"/>
          <w:lang w:val="ca-ES"/>
        </w:rPr>
      </w:pPr>
      <w:r w:rsidRPr="00F921E4">
        <w:rPr>
          <w:rFonts w:ascii="Arial" w:hAnsi="Arial" w:cs="Arial"/>
          <w:spacing w:val="-2"/>
          <w:sz w:val="20"/>
          <w:szCs w:val="20"/>
          <w:lang w:val="ca-ES"/>
        </w:rPr>
        <w:t>PEsnu-15 “Agregats rurals de Can Bas”.</w:t>
      </w:r>
    </w:p>
    <w:p w:rsidR="00F92CE7" w:rsidRPr="00F921E4" w:rsidRDefault="00F92CE7" w:rsidP="00F92CE7">
      <w:pPr>
        <w:numPr>
          <w:ilvl w:val="0"/>
          <w:numId w:val="35"/>
        </w:numPr>
        <w:suppressAutoHyphens/>
        <w:spacing w:after="0" w:line="240" w:lineRule="auto"/>
        <w:jc w:val="both"/>
        <w:rPr>
          <w:rFonts w:ascii="Arial" w:hAnsi="Arial" w:cs="Arial"/>
          <w:spacing w:val="-2"/>
          <w:sz w:val="20"/>
          <w:szCs w:val="20"/>
          <w:lang w:val="ca-ES"/>
        </w:rPr>
      </w:pPr>
      <w:r w:rsidRPr="00F921E4">
        <w:rPr>
          <w:rFonts w:ascii="Arial" w:hAnsi="Arial" w:cs="Arial"/>
          <w:spacing w:val="-2"/>
          <w:sz w:val="20"/>
          <w:szCs w:val="20"/>
          <w:lang w:val="ca-ES"/>
        </w:rPr>
        <w:t xml:space="preserve">PEsnu-16 “Can </w:t>
      </w:r>
      <w:proofErr w:type="spellStart"/>
      <w:r w:rsidRPr="00F921E4">
        <w:rPr>
          <w:rFonts w:ascii="Arial" w:hAnsi="Arial" w:cs="Arial"/>
          <w:spacing w:val="-2"/>
          <w:sz w:val="20"/>
          <w:szCs w:val="20"/>
          <w:lang w:val="ca-ES"/>
        </w:rPr>
        <w:t>Maristany</w:t>
      </w:r>
      <w:proofErr w:type="spellEnd"/>
      <w:r w:rsidRPr="00F921E4">
        <w:rPr>
          <w:rFonts w:ascii="Arial" w:hAnsi="Arial" w:cs="Arial"/>
          <w:spacing w:val="-2"/>
          <w:sz w:val="20"/>
          <w:szCs w:val="20"/>
          <w:lang w:val="ca-ES"/>
        </w:rPr>
        <w:t>”</w:t>
      </w:r>
    </w:p>
    <w:p w:rsidR="00F92CE7" w:rsidRPr="00F921E4" w:rsidRDefault="00F92CE7" w:rsidP="00F92CE7">
      <w:pPr>
        <w:numPr>
          <w:ilvl w:val="0"/>
          <w:numId w:val="35"/>
        </w:numPr>
        <w:suppressAutoHyphens/>
        <w:spacing w:after="0" w:line="240" w:lineRule="auto"/>
        <w:jc w:val="both"/>
        <w:rPr>
          <w:rFonts w:ascii="Arial" w:hAnsi="Arial" w:cs="Arial"/>
          <w:spacing w:val="-2"/>
          <w:sz w:val="20"/>
          <w:szCs w:val="20"/>
          <w:lang w:val="ca-ES"/>
        </w:rPr>
      </w:pPr>
      <w:r w:rsidRPr="00F921E4">
        <w:rPr>
          <w:rFonts w:ascii="Arial" w:hAnsi="Arial" w:cs="Arial"/>
          <w:spacing w:val="-2"/>
          <w:sz w:val="20"/>
          <w:szCs w:val="20"/>
          <w:lang w:val="ca-ES"/>
        </w:rPr>
        <w:t>PEsnu-24 “Taller mecànic Florenci”</w:t>
      </w:r>
    </w:p>
    <w:p w:rsidR="00F92CE7" w:rsidRPr="00F921E4" w:rsidRDefault="00F92CE7" w:rsidP="00F92CE7">
      <w:pPr>
        <w:suppressAutoHyphens/>
        <w:jc w:val="both"/>
        <w:rPr>
          <w:rFonts w:ascii="Arial" w:hAnsi="Arial" w:cs="Arial"/>
          <w:spacing w:val="-2"/>
          <w:sz w:val="20"/>
          <w:szCs w:val="20"/>
          <w:lang w:val="ca-ES"/>
        </w:rPr>
      </w:pPr>
    </w:p>
    <w:p w:rsidR="00F92CE7" w:rsidRPr="00F921E4" w:rsidRDefault="00F92CE7" w:rsidP="00F92CE7">
      <w:pPr>
        <w:suppressAutoHyphens/>
        <w:jc w:val="both"/>
        <w:rPr>
          <w:rFonts w:ascii="Arial" w:hAnsi="Arial" w:cs="Arial"/>
          <w:spacing w:val="-2"/>
          <w:sz w:val="20"/>
          <w:szCs w:val="20"/>
          <w:u w:val="single"/>
          <w:lang w:val="ca-ES"/>
        </w:rPr>
      </w:pPr>
      <w:r w:rsidRPr="00F921E4">
        <w:rPr>
          <w:rFonts w:ascii="Arial" w:hAnsi="Arial" w:cs="Arial"/>
          <w:spacing w:val="-2"/>
          <w:sz w:val="20"/>
          <w:szCs w:val="20"/>
          <w:u w:val="single"/>
          <w:lang w:val="ca-ES"/>
        </w:rPr>
        <w:t>6 Errades</w:t>
      </w:r>
    </w:p>
    <w:p w:rsidR="00F92CE7" w:rsidRPr="00F921E4" w:rsidRDefault="00F92CE7" w:rsidP="00F92CE7">
      <w:pPr>
        <w:pStyle w:val="Ttulo2"/>
        <w:rPr>
          <w:rFonts w:ascii="Arial" w:hAnsi="Arial" w:cs="Arial"/>
          <w:b w:val="0"/>
          <w:color w:val="auto"/>
          <w:spacing w:val="-3"/>
          <w:sz w:val="20"/>
          <w:szCs w:val="20"/>
          <w:lang w:val="ca-ES"/>
        </w:rPr>
      </w:pPr>
      <w:r w:rsidRPr="00F921E4">
        <w:rPr>
          <w:rFonts w:ascii="Arial" w:hAnsi="Arial" w:cs="Arial"/>
          <w:b w:val="0"/>
          <w:color w:val="auto"/>
          <w:sz w:val="20"/>
          <w:szCs w:val="20"/>
          <w:lang w:val="ca-ES"/>
        </w:rPr>
        <w:t>S’han rectificat les redaccions de les fitxes del SUDr-8 “Can Parellada” i del SUNDr-5 “Eixample Central”.</w:t>
      </w:r>
    </w:p>
    <w:p w:rsidR="00F92CE7" w:rsidRPr="00F921E4" w:rsidRDefault="00F92CE7" w:rsidP="00F92CE7">
      <w:pPr>
        <w:rPr>
          <w:rFonts w:ascii="Arial" w:hAnsi="Arial" w:cs="Arial"/>
          <w:sz w:val="20"/>
          <w:szCs w:val="20"/>
          <w:lang w:val="ca-ES"/>
        </w:rPr>
      </w:pPr>
    </w:p>
    <w:p w:rsidR="00F92CE7" w:rsidRPr="00F921E4" w:rsidRDefault="00F92CE7" w:rsidP="00F92CE7">
      <w:pPr>
        <w:rPr>
          <w:rFonts w:ascii="Arial" w:hAnsi="Arial" w:cs="Arial"/>
          <w:sz w:val="20"/>
          <w:szCs w:val="20"/>
          <w:u w:val="single"/>
          <w:lang w:val="ca-ES"/>
        </w:rPr>
      </w:pPr>
      <w:r w:rsidRPr="00F921E4">
        <w:rPr>
          <w:rFonts w:ascii="Arial" w:hAnsi="Arial" w:cs="Arial"/>
          <w:sz w:val="20"/>
          <w:szCs w:val="20"/>
          <w:u w:val="single"/>
          <w:lang w:val="ca-ES"/>
        </w:rPr>
        <w:t>7 Normativa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S’adjunta una relació de les modificacions introduïdes a la normativa en compliment de les determinacions de la CTUB i de la justificació dels apartats no modificats.</w:t>
      </w:r>
    </w:p>
    <w:p w:rsidR="00F92CE7" w:rsidRPr="00F921E4" w:rsidRDefault="00F92CE7" w:rsidP="00F92CE7">
      <w:pPr>
        <w:suppressAutoHyphens/>
        <w:jc w:val="both"/>
        <w:rPr>
          <w:rFonts w:ascii="Arial" w:hAnsi="Arial" w:cs="Arial"/>
          <w:spacing w:val="-2"/>
          <w:sz w:val="20"/>
          <w:szCs w:val="20"/>
          <w:lang w:val="ca-ES"/>
        </w:rPr>
      </w:pPr>
    </w:p>
    <w:p w:rsidR="00F92CE7" w:rsidRPr="00F921E4" w:rsidRDefault="00F92CE7" w:rsidP="00F92CE7">
      <w:pPr>
        <w:suppressAutoHyphens/>
        <w:jc w:val="both"/>
        <w:rPr>
          <w:rFonts w:ascii="Arial" w:hAnsi="Arial" w:cs="Arial"/>
          <w:spacing w:val="-2"/>
          <w:sz w:val="20"/>
          <w:szCs w:val="20"/>
          <w:u w:val="single"/>
          <w:lang w:val="ca-ES"/>
        </w:rPr>
      </w:pPr>
      <w:r w:rsidRPr="00F921E4">
        <w:rPr>
          <w:rFonts w:ascii="Arial" w:hAnsi="Arial" w:cs="Arial"/>
          <w:spacing w:val="-2"/>
          <w:sz w:val="20"/>
          <w:szCs w:val="20"/>
          <w:u w:val="single"/>
          <w:lang w:val="ca-ES"/>
        </w:rPr>
        <w:t>Annexos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S’adjunta l’informe de l’arquitecte redactor de compliment de les determinacions de la Direcció General de l’Esport.</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S’incorpora un conveni de cessió anticipada d’una zona d’equipaments del sector SUDr-8 “Can Parellada”.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S’incorporen els informes amb prescripcions a complir en el desenvolupament dels sectors.</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S’adjunta informe de les modificacions introduïdes a la normativa i de la justificació de les prescripcions no incorporades o incor</w:t>
      </w:r>
      <w:r w:rsidR="00F921E4">
        <w:rPr>
          <w:rFonts w:ascii="Arial" w:hAnsi="Arial" w:cs="Arial"/>
          <w:spacing w:val="-2"/>
          <w:sz w:val="20"/>
          <w:szCs w:val="20"/>
          <w:lang w:val="ca-ES"/>
        </w:rPr>
        <w:t>porades parcialment en aquesta.</w:t>
      </w:r>
    </w:p>
    <w:p w:rsidR="00F92CE7" w:rsidRPr="00F921E4" w:rsidRDefault="00F92CE7" w:rsidP="00F92CE7">
      <w:pPr>
        <w:suppressAutoHyphens/>
        <w:jc w:val="both"/>
        <w:rPr>
          <w:rFonts w:ascii="Arial" w:hAnsi="Arial" w:cs="Arial"/>
          <w:spacing w:val="-2"/>
          <w:sz w:val="20"/>
          <w:szCs w:val="20"/>
          <w:u w:val="single"/>
          <w:lang w:val="ca-ES"/>
        </w:rPr>
      </w:pPr>
      <w:r w:rsidRPr="00F921E4">
        <w:rPr>
          <w:rFonts w:ascii="Arial" w:hAnsi="Arial" w:cs="Arial"/>
          <w:spacing w:val="-2"/>
          <w:sz w:val="20"/>
          <w:szCs w:val="20"/>
          <w:u w:val="single"/>
          <w:lang w:val="ca-ES"/>
        </w:rPr>
        <w:t>Proposta</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Aprovar el Text refós del Pla d’Ordenació Urbanística Municipal de Subirats i enviar-lo a la Comissió Territorial d’Urbanisme de Barcelona per a la seva aprovació.</w:t>
      </w:r>
    </w:p>
    <w:p w:rsidR="00F92CE7" w:rsidRPr="00F921E4" w:rsidRDefault="00F92CE7" w:rsidP="00F92CE7">
      <w:pPr>
        <w:suppressAutoHyphens/>
        <w:jc w:val="both"/>
        <w:rPr>
          <w:rFonts w:ascii="Arial" w:hAnsi="Arial" w:cs="Arial"/>
          <w:spacing w:val="-2"/>
          <w:sz w:val="20"/>
          <w:szCs w:val="20"/>
          <w:lang w:val="ca-ES"/>
        </w:rPr>
      </w:pPr>
      <w:r w:rsidRPr="00F921E4">
        <w:rPr>
          <w:rFonts w:ascii="Arial" w:hAnsi="Arial" w:cs="Arial"/>
          <w:spacing w:val="-2"/>
          <w:sz w:val="20"/>
          <w:szCs w:val="20"/>
          <w:lang w:val="ca-ES"/>
        </w:rPr>
        <w:t xml:space="preserve">Una vegada aprovat per la CTUB caldrà enviar a la </w:t>
      </w:r>
      <w:proofErr w:type="spellStart"/>
      <w:r w:rsidRPr="00F921E4">
        <w:rPr>
          <w:rFonts w:ascii="Arial" w:hAnsi="Arial" w:cs="Arial"/>
          <w:spacing w:val="-2"/>
          <w:sz w:val="20"/>
          <w:szCs w:val="20"/>
          <w:lang w:val="ca-ES"/>
        </w:rPr>
        <w:t>Dirección</w:t>
      </w:r>
      <w:proofErr w:type="spellEnd"/>
      <w:r w:rsidRPr="00F921E4">
        <w:rPr>
          <w:rFonts w:ascii="Arial" w:hAnsi="Arial" w:cs="Arial"/>
          <w:spacing w:val="-2"/>
          <w:sz w:val="20"/>
          <w:szCs w:val="20"/>
          <w:lang w:val="ca-ES"/>
        </w:rPr>
        <w:t xml:space="preserve"> General de Ferrocarriles del </w:t>
      </w:r>
      <w:proofErr w:type="spellStart"/>
      <w:r w:rsidRPr="00F921E4">
        <w:rPr>
          <w:rFonts w:ascii="Arial" w:hAnsi="Arial" w:cs="Arial"/>
          <w:spacing w:val="-2"/>
          <w:sz w:val="20"/>
          <w:szCs w:val="20"/>
          <w:lang w:val="ca-ES"/>
        </w:rPr>
        <w:t>Ministerio</w:t>
      </w:r>
      <w:proofErr w:type="spellEnd"/>
      <w:r w:rsidRPr="00F921E4">
        <w:rPr>
          <w:rFonts w:ascii="Arial" w:hAnsi="Arial" w:cs="Arial"/>
          <w:spacing w:val="-2"/>
          <w:sz w:val="20"/>
          <w:szCs w:val="20"/>
          <w:lang w:val="ca-ES"/>
        </w:rPr>
        <w:t xml:space="preserve"> de Fomento un Text refós final abans de la publicació del POUM.</w:t>
      </w:r>
      <w:r w:rsidR="00F921E4">
        <w:rPr>
          <w:rFonts w:ascii="Arial" w:hAnsi="Arial" w:cs="Arial"/>
          <w:spacing w:val="-2"/>
          <w:sz w:val="20"/>
          <w:szCs w:val="20"/>
          <w:lang w:val="ca-ES"/>
        </w:rPr>
        <w:t>”</w:t>
      </w:r>
    </w:p>
    <w:p w:rsidR="00B80BF6" w:rsidRPr="00F921E4" w:rsidRDefault="00B80BF6" w:rsidP="00F93E98">
      <w:pPr>
        <w:spacing w:after="0" w:line="360" w:lineRule="auto"/>
        <w:ind w:right="-1"/>
        <w:jc w:val="both"/>
        <w:rPr>
          <w:rFonts w:ascii="Arial" w:hAnsi="Arial" w:cs="Arial"/>
          <w:sz w:val="20"/>
          <w:szCs w:val="20"/>
          <w:lang w:val="ca-ES"/>
        </w:rPr>
      </w:pPr>
    </w:p>
    <w:p w:rsidR="00F921E4" w:rsidRDefault="00A65DD4" w:rsidP="00A65DD4">
      <w:pPr>
        <w:jc w:val="both"/>
        <w:rPr>
          <w:rFonts w:ascii="Verdana" w:hAnsi="Verdana" w:cs="Verdana"/>
          <w:lang w:val="ca-ES"/>
        </w:rPr>
      </w:pPr>
      <w:r w:rsidRPr="00602939">
        <w:rPr>
          <w:rFonts w:ascii="Verdana" w:hAnsi="Verdana" w:cs="Verdana"/>
          <w:lang w:val="ca-ES"/>
        </w:rPr>
        <w:t xml:space="preserve">El Ple, </w:t>
      </w:r>
      <w:r w:rsidR="00BE4305">
        <w:rPr>
          <w:rFonts w:ascii="Verdana" w:hAnsi="Verdana" w:cs="Verdana"/>
          <w:lang w:val="ca-ES"/>
        </w:rPr>
        <w:t xml:space="preserve">amb les abstencions dels grups d’ERC i PP, el vot en contra d’APS-CUP i el vot a favor de CiU i del </w:t>
      </w:r>
      <w:proofErr w:type="spellStart"/>
      <w:r w:rsidR="00BE4305">
        <w:rPr>
          <w:rFonts w:ascii="Verdana" w:hAnsi="Verdana" w:cs="Verdana"/>
          <w:lang w:val="ca-ES"/>
        </w:rPr>
        <w:t>sr.</w:t>
      </w:r>
      <w:proofErr w:type="spellEnd"/>
      <w:r w:rsidR="00BE4305">
        <w:rPr>
          <w:rFonts w:ascii="Verdana" w:hAnsi="Verdana" w:cs="Verdana"/>
          <w:lang w:val="ca-ES"/>
        </w:rPr>
        <w:t xml:space="preserve"> Ràfols</w:t>
      </w:r>
      <w:r w:rsidRPr="00602939">
        <w:rPr>
          <w:rFonts w:ascii="Verdana" w:hAnsi="Verdana" w:cs="Verdana"/>
          <w:lang w:val="ca-ES"/>
        </w:rPr>
        <w:t xml:space="preserve">, acorda </w:t>
      </w:r>
      <w:r w:rsidR="00F921E4">
        <w:rPr>
          <w:rFonts w:ascii="Verdana" w:hAnsi="Verdana" w:cs="Verdana"/>
          <w:lang w:val="ca-ES"/>
        </w:rPr>
        <w:t xml:space="preserve">en </w:t>
      </w:r>
      <w:r w:rsidR="00C6460E">
        <w:rPr>
          <w:rFonts w:ascii="Verdana" w:hAnsi="Verdana" w:cs="Verdana"/>
          <w:lang w:val="ca-ES"/>
        </w:rPr>
        <w:t>conseqüència</w:t>
      </w:r>
      <w:r w:rsidR="00F921E4">
        <w:rPr>
          <w:rFonts w:ascii="Verdana" w:hAnsi="Verdana" w:cs="Verdana"/>
          <w:lang w:val="ca-ES"/>
        </w:rPr>
        <w:t>:</w:t>
      </w:r>
    </w:p>
    <w:p w:rsidR="004B6140" w:rsidRDefault="00F921E4" w:rsidP="00A65DD4">
      <w:pPr>
        <w:jc w:val="both"/>
        <w:rPr>
          <w:rFonts w:ascii="Verdana" w:hAnsi="Verdana" w:cs="Arial"/>
          <w:spacing w:val="-2"/>
          <w:lang w:val="ca-ES"/>
        </w:rPr>
      </w:pPr>
      <w:r>
        <w:rPr>
          <w:rFonts w:ascii="Verdana" w:hAnsi="Verdana" w:cs="Verdana"/>
          <w:lang w:val="ca-ES"/>
        </w:rPr>
        <w:lastRenderedPageBreak/>
        <w:t>Primer.- A</w:t>
      </w:r>
      <w:r w:rsidR="00A65DD4" w:rsidRPr="00602939">
        <w:rPr>
          <w:rFonts w:ascii="Verdana" w:hAnsi="Verdana" w:cs="Verdana"/>
          <w:lang w:val="ca-ES"/>
        </w:rPr>
        <w:t xml:space="preserve">provar </w:t>
      </w:r>
      <w:r>
        <w:rPr>
          <w:rFonts w:ascii="Verdana" w:hAnsi="Verdana" w:cs="Verdana"/>
          <w:lang w:val="ca-ES"/>
        </w:rPr>
        <w:t xml:space="preserve">el </w:t>
      </w:r>
      <w:r w:rsidRPr="00F921E4">
        <w:rPr>
          <w:rFonts w:ascii="Verdana" w:hAnsi="Verdana" w:cs="Arial"/>
          <w:spacing w:val="-2"/>
          <w:lang w:val="ca-ES"/>
        </w:rPr>
        <w:t>Text refós del Pla d’Ordenació Urbanística Municipal de Subirats</w:t>
      </w:r>
      <w:r w:rsidR="004B6140">
        <w:rPr>
          <w:rFonts w:ascii="Verdana" w:hAnsi="Verdana" w:cs="Arial"/>
          <w:spacing w:val="-2"/>
          <w:lang w:val="ca-ES"/>
        </w:rPr>
        <w:t>.</w:t>
      </w:r>
    </w:p>
    <w:p w:rsidR="004B6140" w:rsidRDefault="004B6140" w:rsidP="00A65DD4">
      <w:pPr>
        <w:jc w:val="both"/>
        <w:rPr>
          <w:rFonts w:ascii="Verdana" w:hAnsi="Verdana" w:cs="Arial"/>
          <w:spacing w:val="-2"/>
          <w:lang w:val="ca-ES"/>
        </w:rPr>
      </w:pPr>
      <w:r>
        <w:rPr>
          <w:rFonts w:ascii="Verdana" w:hAnsi="Verdana" w:cs="Arial"/>
          <w:spacing w:val="-2"/>
          <w:lang w:val="ca-ES"/>
        </w:rPr>
        <w:t>Segon.- Trametre còpia d’aquest acord i de la documentació requerida per la Comissió Territorial d’Urbanisme de Barcelona a aquest organisme de la Generalitat de Catalunya als efectes que en prengui coneixement i als efectes escaients.</w:t>
      </w:r>
    </w:p>
    <w:p w:rsidR="00E04D35" w:rsidRPr="00602939" w:rsidRDefault="00E04D35" w:rsidP="0001376B">
      <w:pPr>
        <w:pStyle w:val="Prrafodelista"/>
        <w:spacing w:line="360" w:lineRule="auto"/>
        <w:ind w:left="720" w:right="-1"/>
        <w:jc w:val="both"/>
        <w:rPr>
          <w:rFonts w:ascii="Verdana" w:hAnsi="Verdana"/>
          <w:sz w:val="22"/>
          <w:szCs w:val="22"/>
          <w:lang w:val="ca-ES"/>
        </w:rPr>
      </w:pPr>
    </w:p>
    <w:p w:rsidR="001C3334" w:rsidRPr="00F92CE7" w:rsidRDefault="00285295" w:rsidP="001C3334">
      <w:pPr>
        <w:spacing w:after="0" w:line="240" w:lineRule="auto"/>
        <w:jc w:val="both"/>
        <w:rPr>
          <w:rFonts w:ascii="Verdana" w:hAnsi="Verdana"/>
          <w:lang w:val="ca-ES" w:eastAsia="es-ES"/>
        </w:rPr>
      </w:pPr>
      <w:r>
        <w:rPr>
          <w:rFonts w:ascii="Verdana" w:hAnsi="Verdana" w:cs="Verdana"/>
          <w:b/>
          <w:lang w:val="ca-ES"/>
        </w:rPr>
        <w:t>5</w:t>
      </w:r>
      <w:r w:rsidR="00A429BC" w:rsidRPr="00602939">
        <w:rPr>
          <w:rFonts w:ascii="Verdana" w:hAnsi="Verdana" w:cs="Verdana"/>
          <w:b/>
          <w:lang w:val="ca-ES"/>
        </w:rPr>
        <w:t>.-</w:t>
      </w:r>
      <w:r w:rsidR="00795C55" w:rsidRPr="00602939">
        <w:rPr>
          <w:rFonts w:ascii="Verdana" w:hAnsi="Verdana" w:cs="Verdana"/>
          <w:b/>
          <w:lang w:val="ca-ES"/>
        </w:rPr>
        <w:t xml:space="preserve"> </w:t>
      </w:r>
      <w:r w:rsidRPr="00F92CE7">
        <w:rPr>
          <w:rFonts w:ascii="Verdana" w:hAnsi="Verdana" w:cs="Verdana"/>
          <w:b/>
          <w:lang w:val="ca-ES"/>
        </w:rPr>
        <w:t xml:space="preserve">Requeriment </w:t>
      </w:r>
      <w:r w:rsidR="00CE6A04" w:rsidRPr="00F92CE7">
        <w:rPr>
          <w:rFonts w:ascii="Verdana" w:hAnsi="Verdana" w:cs="Verdana"/>
          <w:b/>
          <w:lang w:val="ca-ES"/>
        </w:rPr>
        <w:t>interposat a CTUB sobra aprovació definitiva POUM</w:t>
      </w:r>
    </w:p>
    <w:p w:rsidR="00A429BC" w:rsidRPr="00F92CE7" w:rsidRDefault="00A429BC" w:rsidP="00A429BC">
      <w:pPr>
        <w:spacing w:after="0" w:line="240" w:lineRule="auto"/>
        <w:jc w:val="both"/>
        <w:rPr>
          <w:rFonts w:ascii="Verdana" w:hAnsi="Verdana" w:cs="Verdana"/>
          <w:lang w:val="ca-ES"/>
        </w:rPr>
      </w:pPr>
    </w:p>
    <w:p w:rsidR="00CF01DA" w:rsidRPr="00F92CE7" w:rsidRDefault="00795C55" w:rsidP="00CF01DA">
      <w:pPr>
        <w:jc w:val="both"/>
        <w:rPr>
          <w:rFonts w:ascii="Arial" w:hAnsi="Arial" w:cs="Arial"/>
          <w:u w:val="single"/>
          <w:lang w:val="ca-ES"/>
        </w:rPr>
      </w:pPr>
      <w:r w:rsidRPr="00F92CE7">
        <w:rPr>
          <w:rFonts w:ascii="Verdana" w:hAnsi="Verdana"/>
          <w:b/>
          <w:i/>
          <w:lang w:val="ca-ES"/>
        </w:rPr>
        <w:t xml:space="preserve"> </w:t>
      </w:r>
      <w:r w:rsidR="00285295" w:rsidRPr="00F92CE7">
        <w:rPr>
          <w:rFonts w:ascii="Verdana" w:hAnsi="Verdana"/>
          <w:i/>
          <w:lang w:val="ca-ES"/>
        </w:rPr>
        <w:t xml:space="preserve"> </w:t>
      </w:r>
      <w:r w:rsidR="00CF01DA" w:rsidRPr="00F92CE7">
        <w:rPr>
          <w:rFonts w:ascii="Arial" w:hAnsi="Arial" w:cs="Arial"/>
          <w:u w:val="single"/>
          <w:lang w:val="ca-ES"/>
        </w:rPr>
        <w:t>Antecedents</w:t>
      </w:r>
    </w:p>
    <w:p w:rsidR="00CF01DA" w:rsidRPr="00F92CE7" w:rsidRDefault="00AA44E1" w:rsidP="00CF01DA">
      <w:pPr>
        <w:jc w:val="both"/>
        <w:rPr>
          <w:rFonts w:ascii="Arial" w:hAnsi="Arial" w:cs="Arial"/>
          <w:lang w:val="ca-ES"/>
        </w:rPr>
      </w:pPr>
      <w:r>
        <w:rPr>
          <w:rFonts w:ascii="Arial" w:hAnsi="Arial" w:cs="Arial"/>
          <w:lang w:val="ca-ES"/>
        </w:rPr>
        <w:t>En data 12 de febrer de 2</w:t>
      </w:r>
      <w:r w:rsidR="00CF01DA" w:rsidRPr="00F92CE7">
        <w:rPr>
          <w:rFonts w:ascii="Arial" w:hAnsi="Arial" w:cs="Arial"/>
          <w:lang w:val="ca-ES"/>
        </w:rPr>
        <w:t>013 es va presentar per part de l’Ajuntament de Subirats una Reclamació / Requeriment previ davant de la Comissió Territorial d’Urbanisme de Barcelona amb registre d’entrada número 0386E/10994/2013 contra l’acord d’Aprovació Definitiva del Pla d’Ordenació Urbanística del municipi de Subirats, que es va prendre en data 13 de desembre de 2012.</w:t>
      </w:r>
    </w:p>
    <w:p w:rsidR="00CF01DA" w:rsidRPr="00F92CE7" w:rsidRDefault="00CF01DA" w:rsidP="00CF01DA">
      <w:pPr>
        <w:jc w:val="both"/>
        <w:rPr>
          <w:rFonts w:ascii="Arial" w:hAnsi="Arial" w:cs="Arial"/>
          <w:lang w:val="ca-ES"/>
        </w:rPr>
      </w:pPr>
    </w:p>
    <w:p w:rsidR="00CF01DA" w:rsidRPr="00F92CE7" w:rsidRDefault="00CF01DA" w:rsidP="00CF01DA">
      <w:pPr>
        <w:jc w:val="both"/>
        <w:rPr>
          <w:rFonts w:ascii="Arial" w:hAnsi="Arial" w:cs="Arial"/>
          <w:lang w:val="ca-ES"/>
        </w:rPr>
      </w:pPr>
      <w:r w:rsidRPr="00F92CE7">
        <w:rPr>
          <w:rFonts w:ascii="Arial" w:hAnsi="Arial" w:cs="Arial"/>
          <w:lang w:val="ca-ES"/>
        </w:rPr>
        <w:t>Aquesta reclamació o requeriment, previ a la interposició d’un recurs contenciós - administratiu, es va redactar en virtut de l’establert a l’article 44 de la Llei 29/1998, de 13 de juliol, reguladora de la jurisdicció Contenciós - Administrativa perquè modifiqui la resolució de la CTUB per la qual s’aprova el POUM de Subirats.</w:t>
      </w:r>
    </w:p>
    <w:p w:rsidR="00CF01DA" w:rsidRPr="00F92CE7" w:rsidRDefault="00CF01DA" w:rsidP="00CF01DA">
      <w:pPr>
        <w:jc w:val="both"/>
        <w:rPr>
          <w:rFonts w:ascii="Arial" w:hAnsi="Arial" w:cs="Arial"/>
          <w:lang w:val="ca-ES"/>
        </w:rPr>
      </w:pPr>
      <w:r w:rsidRPr="00F92CE7">
        <w:rPr>
          <w:rFonts w:ascii="Arial" w:hAnsi="Arial" w:cs="Arial"/>
          <w:lang w:val="ca-ES"/>
        </w:rPr>
        <w:t>Vista la petició formulada per la Comissió T</w:t>
      </w:r>
      <w:r w:rsidR="00E24572">
        <w:rPr>
          <w:rFonts w:ascii="Arial" w:hAnsi="Arial" w:cs="Arial"/>
          <w:lang w:val="ca-ES"/>
        </w:rPr>
        <w:t>erritorial</w:t>
      </w:r>
      <w:r w:rsidRPr="00F92CE7">
        <w:rPr>
          <w:rFonts w:ascii="Arial" w:hAnsi="Arial" w:cs="Arial"/>
          <w:lang w:val="ca-ES"/>
        </w:rPr>
        <w:t xml:space="preserve"> d’Urbanisme de Barcelona en la què demana la ratificació del requeriment anterior pel ple de l’ajuntament.</w:t>
      </w:r>
    </w:p>
    <w:p w:rsidR="002B2058" w:rsidRPr="00F92CE7" w:rsidRDefault="002B2058" w:rsidP="002B2058">
      <w:pPr>
        <w:jc w:val="both"/>
        <w:rPr>
          <w:rFonts w:ascii="Arial" w:hAnsi="Arial" w:cs="Arial"/>
          <w:lang w:val="ca-ES"/>
        </w:rPr>
      </w:pPr>
      <w:r w:rsidRPr="00F92CE7">
        <w:rPr>
          <w:rFonts w:ascii="Arial" w:hAnsi="Arial" w:cs="Arial"/>
          <w:lang w:val="ca-ES"/>
        </w:rPr>
        <w:t>Atès que es contemplaven en el requeriment anterior tres de les prescripcions que la CTUB obligava a introduir al text refós del POUM.</w:t>
      </w:r>
    </w:p>
    <w:p w:rsidR="002B2058" w:rsidRPr="00F92CE7" w:rsidRDefault="002B2058" w:rsidP="002B2058">
      <w:pPr>
        <w:jc w:val="both"/>
        <w:rPr>
          <w:rFonts w:ascii="Arial" w:hAnsi="Arial" w:cs="Arial"/>
          <w:lang w:val="ca-ES"/>
        </w:rPr>
      </w:pPr>
      <w:r w:rsidRPr="00F92CE7">
        <w:rPr>
          <w:rFonts w:ascii="Arial" w:hAnsi="Arial" w:cs="Arial"/>
          <w:lang w:val="ca-ES"/>
        </w:rPr>
        <w:t>Atès que es considera convenient que el requeriment contempli una nova prescripció relativa a l’informe de la Direcció General de Carreteres de data 30 de novembre de 2012, amb el contingut següent:</w:t>
      </w:r>
    </w:p>
    <w:p w:rsidR="002B2058" w:rsidRPr="00F92CE7" w:rsidRDefault="002B2058" w:rsidP="002B2058">
      <w:pPr>
        <w:jc w:val="both"/>
        <w:rPr>
          <w:rFonts w:ascii="Arial" w:hAnsi="Arial" w:cs="Arial"/>
          <w:sz w:val="20"/>
          <w:szCs w:val="20"/>
          <w:lang w:val="ca-ES"/>
        </w:rPr>
      </w:pPr>
      <w:r w:rsidRPr="00F92CE7">
        <w:rPr>
          <w:rFonts w:ascii="Arial" w:hAnsi="Arial" w:cs="Arial"/>
          <w:sz w:val="20"/>
          <w:szCs w:val="20"/>
          <w:lang w:val="ca-ES"/>
        </w:rPr>
        <w:t>- En els apartats 3, 4 i 5 l’informe de la Direcció General de Carreteres de data 30 de novembre de 2012 relatiu a l’aprovació provisional del POUM de Subirats, es preveu una ordenació del traçat de la carretera BV-2429 al seu pas per Lavern i Ca l’Almirall que inclou la formació d’una calçada lateral i l’establiment de les distàncies preceptives de les zones de domini públic i d’edificació en funció d’aquest traçat.</w:t>
      </w:r>
    </w:p>
    <w:p w:rsidR="002B2058" w:rsidRPr="00F92CE7" w:rsidRDefault="002B2058" w:rsidP="002B2058">
      <w:pPr>
        <w:jc w:val="both"/>
        <w:rPr>
          <w:rFonts w:ascii="Arial" w:hAnsi="Arial" w:cs="Arial"/>
          <w:sz w:val="20"/>
          <w:szCs w:val="20"/>
          <w:lang w:val="ca-ES"/>
        </w:rPr>
      </w:pPr>
      <w:r w:rsidRPr="00F92CE7">
        <w:rPr>
          <w:rFonts w:ascii="Arial" w:hAnsi="Arial" w:cs="Arial"/>
          <w:sz w:val="20"/>
          <w:szCs w:val="20"/>
          <w:lang w:val="ca-ES"/>
        </w:rPr>
        <w:t>- Es considera que el traçat proposat a l’informe de la DG de Carreteres separa excessivament el nucli de Lavern i la zona de Ca l’Almirall, quan en realitat formen part del mateix poble. Es considera que cal tractar aquest vial, en el tram considerat, com una via que travessa el nucli i que requereix un tràfec més lent i una diferenciació de paviment que indiqui aquesta entrada en zona urbana. Per això es proposa de substituir la calçada lateral per un major ample de voreres i atansar més la carretera al nucli de Ca l’Almirall.”</w:t>
      </w:r>
    </w:p>
    <w:p w:rsidR="002B2058" w:rsidRPr="00F92CE7" w:rsidRDefault="002B2058" w:rsidP="00CF01DA">
      <w:pPr>
        <w:jc w:val="both"/>
        <w:rPr>
          <w:rFonts w:ascii="Arial" w:hAnsi="Arial" w:cs="Arial"/>
          <w:lang w:val="ca-ES"/>
        </w:rPr>
      </w:pPr>
    </w:p>
    <w:p w:rsidR="00CF01DA" w:rsidRPr="00F92CE7" w:rsidRDefault="00CF01DA" w:rsidP="00CF01DA">
      <w:pPr>
        <w:jc w:val="both"/>
        <w:rPr>
          <w:rFonts w:ascii="Arial" w:hAnsi="Arial" w:cs="Arial"/>
          <w:lang w:val="ca-ES"/>
        </w:rPr>
      </w:pPr>
      <w:r w:rsidRPr="00F92CE7">
        <w:rPr>
          <w:rFonts w:ascii="Arial" w:hAnsi="Arial" w:cs="Arial"/>
          <w:lang w:val="ca-ES"/>
        </w:rPr>
        <w:t xml:space="preserve"> Es proposa l’adopció dels següents,</w:t>
      </w:r>
    </w:p>
    <w:p w:rsidR="00CF01DA" w:rsidRPr="00F92CE7" w:rsidRDefault="00CF01DA" w:rsidP="00CF01DA">
      <w:pPr>
        <w:jc w:val="both"/>
        <w:rPr>
          <w:rFonts w:ascii="Arial" w:hAnsi="Arial" w:cs="Arial"/>
          <w:lang w:val="ca-ES"/>
        </w:rPr>
      </w:pPr>
    </w:p>
    <w:p w:rsidR="00CF01DA" w:rsidRPr="00F92CE7" w:rsidRDefault="00CF01DA" w:rsidP="00CF01DA">
      <w:pPr>
        <w:jc w:val="both"/>
        <w:rPr>
          <w:rFonts w:ascii="Arial" w:hAnsi="Arial" w:cs="Arial"/>
          <w:b/>
          <w:lang w:val="ca-ES"/>
        </w:rPr>
      </w:pPr>
      <w:r w:rsidRPr="00F92CE7">
        <w:rPr>
          <w:rFonts w:ascii="Arial" w:hAnsi="Arial" w:cs="Arial"/>
          <w:b/>
          <w:lang w:val="ca-ES"/>
        </w:rPr>
        <w:t>ACORDS,</w:t>
      </w:r>
    </w:p>
    <w:p w:rsidR="00CF01DA" w:rsidRPr="00F92CE7" w:rsidRDefault="00CF01DA" w:rsidP="00CF01DA">
      <w:pPr>
        <w:jc w:val="both"/>
        <w:rPr>
          <w:rFonts w:ascii="Arial" w:hAnsi="Arial" w:cs="Arial"/>
          <w:lang w:val="ca-ES"/>
        </w:rPr>
      </w:pPr>
      <w:r w:rsidRPr="00F92CE7">
        <w:rPr>
          <w:rFonts w:ascii="Arial" w:hAnsi="Arial" w:cs="Arial"/>
          <w:b/>
          <w:lang w:val="ca-ES"/>
        </w:rPr>
        <w:t>Primer.-</w:t>
      </w:r>
      <w:r w:rsidRPr="00F92CE7">
        <w:rPr>
          <w:rFonts w:ascii="Arial" w:hAnsi="Arial" w:cs="Arial"/>
          <w:lang w:val="ca-ES"/>
        </w:rPr>
        <w:t xml:space="preserve"> Ratificar en la seva integritat i als efectes legals pertinents el contingut de l’escrit presentat davant la Comissió Territorial d’Urbanisme de Barcelona en data 12 de febrer de 2.013 amb registre d’entrada número 0386E/10994/2013 i el contingut es transcriu literalment a continuació.</w:t>
      </w:r>
    </w:p>
    <w:p w:rsidR="00CF01DA" w:rsidRPr="00F92CE7" w:rsidRDefault="00CF01DA" w:rsidP="00CF01DA">
      <w:pPr>
        <w:jc w:val="both"/>
        <w:rPr>
          <w:rFonts w:ascii="Arial" w:hAnsi="Arial" w:cs="Arial"/>
          <w:i/>
          <w:sz w:val="18"/>
          <w:szCs w:val="18"/>
          <w:lang w:val="ca-ES"/>
        </w:rPr>
      </w:pP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 xml:space="preserve">“Pere Pons Vendrell, Alcalde - President de l’Ajuntament de Subirats i en la seva representació </w:t>
      </w:r>
    </w:p>
    <w:p w:rsidR="00CF01DA" w:rsidRPr="00F92CE7" w:rsidRDefault="00CF01DA" w:rsidP="00F92CE7">
      <w:pPr>
        <w:jc w:val="both"/>
        <w:outlineLvl w:val="0"/>
        <w:rPr>
          <w:rFonts w:ascii="Arial" w:hAnsi="Arial" w:cs="Arial"/>
          <w:i/>
          <w:sz w:val="18"/>
          <w:szCs w:val="18"/>
          <w:lang w:val="ca-ES"/>
        </w:rPr>
      </w:pPr>
      <w:r w:rsidRPr="00F92CE7">
        <w:rPr>
          <w:rFonts w:ascii="Arial" w:hAnsi="Arial" w:cs="Arial"/>
          <w:i/>
          <w:sz w:val="18"/>
          <w:szCs w:val="18"/>
          <w:lang w:val="ca-ES"/>
        </w:rPr>
        <w:t xml:space="preserve">EXPOSO:  </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 xml:space="preserve">Que per acord de la Comissió Territorial d’Urbanisme de Barcelona (CTUB), pres en sessió celebrada el dia 13 de desembre de 2012, s’aprovà definitivament el Pla d’Ordenació Urbanística Municipal (POUM) de Subirats, supeditant-ne però la publicació al DOGC i conseqüent </w:t>
      </w:r>
      <w:proofErr w:type="spellStart"/>
      <w:r w:rsidRPr="00F92CE7">
        <w:rPr>
          <w:rFonts w:ascii="Arial" w:hAnsi="Arial" w:cs="Arial"/>
          <w:i/>
          <w:sz w:val="18"/>
          <w:szCs w:val="18"/>
          <w:lang w:val="ca-ES"/>
        </w:rPr>
        <w:t>executivitat</w:t>
      </w:r>
      <w:proofErr w:type="spellEnd"/>
      <w:r w:rsidRPr="00F92CE7">
        <w:rPr>
          <w:rFonts w:ascii="Arial" w:hAnsi="Arial" w:cs="Arial"/>
          <w:i/>
          <w:sz w:val="18"/>
          <w:szCs w:val="18"/>
          <w:lang w:val="ca-ES"/>
        </w:rPr>
        <w:t xml:space="preserve"> a la presentació d’un text refós, verificat pel Ple de l’ajuntament de Subirats, que inclogui les prescripcions que conté la pròpia resolució de la CTUB. </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Que algunes d’aquestes prescripcions no s’adien amb el que la corporació que tinc l’honor de presidir entén com a beneficiosa per al interès general i per a la racional i justa planificació urbanística del nostre municipi.</w:t>
      </w:r>
    </w:p>
    <w:p w:rsidR="00CF01DA" w:rsidRPr="00F92CE7" w:rsidRDefault="00CF01DA" w:rsidP="00F92CE7">
      <w:pPr>
        <w:jc w:val="both"/>
        <w:outlineLvl w:val="0"/>
        <w:rPr>
          <w:rFonts w:ascii="Arial" w:hAnsi="Arial" w:cs="Arial"/>
          <w:i/>
          <w:sz w:val="18"/>
          <w:szCs w:val="18"/>
          <w:lang w:val="ca-ES"/>
        </w:rPr>
      </w:pPr>
      <w:r w:rsidRPr="00F92CE7">
        <w:rPr>
          <w:rFonts w:ascii="Arial" w:hAnsi="Arial" w:cs="Arial"/>
          <w:i/>
          <w:sz w:val="18"/>
          <w:szCs w:val="18"/>
          <w:lang w:val="ca-ES"/>
        </w:rPr>
        <w:t>En conseqüència del suara esmentat, i mitjançant el present escrit presento</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RECLAMACIÓ o REQUERIMENT previ a la interposició d’un recurs contenciós - administratiu, en virtut de lo establert a l’article 44 de la Llei 29/1998, de 13 de juliol, reguladora de la jurisdicció Contenciós -Administrativa perquè modifiqui la resolució de la CTUB per la qual s’aprova el POUM de Subirats en els termes, i amb les motivacions, que tot seguit es transcriuen:</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Que la esmentada resolució obliga a redactar un text refós incorporant un seguit de prescripcions, tres de les quals considera l’equip de govern de l’Ajuntament de Subirats que no s’ajusten a les necessitats del municipi, concretament els següents:</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- 4.2.2 PMU-14 “Taller mecànic Florenci”. “Cal mantenir l’àmbit d’aquest sector en règim de SNU, tot contemplant la continuïtat i desenvolupament proposat de l’activitat mitjançant la tramitació d’un Pla especial en SNU”</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 xml:space="preserve">- 4.4.2 PMU-7 “Taller </w:t>
      </w:r>
      <w:proofErr w:type="spellStart"/>
      <w:r w:rsidRPr="00F92CE7">
        <w:rPr>
          <w:rFonts w:ascii="Arial" w:hAnsi="Arial" w:cs="Arial"/>
          <w:i/>
          <w:sz w:val="18"/>
          <w:szCs w:val="18"/>
          <w:lang w:val="ca-ES"/>
        </w:rPr>
        <w:t>Valldeperas</w:t>
      </w:r>
      <w:proofErr w:type="spellEnd"/>
      <w:r w:rsidRPr="00F92CE7">
        <w:rPr>
          <w:rFonts w:ascii="Arial" w:hAnsi="Arial" w:cs="Arial"/>
          <w:i/>
          <w:sz w:val="18"/>
          <w:szCs w:val="18"/>
          <w:lang w:val="ca-ES"/>
        </w:rPr>
        <w:t xml:space="preserve">”. “Cal </w:t>
      </w:r>
      <w:proofErr w:type="spellStart"/>
      <w:r w:rsidRPr="00F92CE7">
        <w:rPr>
          <w:rFonts w:ascii="Arial" w:hAnsi="Arial" w:cs="Arial"/>
          <w:i/>
          <w:sz w:val="18"/>
          <w:szCs w:val="18"/>
          <w:lang w:val="ca-ES"/>
        </w:rPr>
        <w:t>mantnir</w:t>
      </w:r>
      <w:proofErr w:type="spellEnd"/>
      <w:r w:rsidRPr="00F92CE7">
        <w:rPr>
          <w:rFonts w:ascii="Arial" w:hAnsi="Arial" w:cs="Arial"/>
          <w:i/>
          <w:sz w:val="18"/>
          <w:szCs w:val="18"/>
          <w:lang w:val="ca-ES"/>
        </w:rPr>
        <w:t xml:space="preserve"> l’àmbit d’aquest sector en règim de SNU, tot contemplant la continuïtat i desenvolupament proposat de l’activitat existent mitjançant la tramitació d’un Pla especial en SNU”</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- 4.7.2 SUDr-9 “Ca l’Avi Sud”. “Cal suprimir del document aquest sector”.</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Que considera que en aquests tres casos la proposta aprovada provisionalment és més ajustada a les necessitats de cada cas i permet resoldre la problemàtica que presenten, per les raons que s’esmenten tot seguit:</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 PMU-14 “Taller mecànic Florenci”. La inclusió del sector en sòl urbà es considera justificada per la proximitat de la finca al nucli de Sant Pau d’Ordal; per la voluntat de regularitzar unes construccions i activitats que actualment existeixen en sòl no urbanitzable, i per tal de possibilitat el desenvolupament de nous usos que puguin dinamitzar la finca.</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lastRenderedPageBreak/>
        <w:t xml:space="preserve">- PMU-7 “Taller </w:t>
      </w:r>
      <w:proofErr w:type="spellStart"/>
      <w:r w:rsidRPr="00F92CE7">
        <w:rPr>
          <w:rFonts w:ascii="Arial" w:hAnsi="Arial" w:cs="Arial"/>
          <w:i/>
          <w:sz w:val="18"/>
          <w:szCs w:val="18"/>
          <w:lang w:val="ca-ES"/>
        </w:rPr>
        <w:t>Valldeperas</w:t>
      </w:r>
      <w:proofErr w:type="spellEnd"/>
      <w:r w:rsidRPr="00F92CE7">
        <w:rPr>
          <w:rFonts w:ascii="Arial" w:hAnsi="Arial" w:cs="Arial"/>
          <w:i/>
          <w:sz w:val="18"/>
          <w:szCs w:val="18"/>
          <w:lang w:val="ca-ES"/>
        </w:rPr>
        <w:t xml:space="preserve">”. El fet d’incloure la finca en sòl urbà i integrar-la al conjunt de la urbanització Can Rossell es considera que és justificable perquè la finca es troba emplaçada al costat mateix de la urbanització Can Rossell, beneficiant-se i a la vegada contribuint als serveis i infraestructures. L’edificació existent va tenir un primer ús de granja i després es va rehabilitar per a ús educatiu, amb l’autorització </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corresponent de la Comissió d’Urbanisme de Barcelona. Es considera que la formació d’un continu urbà amb la resta de parcel·les, com una més, amb les mateixes condicions que les altres, permetria una integració total d’aquesta finca.</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 SUDr-9 “Ca l’Avi Sud”. La proposta de nou sector ve motivada per la necessitat de donar al barri de Sant Pere, situat a l’extrem sud del nucli de Ca l’Avi, un espai de creixement per als mateixos veïns, ja sigui en la forma de la ordenació proposada o en una altra.</w:t>
      </w:r>
    </w:p>
    <w:p w:rsidR="00CF01DA" w:rsidRPr="00F92CE7" w:rsidRDefault="00CF01DA" w:rsidP="00CF01DA">
      <w:pPr>
        <w:jc w:val="both"/>
        <w:rPr>
          <w:rFonts w:ascii="Arial" w:hAnsi="Arial" w:cs="Arial"/>
          <w:i/>
          <w:sz w:val="18"/>
          <w:szCs w:val="18"/>
          <w:lang w:val="ca-ES"/>
        </w:rPr>
      </w:pPr>
      <w:r w:rsidRPr="00F92CE7">
        <w:rPr>
          <w:rFonts w:ascii="Arial" w:hAnsi="Arial" w:cs="Arial"/>
          <w:i/>
          <w:sz w:val="18"/>
          <w:szCs w:val="18"/>
          <w:lang w:val="ca-ES"/>
        </w:rPr>
        <w:t xml:space="preserve">Que considera que els apartats 4.2.2, 4.4.2 i 4.7.2 referents a les condicions imposades als sectors PMU-14, PMU-7 i SUDr-9  haurien se ser exclosos de la resolució, adoptant en aquests casos les propostes aprovades provisionalment. </w:t>
      </w:r>
    </w:p>
    <w:p w:rsidR="00CF01DA" w:rsidRPr="00F92CE7" w:rsidRDefault="00CF01DA" w:rsidP="00CF01DA">
      <w:pPr>
        <w:jc w:val="both"/>
        <w:outlineLvl w:val="0"/>
        <w:rPr>
          <w:rFonts w:ascii="Arial" w:hAnsi="Arial" w:cs="Arial"/>
          <w:i/>
          <w:sz w:val="18"/>
          <w:szCs w:val="18"/>
          <w:lang w:val="ca-ES"/>
        </w:rPr>
      </w:pPr>
      <w:r w:rsidRPr="00F92CE7">
        <w:rPr>
          <w:rFonts w:ascii="Arial" w:hAnsi="Arial" w:cs="Arial"/>
          <w:i/>
          <w:sz w:val="18"/>
          <w:szCs w:val="18"/>
          <w:lang w:val="ca-ES"/>
        </w:rPr>
        <w:t xml:space="preserve">És doncs en base a </w:t>
      </w:r>
      <w:proofErr w:type="spellStart"/>
      <w:r w:rsidRPr="00F92CE7">
        <w:rPr>
          <w:rFonts w:ascii="Arial" w:hAnsi="Arial" w:cs="Arial"/>
          <w:i/>
          <w:sz w:val="18"/>
          <w:szCs w:val="18"/>
          <w:lang w:val="ca-ES"/>
        </w:rPr>
        <w:t>l’exposa’t</w:t>
      </w:r>
      <w:proofErr w:type="spellEnd"/>
      <w:r w:rsidRPr="00F92CE7">
        <w:rPr>
          <w:rFonts w:ascii="Arial" w:hAnsi="Arial" w:cs="Arial"/>
          <w:i/>
          <w:sz w:val="18"/>
          <w:szCs w:val="18"/>
          <w:lang w:val="ca-ES"/>
        </w:rPr>
        <w:t xml:space="preserve"> que es </w:t>
      </w:r>
    </w:p>
    <w:p w:rsidR="00CF01DA" w:rsidRPr="00F92CE7" w:rsidRDefault="00CF01DA" w:rsidP="00CF01DA">
      <w:pPr>
        <w:jc w:val="both"/>
        <w:outlineLvl w:val="0"/>
        <w:rPr>
          <w:rFonts w:ascii="Arial" w:hAnsi="Arial" w:cs="Arial"/>
          <w:i/>
          <w:sz w:val="18"/>
          <w:szCs w:val="18"/>
          <w:lang w:val="ca-ES"/>
        </w:rPr>
      </w:pPr>
      <w:r w:rsidRPr="00F92CE7">
        <w:rPr>
          <w:rFonts w:ascii="Arial" w:hAnsi="Arial" w:cs="Arial"/>
          <w:i/>
          <w:sz w:val="18"/>
          <w:szCs w:val="18"/>
          <w:lang w:val="ca-ES"/>
        </w:rPr>
        <w:t>SOL·LICITA:</w:t>
      </w:r>
    </w:p>
    <w:p w:rsidR="00CF01DA" w:rsidRPr="00F92CE7" w:rsidRDefault="00CF01DA" w:rsidP="003A65BB">
      <w:pPr>
        <w:jc w:val="both"/>
        <w:rPr>
          <w:rFonts w:ascii="Arial" w:hAnsi="Arial" w:cs="Arial"/>
          <w:i/>
          <w:sz w:val="18"/>
          <w:szCs w:val="18"/>
          <w:lang w:val="ca-ES"/>
        </w:rPr>
      </w:pPr>
      <w:r w:rsidRPr="00F92CE7">
        <w:rPr>
          <w:rFonts w:ascii="Arial" w:hAnsi="Arial" w:cs="Arial"/>
          <w:i/>
          <w:sz w:val="18"/>
          <w:szCs w:val="18"/>
          <w:lang w:val="ca-ES"/>
        </w:rPr>
        <w:t>Admetre aquest requeriment i modificar l’acord de la CTUB assenyalat en els termes proposats per les raons adduïdes.</w:t>
      </w:r>
      <w:r w:rsidR="003A65BB" w:rsidRPr="00F92CE7">
        <w:rPr>
          <w:rFonts w:ascii="Arial" w:hAnsi="Arial" w:cs="Arial"/>
          <w:i/>
          <w:sz w:val="18"/>
          <w:szCs w:val="18"/>
          <w:lang w:val="ca-ES"/>
        </w:rPr>
        <w:t xml:space="preserve"> </w:t>
      </w:r>
      <w:r w:rsidRPr="00F92CE7">
        <w:rPr>
          <w:rFonts w:ascii="Arial" w:hAnsi="Arial" w:cs="Arial"/>
          <w:i/>
          <w:sz w:val="18"/>
          <w:szCs w:val="18"/>
          <w:lang w:val="ca-ES"/>
        </w:rPr>
        <w:t>Subirats, a 6 de febrer de 2013</w:t>
      </w:r>
      <w:r w:rsidR="003A65BB" w:rsidRPr="00F92CE7">
        <w:rPr>
          <w:rFonts w:ascii="Arial" w:hAnsi="Arial" w:cs="Arial"/>
          <w:i/>
          <w:sz w:val="18"/>
          <w:szCs w:val="18"/>
          <w:lang w:val="ca-ES"/>
        </w:rPr>
        <w:t xml:space="preserve">. </w:t>
      </w:r>
      <w:r w:rsidRPr="00F92CE7">
        <w:rPr>
          <w:rFonts w:ascii="Arial" w:hAnsi="Arial" w:cs="Arial"/>
          <w:i/>
          <w:sz w:val="18"/>
          <w:szCs w:val="18"/>
          <w:lang w:val="ca-ES"/>
        </w:rPr>
        <w:t>L’Alcalde – President”</w:t>
      </w:r>
    </w:p>
    <w:p w:rsidR="002B2058" w:rsidRPr="00F92CE7" w:rsidRDefault="003A65BB" w:rsidP="002B2058">
      <w:pPr>
        <w:jc w:val="both"/>
        <w:rPr>
          <w:rFonts w:ascii="Arial" w:hAnsi="Arial" w:cs="Arial"/>
          <w:lang w:val="ca-ES"/>
        </w:rPr>
      </w:pPr>
      <w:r w:rsidRPr="00F92CE7">
        <w:rPr>
          <w:rFonts w:ascii="Arial" w:hAnsi="Arial" w:cs="Arial"/>
          <w:lang w:val="ca-ES"/>
        </w:rPr>
        <w:t xml:space="preserve"> </w:t>
      </w:r>
      <w:r w:rsidR="002B2058" w:rsidRPr="00F92CE7">
        <w:rPr>
          <w:rFonts w:ascii="Arial" w:hAnsi="Arial" w:cs="Arial"/>
          <w:b/>
          <w:lang w:val="ca-ES"/>
        </w:rPr>
        <w:t xml:space="preserve">Segon.-  </w:t>
      </w:r>
      <w:r w:rsidR="002B2058" w:rsidRPr="00F92CE7">
        <w:rPr>
          <w:rFonts w:ascii="Arial" w:hAnsi="Arial" w:cs="Arial"/>
          <w:lang w:val="ca-ES"/>
        </w:rPr>
        <w:t>Acordar la ampliació del contingut de la RECLAMACIÓ o REQUERIMENT, interposada en data 12 de febrer de 2.013, previ a la interposició d’un recurs contenciós - administratiu, en virtut de lo establert a l’article 44 de la Llei 29/1998, de 13 de juliol, reguladora de la jurisdicció Contenciós –Administrativa, perquè modifiqui la resolució de la CTUB per la qual s’aprova el POUM de Subirats incorporant la petició de modificació amb el següent contingut:</w:t>
      </w:r>
    </w:p>
    <w:p w:rsidR="002B2058" w:rsidRPr="00F92CE7" w:rsidRDefault="002B2058" w:rsidP="002B2058">
      <w:pPr>
        <w:jc w:val="both"/>
        <w:rPr>
          <w:rFonts w:ascii="Arial" w:hAnsi="Arial" w:cs="Arial"/>
          <w:lang w:val="ca-ES"/>
        </w:rPr>
      </w:pPr>
      <w:r w:rsidRPr="00F92CE7">
        <w:rPr>
          <w:rFonts w:ascii="Arial" w:hAnsi="Arial" w:cs="Arial"/>
          <w:lang w:val="ca-ES"/>
        </w:rPr>
        <w:t>En els apartats 3, 4 i 5 l’informe de la Direcció General de Carreteres de data 30 de novembre de 2012 relatiu a l’aprovació provisional del POUM de Subirats, es preveu una ordenació del traçat de la carretera BV-2429 al seu pas per Lavern i Ca l’Almirall que inclou la formació d’una calçada lateral i l’establiment de les distàncies preceptives de les zones de domini públic i d’edificació en funció d’aquest traçat.</w:t>
      </w:r>
    </w:p>
    <w:p w:rsidR="002B2058" w:rsidRPr="00F92CE7" w:rsidRDefault="002B2058" w:rsidP="002B2058">
      <w:pPr>
        <w:jc w:val="both"/>
        <w:rPr>
          <w:rFonts w:ascii="Arial" w:hAnsi="Arial" w:cs="Arial"/>
          <w:i/>
          <w:lang w:val="ca-ES"/>
        </w:rPr>
      </w:pPr>
      <w:r w:rsidRPr="00F92CE7">
        <w:rPr>
          <w:rFonts w:ascii="Arial" w:hAnsi="Arial" w:cs="Arial"/>
          <w:i/>
          <w:lang w:val="ca-ES"/>
        </w:rPr>
        <w:t>Es considera que el traçat proposat a l’informe de la DG de Carreteres separa excessivament el nucli de Lavern i la zona de Ca l’Almirall, quan en realitat formen part del mateix poble. Es considera que cal tractar aquest vial, en el tram considerat, com una via que travessa el nucli i que requereix un tràfec més lent i una diferenciació de paviment que indiqui aquesta entrada en zona urbana. Per això es proposa de substituir la calçada lateral per un major ample de voreres i atansar més la carretera al nucli de Ca l’Almirall.”</w:t>
      </w:r>
    </w:p>
    <w:p w:rsidR="002B2058" w:rsidRPr="00F92CE7" w:rsidRDefault="002B2058" w:rsidP="002B2058">
      <w:pPr>
        <w:jc w:val="both"/>
        <w:rPr>
          <w:rFonts w:ascii="Arial" w:hAnsi="Arial" w:cs="Arial"/>
          <w:lang w:val="ca-ES"/>
        </w:rPr>
      </w:pPr>
    </w:p>
    <w:p w:rsidR="00795C55" w:rsidRDefault="002B2058" w:rsidP="00073425">
      <w:pPr>
        <w:jc w:val="both"/>
        <w:rPr>
          <w:rFonts w:ascii="Arial" w:hAnsi="Arial" w:cs="Arial"/>
          <w:lang w:val="ca-ES"/>
        </w:rPr>
      </w:pPr>
      <w:r w:rsidRPr="00F92CE7">
        <w:rPr>
          <w:rFonts w:ascii="Arial" w:hAnsi="Arial" w:cs="Arial"/>
          <w:b/>
          <w:lang w:val="ca-ES"/>
        </w:rPr>
        <w:t>Tercer.-</w:t>
      </w:r>
      <w:r w:rsidRPr="00F92CE7">
        <w:rPr>
          <w:rFonts w:ascii="Arial" w:hAnsi="Arial" w:cs="Arial"/>
          <w:lang w:val="ca-ES"/>
        </w:rPr>
        <w:t xml:space="preserve"> Notificar el contingut del present acord a la Comissió Territorial d’Urbanisme de Barcelona.</w:t>
      </w:r>
    </w:p>
    <w:p w:rsidR="00073425" w:rsidRPr="00073425" w:rsidRDefault="00073425" w:rsidP="00073425">
      <w:pPr>
        <w:jc w:val="both"/>
        <w:rPr>
          <w:rFonts w:ascii="Arial" w:hAnsi="Arial" w:cs="Arial"/>
          <w:lang w:val="ca-ES"/>
        </w:rPr>
      </w:pPr>
    </w:p>
    <w:p w:rsidR="00795C55" w:rsidRPr="00602939" w:rsidRDefault="00795C55" w:rsidP="00795C55">
      <w:pPr>
        <w:jc w:val="both"/>
        <w:rPr>
          <w:rFonts w:ascii="Verdana" w:hAnsi="Verdana" w:cs="Verdana"/>
          <w:b/>
          <w:bCs/>
          <w:u w:val="single"/>
          <w:lang w:val="ca-ES"/>
        </w:rPr>
      </w:pPr>
      <w:r w:rsidRPr="00602939">
        <w:rPr>
          <w:rFonts w:ascii="Verdana" w:hAnsi="Verdana" w:cs="Verdana"/>
          <w:lang w:val="ca-ES"/>
        </w:rPr>
        <w:t>El Ple, per unanimitat dels regidors presents, acorda aprovar la proposta presentada.</w:t>
      </w:r>
    </w:p>
    <w:p w:rsidR="00073425" w:rsidRDefault="00E24572" w:rsidP="001A52A8">
      <w:pPr>
        <w:spacing w:after="0" w:line="360" w:lineRule="auto"/>
        <w:ind w:right="-1"/>
        <w:jc w:val="both"/>
        <w:rPr>
          <w:rFonts w:ascii="Verdana" w:hAnsi="Verdana"/>
          <w:b/>
          <w:lang w:val="ca-ES"/>
        </w:rPr>
      </w:pPr>
      <w:r>
        <w:rPr>
          <w:rFonts w:ascii="Verdana" w:hAnsi="Verdana"/>
          <w:lang w:val="ca-ES"/>
        </w:rPr>
        <w:t xml:space="preserve"> </w:t>
      </w:r>
    </w:p>
    <w:p w:rsidR="00073425" w:rsidRDefault="00073425" w:rsidP="001A52A8">
      <w:pPr>
        <w:spacing w:after="0" w:line="360" w:lineRule="auto"/>
        <w:ind w:right="-1"/>
        <w:jc w:val="both"/>
        <w:rPr>
          <w:rFonts w:ascii="Verdana" w:hAnsi="Verdana"/>
          <w:b/>
          <w:lang w:val="ca-ES"/>
        </w:rPr>
      </w:pPr>
    </w:p>
    <w:p w:rsidR="00CE6A04" w:rsidRDefault="00114018" w:rsidP="001A52A8">
      <w:pPr>
        <w:spacing w:after="0" w:line="360" w:lineRule="auto"/>
        <w:ind w:right="-1"/>
        <w:jc w:val="both"/>
        <w:rPr>
          <w:rFonts w:ascii="Verdana" w:hAnsi="Verdana"/>
          <w:b/>
          <w:lang w:val="ca-ES"/>
        </w:rPr>
      </w:pPr>
      <w:r>
        <w:rPr>
          <w:rFonts w:ascii="Verdana" w:hAnsi="Verdana"/>
          <w:b/>
          <w:lang w:val="ca-ES"/>
        </w:rPr>
        <w:t xml:space="preserve">6.- </w:t>
      </w:r>
      <w:r w:rsidR="00CE6A04" w:rsidRPr="00CE6A04">
        <w:rPr>
          <w:rFonts w:ascii="Verdana" w:hAnsi="Verdana"/>
          <w:b/>
          <w:lang w:val="ca-ES"/>
        </w:rPr>
        <w:t>MOCIONS</w:t>
      </w:r>
    </w:p>
    <w:p w:rsidR="00CE6A04" w:rsidRDefault="00CE6A04" w:rsidP="001A52A8">
      <w:pPr>
        <w:spacing w:after="0" w:line="360" w:lineRule="auto"/>
        <w:ind w:right="-1"/>
        <w:jc w:val="both"/>
        <w:rPr>
          <w:rFonts w:ascii="Verdana" w:hAnsi="Verdana"/>
          <w:b/>
          <w:lang w:val="ca-ES"/>
        </w:rPr>
      </w:pPr>
    </w:p>
    <w:p w:rsidR="00114018" w:rsidRPr="00D31D1F" w:rsidRDefault="00114018" w:rsidP="00114018">
      <w:pPr>
        <w:spacing w:after="0" w:line="240" w:lineRule="auto"/>
        <w:jc w:val="both"/>
        <w:rPr>
          <w:rFonts w:ascii="Verdana" w:hAnsi="Verdana"/>
          <w:b/>
          <w:lang w:val="ca-ES"/>
        </w:rPr>
      </w:pPr>
      <w:r>
        <w:rPr>
          <w:rFonts w:ascii="Verdana" w:hAnsi="Verdana"/>
          <w:b/>
          <w:lang w:val="ca-ES"/>
        </w:rPr>
        <w:t xml:space="preserve">6.1.- </w:t>
      </w:r>
      <w:r w:rsidRPr="00D31D1F">
        <w:rPr>
          <w:rFonts w:ascii="Verdana" w:hAnsi="Verdana"/>
          <w:b/>
          <w:lang w:val="ca-ES"/>
        </w:rPr>
        <w:t>Moció presentada pel grup de Convergència i Unió</w:t>
      </w:r>
      <w:r w:rsidR="00E24572">
        <w:rPr>
          <w:rFonts w:ascii="Verdana" w:hAnsi="Verdana"/>
          <w:b/>
          <w:lang w:val="ca-ES"/>
        </w:rPr>
        <w:t xml:space="preserve"> , </w:t>
      </w:r>
      <w:proofErr w:type="spellStart"/>
      <w:r w:rsidR="00E24572">
        <w:rPr>
          <w:rFonts w:ascii="Verdana" w:hAnsi="Verdana"/>
          <w:b/>
          <w:lang w:val="ca-ES"/>
        </w:rPr>
        <w:t>sr.</w:t>
      </w:r>
      <w:proofErr w:type="spellEnd"/>
      <w:r w:rsidR="00E24572">
        <w:rPr>
          <w:rFonts w:ascii="Verdana" w:hAnsi="Verdana"/>
          <w:b/>
          <w:lang w:val="ca-ES"/>
        </w:rPr>
        <w:t xml:space="preserve"> Ràfols i ERC</w:t>
      </w:r>
      <w:r w:rsidRPr="00D31D1F">
        <w:rPr>
          <w:rFonts w:ascii="Verdana" w:hAnsi="Verdana"/>
          <w:b/>
          <w:lang w:val="ca-ES"/>
        </w:rPr>
        <w:t>: “</w:t>
      </w:r>
      <w:r>
        <w:rPr>
          <w:rFonts w:ascii="Verdana" w:hAnsi="Verdana"/>
          <w:b/>
          <w:lang w:val="ca-ES"/>
        </w:rPr>
        <w:t>Moció de Suport a la declaració de sobirania i del dret a decidir del poble de Catalunya</w:t>
      </w:r>
      <w:r w:rsidRPr="00D31D1F">
        <w:rPr>
          <w:rFonts w:ascii="Verdana" w:hAnsi="Verdana"/>
          <w:b/>
          <w:lang w:val="ca-ES"/>
        </w:rPr>
        <w:t>”.</w:t>
      </w:r>
    </w:p>
    <w:p w:rsidR="00114018" w:rsidRDefault="00114018" w:rsidP="00114018"/>
    <w:p w:rsidR="00114018" w:rsidRPr="00114018" w:rsidRDefault="00114018" w:rsidP="00114018">
      <w:pPr>
        <w:widowControl w:val="0"/>
        <w:spacing w:after="0" w:line="240" w:lineRule="auto"/>
        <w:jc w:val="both"/>
        <w:rPr>
          <w:rFonts w:ascii="Verdana" w:hAnsi="Verdana"/>
          <w:i/>
          <w:color w:val="000000"/>
          <w:sz w:val="16"/>
          <w:szCs w:val="16"/>
          <w:lang w:val="ca-ES" w:eastAsia="es-ES"/>
        </w:rPr>
      </w:pPr>
      <w:r w:rsidRPr="00114018">
        <w:rPr>
          <w:rFonts w:ascii="Verdana" w:hAnsi="Verdana"/>
          <w:b/>
          <w:bCs/>
          <w:i/>
          <w:color w:val="000000"/>
          <w:sz w:val="16"/>
          <w:szCs w:val="16"/>
          <w:lang w:val="ca-ES" w:eastAsia="es-ES"/>
        </w:rPr>
        <w:t xml:space="preserve">“Atès </w:t>
      </w:r>
      <w:r w:rsidRPr="00114018">
        <w:rPr>
          <w:rFonts w:ascii="Verdana" w:hAnsi="Verdana"/>
          <w:i/>
          <w:color w:val="000000"/>
          <w:sz w:val="16"/>
          <w:szCs w:val="16"/>
          <w:lang w:val="ca-ES" w:eastAsia="es-ES"/>
        </w:rPr>
        <w:t>que el Ple del Parlament de Catalunya, en la sessió del dia 23 de gener de 2013, va aprovar la Declaració de sobirania i del dret a decidir del poble de Catalunya.</w:t>
      </w:r>
    </w:p>
    <w:p w:rsidR="00114018" w:rsidRPr="00114018" w:rsidRDefault="00114018" w:rsidP="00114018">
      <w:pPr>
        <w:widowControl w:val="0"/>
        <w:spacing w:after="0" w:line="240" w:lineRule="auto"/>
        <w:jc w:val="both"/>
        <w:rPr>
          <w:rFonts w:ascii="Verdana" w:hAnsi="Verdana"/>
          <w:i/>
          <w:color w:val="000000"/>
          <w:sz w:val="16"/>
          <w:szCs w:val="16"/>
          <w:lang w:val="ca-ES" w:eastAsia="es-ES"/>
        </w:rPr>
      </w:pPr>
    </w:p>
    <w:p w:rsidR="00114018" w:rsidRPr="00114018" w:rsidRDefault="00114018" w:rsidP="00114018">
      <w:pPr>
        <w:autoSpaceDE w:val="0"/>
        <w:autoSpaceDN w:val="0"/>
        <w:adjustRightInd w:val="0"/>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b/>
          <w:bCs/>
          <w:i/>
          <w:color w:val="221E1F"/>
          <w:sz w:val="16"/>
          <w:szCs w:val="16"/>
          <w:lang w:val="ca-ES"/>
        </w:rPr>
        <w:t>Atès</w:t>
      </w:r>
      <w:r w:rsidRPr="00114018">
        <w:rPr>
          <w:rFonts w:ascii="Verdana" w:eastAsia="Cambria" w:hAnsi="Verdana" w:cs="Times LT Std"/>
          <w:i/>
          <w:color w:val="221E1F"/>
          <w:sz w:val="16"/>
          <w:szCs w:val="16"/>
          <w:lang w:val="ca-ES"/>
        </w:rPr>
        <w:t xml:space="preserve"> que, d’acord amb la voluntat majoritària expressada de</w:t>
      </w:r>
      <w:r w:rsidRPr="00114018">
        <w:rPr>
          <w:rFonts w:ascii="Verdana" w:eastAsia="Cambria" w:hAnsi="Verdana" w:cs="Times LT Std"/>
          <w:i/>
          <w:color w:val="221E1F"/>
          <w:sz w:val="16"/>
          <w:szCs w:val="16"/>
          <w:lang w:val="ca-ES"/>
        </w:rPr>
        <w:softHyphen/>
        <w:t>mocràticament pel  poble de Catalunya, el Parlament de Catalunya va acordar iniciar el procés per fer efectiu l’exercici del dret a decidir per tal que els ciutadans i les ciutadanes de Catalunya puguin deci</w:t>
      </w:r>
      <w:r w:rsidRPr="00114018">
        <w:rPr>
          <w:rFonts w:ascii="Verdana" w:eastAsia="Cambria" w:hAnsi="Verdana" w:cs="Times LT Std"/>
          <w:i/>
          <w:color w:val="221E1F"/>
          <w:sz w:val="16"/>
          <w:szCs w:val="16"/>
          <w:lang w:val="ca-ES"/>
        </w:rPr>
        <w:softHyphen/>
        <w:t>dir llur futur polític col·lectiu, d’acord amb els prin</w:t>
      </w:r>
      <w:r w:rsidRPr="00114018">
        <w:rPr>
          <w:rFonts w:ascii="Verdana" w:eastAsia="Cambria" w:hAnsi="Verdana" w:cs="Times LT Std"/>
          <w:i/>
          <w:color w:val="221E1F"/>
          <w:sz w:val="16"/>
          <w:szCs w:val="16"/>
          <w:lang w:val="ca-ES"/>
        </w:rPr>
        <w:softHyphen/>
        <w:t xml:space="preserve">cipis següents: </w:t>
      </w:r>
    </w:p>
    <w:p w:rsidR="00114018" w:rsidRPr="00114018" w:rsidRDefault="00114018" w:rsidP="00114018">
      <w:pPr>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i/>
          <w:color w:val="221E1F"/>
          <w:sz w:val="16"/>
          <w:szCs w:val="16"/>
          <w:lang w:val="ca-ES"/>
        </w:rPr>
        <w:t xml:space="preserve">-.Sobirania. El poble de Catalunya té, per raons de legitimitat democràtica, caràcter de subjecte polític i jurídic sobirà. </w:t>
      </w:r>
    </w:p>
    <w:p w:rsidR="00114018" w:rsidRPr="00114018" w:rsidRDefault="00114018" w:rsidP="00114018">
      <w:pPr>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i/>
          <w:color w:val="221E1F"/>
          <w:sz w:val="16"/>
          <w:szCs w:val="16"/>
          <w:lang w:val="ca-ES"/>
        </w:rPr>
        <w:t xml:space="preserve">-.Legitimitat democràtica. El procés de l’exercici del dret a decidir serà escrupolosament democràtic i garantirà especialment la pluralitat i el respecte de totes les opcions, per mitjà de la deliberació i el diàleg en el si de la societat catalana, amb l’objectiu que el pronunciament que en resulti sigui l’expressió majoritària de la voluntat popular, que serà el garant fonamental del dret a decidir. </w:t>
      </w:r>
    </w:p>
    <w:p w:rsidR="00114018" w:rsidRPr="00114018" w:rsidRDefault="00114018" w:rsidP="00114018">
      <w:pPr>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i/>
          <w:color w:val="221E1F"/>
          <w:sz w:val="16"/>
          <w:szCs w:val="16"/>
          <w:lang w:val="ca-ES"/>
        </w:rPr>
        <w:t xml:space="preserve">-.Transparència. Es facilitaran totes les eines necessàries perquè el conjunt de la població i la societat civil catalana tingui tota la informació i el coneixement adequat per a exercir el dret a decidir i perquè es promogui la seva participació en el procés. </w:t>
      </w:r>
    </w:p>
    <w:p w:rsidR="00114018" w:rsidRPr="00114018" w:rsidRDefault="00114018" w:rsidP="00114018">
      <w:pPr>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i/>
          <w:color w:val="221E1F"/>
          <w:sz w:val="16"/>
          <w:szCs w:val="16"/>
          <w:lang w:val="ca-ES"/>
        </w:rPr>
        <w:t xml:space="preserve">-.Diàleg. Es dialogarà i es negociarà amb l’Estat espanyol, amb les institucions europees i amb el conjunt de la comunitat internacional. </w:t>
      </w:r>
    </w:p>
    <w:p w:rsidR="00114018" w:rsidRPr="00114018" w:rsidRDefault="00114018" w:rsidP="00114018">
      <w:pPr>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i/>
          <w:color w:val="221E1F"/>
          <w:sz w:val="16"/>
          <w:szCs w:val="16"/>
          <w:lang w:val="ca-ES"/>
        </w:rPr>
        <w:t xml:space="preserve">-.Cohesió social. Es garantirà la cohesió social i territorial del país i la voluntat expressada en múltiples ocasions per la societat catalana de mantenir Catalunya com un sol poble. </w:t>
      </w:r>
    </w:p>
    <w:p w:rsidR="00114018" w:rsidRPr="00114018" w:rsidRDefault="00114018" w:rsidP="00114018">
      <w:pPr>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i/>
          <w:color w:val="221E1F"/>
          <w:sz w:val="16"/>
          <w:szCs w:val="16"/>
          <w:lang w:val="ca-ES"/>
        </w:rPr>
        <w:t xml:space="preserve">-.Europeisme. Es defensaran i es promouran els principis fundacionals de la Unió Europea, particularment els drets fonamentals dels ciutadans, la democràcia, el compromís amb l’estat del benestar, la solidaritat entre els diferents pobles d’Europa i l’aposta pel progrés econòmic, social i cultural. </w:t>
      </w:r>
    </w:p>
    <w:p w:rsidR="00114018" w:rsidRPr="00114018" w:rsidRDefault="00114018" w:rsidP="00114018">
      <w:pPr>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i/>
          <w:color w:val="221E1F"/>
          <w:sz w:val="16"/>
          <w:szCs w:val="16"/>
          <w:lang w:val="ca-ES"/>
        </w:rPr>
        <w:t xml:space="preserve">-.Legalitat. S’utilitzaran tots els marcs legals existents per a fer efectiu l’enfortiment democràtic i l’exercici del dret a decidir. </w:t>
      </w:r>
    </w:p>
    <w:p w:rsidR="00114018" w:rsidRPr="00114018" w:rsidRDefault="00114018" w:rsidP="00114018">
      <w:pPr>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i/>
          <w:color w:val="221E1F"/>
          <w:sz w:val="16"/>
          <w:szCs w:val="16"/>
          <w:lang w:val="ca-ES"/>
        </w:rPr>
        <w:t xml:space="preserve">-.Paper principal del Parlament. El Parlament, com a institució que representa el poble de Catalunya, té un paper principal en aquest procés i, per tant, s’han d’acordar i concretar els mecanismes i les dinàmiques de treball que garanteixin aquest principi. </w:t>
      </w:r>
    </w:p>
    <w:p w:rsidR="00114018" w:rsidRPr="00114018" w:rsidRDefault="00114018" w:rsidP="00114018">
      <w:pPr>
        <w:spacing w:line="240" w:lineRule="auto"/>
        <w:jc w:val="both"/>
        <w:rPr>
          <w:rFonts w:ascii="Verdana" w:eastAsia="Cambria" w:hAnsi="Verdana" w:cs="Times LT Std"/>
          <w:i/>
          <w:color w:val="221E1F"/>
          <w:sz w:val="16"/>
          <w:szCs w:val="16"/>
          <w:lang w:val="ca-ES"/>
        </w:rPr>
      </w:pPr>
      <w:r w:rsidRPr="00114018">
        <w:rPr>
          <w:rFonts w:ascii="Verdana" w:eastAsia="Cambria" w:hAnsi="Verdana" w:cs="Times LT Std"/>
          <w:i/>
          <w:color w:val="221E1F"/>
          <w:sz w:val="16"/>
          <w:szCs w:val="16"/>
          <w:lang w:val="ca-ES"/>
        </w:rPr>
        <w:t>-.Participació. El Parlament de Catalunya i el Govern de la Generalitat han de fer partícips actius de tot aquest procés el món local i el màxim de forces polítiques, d’agents econòmics i socials i d’entitats culturals i cíviques de Catalunya, i han de concretar els mecanismes que garanteixin aquest principi.</w:t>
      </w:r>
    </w:p>
    <w:p w:rsidR="00114018" w:rsidRPr="00114018" w:rsidRDefault="00114018" w:rsidP="00114018">
      <w:pPr>
        <w:autoSpaceDE w:val="0"/>
        <w:autoSpaceDN w:val="0"/>
        <w:adjustRightInd w:val="0"/>
        <w:spacing w:after="0" w:line="240" w:lineRule="auto"/>
        <w:jc w:val="both"/>
        <w:rPr>
          <w:rFonts w:ascii="Verdana" w:hAnsi="Verdana" w:cs="Times LT Std"/>
          <w:i/>
          <w:color w:val="221E1F"/>
          <w:sz w:val="16"/>
          <w:szCs w:val="16"/>
          <w:lang w:val="ca-ES"/>
        </w:rPr>
      </w:pPr>
    </w:p>
    <w:p w:rsidR="00114018" w:rsidRPr="00114018" w:rsidRDefault="00114018" w:rsidP="00114018">
      <w:pPr>
        <w:autoSpaceDE w:val="0"/>
        <w:autoSpaceDN w:val="0"/>
        <w:adjustRightInd w:val="0"/>
        <w:spacing w:after="0" w:line="240" w:lineRule="auto"/>
        <w:jc w:val="both"/>
        <w:rPr>
          <w:rFonts w:ascii="Verdana" w:hAnsi="Verdana" w:cs="Times LT Std"/>
          <w:i/>
          <w:color w:val="221E1F"/>
          <w:sz w:val="16"/>
          <w:szCs w:val="16"/>
          <w:lang w:val="ca-ES"/>
        </w:rPr>
      </w:pPr>
      <w:r w:rsidRPr="00114018">
        <w:rPr>
          <w:rFonts w:ascii="Verdana" w:hAnsi="Verdana" w:cs="Times LT Std"/>
          <w:b/>
          <w:bCs/>
          <w:i/>
          <w:color w:val="221E1F"/>
          <w:sz w:val="16"/>
          <w:szCs w:val="16"/>
          <w:lang w:val="ca-ES"/>
        </w:rPr>
        <w:lastRenderedPageBreak/>
        <w:t>Atès</w:t>
      </w:r>
      <w:r w:rsidRPr="00114018">
        <w:rPr>
          <w:rFonts w:ascii="Verdana" w:hAnsi="Verdana" w:cs="Times LT Std"/>
          <w:i/>
          <w:color w:val="221E1F"/>
          <w:sz w:val="16"/>
          <w:szCs w:val="16"/>
          <w:lang w:val="ca-ES"/>
        </w:rPr>
        <w:t xml:space="preserve"> que el Parlament de Catalunya encoratja al conjunt de ciutadans i ciutadanes a ser protagonistes actius d’aquest procés democràtic d’exercici del dret a decidir del poble de Catalunya.</w:t>
      </w:r>
    </w:p>
    <w:p w:rsidR="00114018" w:rsidRPr="00114018" w:rsidRDefault="00114018" w:rsidP="00114018">
      <w:pPr>
        <w:widowControl w:val="0"/>
        <w:spacing w:after="0" w:line="240" w:lineRule="auto"/>
        <w:jc w:val="both"/>
        <w:rPr>
          <w:rFonts w:ascii="Verdana" w:hAnsi="Verdana"/>
          <w:i/>
          <w:color w:val="000000"/>
          <w:sz w:val="16"/>
          <w:szCs w:val="16"/>
          <w:lang w:val="ca-ES" w:eastAsia="es-ES"/>
        </w:rPr>
      </w:pPr>
    </w:p>
    <w:p w:rsidR="00114018" w:rsidRPr="00114018" w:rsidRDefault="00114018" w:rsidP="00114018">
      <w:pPr>
        <w:autoSpaceDE w:val="0"/>
        <w:autoSpaceDN w:val="0"/>
        <w:adjustRightInd w:val="0"/>
        <w:spacing w:line="240" w:lineRule="auto"/>
        <w:jc w:val="both"/>
        <w:rPr>
          <w:rFonts w:ascii="Verdana" w:eastAsia="Cambria" w:hAnsi="Verdana"/>
          <w:i/>
          <w:sz w:val="16"/>
          <w:szCs w:val="16"/>
          <w:lang w:val="ca-ES"/>
        </w:rPr>
      </w:pPr>
      <w:r w:rsidRPr="00114018">
        <w:rPr>
          <w:rFonts w:ascii="Verdana" w:eastAsia="Cambria" w:hAnsi="Verdana" w:cs="Verdana"/>
          <w:b/>
          <w:bCs/>
          <w:i/>
          <w:sz w:val="16"/>
          <w:szCs w:val="16"/>
          <w:lang w:val="ca-ES"/>
        </w:rPr>
        <w:t xml:space="preserve">Atès </w:t>
      </w:r>
      <w:r w:rsidRPr="00114018">
        <w:rPr>
          <w:rFonts w:ascii="Verdana" w:eastAsia="Cambria" w:hAnsi="Verdana" w:cs="Verdana"/>
          <w:i/>
          <w:sz w:val="16"/>
          <w:szCs w:val="16"/>
          <w:lang w:val="ca-ES"/>
        </w:rPr>
        <w:t>el compromís del municipalisme amb el dret a decidir del poble català, en aquest moment històric es proposa al ple de l’Ajuntament de Subirats l’adopció dels següents:</w:t>
      </w:r>
      <w:r w:rsidRPr="00114018">
        <w:rPr>
          <w:rFonts w:ascii="Verdana" w:eastAsia="Cambria" w:hAnsi="Verdana"/>
          <w:i/>
          <w:sz w:val="16"/>
          <w:szCs w:val="16"/>
          <w:lang w:val="ca-ES"/>
        </w:rPr>
        <w:t xml:space="preserve"> </w:t>
      </w:r>
    </w:p>
    <w:p w:rsidR="00114018" w:rsidRPr="00114018" w:rsidRDefault="00114018" w:rsidP="00114018">
      <w:pPr>
        <w:spacing w:line="240" w:lineRule="auto"/>
        <w:jc w:val="both"/>
        <w:rPr>
          <w:rFonts w:ascii="Verdana" w:eastAsia="Cambria" w:hAnsi="Verdana"/>
          <w:b/>
          <w:bCs/>
          <w:i/>
          <w:sz w:val="16"/>
          <w:szCs w:val="16"/>
          <w:lang w:val="ca-ES"/>
        </w:rPr>
      </w:pPr>
      <w:r w:rsidRPr="00114018">
        <w:rPr>
          <w:rFonts w:ascii="Verdana" w:eastAsia="Cambria" w:hAnsi="Verdana"/>
          <w:b/>
          <w:bCs/>
          <w:i/>
          <w:sz w:val="16"/>
          <w:szCs w:val="16"/>
          <w:lang w:val="ca-ES"/>
        </w:rPr>
        <w:t>ACORDS</w:t>
      </w:r>
    </w:p>
    <w:p w:rsidR="00114018" w:rsidRPr="00114018" w:rsidRDefault="00114018" w:rsidP="00114018">
      <w:pPr>
        <w:autoSpaceDE w:val="0"/>
        <w:autoSpaceDN w:val="0"/>
        <w:adjustRightInd w:val="0"/>
        <w:spacing w:line="240" w:lineRule="auto"/>
        <w:jc w:val="both"/>
        <w:rPr>
          <w:rFonts w:ascii="Verdana" w:eastAsia="Cambria" w:hAnsi="Verdana" w:cs="Arial"/>
          <w:i/>
          <w:sz w:val="16"/>
          <w:szCs w:val="16"/>
          <w:lang w:val="ca-ES"/>
        </w:rPr>
      </w:pPr>
      <w:r w:rsidRPr="00114018">
        <w:rPr>
          <w:rFonts w:ascii="Verdana" w:eastAsia="Cambria" w:hAnsi="Verdana" w:cs="Verdana"/>
          <w:b/>
          <w:i/>
          <w:sz w:val="16"/>
          <w:szCs w:val="16"/>
          <w:lang w:val="ca-ES"/>
        </w:rPr>
        <w:t>Primer.-</w:t>
      </w:r>
      <w:r w:rsidRPr="00114018">
        <w:rPr>
          <w:rFonts w:ascii="Verdana" w:eastAsia="Cambria" w:hAnsi="Verdana" w:cs="Verdana"/>
          <w:i/>
          <w:sz w:val="16"/>
          <w:szCs w:val="16"/>
          <w:lang w:val="ca-ES"/>
        </w:rPr>
        <w:t xml:space="preserve"> </w:t>
      </w:r>
      <w:r w:rsidRPr="00114018">
        <w:rPr>
          <w:rFonts w:ascii="Verdana" w:eastAsia="Cambria" w:hAnsi="Verdana" w:cs="Arial"/>
          <w:bCs/>
          <w:i/>
          <w:sz w:val="16"/>
          <w:szCs w:val="16"/>
          <w:lang w:val="ca-ES"/>
        </w:rPr>
        <w:t>Donar ple suport a la Declaració de sobirania i del dret a decidir del poble de Catalunya</w:t>
      </w:r>
      <w:r w:rsidRPr="00114018">
        <w:rPr>
          <w:rFonts w:ascii="Verdana" w:eastAsia="Cambria" w:hAnsi="Verdana"/>
          <w:i/>
          <w:sz w:val="16"/>
          <w:szCs w:val="16"/>
          <w:lang w:val="ca-ES"/>
        </w:rPr>
        <w:t xml:space="preserve">, </w:t>
      </w:r>
      <w:r w:rsidRPr="00114018">
        <w:rPr>
          <w:rFonts w:ascii="Verdana" w:eastAsia="Cambria" w:hAnsi="Verdana" w:cs="Arial"/>
          <w:bCs/>
          <w:i/>
          <w:sz w:val="16"/>
          <w:szCs w:val="16"/>
          <w:lang w:val="ca-ES"/>
        </w:rPr>
        <w:t xml:space="preserve">aprovada pel </w:t>
      </w:r>
      <w:r w:rsidRPr="00114018">
        <w:rPr>
          <w:rFonts w:ascii="Verdana" w:eastAsia="Cambria" w:hAnsi="Verdana"/>
          <w:i/>
          <w:sz w:val="16"/>
          <w:szCs w:val="16"/>
          <w:lang w:val="ca-ES"/>
        </w:rPr>
        <w:t>Parlament de Catalunya</w:t>
      </w:r>
      <w:r w:rsidRPr="00114018">
        <w:rPr>
          <w:rFonts w:ascii="Verdana" w:eastAsia="Cambria" w:hAnsi="Verdana" w:cs="Arial"/>
          <w:b/>
          <w:bCs/>
          <w:i/>
          <w:sz w:val="16"/>
          <w:szCs w:val="16"/>
          <w:lang w:val="ca-ES"/>
        </w:rPr>
        <w:t xml:space="preserve"> </w:t>
      </w:r>
      <w:r w:rsidRPr="00114018">
        <w:rPr>
          <w:rFonts w:ascii="Verdana" w:eastAsia="Cambria" w:hAnsi="Verdana" w:cs="Arial"/>
          <w:i/>
          <w:sz w:val="16"/>
          <w:szCs w:val="16"/>
          <w:lang w:val="ca-ES"/>
        </w:rPr>
        <w:t>el 23 de gener de 2013.</w:t>
      </w:r>
    </w:p>
    <w:p w:rsidR="000143BD" w:rsidRPr="00114018" w:rsidRDefault="00114018" w:rsidP="00114018">
      <w:pPr>
        <w:autoSpaceDE w:val="0"/>
        <w:autoSpaceDN w:val="0"/>
        <w:adjustRightInd w:val="0"/>
        <w:spacing w:line="240" w:lineRule="auto"/>
        <w:jc w:val="both"/>
        <w:rPr>
          <w:rFonts w:ascii="Verdana" w:eastAsia="Cambria" w:hAnsi="Verdana" w:cs="Arial"/>
          <w:i/>
          <w:sz w:val="16"/>
          <w:szCs w:val="16"/>
          <w:lang w:val="ca-ES"/>
        </w:rPr>
      </w:pPr>
      <w:r w:rsidRPr="00114018">
        <w:rPr>
          <w:rFonts w:ascii="Verdana" w:eastAsia="Cambria" w:hAnsi="Verdana" w:cs="Arial"/>
          <w:b/>
          <w:bCs/>
          <w:i/>
          <w:sz w:val="16"/>
          <w:szCs w:val="16"/>
          <w:lang w:val="ca-ES"/>
        </w:rPr>
        <w:t xml:space="preserve">Segon.- </w:t>
      </w:r>
      <w:r w:rsidRPr="00114018">
        <w:rPr>
          <w:rFonts w:ascii="Verdana" w:eastAsia="Cambria" w:hAnsi="Verdana" w:cs="Arial"/>
          <w:i/>
          <w:sz w:val="16"/>
          <w:szCs w:val="16"/>
          <w:lang w:val="ca-ES"/>
        </w:rPr>
        <w:t>Fer arribar aquesta moció al Parlament de Catalunya, al Govern de la Generalitat de Catalunya, al Congrés dels Diputats, al Govern Espanyol i al Parlament Europeu.”</w:t>
      </w:r>
    </w:p>
    <w:p w:rsidR="000143BD" w:rsidRDefault="000143BD" w:rsidP="001A52A8">
      <w:pPr>
        <w:spacing w:after="0" w:line="360" w:lineRule="auto"/>
        <w:ind w:right="-1"/>
        <w:jc w:val="both"/>
        <w:rPr>
          <w:rFonts w:ascii="Verdana" w:hAnsi="Verdana"/>
          <w:b/>
          <w:lang w:val="ca-ES"/>
        </w:rPr>
      </w:pPr>
    </w:p>
    <w:p w:rsidR="00E24572" w:rsidRPr="00E24572" w:rsidRDefault="000143BD" w:rsidP="00E24572">
      <w:pPr>
        <w:autoSpaceDE w:val="0"/>
        <w:autoSpaceDN w:val="0"/>
        <w:adjustRightInd w:val="0"/>
        <w:spacing w:after="0" w:line="240" w:lineRule="auto"/>
        <w:jc w:val="both"/>
        <w:rPr>
          <w:rFonts w:ascii="Verdana" w:hAnsi="Verdana" w:cs="Verdana"/>
          <w:lang w:val="ca-ES" w:eastAsia="es-ES"/>
        </w:rPr>
      </w:pPr>
      <w:r w:rsidRPr="00E24572">
        <w:rPr>
          <w:rFonts w:ascii="Verdana" w:hAnsi="Verdana" w:cs="Verdana"/>
          <w:lang w:val="ca-ES" w:eastAsia="es-ES"/>
        </w:rPr>
        <w:t>La moció s’aprova, amb</w:t>
      </w:r>
      <w:r w:rsidR="00E24572" w:rsidRPr="00E24572">
        <w:rPr>
          <w:rFonts w:ascii="Verdana" w:hAnsi="Verdana" w:cs="Verdana"/>
          <w:lang w:val="ca-ES" w:eastAsia="es-ES"/>
        </w:rPr>
        <w:t xml:space="preserve"> el vot en contra </w:t>
      </w:r>
      <w:r w:rsidRPr="00E24572">
        <w:rPr>
          <w:rFonts w:ascii="Verdana" w:hAnsi="Verdana" w:cs="Verdana"/>
          <w:lang w:val="ca-ES" w:eastAsia="es-ES"/>
        </w:rPr>
        <w:t xml:space="preserve">de la </w:t>
      </w:r>
      <w:proofErr w:type="spellStart"/>
      <w:r w:rsidRPr="00E24572">
        <w:rPr>
          <w:rFonts w:ascii="Verdana" w:hAnsi="Verdana" w:cs="Verdana"/>
          <w:lang w:val="ca-ES" w:eastAsia="es-ES"/>
        </w:rPr>
        <w:t>sra.</w:t>
      </w:r>
      <w:proofErr w:type="spellEnd"/>
      <w:r w:rsidRPr="00E24572">
        <w:rPr>
          <w:rFonts w:ascii="Verdana" w:hAnsi="Verdana" w:cs="Verdana"/>
          <w:lang w:val="ca-ES" w:eastAsia="es-ES"/>
        </w:rPr>
        <w:t xml:space="preserve"> Morera, </w:t>
      </w:r>
      <w:r w:rsidR="00E24572" w:rsidRPr="00E24572">
        <w:rPr>
          <w:rFonts w:ascii="Verdana" w:hAnsi="Verdana" w:cs="Verdana"/>
          <w:lang w:val="ca-ES" w:eastAsia="es-ES"/>
        </w:rPr>
        <w:t xml:space="preserve">l’abstenció del </w:t>
      </w:r>
      <w:proofErr w:type="spellStart"/>
      <w:r w:rsidR="00E24572" w:rsidRPr="00E24572">
        <w:rPr>
          <w:rFonts w:ascii="Verdana" w:hAnsi="Verdana" w:cs="Verdana"/>
          <w:lang w:val="ca-ES" w:eastAsia="es-ES"/>
        </w:rPr>
        <w:t>sr.</w:t>
      </w:r>
      <w:proofErr w:type="spellEnd"/>
      <w:r w:rsidR="00E24572" w:rsidRPr="00E24572">
        <w:rPr>
          <w:rFonts w:ascii="Verdana" w:hAnsi="Verdana" w:cs="Verdana"/>
          <w:lang w:val="ca-ES" w:eastAsia="es-ES"/>
        </w:rPr>
        <w:t xml:space="preserve"> Carbonell i el vot a favor de la resta de regidors presents.</w:t>
      </w:r>
    </w:p>
    <w:p w:rsidR="000143BD" w:rsidRPr="00E24572" w:rsidRDefault="000143BD" w:rsidP="000143BD">
      <w:pPr>
        <w:autoSpaceDE w:val="0"/>
        <w:autoSpaceDN w:val="0"/>
        <w:adjustRightInd w:val="0"/>
        <w:spacing w:after="0" w:line="240" w:lineRule="auto"/>
        <w:rPr>
          <w:rFonts w:ascii="Verdana" w:hAnsi="Verdana" w:cs="Verdana"/>
          <w:lang w:val="ca-ES" w:eastAsia="es-ES"/>
        </w:rPr>
      </w:pPr>
    </w:p>
    <w:p w:rsidR="000143BD" w:rsidRPr="00E24572" w:rsidRDefault="000143BD" w:rsidP="000143BD">
      <w:pPr>
        <w:spacing w:after="0" w:line="360" w:lineRule="auto"/>
        <w:ind w:right="-1"/>
        <w:jc w:val="both"/>
        <w:rPr>
          <w:rFonts w:ascii="Verdana" w:hAnsi="Verdana"/>
          <w:b/>
          <w:lang w:val="ca-ES"/>
        </w:rPr>
      </w:pPr>
      <w:r w:rsidRPr="00E24572">
        <w:rPr>
          <w:rFonts w:ascii="Verdana" w:hAnsi="Verdana" w:cs="Verdana"/>
          <w:lang w:val="ca-ES" w:eastAsia="es-ES"/>
        </w:rPr>
        <w:t>En el torn d’intervencions es produïren les que es transcriuen a continuació:</w:t>
      </w:r>
    </w:p>
    <w:p w:rsidR="000143BD" w:rsidRDefault="000143BD" w:rsidP="001A52A8">
      <w:pPr>
        <w:spacing w:after="0" w:line="360" w:lineRule="auto"/>
        <w:ind w:right="-1"/>
        <w:jc w:val="both"/>
        <w:rPr>
          <w:rFonts w:ascii="Verdana" w:hAnsi="Verdana"/>
          <w:b/>
          <w:lang w:val="ca-ES"/>
        </w:rPr>
      </w:pPr>
    </w:p>
    <w:p w:rsidR="00E24572" w:rsidRDefault="00E24572" w:rsidP="001A52A8">
      <w:pPr>
        <w:spacing w:after="0" w:line="360" w:lineRule="auto"/>
        <w:ind w:right="-1"/>
        <w:jc w:val="both"/>
        <w:rPr>
          <w:rFonts w:ascii="Verdana" w:hAnsi="Verdana"/>
          <w:lang w:val="ca-ES"/>
        </w:rPr>
      </w:pPr>
      <w:r w:rsidRPr="00E24572">
        <w:rPr>
          <w:rFonts w:ascii="Verdana" w:hAnsi="Verdana"/>
          <w:lang w:val="ca-ES"/>
        </w:rPr>
        <w:t xml:space="preserve">La </w:t>
      </w:r>
      <w:proofErr w:type="spellStart"/>
      <w:r w:rsidRPr="00E24572">
        <w:rPr>
          <w:rFonts w:ascii="Verdana" w:hAnsi="Verdana"/>
          <w:lang w:val="ca-ES"/>
        </w:rPr>
        <w:t>sra.</w:t>
      </w:r>
      <w:proofErr w:type="spellEnd"/>
      <w:r w:rsidRPr="00E24572">
        <w:rPr>
          <w:rFonts w:ascii="Verdana" w:hAnsi="Verdana"/>
          <w:lang w:val="ca-ES"/>
        </w:rPr>
        <w:t xml:space="preserve"> Morera basa el seu vot en contra en al dec</w:t>
      </w:r>
      <w:r w:rsidR="0094556A">
        <w:rPr>
          <w:rFonts w:ascii="Verdana" w:hAnsi="Verdana"/>
          <w:lang w:val="ca-ES"/>
        </w:rPr>
        <w:t>la</w:t>
      </w:r>
      <w:r w:rsidRPr="00E24572">
        <w:rPr>
          <w:rFonts w:ascii="Verdana" w:hAnsi="Verdana"/>
          <w:lang w:val="ca-ES"/>
        </w:rPr>
        <w:t xml:space="preserve">ració que llegeix i que es transcriu </w:t>
      </w:r>
      <w:r w:rsidR="0094556A">
        <w:rPr>
          <w:rFonts w:ascii="Verdana" w:hAnsi="Verdana"/>
          <w:lang w:val="ca-ES"/>
        </w:rPr>
        <w:t>tot seguit:</w:t>
      </w:r>
    </w:p>
    <w:p w:rsidR="001C4F8B" w:rsidRPr="001C4F8B" w:rsidRDefault="001C4F8B" w:rsidP="001C4F8B">
      <w:pPr>
        <w:jc w:val="both"/>
        <w:rPr>
          <w:rFonts w:ascii="Verdana" w:hAnsi="Verdana"/>
          <w:i/>
          <w:sz w:val="16"/>
          <w:szCs w:val="16"/>
          <w:lang w:val="ca-ES"/>
        </w:rPr>
      </w:pPr>
      <w:r>
        <w:rPr>
          <w:rFonts w:ascii="Verdana" w:hAnsi="Verdana"/>
          <w:lang w:val="ca-ES"/>
        </w:rPr>
        <w:br/>
      </w:r>
      <w:r w:rsidRPr="001C4F8B">
        <w:rPr>
          <w:rFonts w:ascii="Verdana" w:hAnsi="Verdana"/>
          <w:i/>
          <w:sz w:val="16"/>
          <w:szCs w:val="16"/>
          <w:lang w:val="ca-ES"/>
        </w:rPr>
        <w:t>“L’obligació del govern,  com moltes vegades he comentat en aquet plenari, sigui a nivell estatal o comarcal, provincial i municipal, és fer complir la llei. Què vull dir amb això?  Que l’obligació de tot Govern és fer complir la Llei de lleis que és la Constitució Espanyola.</w:t>
      </w:r>
    </w:p>
    <w:p w:rsidR="001C4F8B" w:rsidRPr="001C4F8B" w:rsidRDefault="001C4F8B" w:rsidP="001C4F8B">
      <w:pPr>
        <w:jc w:val="both"/>
        <w:rPr>
          <w:rFonts w:ascii="Verdana" w:hAnsi="Verdana"/>
          <w:i/>
          <w:sz w:val="16"/>
          <w:szCs w:val="16"/>
          <w:lang w:val="ca-ES"/>
        </w:rPr>
      </w:pPr>
      <w:r w:rsidRPr="001C4F8B">
        <w:rPr>
          <w:rFonts w:ascii="Verdana" w:hAnsi="Verdana"/>
          <w:i/>
          <w:sz w:val="16"/>
          <w:szCs w:val="16"/>
          <w:lang w:val="ca-ES"/>
        </w:rPr>
        <w:t>Dit això,  el govern en el seu últim consell de ministres diu que la resolució del Parlament de Catalunya resulta inconstitucional, comptant amb el dictamen favorable a aquesta opinió del consell d'Estat.</w:t>
      </w:r>
    </w:p>
    <w:p w:rsidR="001C4F8B" w:rsidRPr="001C4F8B" w:rsidRDefault="001C4F8B" w:rsidP="001C4F8B">
      <w:pPr>
        <w:jc w:val="both"/>
        <w:rPr>
          <w:rFonts w:ascii="Verdana" w:hAnsi="Verdana"/>
          <w:i/>
          <w:sz w:val="16"/>
          <w:szCs w:val="16"/>
          <w:lang w:val="ca-ES"/>
        </w:rPr>
      </w:pPr>
      <w:r w:rsidRPr="001C4F8B">
        <w:rPr>
          <w:rFonts w:ascii="Verdana" w:hAnsi="Verdana"/>
          <w:i/>
          <w:sz w:val="16"/>
          <w:szCs w:val="16"/>
          <w:lang w:val="ca-ES"/>
        </w:rPr>
        <w:t>Així mateix,  afegeixo que no hi ha cap obstacle per seguir amb el diàleg amb la Generalitat de Catalunya, amb les forces polítiques de Catalunya,  amb els representants  de la societat catalana i amb empreses de Catalunya perquè nosaltres no podem entendre a Espanya sense Catalunya i estic segura que molts dels catalans tampoc entenen una Catalunya sense Espanya.</w:t>
      </w:r>
    </w:p>
    <w:p w:rsidR="001C4F8B" w:rsidRPr="001C4F8B" w:rsidRDefault="001C4F8B" w:rsidP="001C4F8B">
      <w:pPr>
        <w:jc w:val="both"/>
        <w:rPr>
          <w:rFonts w:ascii="Verdana" w:hAnsi="Verdana"/>
          <w:i/>
          <w:sz w:val="16"/>
          <w:szCs w:val="16"/>
          <w:lang w:val="ca-ES"/>
        </w:rPr>
      </w:pPr>
      <w:r w:rsidRPr="001C4F8B">
        <w:rPr>
          <w:rFonts w:ascii="Verdana" w:hAnsi="Verdana"/>
          <w:i/>
          <w:sz w:val="16"/>
          <w:szCs w:val="16"/>
          <w:lang w:val="ca-ES"/>
        </w:rPr>
        <w:t>Una cosa és preservar la nostra Constitució, que és la font de les nostres llibertats de l'entesa entre diferents ciutadans d’Espanya.</w:t>
      </w:r>
    </w:p>
    <w:p w:rsidR="001C4F8B" w:rsidRPr="001C4F8B" w:rsidRDefault="001C4F8B" w:rsidP="001C4F8B">
      <w:pPr>
        <w:jc w:val="both"/>
        <w:rPr>
          <w:rFonts w:ascii="Verdana" w:hAnsi="Verdana"/>
          <w:i/>
          <w:sz w:val="16"/>
          <w:szCs w:val="16"/>
          <w:lang w:val="ca-ES"/>
        </w:rPr>
      </w:pPr>
      <w:r w:rsidRPr="001C4F8B">
        <w:rPr>
          <w:rFonts w:ascii="Verdana" w:hAnsi="Verdana"/>
          <w:i/>
          <w:sz w:val="16"/>
          <w:szCs w:val="16"/>
          <w:lang w:val="ca-ES"/>
        </w:rPr>
        <w:t>També consideren que és la font del nostre progrés y de la inserció d’ Espanya a la Unió Europea i un altre molt diferent que portem endavant el diàleg necessari, diàleg polític per enfortir el que ha de ser la política, que ens porti  a tots els ciutadans a sortir de la crisi que creiem que és el que realment demanen tots els ciutadans; més creació de llocs de treball, tornar al creixement econòmic per tal de finançar correctament els serveis públics que reben els catalans i tots els espanyols i és per això que treballa el govern d'Espanya .</w:t>
      </w:r>
    </w:p>
    <w:p w:rsidR="001C4F8B" w:rsidRPr="001C4F8B" w:rsidRDefault="001C4F8B" w:rsidP="001C4F8B">
      <w:pPr>
        <w:jc w:val="both"/>
        <w:rPr>
          <w:rFonts w:ascii="Verdana" w:hAnsi="Verdana"/>
          <w:i/>
          <w:sz w:val="16"/>
          <w:szCs w:val="16"/>
          <w:lang w:val="ca-ES"/>
        </w:rPr>
      </w:pPr>
      <w:r w:rsidRPr="001C4F8B">
        <w:rPr>
          <w:rFonts w:ascii="Verdana" w:hAnsi="Verdana"/>
          <w:i/>
          <w:sz w:val="16"/>
          <w:szCs w:val="16"/>
          <w:lang w:val="ca-ES"/>
        </w:rPr>
        <w:t>Sempre estem fent el paper de víctima i amb això no s'arriba enlloc.</w:t>
      </w:r>
    </w:p>
    <w:p w:rsidR="001C4F8B" w:rsidRPr="001C4F8B" w:rsidRDefault="001C4F8B" w:rsidP="001C4F8B">
      <w:pPr>
        <w:jc w:val="both"/>
        <w:rPr>
          <w:rFonts w:ascii="Verdana" w:hAnsi="Verdana"/>
          <w:i/>
          <w:sz w:val="16"/>
          <w:szCs w:val="16"/>
          <w:lang w:val="ca-ES"/>
        </w:rPr>
      </w:pPr>
      <w:r w:rsidRPr="001C4F8B">
        <w:rPr>
          <w:rFonts w:ascii="Verdana" w:hAnsi="Verdana"/>
          <w:i/>
          <w:sz w:val="16"/>
          <w:szCs w:val="16"/>
          <w:lang w:val="ca-ES"/>
        </w:rPr>
        <w:t>Des que el Partit Popular ha  arribat al govern el nostre president ha donat una sola instrucció: s’ha de fer de l'estat de les autonomies un estat fiable en el benentès que les autonomies proveeixin dels serveis públics bàsics als seus ciutadans.</w:t>
      </w:r>
    </w:p>
    <w:p w:rsidR="001C4F8B" w:rsidRPr="001C4F8B" w:rsidRDefault="001C4F8B" w:rsidP="001C4F8B">
      <w:pPr>
        <w:jc w:val="both"/>
        <w:rPr>
          <w:rFonts w:ascii="Verdana" w:hAnsi="Verdana"/>
          <w:i/>
          <w:sz w:val="16"/>
          <w:szCs w:val="16"/>
          <w:lang w:val="ca-ES"/>
        </w:rPr>
      </w:pPr>
      <w:r w:rsidRPr="001C4F8B">
        <w:rPr>
          <w:rFonts w:ascii="Verdana" w:hAnsi="Verdana"/>
          <w:i/>
          <w:sz w:val="16"/>
          <w:szCs w:val="16"/>
          <w:lang w:val="ca-ES"/>
        </w:rPr>
        <w:t xml:space="preserve">És amb el que ens  estem  dedicant i això serà un camí per resoldre la crisi econòmica i per tornar a demostrar que Catalunya és un gran motor de creixement econòmic, de benestar  i cohesió per molts catalans però també i fonamentalment  per tots els espanyols.” </w:t>
      </w:r>
    </w:p>
    <w:p w:rsidR="0094556A" w:rsidRDefault="0094556A" w:rsidP="001A52A8">
      <w:pPr>
        <w:spacing w:after="0" w:line="360" w:lineRule="auto"/>
        <w:ind w:right="-1"/>
        <w:jc w:val="both"/>
        <w:rPr>
          <w:rFonts w:ascii="Verdana" w:hAnsi="Verdana"/>
          <w:lang w:val="ca-ES"/>
        </w:rPr>
      </w:pPr>
    </w:p>
    <w:p w:rsidR="0094556A" w:rsidRDefault="0094556A"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Carbonell valora en principi positivament la proposta si bé considera que el seu contingut accepta la divisió territorial dels països catalans i no discuteix els possibles lligams amb la Unió Europea o organismes com l’OTAN però per no presentar una proposta diferent planteja la inclusió d’un paràgraf que és el següent:</w:t>
      </w:r>
    </w:p>
    <w:p w:rsidR="0094556A" w:rsidRDefault="0094556A" w:rsidP="001A52A8">
      <w:pPr>
        <w:spacing w:after="0" w:line="360" w:lineRule="auto"/>
        <w:ind w:right="-1"/>
        <w:jc w:val="both"/>
        <w:rPr>
          <w:rFonts w:ascii="Verdana" w:hAnsi="Verdana"/>
          <w:lang w:val="ca-ES"/>
        </w:rPr>
      </w:pPr>
    </w:p>
    <w:p w:rsidR="001C4F8B" w:rsidRPr="001C4F8B" w:rsidRDefault="001C4F8B" w:rsidP="001A52A8">
      <w:pPr>
        <w:spacing w:after="0" w:line="360" w:lineRule="auto"/>
        <w:ind w:right="-1"/>
        <w:jc w:val="both"/>
        <w:rPr>
          <w:rFonts w:ascii="Verdana" w:hAnsi="Verdana"/>
          <w:i/>
          <w:sz w:val="16"/>
          <w:szCs w:val="16"/>
          <w:lang w:val="ca-ES"/>
        </w:rPr>
      </w:pPr>
      <w:r w:rsidRPr="001C4F8B">
        <w:rPr>
          <w:rFonts w:ascii="Verdana" w:hAnsi="Verdana"/>
          <w:i/>
          <w:sz w:val="16"/>
          <w:szCs w:val="16"/>
          <w:lang w:val="ca-ES"/>
        </w:rPr>
        <w:t xml:space="preserve"> “Instar el Govern de Catalunya a obrir un procés de diàleg amb els agents socials, econòmics i culturals dels Països Catalans per sondejar la seva voluntat de sumar-se a un procés de sobirania més ampli, i explorar possibles vies per a seva vertebració nacional.” </w:t>
      </w:r>
    </w:p>
    <w:p w:rsidR="005D2CBA" w:rsidRDefault="005D2CBA" w:rsidP="001A52A8">
      <w:pPr>
        <w:spacing w:after="0" w:line="360" w:lineRule="auto"/>
        <w:ind w:right="-1"/>
        <w:jc w:val="both"/>
        <w:rPr>
          <w:rFonts w:ascii="Verdana" w:hAnsi="Verdana"/>
          <w:lang w:val="ca-ES"/>
        </w:rPr>
      </w:pPr>
    </w:p>
    <w:p w:rsidR="005D2CBA" w:rsidRDefault="005D2CBA"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Alcalde </w:t>
      </w:r>
      <w:r w:rsidR="00C800D9">
        <w:rPr>
          <w:rFonts w:ascii="Verdana" w:hAnsi="Verdana"/>
          <w:lang w:val="ca-ES"/>
        </w:rPr>
        <w:t>considera que obrir el tema de la sobirania a altres comunitats autonòmiques serà endarrerir el procés.</w:t>
      </w:r>
    </w:p>
    <w:p w:rsidR="00C800D9" w:rsidRDefault="00C800D9" w:rsidP="001A52A8">
      <w:pPr>
        <w:spacing w:after="0" w:line="360" w:lineRule="auto"/>
        <w:ind w:right="-1"/>
        <w:jc w:val="both"/>
        <w:rPr>
          <w:rFonts w:ascii="Verdana" w:hAnsi="Verdana"/>
          <w:lang w:val="ca-ES"/>
        </w:rPr>
      </w:pPr>
    </w:p>
    <w:p w:rsidR="00C800D9" w:rsidRDefault="00C800D9"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Ràfols considera inviable tirar endavant la proposta amb l’afegit proposat per APS-CUP.</w:t>
      </w:r>
    </w:p>
    <w:p w:rsidR="00C800D9" w:rsidRDefault="00C800D9" w:rsidP="001A52A8">
      <w:pPr>
        <w:spacing w:after="0" w:line="360" w:lineRule="auto"/>
        <w:ind w:right="-1"/>
        <w:jc w:val="both"/>
        <w:rPr>
          <w:rFonts w:ascii="Verdana" w:hAnsi="Verdana"/>
          <w:lang w:val="ca-ES"/>
        </w:rPr>
      </w:pPr>
    </w:p>
    <w:p w:rsidR="00C800D9" w:rsidRDefault="00C800D9"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Ferran Planas considera no viable anar conjuntament amb territoris no independentistes.</w:t>
      </w:r>
    </w:p>
    <w:p w:rsidR="00C800D9" w:rsidRDefault="00C800D9" w:rsidP="001A52A8">
      <w:pPr>
        <w:spacing w:after="0" w:line="360" w:lineRule="auto"/>
        <w:ind w:right="-1"/>
        <w:jc w:val="both"/>
        <w:rPr>
          <w:rFonts w:ascii="Verdana" w:hAnsi="Verdana"/>
          <w:lang w:val="ca-ES"/>
        </w:rPr>
      </w:pPr>
    </w:p>
    <w:p w:rsidR="00C800D9" w:rsidRPr="00E24572" w:rsidRDefault="00C800D9" w:rsidP="001A52A8">
      <w:pPr>
        <w:spacing w:after="0" w:line="360" w:lineRule="auto"/>
        <w:ind w:right="-1"/>
        <w:jc w:val="both"/>
        <w:rPr>
          <w:rFonts w:ascii="Verdana" w:hAnsi="Verdana"/>
          <w:lang w:val="ca-ES"/>
        </w:rPr>
      </w:pPr>
      <w:r>
        <w:rPr>
          <w:rFonts w:ascii="Verdana" w:hAnsi="Verdana"/>
          <w:lang w:val="ca-ES"/>
        </w:rPr>
        <w:t xml:space="preserve">El </w:t>
      </w:r>
      <w:proofErr w:type="spellStart"/>
      <w:r>
        <w:rPr>
          <w:rFonts w:ascii="Verdana" w:hAnsi="Verdana"/>
          <w:lang w:val="ca-ES"/>
        </w:rPr>
        <w:t>sr.</w:t>
      </w:r>
      <w:proofErr w:type="spellEnd"/>
      <w:r>
        <w:rPr>
          <w:rFonts w:ascii="Verdana" w:hAnsi="Verdana"/>
          <w:lang w:val="ca-ES"/>
        </w:rPr>
        <w:t xml:space="preserve"> Pep Bertran manifesta que li sembla correcte posar a debat el tema dels països catalans i que el paràgraf proposat d’afegir a la proposta original el que fa és instar al diàleg.</w:t>
      </w:r>
    </w:p>
    <w:p w:rsidR="00E24572" w:rsidRDefault="00E24572" w:rsidP="001A52A8">
      <w:pPr>
        <w:spacing w:after="0" w:line="360" w:lineRule="auto"/>
        <w:ind w:right="-1"/>
        <w:jc w:val="both"/>
        <w:rPr>
          <w:rFonts w:ascii="Verdana" w:hAnsi="Verdana"/>
          <w:b/>
          <w:lang w:val="ca-ES"/>
        </w:rPr>
      </w:pPr>
    </w:p>
    <w:p w:rsidR="00114018" w:rsidRPr="00114018" w:rsidRDefault="00114018" w:rsidP="00114018">
      <w:pPr>
        <w:autoSpaceDE w:val="0"/>
        <w:autoSpaceDN w:val="0"/>
        <w:adjustRightInd w:val="0"/>
        <w:spacing w:after="0" w:line="240" w:lineRule="auto"/>
        <w:jc w:val="both"/>
        <w:rPr>
          <w:rFonts w:ascii="Verdana" w:hAnsi="Verdana"/>
          <w:b/>
          <w:bCs/>
          <w:lang w:val="ca-ES"/>
        </w:rPr>
      </w:pPr>
      <w:r>
        <w:rPr>
          <w:rFonts w:ascii="Verdana" w:hAnsi="Verdana"/>
          <w:b/>
          <w:bCs/>
          <w:lang w:val="ca-ES"/>
        </w:rPr>
        <w:t xml:space="preserve">6.2.- </w:t>
      </w:r>
      <w:r w:rsidRPr="00114018">
        <w:rPr>
          <w:rFonts w:ascii="Verdana" w:hAnsi="Verdana"/>
          <w:b/>
          <w:bCs/>
          <w:lang w:val="ca-ES"/>
        </w:rPr>
        <w:t>Manifest presentat pel grup de Convergència i Unió</w:t>
      </w:r>
      <w:r w:rsidR="00C800D9">
        <w:rPr>
          <w:rFonts w:ascii="Verdana" w:hAnsi="Verdana"/>
          <w:b/>
          <w:bCs/>
          <w:lang w:val="ca-ES"/>
        </w:rPr>
        <w:t xml:space="preserve">, </w:t>
      </w:r>
      <w:proofErr w:type="spellStart"/>
      <w:r w:rsidR="00C800D9">
        <w:rPr>
          <w:rFonts w:ascii="Verdana" w:hAnsi="Verdana"/>
          <w:b/>
          <w:bCs/>
          <w:lang w:val="ca-ES"/>
        </w:rPr>
        <w:t>sr.</w:t>
      </w:r>
      <w:proofErr w:type="spellEnd"/>
      <w:r w:rsidR="00C800D9">
        <w:rPr>
          <w:rFonts w:ascii="Verdana" w:hAnsi="Verdana"/>
          <w:b/>
          <w:bCs/>
          <w:lang w:val="ca-ES"/>
        </w:rPr>
        <w:t xml:space="preserve"> Ràfols, ERC i APS-CUP</w:t>
      </w:r>
      <w:r w:rsidRPr="00114018">
        <w:rPr>
          <w:rFonts w:ascii="Verdana" w:hAnsi="Verdana"/>
          <w:b/>
          <w:bCs/>
          <w:lang w:val="ca-ES"/>
        </w:rPr>
        <w:t>: “Declaració institucional del 8 de març de 2013”.</w:t>
      </w:r>
    </w:p>
    <w:p w:rsidR="00114018" w:rsidRPr="00114018" w:rsidRDefault="00114018" w:rsidP="00114018">
      <w:pPr>
        <w:autoSpaceDE w:val="0"/>
        <w:autoSpaceDN w:val="0"/>
        <w:adjustRightInd w:val="0"/>
        <w:spacing w:after="0" w:line="240" w:lineRule="auto"/>
        <w:jc w:val="both"/>
        <w:rPr>
          <w:rFonts w:ascii="Verdana" w:hAnsi="Verdana"/>
          <w:lang w:val="ca-ES"/>
        </w:rPr>
      </w:pP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“El nostre país viu avui un moment històric excepcional, una etapa basada en el principi democràtic del dret a decidir. I aquest 8 de març</w:t>
      </w:r>
      <w:r w:rsidRPr="001C4F8B">
        <w:rPr>
          <w:rFonts w:ascii="Verdana" w:hAnsi="Verdana"/>
          <w:i/>
          <w:sz w:val="16"/>
          <w:szCs w:val="16"/>
          <w:lang w:val="ca-ES"/>
        </w:rPr>
        <w:t xml:space="preserve">, </w:t>
      </w:r>
      <w:r w:rsidR="00161709" w:rsidRPr="001C4F8B">
        <w:rPr>
          <w:rFonts w:ascii="Verdana" w:hAnsi="Verdana"/>
          <w:i/>
          <w:sz w:val="16"/>
          <w:szCs w:val="16"/>
          <w:lang w:val="ca-ES"/>
        </w:rPr>
        <w:t>l’ajuntament de Subirats</w:t>
      </w:r>
      <w:r w:rsidRPr="001C4F8B">
        <w:rPr>
          <w:rFonts w:ascii="Verdana" w:hAnsi="Verdana"/>
          <w:i/>
          <w:sz w:val="16"/>
          <w:szCs w:val="16"/>
          <w:lang w:val="ca-ES"/>
        </w:rPr>
        <w:t>,</w:t>
      </w:r>
      <w:r w:rsidRPr="00114018">
        <w:rPr>
          <w:rFonts w:ascii="Verdana" w:hAnsi="Verdana"/>
          <w:i/>
          <w:sz w:val="16"/>
          <w:szCs w:val="16"/>
          <w:lang w:val="ca-ES"/>
        </w:rPr>
        <w:t xml:space="preserve"> vol ser part d’aquest anhel col·lectiu, i contribuir-hi amb l’esbós d’un futur que necessàriament s’inscriurà, també, en femení.</w:t>
      </w: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La història que es coneix, aquella que s’ensenya a les escoles i es llegeix en els llibres, és el compendi de milions de vides humanes: experiències, anècdotes, encerts fortuïts, coincidències funestes i imprevistos planificats. La història s’escriu obviant els petits episodis quotidians, però existeix en el present, en la història que ens ha tocat viure, una experiència en primera persona. La nostra, la vostra i la d’aquells i aquelles que ens van precedir i dels que vindran després.</w:t>
      </w: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 xml:space="preserve">Les dones som protagonistes d’aquest present històric que ens empeny amb ànsia davant la possibilitat de transformar estructures obsoletes per poder edificar damunt de pilars sòlids aquest nou país i, al mateix temps, </w:t>
      </w:r>
      <w:r w:rsidRPr="00114018">
        <w:rPr>
          <w:rFonts w:ascii="Verdana" w:hAnsi="Verdana"/>
          <w:i/>
          <w:sz w:val="16"/>
          <w:szCs w:val="16"/>
          <w:lang w:val="ca-ES"/>
        </w:rPr>
        <w:lastRenderedPageBreak/>
        <w:t>ens enfronta al repte diari d’un context econòmic ple de dificultats i incerteses. Les dones tenim el ferm propòsit -perquè així ho fem cada dia- de treballar perquè la qualitat de la vida humana no es malmeti i de situar en el centre de l’agenda</w:t>
      </w: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política institucional aquest treball imprescindible. Per aconseguir-ho, requerim de les institucions públiques, i també de les privades, un gest de complicitat que alliberi d’obstacles la cursa del dia a dia.</w:t>
      </w: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Si ens fixem en les estadístiques, podem interpretar que les dones catalanes desitgen trobar la fórmula per conciliar la vida laboral i la vida personal i familiar, una ambició que persegueix harmonitzar la realitat quotidiana de la vida humana en totes les seves etapes i facetes.</w:t>
      </w: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 xml:space="preserve">I malgrat els obstacles que aquesta decisió ens representa, fem el possible i l’impossible per equilibrar ambdós </w:t>
      </w:r>
      <w:proofErr w:type="spellStart"/>
      <w:r w:rsidRPr="00114018">
        <w:rPr>
          <w:rFonts w:ascii="Verdana" w:hAnsi="Verdana"/>
          <w:i/>
          <w:sz w:val="16"/>
          <w:szCs w:val="16"/>
          <w:lang w:val="ca-ES"/>
        </w:rPr>
        <w:t>móns</w:t>
      </w:r>
      <w:proofErr w:type="spellEnd"/>
      <w:r w:rsidRPr="00114018">
        <w:rPr>
          <w:rFonts w:ascii="Verdana" w:hAnsi="Verdana"/>
          <w:i/>
          <w:sz w:val="16"/>
          <w:szCs w:val="16"/>
          <w:lang w:val="ca-ES"/>
        </w:rPr>
        <w:t>: públic i privat. Som expertes en transitar d’un lloc a l’altre i concertar la vida, amb tots els seus imprevistos, amb la rigidesa d’un mercat de treball que no cedeix espais nous i que amb la seva inflexibilitat dificulta el tomb que el canvi de segle demana. Aquest 8 de març no volem parlar només d’estadístiques, tampoc volem fixar-nos, exclusivament, en les quotes de representació, que tal com evidencia la realitat no són suficients per traslladar el talent i la participació de les dones a l’esfera pública.</w:t>
      </w: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Aquest 8 de març el que volem des de</w:t>
      </w:r>
      <w:r w:rsidR="00161709">
        <w:rPr>
          <w:rFonts w:ascii="Verdana" w:hAnsi="Verdana"/>
          <w:i/>
          <w:sz w:val="16"/>
          <w:szCs w:val="16"/>
          <w:lang w:val="ca-ES"/>
        </w:rPr>
        <w:t xml:space="preserve"> </w:t>
      </w:r>
      <w:r w:rsidRPr="001C4F8B">
        <w:rPr>
          <w:rFonts w:ascii="Verdana" w:hAnsi="Verdana"/>
          <w:i/>
          <w:sz w:val="16"/>
          <w:szCs w:val="16"/>
          <w:lang w:val="ca-ES"/>
        </w:rPr>
        <w:t>l</w:t>
      </w:r>
      <w:r w:rsidR="00161709" w:rsidRPr="001C4F8B">
        <w:rPr>
          <w:rFonts w:ascii="Verdana" w:hAnsi="Verdana"/>
          <w:i/>
          <w:sz w:val="16"/>
          <w:szCs w:val="16"/>
          <w:lang w:val="ca-ES"/>
        </w:rPr>
        <w:t>’ajuntament de Subirats</w:t>
      </w:r>
      <w:r w:rsidRPr="00114018">
        <w:rPr>
          <w:rFonts w:ascii="Verdana" w:hAnsi="Verdana"/>
          <w:i/>
          <w:sz w:val="16"/>
          <w:szCs w:val="16"/>
          <w:lang w:val="ca-ES"/>
        </w:rPr>
        <w:t xml:space="preserve"> és plantejar-nos un interrogant de futur, un interrogant que plantegem a tots aquells estaments que tenen en aquest moment la possibilitat de decidir si la nova Catalunya serà una societat on dones i homes conviuran en un mateix ordre de sentit i de valor. Perquè aquest 8 de març volem posar damunt la taula la necessitat d’imprimir en les pàgines inaugurals d’aquest nou principi el talent que cada dia les dones aportem a la vida pròpia i a la dels altres.</w:t>
      </w: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Aquesta no és una ambició petita, per això es necessita la complicitat de tothom. En especial la de les dones més joves, aquelles que just en aquest impàs històric inicien la trajectòria adulta i intenten incorporar-se al mercat de treball. La seva convicció, la seva fermesa, el seu compromís són el nostre llegat i la nostra esperança.</w:t>
      </w: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Moure la inèrcia de rutines i costums ancestrals pot semblar-nos utòpic, però per poder virar cap al canvi ideal és del tot imprescindible creure-hi i enfrontar-s’hi. Que aquest viratge sigui possible, que sumem totes i tots en la construcció d’un país més lliure i just. Aquest és el desig d’aquest 8 de març de 2013 i aquesta és la direcció en la qual volem fer avançar Catalunya per tal que esdevingui, també, un exemple en la consecució d’un país que es defineixi</w:t>
      </w:r>
    </w:p>
    <w:p w:rsidR="00114018" w:rsidRPr="00114018" w:rsidRDefault="00114018" w:rsidP="00114018">
      <w:pPr>
        <w:autoSpaceDE w:val="0"/>
        <w:autoSpaceDN w:val="0"/>
        <w:adjustRightInd w:val="0"/>
        <w:spacing w:after="0" w:line="240" w:lineRule="auto"/>
        <w:jc w:val="both"/>
        <w:rPr>
          <w:rFonts w:ascii="Verdana" w:hAnsi="Verdana"/>
          <w:i/>
          <w:sz w:val="16"/>
          <w:szCs w:val="16"/>
          <w:lang w:val="ca-ES"/>
        </w:rPr>
      </w:pPr>
      <w:r w:rsidRPr="00114018">
        <w:rPr>
          <w:rFonts w:ascii="Verdana" w:hAnsi="Verdana"/>
          <w:i/>
          <w:sz w:val="16"/>
          <w:szCs w:val="16"/>
          <w:lang w:val="ca-ES"/>
        </w:rPr>
        <w:t>també en femení.”</w:t>
      </w:r>
    </w:p>
    <w:p w:rsidR="00114018" w:rsidRDefault="00114018" w:rsidP="00114018">
      <w:pPr>
        <w:spacing w:after="0" w:line="360" w:lineRule="auto"/>
        <w:ind w:right="-1"/>
        <w:jc w:val="both"/>
        <w:rPr>
          <w:rFonts w:ascii="Verdana" w:hAnsi="Verdana"/>
          <w:b/>
          <w:lang w:val="ca-ES"/>
        </w:rPr>
      </w:pPr>
    </w:p>
    <w:p w:rsidR="00114018" w:rsidRDefault="00114018" w:rsidP="00161709">
      <w:pPr>
        <w:autoSpaceDE w:val="0"/>
        <w:autoSpaceDN w:val="0"/>
        <w:adjustRightInd w:val="0"/>
        <w:spacing w:after="0" w:line="240" w:lineRule="auto"/>
        <w:rPr>
          <w:rFonts w:ascii="Verdana" w:hAnsi="Verdana" w:cs="Verdana"/>
          <w:lang w:val="ca-ES" w:eastAsia="es-ES"/>
        </w:rPr>
      </w:pPr>
      <w:r w:rsidRPr="00161709">
        <w:rPr>
          <w:rFonts w:ascii="Verdana" w:hAnsi="Verdana" w:cs="Verdana"/>
          <w:lang w:val="ca-ES" w:eastAsia="es-ES"/>
        </w:rPr>
        <w:t xml:space="preserve">La moció s’aprova, amb la única abstenció de la </w:t>
      </w:r>
      <w:proofErr w:type="spellStart"/>
      <w:r w:rsidRPr="00161709">
        <w:rPr>
          <w:rFonts w:ascii="Verdana" w:hAnsi="Verdana" w:cs="Verdana"/>
          <w:lang w:val="ca-ES" w:eastAsia="es-ES"/>
        </w:rPr>
        <w:t>sra.</w:t>
      </w:r>
      <w:proofErr w:type="spellEnd"/>
      <w:r w:rsidRPr="00161709">
        <w:rPr>
          <w:rFonts w:ascii="Verdana" w:hAnsi="Verdana" w:cs="Verdana"/>
          <w:lang w:val="ca-ES" w:eastAsia="es-ES"/>
        </w:rPr>
        <w:t xml:space="preserve"> Morera, i amb la</w:t>
      </w:r>
      <w:r w:rsidR="00161709">
        <w:rPr>
          <w:rFonts w:ascii="Verdana" w:hAnsi="Verdana" w:cs="Verdana"/>
          <w:lang w:val="ca-ES" w:eastAsia="es-ES"/>
        </w:rPr>
        <w:t xml:space="preserve"> </w:t>
      </w:r>
      <w:r w:rsidRPr="00161709">
        <w:rPr>
          <w:rFonts w:ascii="Verdana" w:hAnsi="Verdana" w:cs="Verdana"/>
          <w:lang w:val="ca-ES" w:eastAsia="es-ES"/>
        </w:rPr>
        <w:t>unanimitat de la resta de regidors presents.</w:t>
      </w:r>
    </w:p>
    <w:p w:rsidR="00161709" w:rsidRDefault="00161709" w:rsidP="00161709">
      <w:pPr>
        <w:autoSpaceDE w:val="0"/>
        <w:autoSpaceDN w:val="0"/>
        <w:adjustRightInd w:val="0"/>
        <w:spacing w:after="0" w:line="240" w:lineRule="auto"/>
        <w:rPr>
          <w:rFonts w:ascii="Verdana" w:hAnsi="Verdana" w:cs="Verdana"/>
          <w:lang w:val="ca-ES" w:eastAsia="es-ES"/>
        </w:rPr>
      </w:pPr>
    </w:p>
    <w:p w:rsidR="00114018" w:rsidRDefault="00114018" w:rsidP="00114018">
      <w:pPr>
        <w:spacing w:after="0" w:line="360" w:lineRule="auto"/>
        <w:ind w:right="-1"/>
        <w:jc w:val="both"/>
        <w:rPr>
          <w:rFonts w:ascii="Verdana" w:hAnsi="Verdana" w:cs="Verdana"/>
          <w:sz w:val="24"/>
          <w:szCs w:val="24"/>
          <w:lang w:val="ca-ES" w:eastAsia="es-ES"/>
        </w:rPr>
      </w:pPr>
      <w:r w:rsidRPr="00161709">
        <w:rPr>
          <w:rFonts w:ascii="Verdana" w:hAnsi="Verdana" w:cs="Verdana"/>
          <w:lang w:val="ca-ES" w:eastAsia="es-ES"/>
        </w:rPr>
        <w:t>En el torn d’intervencions es produïren les que es transcriuen a continuació</w:t>
      </w:r>
      <w:r w:rsidRPr="00114018">
        <w:rPr>
          <w:rFonts w:ascii="Verdana" w:hAnsi="Verdana" w:cs="Verdana"/>
          <w:sz w:val="24"/>
          <w:szCs w:val="24"/>
          <w:lang w:val="ca-ES" w:eastAsia="es-ES"/>
        </w:rPr>
        <w:t>:</w:t>
      </w:r>
    </w:p>
    <w:p w:rsidR="00161709" w:rsidRPr="00161709" w:rsidRDefault="00161709" w:rsidP="00161709">
      <w:pPr>
        <w:autoSpaceDE w:val="0"/>
        <w:autoSpaceDN w:val="0"/>
        <w:adjustRightInd w:val="0"/>
        <w:spacing w:after="0" w:line="360" w:lineRule="auto"/>
        <w:jc w:val="both"/>
        <w:rPr>
          <w:rFonts w:ascii="Verdana" w:hAnsi="Verdana" w:cs="Verdana"/>
          <w:lang w:val="ca-ES" w:eastAsia="es-ES"/>
        </w:rPr>
      </w:pPr>
      <w:r>
        <w:rPr>
          <w:rFonts w:ascii="Verdana" w:hAnsi="Verdana" w:cs="Verdana"/>
          <w:lang w:val="ca-ES" w:eastAsia="es-ES"/>
        </w:rPr>
        <w:t xml:space="preserve">La </w:t>
      </w:r>
      <w:proofErr w:type="spellStart"/>
      <w:r>
        <w:rPr>
          <w:rFonts w:ascii="Verdana" w:hAnsi="Verdana" w:cs="Verdana"/>
          <w:lang w:val="ca-ES" w:eastAsia="es-ES"/>
        </w:rPr>
        <w:t>sra.</w:t>
      </w:r>
      <w:proofErr w:type="spellEnd"/>
      <w:r>
        <w:rPr>
          <w:rFonts w:ascii="Verdana" w:hAnsi="Verdana" w:cs="Verdana"/>
          <w:lang w:val="ca-ES" w:eastAsia="es-ES"/>
        </w:rPr>
        <w:t xml:space="preserve"> Isabel Esteve presenta la proposta fonamentant-la en l’avançament de les polítiques d’igualtat i en cercar un país més just i igualitari.</w:t>
      </w:r>
    </w:p>
    <w:p w:rsidR="00114018" w:rsidRDefault="00161709" w:rsidP="001A52A8">
      <w:pPr>
        <w:spacing w:after="0" w:line="360" w:lineRule="auto"/>
        <w:ind w:right="-1"/>
        <w:jc w:val="both"/>
        <w:rPr>
          <w:rFonts w:ascii="Verdana" w:hAnsi="Verdana"/>
          <w:lang w:val="ca-ES"/>
        </w:rPr>
      </w:pPr>
      <w:r w:rsidRPr="00161709">
        <w:rPr>
          <w:rFonts w:ascii="Verdana" w:hAnsi="Verdana"/>
          <w:lang w:val="ca-ES"/>
        </w:rPr>
        <w:t xml:space="preserve">La </w:t>
      </w:r>
      <w:proofErr w:type="spellStart"/>
      <w:r w:rsidRPr="00161709">
        <w:rPr>
          <w:rFonts w:ascii="Verdana" w:hAnsi="Verdana"/>
          <w:lang w:val="ca-ES"/>
        </w:rPr>
        <w:t>sra.</w:t>
      </w:r>
      <w:proofErr w:type="spellEnd"/>
      <w:r w:rsidRPr="00161709">
        <w:rPr>
          <w:rFonts w:ascii="Verdana" w:hAnsi="Verdana"/>
          <w:lang w:val="ca-ES"/>
        </w:rPr>
        <w:t xml:space="preserve"> Morera </w:t>
      </w:r>
      <w:r w:rsidR="001C4F8B" w:rsidRPr="00161709">
        <w:rPr>
          <w:rFonts w:ascii="Verdana" w:hAnsi="Verdana"/>
          <w:lang w:val="ca-ES"/>
        </w:rPr>
        <w:t>sol·licita</w:t>
      </w:r>
      <w:r w:rsidRPr="00161709">
        <w:rPr>
          <w:rFonts w:ascii="Verdana" w:hAnsi="Verdana"/>
          <w:lang w:val="ca-ES"/>
        </w:rPr>
        <w:t xml:space="preserve">, per donar suport a la proposta, amb </w:t>
      </w:r>
      <w:r>
        <w:rPr>
          <w:rFonts w:ascii="Verdana" w:hAnsi="Verdana"/>
          <w:lang w:val="ca-ES"/>
        </w:rPr>
        <w:t>l</w:t>
      </w:r>
      <w:r w:rsidRPr="00161709">
        <w:rPr>
          <w:rFonts w:ascii="Verdana" w:hAnsi="Verdana"/>
          <w:lang w:val="ca-ES"/>
        </w:rPr>
        <w:t xml:space="preserve">a que està bàsicament d’acord, modificar </w:t>
      </w:r>
      <w:r w:rsidR="001C4F8B" w:rsidRPr="00161709">
        <w:rPr>
          <w:rFonts w:ascii="Verdana" w:hAnsi="Verdana"/>
          <w:lang w:val="ca-ES"/>
        </w:rPr>
        <w:t>l’apel·lació</w:t>
      </w:r>
      <w:r w:rsidRPr="00161709">
        <w:rPr>
          <w:rFonts w:ascii="Verdana" w:hAnsi="Verdana"/>
          <w:lang w:val="ca-ES"/>
        </w:rPr>
        <w:t xml:space="preserve"> a dones catalanes per dones espanyoles perquè consi</w:t>
      </w:r>
      <w:r>
        <w:rPr>
          <w:rFonts w:ascii="Verdana" w:hAnsi="Verdana"/>
          <w:lang w:val="ca-ES"/>
        </w:rPr>
        <w:t>d</w:t>
      </w:r>
      <w:r w:rsidRPr="00161709">
        <w:rPr>
          <w:rFonts w:ascii="Verdana" w:hAnsi="Verdana"/>
          <w:lang w:val="ca-ES"/>
        </w:rPr>
        <w:t>era que té un contingut que afe</w:t>
      </w:r>
      <w:r>
        <w:rPr>
          <w:rFonts w:ascii="Verdana" w:hAnsi="Verdana"/>
          <w:lang w:val="ca-ES"/>
        </w:rPr>
        <w:t xml:space="preserve">cta al conjunt de </w:t>
      </w:r>
      <w:r w:rsidRPr="00161709">
        <w:rPr>
          <w:rFonts w:ascii="Verdana" w:hAnsi="Verdana"/>
          <w:lang w:val="ca-ES"/>
        </w:rPr>
        <w:t>dones del país.</w:t>
      </w:r>
      <w:r>
        <w:rPr>
          <w:rFonts w:ascii="Verdana" w:hAnsi="Verdana"/>
          <w:lang w:val="ca-ES"/>
        </w:rPr>
        <w:t xml:space="preserve"> La seva petició no és acceptada.</w:t>
      </w:r>
    </w:p>
    <w:p w:rsidR="00161709" w:rsidRPr="00161709" w:rsidRDefault="00161709" w:rsidP="001A52A8">
      <w:pPr>
        <w:spacing w:after="0" w:line="360" w:lineRule="auto"/>
        <w:ind w:right="-1"/>
        <w:jc w:val="both"/>
        <w:rPr>
          <w:rFonts w:ascii="Verdana" w:hAnsi="Verdana"/>
          <w:lang w:val="ca-ES"/>
        </w:rPr>
      </w:pPr>
    </w:p>
    <w:p w:rsidR="00114018" w:rsidRPr="00E43E66" w:rsidRDefault="00114018" w:rsidP="000C5724">
      <w:pPr>
        <w:spacing w:after="0" w:line="100" w:lineRule="atLeast"/>
        <w:jc w:val="both"/>
        <w:rPr>
          <w:rFonts w:ascii="Verdana" w:hAnsi="Verdana" w:cs="Arial"/>
          <w:b/>
          <w:lang w:val="ca-ES"/>
        </w:rPr>
      </w:pPr>
      <w:r w:rsidRPr="00E43E66">
        <w:rPr>
          <w:rFonts w:ascii="Verdana" w:hAnsi="Verdana" w:cs="Arial"/>
          <w:b/>
          <w:lang w:val="ca-ES"/>
        </w:rPr>
        <w:t xml:space="preserve">6.3.-  Moció presentada per </w:t>
      </w:r>
      <w:r w:rsidR="00161709" w:rsidRPr="00E43E66">
        <w:rPr>
          <w:rFonts w:ascii="Verdana" w:hAnsi="Verdana" w:cs="Arial"/>
          <w:b/>
          <w:lang w:val="ca-ES"/>
        </w:rPr>
        <w:t xml:space="preserve">CiU, </w:t>
      </w:r>
      <w:proofErr w:type="spellStart"/>
      <w:r w:rsidR="00161709" w:rsidRPr="00E43E66">
        <w:rPr>
          <w:rFonts w:ascii="Verdana" w:hAnsi="Verdana" w:cs="Arial"/>
          <w:b/>
          <w:lang w:val="ca-ES"/>
        </w:rPr>
        <w:t>sr.</w:t>
      </w:r>
      <w:proofErr w:type="spellEnd"/>
      <w:r w:rsidR="00161709" w:rsidRPr="00E43E66">
        <w:rPr>
          <w:rFonts w:ascii="Verdana" w:hAnsi="Verdana" w:cs="Arial"/>
          <w:b/>
          <w:lang w:val="ca-ES"/>
        </w:rPr>
        <w:t xml:space="preserve"> Ràfols i ERC</w:t>
      </w:r>
      <w:r w:rsidRPr="00E43E66">
        <w:rPr>
          <w:rFonts w:ascii="Verdana" w:hAnsi="Verdana" w:cs="Arial"/>
          <w:b/>
          <w:lang w:val="ca-ES"/>
        </w:rPr>
        <w:t>: “Reforma de l’administració local”</w:t>
      </w:r>
    </w:p>
    <w:p w:rsidR="00114018" w:rsidRPr="00E43E66" w:rsidRDefault="00114018" w:rsidP="000C5724">
      <w:pPr>
        <w:spacing w:after="0" w:line="100" w:lineRule="atLeast"/>
        <w:jc w:val="both"/>
        <w:rPr>
          <w:rFonts w:ascii="Verdana" w:hAnsi="Verdana" w:cs="Arial"/>
          <w:b/>
          <w:lang w:val="ca-ES"/>
        </w:rPr>
      </w:pPr>
    </w:p>
    <w:p w:rsidR="00114018" w:rsidRPr="00E43E66" w:rsidRDefault="00114018" w:rsidP="00114018">
      <w:pPr>
        <w:spacing w:before="100" w:beforeAutospacing="1" w:after="100" w:afterAutospacing="1" w:line="240" w:lineRule="auto"/>
        <w:jc w:val="both"/>
        <w:rPr>
          <w:rFonts w:ascii="Verdana" w:eastAsia="Times New Roman" w:hAnsi="Verdana" w:cs="Arial"/>
          <w:bCs/>
          <w:i/>
          <w:sz w:val="16"/>
          <w:szCs w:val="16"/>
          <w:lang w:val="ca-ES" w:eastAsia="es-ES"/>
        </w:rPr>
      </w:pPr>
      <w:r w:rsidRPr="00E43E66">
        <w:rPr>
          <w:rFonts w:ascii="Verdana" w:eastAsia="Times New Roman" w:hAnsi="Verdana" w:cs="Arial"/>
          <w:bCs/>
          <w:i/>
          <w:sz w:val="16"/>
          <w:szCs w:val="16"/>
          <w:lang w:val="ca-ES" w:eastAsia="es-ES"/>
        </w:rPr>
        <w:t>“El passat divendres dia 15 de febrer el Govern de l’Estat va donar llum verda a l’informe sobre l’Avantprojecte de Llei de Racionalització i Sostenibilitat de l’Administració Local.</w:t>
      </w:r>
    </w:p>
    <w:p w:rsidR="00114018" w:rsidRPr="00E43E66" w:rsidRDefault="00114018" w:rsidP="00114018">
      <w:pPr>
        <w:spacing w:before="100" w:beforeAutospacing="1" w:after="100" w:afterAutospacing="1" w:line="240" w:lineRule="auto"/>
        <w:jc w:val="both"/>
        <w:rPr>
          <w:rFonts w:ascii="Verdana" w:eastAsia="Times New Roman" w:hAnsi="Verdana" w:cs="Arial"/>
          <w:bCs/>
          <w:i/>
          <w:sz w:val="16"/>
          <w:szCs w:val="16"/>
          <w:lang w:val="ca-ES" w:eastAsia="es-ES"/>
        </w:rPr>
      </w:pPr>
      <w:r w:rsidRPr="00E43E66">
        <w:rPr>
          <w:rFonts w:ascii="Verdana" w:eastAsia="Times New Roman" w:hAnsi="Verdana" w:cs="Arial"/>
          <w:bCs/>
          <w:i/>
          <w:sz w:val="16"/>
          <w:szCs w:val="16"/>
          <w:lang w:val="ca-ES" w:eastAsia="es-ES"/>
        </w:rPr>
        <w:lastRenderedPageBreak/>
        <w:t xml:space="preserve">La reforma de l’administració local amb la que treballa el Govern del Estat treu competències i capacitats de gestió als ajuntaments. Es tracta d’una reforma regressiva que prioritza la </w:t>
      </w:r>
      <w:proofErr w:type="spellStart"/>
      <w:r w:rsidRPr="00E43E66">
        <w:rPr>
          <w:rFonts w:ascii="Verdana" w:eastAsia="Times New Roman" w:hAnsi="Verdana" w:cs="Arial"/>
          <w:bCs/>
          <w:i/>
          <w:sz w:val="16"/>
          <w:szCs w:val="16"/>
          <w:lang w:val="ca-ES" w:eastAsia="es-ES"/>
        </w:rPr>
        <w:t>recentralització</w:t>
      </w:r>
      <w:proofErr w:type="spellEnd"/>
      <w:r w:rsidRPr="00E43E66">
        <w:rPr>
          <w:rFonts w:ascii="Verdana" w:eastAsia="Times New Roman" w:hAnsi="Verdana" w:cs="Arial"/>
          <w:bCs/>
          <w:i/>
          <w:sz w:val="16"/>
          <w:szCs w:val="16"/>
          <w:lang w:val="ca-ES" w:eastAsia="es-ES"/>
        </w:rPr>
        <w:t xml:space="preserve"> dels serveis i no garanteix el bon funcionament de l’administració ni uns serveis públics de qualitat que donin resposta a les necessitats de la ciutadania. Treure competències als ajuntaments no comporta millorar l’eficiència sinó senzillament allunyar els centres de decisió d’on esdevenen els problemes.</w:t>
      </w:r>
    </w:p>
    <w:p w:rsidR="00114018" w:rsidRPr="00E43E66" w:rsidRDefault="00114018" w:rsidP="00114018">
      <w:pPr>
        <w:spacing w:after="0" w:line="240" w:lineRule="auto"/>
        <w:jc w:val="both"/>
        <w:rPr>
          <w:rFonts w:ascii="Verdana" w:hAnsi="Verdana" w:cs="Arial"/>
          <w:i/>
          <w:sz w:val="16"/>
          <w:szCs w:val="16"/>
          <w:lang w:val="ca-ES"/>
        </w:rPr>
      </w:pPr>
      <w:r w:rsidRPr="00E43E66">
        <w:rPr>
          <w:rFonts w:ascii="Verdana" w:eastAsia="Times New Roman" w:hAnsi="Verdana" w:cs="Arial"/>
          <w:bCs/>
          <w:i/>
          <w:sz w:val="16"/>
          <w:szCs w:val="16"/>
          <w:lang w:val="ca-ES" w:eastAsia="es-ES"/>
        </w:rPr>
        <w:t>Els ajuntaments han estat una part important en la construcció de la democràcia i han jugat un paper decisiu en la garantia d’accés dels ciutadans i ciutadanes a determinats serveis i en la cohesió de pobles, viles i ciutats de Catalunya. Des de l’administració local s’han assumit competències que no eren municipals per tal de donar resposta als seus veïns i veïnes perquè és l’administració més propera, la que rep de primera mà les necessitats diàries de la seva població.</w:t>
      </w:r>
      <w:r w:rsidRPr="00E43E66">
        <w:rPr>
          <w:rFonts w:ascii="Verdana" w:hAnsi="Verdana" w:cs="Arial"/>
          <w:i/>
          <w:sz w:val="16"/>
          <w:szCs w:val="16"/>
          <w:lang w:val="ca-ES"/>
        </w:rPr>
        <w:t xml:space="preserve"> </w:t>
      </w:r>
    </w:p>
    <w:p w:rsidR="00114018" w:rsidRPr="00E43E66" w:rsidRDefault="00114018" w:rsidP="00114018">
      <w:pPr>
        <w:spacing w:after="0" w:line="240" w:lineRule="auto"/>
        <w:jc w:val="both"/>
        <w:rPr>
          <w:rFonts w:ascii="Verdana" w:eastAsia="Times New Roman" w:hAnsi="Verdana" w:cs="Arial"/>
          <w:i/>
          <w:sz w:val="16"/>
          <w:szCs w:val="16"/>
          <w:lang w:val="ca-ES" w:eastAsia="es-ES"/>
        </w:rPr>
      </w:pPr>
      <w:r w:rsidRPr="00E43E66">
        <w:rPr>
          <w:rFonts w:ascii="Verdana" w:hAnsi="Verdana" w:cs="Arial"/>
          <w:i/>
          <w:sz w:val="16"/>
          <w:szCs w:val="16"/>
          <w:lang w:val="ca-ES"/>
        </w:rPr>
        <w:t>Els ajuntaments han demostrat en més de 30 anys de democràcia la seva contribució a la millora de la qualitat de vida de la seva ciutadania. Els ens locals són els millors preparats per oferir serveis de proximitat en matèries socials, en educació i en salut, i per garantir això és necessària una nova estructura de l’administració local que simplifiqui l’administració, permeti l’estalvi sense pèrdua d’eficiència i estableixi quines són les competències municipals i en garanteixi el seu correcte finançament.</w:t>
      </w:r>
    </w:p>
    <w:p w:rsidR="00114018" w:rsidRPr="00E43E66" w:rsidRDefault="00114018" w:rsidP="00114018">
      <w:pPr>
        <w:spacing w:before="100" w:beforeAutospacing="1" w:after="100" w:afterAutospacing="1" w:line="240" w:lineRule="auto"/>
        <w:jc w:val="both"/>
        <w:rPr>
          <w:rFonts w:ascii="Verdana" w:eastAsia="Times New Roman" w:hAnsi="Verdana" w:cs="Arial"/>
          <w:b/>
          <w:bCs/>
          <w:i/>
          <w:sz w:val="16"/>
          <w:szCs w:val="16"/>
          <w:lang w:val="ca-ES" w:eastAsia="es-ES"/>
        </w:rPr>
      </w:pPr>
      <w:r w:rsidRPr="00E43E66">
        <w:rPr>
          <w:rFonts w:ascii="Verdana" w:eastAsia="Times New Roman" w:hAnsi="Verdana" w:cs="Arial"/>
          <w:b/>
          <w:bCs/>
          <w:i/>
          <w:sz w:val="16"/>
          <w:szCs w:val="16"/>
          <w:lang w:val="ca-ES" w:eastAsia="es-ES"/>
        </w:rPr>
        <w:t xml:space="preserve">El Govern de l’Estat no creu en els ajuntaments petits i els buida de competències amb un suposat estalvi que en realitat serà un increment de despesa per als ciutadans i les ciutadanes, que hauran de desplaçar-se per resoldre els seus problemes. </w:t>
      </w:r>
      <w:r w:rsidRPr="00E43E66">
        <w:rPr>
          <w:rFonts w:ascii="Verdana" w:hAnsi="Verdana" w:cs="Arial"/>
          <w:b/>
          <w:i/>
          <w:sz w:val="16"/>
          <w:szCs w:val="16"/>
          <w:lang w:val="ca-ES"/>
        </w:rPr>
        <w:t xml:space="preserve">És molt greu l’anunci que els càrrecs electes dels ajuntaments de menys de 1.000 habitants no rebin cap tipus de remuneració econòmica ja que aquesta decisió allunya a les classes treballadores del servei públic. </w:t>
      </w:r>
      <w:r w:rsidRPr="00E43E66">
        <w:rPr>
          <w:rFonts w:ascii="Verdana" w:eastAsia="Times New Roman" w:hAnsi="Verdana" w:cs="Arial"/>
          <w:b/>
          <w:bCs/>
          <w:i/>
          <w:sz w:val="16"/>
          <w:szCs w:val="16"/>
          <w:lang w:val="ca-ES" w:eastAsia="es-ES"/>
        </w:rPr>
        <w:t>Es tracta d’un pas més del Govern de l’Estat en el camí de segrestar la política a la gent del carrer. És especialment preocupant la redacció de l’article 61 bis: “Intervenció de municipis amb població inferior als 5.000 habitants”, el que podria provocar la intervenció i desaparició de facto de més del 83% dels ajuntaments espanyols.</w:t>
      </w:r>
    </w:p>
    <w:p w:rsidR="00114018" w:rsidRPr="00E43E66" w:rsidRDefault="00114018" w:rsidP="00114018">
      <w:pPr>
        <w:pStyle w:val="NormalWeb"/>
        <w:jc w:val="both"/>
        <w:rPr>
          <w:rFonts w:ascii="Verdana" w:hAnsi="Verdana" w:cs="Arial"/>
          <w:bCs/>
          <w:i/>
          <w:sz w:val="16"/>
          <w:szCs w:val="16"/>
          <w:lang w:val="ca-ES"/>
        </w:rPr>
      </w:pPr>
      <w:r w:rsidRPr="00E43E66">
        <w:rPr>
          <w:rFonts w:ascii="Verdana" w:hAnsi="Verdana" w:cs="Arial"/>
          <w:bCs/>
          <w:i/>
          <w:sz w:val="16"/>
          <w:szCs w:val="16"/>
          <w:lang w:val="ca-ES"/>
        </w:rPr>
        <w:t xml:space="preserve">D’altra banda, cal recordar que les administracions locals no són ni molt menys les que tenen un pes més rellevant en el dèficit públic i a més són, segons les darreres dades econòmiques, l’únic nivell d’administració pública que preveu acomplir amb l’objectiu del dèficit. </w:t>
      </w:r>
    </w:p>
    <w:p w:rsidR="00114018" w:rsidRPr="00E43E66" w:rsidRDefault="00114018" w:rsidP="00114018">
      <w:pPr>
        <w:pStyle w:val="NormalWeb"/>
        <w:jc w:val="both"/>
        <w:rPr>
          <w:rFonts w:ascii="Verdana" w:hAnsi="Verdana" w:cs="Arial"/>
          <w:bCs/>
          <w:i/>
          <w:sz w:val="16"/>
          <w:szCs w:val="16"/>
          <w:lang w:val="ca-ES"/>
        </w:rPr>
      </w:pPr>
      <w:r w:rsidRPr="00E43E66">
        <w:rPr>
          <w:rFonts w:ascii="Verdana" w:hAnsi="Verdana" w:cs="Arial"/>
          <w:i/>
          <w:sz w:val="16"/>
          <w:szCs w:val="16"/>
          <w:lang w:val="ca-ES"/>
        </w:rPr>
        <w:t>Aquesta reforma té per objectiu la privatització dels serveis públics, obeint només a criteris econòmics sense tenir en compte criteris socials ni de qualitat de vida i tampoc resol definitivament el problema del finançament local tal i com es ve reclamant des de les entitats municipalistes.</w:t>
      </w:r>
    </w:p>
    <w:p w:rsidR="00114018" w:rsidRPr="00E43E66" w:rsidRDefault="00114018" w:rsidP="00114018">
      <w:pPr>
        <w:spacing w:before="100" w:beforeAutospacing="1" w:after="100" w:afterAutospacing="1" w:line="240" w:lineRule="auto"/>
        <w:jc w:val="both"/>
        <w:outlineLvl w:val="2"/>
        <w:rPr>
          <w:rFonts w:ascii="Verdana" w:eastAsia="Times New Roman" w:hAnsi="Verdana" w:cs="Arial"/>
          <w:i/>
          <w:sz w:val="16"/>
          <w:szCs w:val="16"/>
          <w:lang w:val="ca-ES" w:eastAsia="es-ES"/>
        </w:rPr>
      </w:pPr>
      <w:r w:rsidRPr="00E43E66">
        <w:rPr>
          <w:rFonts w:ascii="Verdana" w:eastAsia="Times New Roman" w:hAnsi="Verdana" w:cs="Arial"/>
          <w:i/>
          <w:sz w:val="16"/>
          <w:szCs w:val="16"/>
          <w:lang w:val="ca-ES" w:eastAsia="es-ES"/>
        </w:rPr>
        <w:t>Per tot plegat considerem que aquesta reforma de la Llei Local del promoguda pel govern espanyol retalla totes les competències dels ajuntaments sense tenir en compte que són l’administració més propera a la ciutadania i garantia de progrés a Catalunya.</w:t>
      </w:r>
    </w:p>
    <w:p w:rsidR="00114018" w:rsidRPr="00E43E66" w:rsidRDefault="00114018" w:rsidP="00114018">
      <w:pPr>
        <w:spacing w:after="0" w:line="240" w:lineRule="auto"/>
        <w:jc w:val="both"/>
        <w:rPr>
          <w:rFonts w:ascii="Verdana" w:hAnsi="Verdana" w:cs="Arial"/>
          <w:b/>
          <w:i/>
          <w:sz w:val="16"/>
          <w:szCs w:val="16"/>
          <w:lang w:val="ca-ES"/>
        </w:rPr>
      </w:pPr>
      <w:r w:rsidRPr="00E43E66">
        <w:rPr>
          <w:rFonts w:ascii="Verdana" w:hAnsi="Verdana" w:cs="Arial"/>
          <w:b/>
          <w:i/>
          <w:sz w:val="16"/>
          <w:szCs w:val="16"/>
          <w:lang w:val="ca-ES"/>
        </w:rPr>
        <w:t xml:space="preserve">Per tot això proposem que el Ple de l’Ajuntament de Subirats acordi: </w:t>
      </w:r>
    </w:p>
    <w:p w:rsidR="00114018" w:rsidRPr="00E43E66" w:rsidRDefault="00114018" w:rsidP="00114018">
      <w:pPr>
        <w:spacing w:after="0" w:line="240" w:lineRule="auto"/>
        <w:jc w:val="both"/>
        <w:rPr>
          <w:rFonts w:ascii="Verdana" w:hAnsi="Verdana" w:cs="Arial"/>
          <w:b/>
          <w:i/>
          <w:sz w:val="16"/>
          <w:szCs w:val="16"/>
          <w:lang w:val="ca-ES"/>
        </w:rPr>
      </w:pPr>
    </w:p>
    <w:p w:rsidR="00114018" w:rsidRPr="00E43E66" w:rsidRDefault="00114018" w:rsidP="00114018">
      <w:pPr>
        <w:pStyle w:val="Prrafodelista2"/>
        <w:spacing w:after="0" w:line="240" w:lineRule="auto"/>
        <w:ind w:left="0"/>
        <w:jc w:val="both"/>
        <w:rPr>
          <w:rFonts w:ascii="Verdana" w:hAnsi="Verdana" w:cs="Arial"/>
          <w:i/>
          <w:sz w:val="16"/>
          <w:szCs w:val="16"/>
        </w:rPr>
      </w:pPr>
    </w:p>
    <w:p w:rsidR="00114018" w:rsidRPr="00E43E66" w:rsidRDefault="00114018" w:rsidP="00114018">
      <w:pPr>
        <w:pStyle w:val="Prrafodelista2"/>
        <w:spacing w:after="0" w:line="240" w:lineRule="auto"/>
        <w:ind w:left="0"/>
        <w:jc w:val="both"/>
        <w:rPr>
          <w:rFonts w:ascii="Verdana" w:hAnsi="Verdana" w:cs="Arial"/>
          <w:i/>
          <w:sz w:val="16"/>
          <w:szCs w:val="16"/>
        </w:rPr>
      </w:pPr>
      <w:r w:rsidRPr="00E43E66">
        <w:rPr>
          <w:rFonts w:ascii="Verdana" w:hAnsi="Verdana" w:cs="Arial"/>
          <w:i/>
          <w:sz w:val="16"/>
          <w:szCs w:val="16"/>
        </w:rPr>
        <w:t xml:space="preserve">1.-Manifestar el nostre rebuig a la reforma de l’administració local que planteja el Govern de l’Estat ja que representa un atac sense precedents contra l’autonomia local i el camí cap a la privatització dels serveis públics. </w:t>
      </w:r>
    </w:p>
    <w:p w:rsidR="00114018" w:rsidRPr="00E43E66" w:rsidRDefault="00114018" w:rsidP="00114018">
      <w:pPr>
        <w:pStyle w:val="Prrafodelista2"/>
        <w:spacing w:after="0" w:line="240" w:lineRule="auto"/>
        <w:ind w:left="0"/>
        <w:jc w:val="both"/>
        <w:rPr>
          <w:rFonts w:ascii="Verdana" w:eastAsia="Times New Roman" w:hAnsi="Verdana" w:cs="Arial"/>
          <w:bCs/>
          <w:i/>
          <w:kern w:val="0"/>
          <w:sz w:val="16"/>
          <w:szCs w:val="16"/>
          <w:lang w:eastAsia="es-ES"/>
        </w:rPr>
      </w:pPr>
    </w:p>
    <w:p w:rsidR="00114018" w:rsidRPr="00E43E66" w:rsidRDefault="00114018" w:rsidP="00114018">
      <w:pPr>
        <w:pStyle w:val="Prrafodelista2"/>
        <w:spacing w:after="0" w:line="240" w:lineRule="auto"/>
        <w:ind w:left="0"/>
        <w:jc w:val="both"/>
        <w:rPr>
          <w:rFonts w:ascii="Verdana" w:eastAsia="Times New Roman" w:hAnsi="Verdana" w:cs="Arial"/>
          <w:i/>
          <w:kern w:val="0"/>
          <w:sz w:val="16"/>
          <w:szCs w:val="16"/>
          <w:lang w:eastAsia="es-ES"/>
        </w:rPr>
      </w:pPr>
      <w:r w:rsidRPr="00E43E66">
        <w:rPr>
          <w:rFonts w:ascii="Verdana" w:eastAsia="Times New Roman" w:hAnsi="Verdana" w:cs="Arial"/>
          <w:bCs/>
          <w:i/>
          <w:kern w:val="0"/>
          <w:sz w:val="16"/>
          <w:szCs w:val="16"/>
          <w:lang w:eastAsia="es-ES"/>
        </w:rPr>
        <w:t>2.-Reivindicar el paper dels ajuntaments com a administració més propera als ciutadans i ciutadanes i prestadora de serveis públics de proximitat i de qualitat</w:t>
      </w:r>
      <w:r w:rsidRPr="00E43E66">
        <w:rPr>
          <w:rFonts w:ascii="Verdana" w:eastAsia="Times New Roman" w:hAnsi="Verdana" w:cs="Arial"/>
          <w:i/>
          <w:kern w:val="0"/>
          <w:sz w:val="16"/>
          <w:szCs w:val="16"/>
          <w:lang w:eastAsia="es-ES"/>
        </w:rPr>
        <w:t xml:space="preserve">. </w:t>
      </w:r>
    </w:p>
    <w:p w:rsidR="00114018" w:rsidRPr="00E43E66" w:rsidRDefault="00114018" w:rsidP="00114018">
      <w:pPr>
        <w:pStyle w:val="Prrafodelista2"/>
        <w:spacing w:after="0" w:line="240" w:lineRule="auto"/>
        <w:ind w:left="0"/>
        <w:jc w:val="both"/>
        <w:rPr>
          <w:rFonts w:ascii="Verdana" w:eastAsia="Times New Roman" w:hAnsi="Verdana" w:cs="Arial"/>
          <w:i/>
          <w:kern w:val="0"/>
          <w:sz w:val="16"/>
          <w:szCs w:val="16"/>
          <w:lang w:eastAsia="es-ES"/>
        </w:rPr>
      </w:pPr>
    </w:p>
    <w:p w:rsidR="00114018" w:rsidRPr="00E43E66" w:rsidRDefault="00114018" w:rsidP="00114018">
      <w:pPr>
        <w:pStyle w:val="Prrafodelista2"/>
        <w:spacing w:after="0" w:line="240" w:lineRule="auto"/>
        <w:ind w:left="0"/>
        <w:jc w:val="both"/>
        <w:rPr>
          <w:rFonts w:ascii="Verdana" w:eastAsia="Times New Roman" w:hAnsi="Verdana" w:cs="Arial"/>
          <w:bCs/>
          <w:i/>
          <w:kern w:val="0"/>
          <w:sz w:val="16"/>
          <w:szCs w:val="16"/>
          <w:lang w:eastAsia="es-ES"/>
        </w:rPr>
      </w:pPr>
      <w:r w:rsidRPr="00E43E66">
        <w:rPr>
          <w:rFonts w:ascii="Verdana" w:eastAsia="Times New Roman" w:hAnsi="Verdana" w:cs="Arial"/>
          <w:i/>
          <w:kern w:val="0"/>
          <w:sz w:val="16"/>
          <w:szCs w:val="16"/>
          <w:lang w:eastAsia="es-ES"/>
        </w:rPr>
        <w:t>3.-Apostar per una nova estructura de l’administració local que simplifiqui l’administració, permeti l’estalvi i garanteixi una prestació eficient dels serveis, establint quines són les competències municipals i garantint el seu correcte funcionament i finançament.</w:t>
      </w:r>
    </w:p>
    <w:p w:rsidR="00114018" w:rsidRPr="00E43E66" w:rsidRDefault="00114018" w:rsidP="00114018">
      <w:pPr>
        <w:pStyle w:val="Prrafodelista2"/>
        <w:spacing w:after="0" w:line="240" w:lineRule="auto"/>
        <w:ind w:left="0"/>
        <w:jc w:val="both"/>
        <w:rPr>
          <w:rFonts w:ascii="Verdana" w:eastAsia="Times New Roman" w:hAnsi="Verdana" w:cs="Arial"/>
          <w:i/>
          <w:kern w:val="0"/>
          <w:sz w:val="16"/>
          <w:szCs w:val="16"/>
          <w:lang w:eastAsia="es-ES"/>
        </w:rPr>
      </w:pPr>
    </w:p>
    <w:p w:rsidR="00114018" w:rsidRPr="00E43E66" w:rsidRDefault="00114018" w:rsidP="00114018">
      <w:pPr>
        <w:pStyle w:val="Prrafodelista2"/>
        <w:spacing w:after="0" w:line="240" w:lineRule="auto"/>
        <w:ind w:left="0"/>
        <w:jc w:val="both"/>
        <w:rPr>
          <w:rFonts w:ascii="Verdana" w:hAnsi="Verdana" w:cs="Arial"/>
          <w:i/>
          <w:sz w:val="16"/>
          <w:szCs w:val="16"/>
        </w:rPr>
      </w:pPr>
      <w:r w:rsidRPr="00E43E66">
        <w:rPr>
          <w:rFonts w:ascii="Verdana" w:eastAsia="Times New Roman" w:hAnsi="Verdana" w:cs="Arial"/>
          <w:i/>
          <w:kern w:val="0"/>
          <w:sz w:val="16"/>
          <w:szCs w:val="16"/>
          <w:lang w:eastAsia="es-ES"/>
        </w:rPr>
        <w:t xml:space="preserve">4.- </w:t>
      </w:r>
      <w:r w:rsidRPr="00E43E66">
        <w:rPr>
          <w:rFonts w:ascii="Verdana" w:hAnsi="Verdana" w:cs="Arial"/>
          <w:i/>
          <w:sz w:val="16"/>
          <w:szCs w:val="16"/>
        </w:rPr>
        <w:t>Instar al Govern de l’Estat a que retiri l’actual esborrany d’avantprojecte i que escolti les reivindicacions històriques de les entitats municipalistes i que resolgui de manera definitiva el finançament local per tal de garantir l’accés als serveis públics a tota la ciutadania i la continuïtat de l’estat del benestar que s’ha assolit durant els més de 30 anys de democràcia i al qual han contribuït de forma destacada els ajuntaments.</w:t>
      </w:r>
    </w:p>
    <w:p w:rsidR="00114018" w:rsidRPr="00E43E66" w:rsidRDefault="00114018" w:rsidP="00114018">
      <w:pPr>
        <w:pStyle w:val="Prrafodelista2"/>
        <w:spacing w:after="0" w:line="240" w:lineRule="auto"/>
        <w:ind w:left="0"/>
        <w:jc w:val="both"/>
        <w:rPr>
          <w:rFonts w:ascii="Verdana" w:hAnsi="Verdana" w:cs="Arial"/>
          <w:i/>
          <w:sz w:val="16"/>
          <w:szCs w:val="16"/>
        </w:rPr>
      </w:pPr>
      <w:r w:rsidRPr="00E43E66">
        <w:rPr>
          <w:rFonts w:ascii="Verdana" w:hAnsi="Verdana" w:cs="Arial"/>
          <w:i/>
          <w:sz w:val="16"/>
          <w:szCs w:val="16"/>
        </w:rPr>
        <w:t xml:space="preserve">           </w:t>
      </w:r>
    </w:p>
    <w:p w:rsidR="00114018" w:rsidRPr="00E43E66" w:rsidRDefault="00114018" w:rsidP="00114018">
      <w:pPr>
        <w:pStyle w:val="Prrafodelista2"/>
        <w:spacing w:after="0" w:line="240" w:lineRule="auto"/>
        <w:ind w:left="0"/>
        <w:jc w:val="both"/>
        <w:rPr>
          <w:rFonts w:ascii="Verdana" w:hAnsi="Verdana" w:cs="Arial"/>
          <w:i/>
          <w:sz w:val="16"/>
          <w:szCs w:val="16"/>
        </w:rPr>
      </w:pPr>
      <w:r w:rsidRPr="00E43E66">
        <w:rPr>
          <w:rFonts w:ascii="Verdana" w:hAnsi="Verdana" w:cs="Arial"/>
          <w:i/>
          <w:sz w:val="16"/>
          <w:szCs w:val="16"/>
        </w:rPr>
        <w:t>5.- Reclamar al Govern de la Generalitat de Catalunya que defensi les seves competències exclusives en règim local i que tramiti de manera urgent la nova Llei de Governs locals i Hisendes locals catalanes que blindin els municipis catalans contra aquest atac de la nostra autonomia que planteja l’avantprojecte amb el que treballa el Govern de l’estat, i en garanteixi el seu finançament, a més d’assumir el compromís ferm de liquidar el deute pendent amb els ajuntaments.</w:t>
      </w:r>
    </w:p>
    <w:p w:rsidR="00114018" w:rsidRPr="00E43E66" w:rsidRDefault="00114018" w:rsidP="00114018">
      <w:pPr>
        <w:pStyle w:val="Prrafodelista2"/>
        <w:spacing w:after="0" w:line="240" w:lineRule="auto"/>
        <w:ind w:left="0"/>
        <w:jc w:val="both"/>
        <w:rPr>
          <w:rStyle w:val="Textoennegrita"/>
          <w:rFonts w:ascii="Verdana" w:hAnsi="Verdana" w:cs="Arial"/>
          <w:b w:val="0"/>
          <w:bCs w:val="0"/>
          <w:i/>
          <w:sz w:val="16"/>
          <w:szCs w:val="16"/>
        </w:rPr>
      </w:pPr>
    </w:p>
    <w:p w:rsidR="00114018" w:rsidRPr="00E43E66" w:rsidRDefault="00114018" w:rsidP="00114018">
      <w:pPr>
        <w:pStyle w:val="Prrafodelista2"/>
        <w:spacing w:after="0" w:line="240" w:lineRule="auto"/>
        <w:ind w:left="0"/>
        <w:jc w:val="both"/>
        <w:rPr>
          <w:rFonts w:ascii="Verdana" w:hAnsi="Verdana" w:cs="Arial"/>
          <w:i/>
          <w:sz w:val="16"/>
          <w:szCs w:val="16"/>
        </w:rPr>
      </w:pPr>
      <w:r w:rsidRPr="00E43E66">
        <w:rPr>
          <w:rFonts w:ascii="Verdana" w:hAnsi="Verdana" w:cs="Arial"/>
          <w:i/>
          <w:sz w:val="16"/>
          <w:szCs w:val="16"/>
        </w:rPr>
        <w:t xml:space="preserve">Comunicar aquest acord al Ministeri d’Hisenda i Administracions Públiques, al Govern de la Generalitat de Catalunya; als grups parlamentaris del Parlament de Catalunya; a la Junta de Govern de la </w:t>
      </w:r>
      <w:proofErr w:type="spellStart"/>
      <w:r w:rsidRPr="00E43E66">
        <w:rPr>
          <w:rFonts w:ascii="Verdana" w:hAnsi="Verdana" w:cs="Arial"/>
          <w:i/>
          <w:sz w:val="16"/>
          <w:szCs w:val="16"/>
        </w:rPr>
        <w:t>Federación</w:t>
      </w:r>
      <w:proofErr w:type="spellEnd"/>
      <w:r w:rsidRPr="00E43E66">
        <w:rPr>
          <w:rFonts w:ascii="Verdana" w:hAnsi="Verdana" w:cs="Arial"/>
          <w:i/>
          <w:sz w:val="16"/>
          <w:szCs w:val="16"/>
        </w:rPr>
        <w:t xml:space="preserve"> Española de </w:t>
      </w:r>
      <w:proofErr w:type="spellStart"/>
      <w:r w:rsidRPr="00E43E66">
        <w:rPr>
          <w:rFonts w:ascii="Verdana" w:hAnsi="Verdana" w:cs="Arial"/>
          <w:i/>
          <w:sz w:val="16"/>
          <w:szCs w:val="16"/>
        </w:rPr>
        <w:t>Municipios</w:t>
      </w:r>
      <w:proofErr w:type="spellEnd"/>
      <w:r w:rsidRPr="00E43E66">
        <w:rPr>
          <w:rFonts w:ascii="Verdana" w:hAnsi="Verdana" w:cs="Arial"/>
          <w:i/>
          <w:sz w:val="16"/>
          <w:szCs w:val="16"/>
        </w:rPr>
        <w:t xml:space="preserve"> y </w:t>
      </w:r>
      <w:proofErr w:type="spellStart"/>
      <w:r w:rsidRPr="00E43E66">
        <w:rPr>
          <w:rFonts w:ascii="Verdana" w:hAnsi="Verdana" w:cs="Arial"/>
          <w:i/>
          <w:sz w:val="16"/>
          <w:szCs w:val="16"/>
        </w:rPr>
        <w:t>Provincias</w:t>
      </w:r>
      <w:proofErr w:type="spellEnd"/>
      <w:r w:rsidRPr="00E43E66">
        <w:rPr>
          <w:rFonts w:ascii="Verdana" w:hAnsi="Verdana" w:cs="Arial"/>
          <w:i/>
          <w:sz w:val="16"/>
          <w:szCs w:val="16"/>
        </w:rPr>
        <w:t>, a la Federació de Municipis de Catalunya i a l’Associació Catalana de Municipis.”</w:t>
      </w:r>
    </w:p>
    <w:p w:rsidR="00114018" w:rsidRPr="00E43E66" w:rsidRDefault="00114018" w:rsidP="00114018">
      <w:pPr>
        <w:spacing w:after="0" w:line="240" w:lineRule="auto"/>
        <w:jc w:val="both"/>
        <w:rPr>
          <w:rFonts w:ascii="Verdana" w:hAnsi="Verdana" w:cs="Arial"/>
          <w:b/>
          <w:i/>
          <w:sz w:val="16"/>
          <w:szCs w:val="16"/>
          <w:lang w:val="ca-ES"/>
        </w:rPr>
      </w:pPr>
    </w:p>
    <w:p w:rsidR="00114018" w:rsidRPr="00E43E66" w:rsidRDefault="00114018" w:rsidP="00114018">
      <w:pPr>
        <w:spacing w:after="0" w:line="240" w:lineRule="auto"/>
        <w:jc w:val="both"/>
        <w:rPr>
          <w:rFonts w:ascii="Verdana" w:hAnsi="Verdana" w:cs="Arial"/>
          <w:b/>
          <w:i/>
          <w:sz w:val="16"/>
          <w:szCs w:val="16"/>
          <w:lang w:val="ca-ES"/>
        </w:rPr>
      </w:pPr>
    </w:p>
    <w:p w:rsidR="00114018" w:rsidRPr="00E43E66" w:rsidRDefault="00114018" w:rsidP="001A52A8">
      <w:pPr>
        <w:spacing w:after="0" w:line="360" w:lineRule="auto"/>
        <w:ind w:right="-1"/>
        <w:jc w:val="both"/>
        <w:rPr>
          <w:rFonts w:ascii="Verdana" w:hAnsi="Verdana"/>
          <w:b/>
          <w:i/>
          <w:sz w:val="16"/>
          <w:szCs w:val="16"/>
          <w:lang w:val="ca-ES"/>
        </w:rPr>
      </w:pPr>
    </w:p>
    <w:p w:rsidR="00114018" w:rsidRPr="00E43E66" w:rsidRDefault="00114018" w:rsidP="000C5724">
      <w:pPr>
        <w:autoSpaceDE w:val="0"/>
        <w:autoSpaceDN w:val="0"/>
        <w:adjustRightInd w:val="0"/>
        <w:spacing w:after="0" w:line="240" w:lineRule="auto"/>
        <w:jc w:val="both"/>
        <w:rPr>
          <w:rFonts w:ascii="Verdana" w:hAnsi="Verdana" w:cs="Verdana"/>
          <w:lang w:val="ca-ES" w:eastAsia="es-ES"/>
        </w:rPr>
      </w:pPr>
      <w:r w:rsidRPr="00E43E66">
        <w:rPr>
          <w:rFonts w:ascii="Verdana" w:hAnsi="Verdana" w:cs="Verdana"/>
          <w:lang w:val="ca-ES" w:eastAsia="es-ES"/>
        </w:rPr>
        <w:t xml:space="preserve">La moció s’aprova, amb la única abstenció de la </w:t>
      </w:r>
      <w:proofErr w:type="spellStart"/>
      <w:r w:rsidRPr="00E43E66">
        <w:rPr>
          <w:rFonts w:ascii="Verdana" w:hAnsi="Verdana" w:cs="Verdana"/>
          <w:lang w:val="ca-ES" w:eastAsia="es-ES"/>
        </w:rPr>
        <w:t>sra.</w:t>
      </w:r>
      <w:proofErr w:type="spellEnd"/>
      <w:r w:rsidRPr="00E43E66">
        <w:rPr>
          <w:rFonts w:ascii="Verdana" w:hAnsi="Verdana" w:cs="Verdana"/>
          <w:lang w:val="ca-ES" w:eastAsia="es-ES"/>
        </w:rPr>
        <w:t xml:space="preserve"> Morera, i amb la</w:t>
      </w:r>
      <w:r w:rsidR="000C5724" w:rsidRPr="00E43E66">
        <w:rPr>
          <w:rFonts w:ascii="Verdana" w:hAnsi="Verdana" w:cs="Verdana"/>
          <w:lang w:val="ca-ES" w:eastAsia="es-ES"/>
        </w:rPr>
        <w:t xml:space="preserve"> </w:t>
      </w:r>
      <w:r w:rsidRPr="00E43E66">
        <w:rPr>
          <w:rFonts w:ascii="Verdana" w:hAnsi="Verdana" w:cs="Verdana"/>
          <w:lang w:val="ca-ES" w:eastAsia="es-ES"/>
        </w:rPr>
        <w:t>unanimitat de la resta de regidors presents.</w:t>
      </w:r>
    </w:p>
    <w:p w:rsidR="00114018" w:rsidRPr="00E43E66" w:rsidRDefault="00114018" w:rsidP="00114018">
      <w:pPr>
        <w:autoSpaceDE w:val="0"/>
        <w:autoSpaceDN w:val="0"/>
        <w:adjustRightInd w:val="0"/>
        <w:spacing w:after="0" w:line="240" w:lineRule="auto"/>
        <w:rPr>
          <w:rFonts w:ascii="Verdana" w:hAnsi="Verdana" w:cs="Verdana"/>
          <w:lang w:val="ca-ES" w:eastAsia="es-ES"/>
        </w:rPr>
      </w:pPr>
    </w:p>
    <w:p w:rsidR="00114018" w:rsidRPr="00E43E66" w:rsidRDefault="00114018" w:rsidP="00114018">
      <w:pPr>
        <w:spacing w:after="0" w:line="360" w:lineRule="auto"/>
        <w:ind w:right="-1"/>
        <w:jc w:val="both"/>
        <w:rPr>
          <w:rFonts w:ascii="Verdana" w:hAnsi="Verdana" w:cs="Verdana"/>
          <w:lang w:val="ca-ES" w:eastAsia="es-ES"/>
        </w:rPr>
      </w:pPr>
      <w:r w:rsidRPr="00E43E66">
        <w:rPr>
          <w:rFonts w:ascii="Verdana" w:hAnsi="Verdana" w:cs="Verdana"/>
          <w:lang w:val="ca-ES" w:eastAsia="es-ES"/>
        </w:rPr>
        <w:t>En el torn d’intervencions es produïren les que es transcriuen a continuació:</w:t>
      </w:r>
    </w:p>
    <w:p w:rsidR="000C5724" w:rsidRPr="00E43E66" w:rsidRDefault="000C5724" w:rsidP="00114018">
      <w:pPr>
        <w:spacing w:after="0" w:line="360" w:lineRule="auto"/>
        <w:ind w:right="-1"/>
        <w:jc w:val="both"/>
        <w:rPr>
          <w:rFonts w:ascii="Verdana" w:hAnsi="Verdana" w:cs="Verdana"/>
          <w:lang w:val="ca-ES" w:eastAsia="es-ES"/>
        </w:rPr>
      </w:pPr>
    </w:p>
    <w:p w:rsidR="000C5724" w:rsidRPr="00E43E66" w:rsidRDefault="000C5724" w:rsidP="00114018">
      <w:pPr>
        <w:spacing w:after="0" w:line="360" w:lineRule="auto"/>
        <w:ind w:right="-1"/>
        <w:jc w:val="both"/>
        <w:rPr>
          <w:rFonts w:ascii="Verdana" w:hAnsi="Verdana" w:cs="Verdana"/>
          <w:lang w:val="ca-ES" w:eastAsia="es-ES"/>
        </w:rPr>
      </w:pPr>
      <w:r w:rsidRPr="00E43E66">
        <w:rPr>
          <w:rFonts w:ascii="Verdana" w:hAnsi="Verdana" w:cs="Verdana"/>
          <w:lang w:val="ca-ES" w:eastAsia="es-ES"/>
        </w:rPr>
        <w:t xml:space="preserve">El </w:t>
      </w:r>
      <w:proofErr w:type="spellStart"/>
      <w:r w:rsidRPr="00E43E66">
        <w:rPr>
          <w:rFonts w:ascii="Verdana" w:hAnsi="Verdana" w:cs="Verdana"/>
          <w:lang w:val="ca-ES" w:eastAsia="es-ES"/>
        </w:rPr>
        <w:t>sr.</w:t>
      </w:r>
      <w:proofErr w:type="spellEnd"/>
      <w:r w:rsidRPr="00E43E66">
        <w:rPr>
          <w:rFonts w:ascii="Verdana" w:hAnsi="Verdana" w:cs="Verdana"/>
          <w:lang w:val="ca-ES" w:eastAsia="es-ES"/>
        </w:rPr>
        <w:t xml:space="preserve"> Ràfols considera que l’avantprojecte de llei objecte d’aquesta moció és un atac del govern estatal del PP a l’administració local, com si els ajuntaments </w:t>
      </w:r>
      <w:proofErr w:type="spellStart"/>
      <w:r w:rsidRPr="00E43E66">
        <w:rPr>
          <w:rFonts w:ascii="Verdana" w:hAnsi="Verdana" w:cs="Verdana"/>
          <w:lang w:val="ca-ES" w:eastAsia="es-ES"/>
        </w:rPr>
        <w:t>fossim</w:t>
      </w:r>
      <w:proofErr w:type="spellEnd"/>
      <w:r w:rsidRPr="00E43E66">
        <w:rPr>
          <w:rFonts w:ascii="Verdana" w:hAnsi="Verdana" w:cs="Verdana"/>
          <w:lang w:val="ca-ES" w:eastAsia="es-ES"/>
        </w:rPr>
        <w:t xml:space="preserve"> els culpables del dèficit públic quan en realitat només som el 3,5% del total i ens toca defensar l’autonomia local i els serveis que prestem com a administració més propera al ciutadà.</w:t>
      </w:r>
    </w:p>
    <w:p w:rsidR="000C5724" w:rsidRPr="00E43E66" w:rsidRDefault="000C5724" w:rsidP="00114018">
      <w:pPr>
        <w:spacing w:after="0" w:line="360" w:lineRule="auto"/>
        <w:ind w:right="-1"/>
        <w:jc w:val="both"/>
        <w:rPr>
          <w:rFonts w:ascii="Verdana" w:hAnsi="Verdana" w:cs="Verdana"/>
          <w:lang w:val="ca-ES" w:eastAsia="es-ES"/>
        </w:rPr>
      </w:pPr>
    </w:p>
    <w:p w:rsidR="000C5724" w:rsidRPr="00E43E66" w:rsidRDefault="000C5724" w:rsidP="00114018">
      <w:pPr>
        <w:spacing w:after="0" w:line="360" w:lineRule="auto"/>
        <w:ind w:right="-1"/>
        <w:jc w:val="both"/>
        <w:rPr>
          <w:rFonts w:ascii="Verdana" w:hAnsi="Verdana" w:cs="Verdana"/>
          <w:lang w:val="ca-ES" w:eastAsia="es-ES"/>
        </w:rPr>
      </w:pPr>
      <w:r w:rsidRPr="00E43E66">
        <w:rPr>
          <w:rFonts w:ascii="Verdana" w:hAnsi="Verdana" w:cs="Verdana"/>
          <w:lang w:val="ca-ES" w:eastAsia="es-ES"/>
        </w:rPr>
        <w:t xml:space="preserve">La </w:t>
      </w:r>
      <w:proofErr w:type="spellStart"/>
      <w:r w:rsidRPr="00E43E66">
        <w:rPr>
          <w:rFonts w:ascii="Verdana" w:hAnsi="Verdana" w:cs="Verdana"/>
          <w:lang w:val="ca-ES" w:eastAsia="es-ES"/>
        </w:rPr>
        <w:t>sra.</w:t>
      </w:r>
      <w:proofErr w:type="spellEnd"/>
      <w:r w:rsidRPr="00E43E66">
        <w:rPr>
          <w:rFonts w:ascii="Verdana" w:hAnsi="Verdana" w:cs="Verdana"/>
          <w:lang w:val="ca-ES" w:eastAsia="es-ES"/>
        </w:rPr>
        <w:t xml:space="preserve"> Morera considera que el </w:t>
      </w:r>
      <w:proofErr w:type="spellStart"/>
      <w:r w:rsidRPr="00E43E66">
        <w:rPr>
          <w:rFonts w:ascii="Verdana" w:hAnsi="Verdana" w:cs="Verdana"/>
          <w:lang w:val="ca-ES" w:eastAsia="es-ES"/>
        </w:rPr>
        <w:t>sr.</w:t>
      </w:r>
      <w:proofErr w:type="spellEnd"/>
      <w:r w:rsidRPr="00E43E66">
        <w:rPr>
          <w:rFonts w:ascii="Verdana" w:hAnsi="Verdana" w:cs="Verdana"/>
          <w:lang w:val="ca-ES" w:eastAsia="es-ES"/>
        </w:rPr>
        <w:t xml:space="preserve"> Ràfols exagera en el que diu i cau en la demagògia perquè els mals que preconitza de la futura llei no arribaran mai a Subirats preguntant al regidor, </w:t>
      </w:r>
      <w:proofErr w:type="spellStart"/>
      <w:r w:rsidRPr="00E43E66">
        <w:rPr>
          <w:rFonts w:ascii="Verdana" w:hAnsi="Verdana" w:cs="Verdana"/>
          <w:lang w:val="ca-ES" w:eastAsia="es-ES"/>
        </w:rPr>
        <w:t>sr.</w:t>
      </w:r>
      <w:proofErr w:type="spellEnd"/>
      <w:r w:rsidRPr="00E43E66">
        <w:rPr>
          <w:rFonts w:ascii="Verdana" w:hAnsi="Verdana" w:cs="Verdana"/>
          <w:lang w:val="ca-ES" w:eastAsia="es-ES"/>
        </w:rPr>
        <w:t xml:space="preserve"> Lluís Ràfols, si se’n recorda del que han fet els governs socialistes quan han governat. Hi afegeix que estem aquí per defensar Subirats, no polítiques que excedeixen els àmbits de l’administració local.</w:t>
      </w:r>
    </w:p>
    <w:p w:rsidR="000C5724" w:rsidRPr="00E43E66" w:rsidRDefault="000C5724" w:rsidP="00114018">
      <w:pPr>
        <w:spacing w:after="0" w:line="360" w:lineRule="auto"/>
        <w:ind w:right="-1"/>
        <w:jc w:val="both"/>
        <w:rPr>
          <w:rFonts w:ascii="Verdana" w:hAnsi="Verdana" w:cs="Verdana"/>
          <w:lang w:val="ca-ES" w:eastAsia="es-ES"/>
        </w:rPr>
      </w:pPr>
    </w:p>
    <w:p w:rsidR="000C5724" w:rsidRPr="00E43E66" w:rsidRDefault="000C5724" w:rsidP="00114018">
      <w:pPr>
        <w:spacing w:after="0" w:line="360" w:lineRule="auto"/>
        <w:ind w:right="-1"/>
        <w:jc w:val="both"/>
        <w:rPr>
          <w:rFonts w:ascii="Verdana" w:hAnsi="Verdana" w:cs="Verdana"/>
          <w:lang w:val="ca-ES" w:eastAsia="es-ES"/>
        </w:rPr>
      </w:pPr>
      <w:r w:rsidRPr="00E43E66">
        <w:rPr>
          <w:rFonts w:ascii="Verdana" w:hAnsi="Verdana" w:cs="Verdana"/>
          <w:lang w:val="ca-ES" w:eastAsia="es-ES"/>
        </w:rPr>
        <w:t xml:space="preserve">El </w:t>
      </w:r>
      <w:proofErr w:type="spellStart"/>
      <w:r w:rsidRPr="00E43E66">
        <w:rPr>
          <w:rFonts w:ascii="Verdana" w:hAnsi="Verdana" w:cs="Verdana"/>
          <w:lang w:val="ca-ES" w:eastAsia="es-ES"/>
        </w:rPr>
        <w:t>sr.</w:t>
      </w:r>
      <w:proofErr w:type="spellEnd"/>
      <w:r w:rsidRPr="00E43E66">
        <w:rPr>
          <w:rFonts w:ascii="Verdana" w:hAnsi="Verdana" w:cs="Verdana"/>
          <w:lang w:val="ca-ES" w:eastAsia="es-ES"/>
        </w:rPr>
        <w:t xml:space="preserve"> Carbonell manifesta que té sentit defensar el municipalisme però considera que canviaria el tercer paràgraf de la proposta.</w:t>
      </w:r>
    </w:p>
    <w:p w:rsidR="000C5724" w:rsidRPr="00E43E66" w:rsidRDefault="000C5724" w:rsidP="00114018">
      <w:pPr>
        <w:spacing w:after="0" w:line="360" w:lineRule="auto"/>
        <w:ind w:right="-1"/>
        <w:jc w:val="both"/>
        <w:rPr>
          <w:rFonts w:ascii="Verdana" w:hAnsi="Verdana"/>
          <w:b/>
          <w:lang w:val="ca-ES"/>
        </w:rPr>
      </w:pPr>
    </w:p>
    <w:p w:rsidR="00114018" w:rsidRPr="00E43E66" w:rsidRDefault="00114018" w:rsidP="001A52A8">
      <w:pPr>
        <w:spacing w:after="0" w:line="360" w:lineRule="auto"/>
        <w:ind w:right="-1"/>
        <w:jc w:val="both"/>
        <w:rPr>
          <w:rFonts w:ascii="Verdana" w:hAnsi="Verdana"/>
          <w:b/>
          <w:lang w:val="ca-ES"/>
        </w:rPr>
      </w:pPr>
    </w:p>
    <w:p w:rsidR="00CE6A04" w:rsidRPr="00E43E66" w:rsidRDefault="00BB19EB" w:rsidP="001A52A8">
      <w:pPr>
        <w:spacing w:after="0" w:line="360" w:lineRule="auto"/>
        <w:ind w:right="-1"/>
        <w:jc w:val="both"/>
        <w:rPr>
          <w:rFonts w:ascii="Verdana" w:hAnsi="Verdana"/>
          <w:b/>
          <w:lang w:val="ca-ES"/>
        </w:rPr>
      </w:pPr>
      <w:r w:rsidRPr="00E43E66">
        <w:rPr>
          <w:rFonts w:ascii="Verdana" w:hAnsi="Verdana"/>
          <w:b/>
          <w:lang w:val="ca-ES"/>
        </w:rPr>
        <w:t>7</w:t>
      </w:r>
      <w:r w:rsidR="00CE6A04" w:rsidRPr="00E43E66">
        <w:rPr>
          <w:rFonts w:ascii="Verdana" w:hAnsi="Verdana"/>
          <w:b/>
          <w:lang w:val="ca-ES"/>
        </w:rPr>
        <w:t>.- Decrets</w:t>
      </w:r>
    </w:p>
    <w:p w:rsidR="00073425" w:rsidRPr="00E43E66" w:rsidRDefault="00073425" w:rsidP="001A52A8">
      <w:pPr>
        <w:spacing w:after="0" w:line="360" w:lineRule="auto"/>
        <w:ind w:right="-1"/>
        <w:jc w:val="both"/>
        <w:rPr>
          <w:rFonts w:ascii="Verdana" w:hAnsi="Verdana"/>
          <w:b/>
          <w:sz w:val="20"/>
          <w:szCs w:val="20"/>
          <w:lang w:val="ca-ES"/>
        </w:rPr>
      </w:pPr>
    </w:p>
    <w:p w:rsidR="00073425" w:rsidRPr="00E43E66" w:rsidRDefault="00073425" w:rsidP="00073425">
      <w:pPr>
        <w:numPr>
          <w:ilvl w:val="0"/>
          <w:numId w:val="11"/>
        </w:numPr>
        <w:suppressAutoHyphens/>
        <w:spacing w:after="0" w:line="360" w:lineRule="auto"/>
        <w:jc w:val="both"/>
        <w:rPr>
          <w:rFonts w:ascii="Verdana" w:hAnsi="Verdana"/>
          <w:sz w:val="20"/>
          <w:szCs w:val="20"/>
          <w:lang w:val="ca-ES"/>
        </w:rPr>
      </w:pPr>
      <w:r w:rsidRPr="00E43E66">
        <w:rPr>
          <w:rFonts w:ascii="Verdana" w:hAnsi="Verdana"/>
          <w:sz w:val="20"/>
          <w:szCs w:val="20"/>
          <w:lang w:val="ca-ES"/>
        </w:rPr>
        <w:t>Decret 2/2013, de data 14 de gener de 2013: concessió de llicències d’obres a:</w:t>
      </w:r>
    </w:p>
    <w:p w:rsidR="00073425" w:rsidRPr="00E43E66" w:rsidRDefault="00073425" w:rsidP="00073425">
      <w:pPr>
        <w:numPr>
          <w:ilvl w:val="0"/>
          <w:numId w:val="32"/>
        </w:numPr>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Josep Navarro Ferrer: </w:t>
      </w:r>
      <w:r w:rsidRPr="00E43E66">
        <w:rPr>
          <w:rFonts w:ascii="Verdana" w:hAnsi="Verdana"/>
          <w:bCs/>
          <w:sz w:val="20"/>
          <w:szCs w:val="20"/>
          <w:lang w:val="ca-ES"/>
        </w:rPr>
        <w:t>Arrebossar sòcol i pintar façana del carrer Comte de Lavern, núm. 2 de Lavern</w:t>
      </w:r>
      <w:r w:rsidRPr="00E43E66">
        <w:rPr>
          <w:rFonts w:ascii="Verdana" w:hAnsi="Verdana"/>
          <w:sz w:val="20"/>
          <w:szCs w:val="20"/>
          <w:lang w:val="ca-ES"/>
        </w:rPr>
        <w:t xml:space="preserve">. </w:t>
      </w:r>
    </w:p>
    <w:p w:rsidR="00073425" w:rsidRPr="00E43E66" w:rsidRDefault="00073425" w:rsidP="00073425">
      <w:pPr>
        <w:numPr>
          <w:ilvl w:val="0"/>
          <w:numId w:val="32"/>
        </w:numPr>
        <w:tabs>
          <w:tab w:val="left" w:pos="4200"/>
        </w:tabs>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Miquel Vendrell Ros: </w:t>
      </w:r>
      <w:r w:rsidRPr="00E43E66">
        <w:rPr>
          <w:rFonts w:ascii="Verdana" w:hAnsi="Verdana"/>
          <w:bCs/>
          <w:sz w:val="20"/>
          <w:szCs w:val="20"/>
          <w:lang w:val="ca-ES"/>
        </w:rPr>
        <w:t>Canviar rajoles i terra del bany i canviar terra de la cuina al carrer Sant Jordi, núm. 13 d’Ordal</w:t>
      </w:r>
    </w:p>
    <w:p w:rsidR="00073425" w:rsidRPr="00E43E66" w:rsidRDefault="00073425" w:rsidP="00073425">
      <w:pPr>
        <w:pStyle w:val="Textosinformato1"/>
        <w:widowControl/>
        <w:numPr>
          <w:ilvl w:val="0"/>
          <w:numId w:val="32"/>
        </w:numPr>
        <w:tabs>
          <w:tab w:val="left" w:pos="4200"/>
        </w:tabs>
        <w:rPr>
          <w:rFonts w:ascii="Verdana" w:hAnsi="Verdana" w:cs="Times New Roman"/>
        </w:rPr>
      </w:pPr>
      <w:r w:rsidRPr="00E43E66">
        <w:rPr>
          <w:rFonts w:ascii="Verdana" w:hAnsi="Verdana" w:cs="Times New Roman"/>
        </w:rPr>
        <w:lastRenderedPageBreak/>
        <w:t xml:space="preserve">Mª José Cabezas </w:t>
      </w:r>
      <w:proofErr w:type="spellStart"/>
      <w:r w:rsidRPr="00E43E66">
        <w:rPr>
          <w:rFonts w:ascii="Verdana" w:hAnsi="Verdana" w:cs="Times New Roman"/>
        </w:rPr>
        <w:t>Gonzàlez</w:t>
      </w:r>
      <w:proofErr w:type="spellEnd"/>
      <w:r w:rsidRPr="00E43E66">
        <w:rPr>
          <w:rFonts w:ascii="Verdana" w:hAnsi="Verdana" w:cs="Times New Roman"/>
        </w:rPr>
        <w:t xml:space="preserve">: </w:t>
      </w:r>
      <w:r w:rsidRPr="00E43E66">
        <w:rPr>
          <w:rFonts w:ascii="Verdana" w:hAnsi="Verdana" w:cs="Times New Roman"/>
          <w:bCs/>
        </w:rPr>
        <w:t>Reparació d’escomesa de sanejament privada al carrer del Centre, núm. 3 de Can Cartró</w:t>
      </w:r>
      <w:r w:rsidRPr="00E43E66">
        <w:rPr>
          <w:rFonts w:ascii="Verdana" w:hAnsi="Verdana" w:cs="Times New Roman"/>
        </w:rPr>
        <w:t>.</w:t>
      </w:r>
    </w:p>
    <w:p w:rsidR="00073425" w:rsidRPr="00E43E66" w:rsidRDefault="00073425" w:rsidP="00073425">
      <w:pPr>
        <w:pStyle w:val="Textosinformato1"/>
        <w:widowControl/>
        <w:tabs>
          <w:tab w:val="left" w:pos="4200"/>
        </w:tabs>
        <w:ind w:left="1288"/>
        <w:rPr>
          <w:rFonts w:ascii="Verdana" w:hAnsi="Verdana" w:cs="Times New Roman"/>
        </w:rPr>
      </w:pPr>
    </w:p>
    <w:p w:rsidR="00073425" w:rsidRPr="00E43E66" w:rsidRDefault="00073425" w:rsidP="00073425">
      <w:pPr>
        <w:numPr>
          <w:ilvl w:val="0"/>
          <w:numId w:val="11"/>
        </w:numPr>
        <w:suppressAutoHyphens/>
        <w:spacing w:after="0" w:line="360" w:lineRule="auto"/>
        <w:jc w:val="both"/>
        <w:rPr>
          <w:rFonts w:ascii="Verdana" w:hAnsi="Verdana"/>
          <w:sz w:val="20"/>
          <w:szCs w:val="20"/>
          <w:lang w:val="ca-ES"/>
        </w:rPr>
      </w:pPr>
      <w:r w:rsidRPr="00E43E66">
        <w:rPr>
          <w:rFonts w:ascii="Verdana" w:hAnsi="Verdana"/>
          <w:sz w:val="20"/>
          <w:szCs w:val="20"/>
          <w:lang w:val="ca-ES"/>
        </w:rPr>
        <w:t>Decret 3/2013, de data 16 de gener de 2013: Sol·licitud d’una subvenció al Departament de Territori i Sostenibilitat de 2.761,22 € per dur a terme el projecte “Substitució de llumeneres contaminants per llumeneres no contaminants al nucli d’Ordal”.</w:t>
      </w:r>
    </w:p>
    <w:p w:rsidR="00073425" w:rsidRPr="00E43E66" w:rsidRDefault="00073425" w:rsidP="00073425">
      <w:pPr>
        <w:numPr>
          <w:ilvl w:val="0"/>
          <w:numId w:val="11"/>
        </w:numPr>
        <w:suppressAutoHyphens/>
        <w:spacing w:after="0" w:line="360" w:lineRule="auto"/>
        <w:jc w:val="both"/>
        <w:rPr>
          <w:rFonts w:ascii="Verdana" w:hAnsi="Verdana"/>
          <w:sz w:val="20"/>
          <w:szCs w:val="20"/>
          <w:lang w:val="ca-ES"/>
        </w:rPr>
      </w:pPr>
      <w:r w:rsidRPr="00E43E66">
        <w:rPr>
          <w:rFonts w:ascii="Verdana" w:hAnsi="Verdana"/>
          <w:sz w:val="20"/>
          <w:szCs w:val="20"/>
          <w:lang w:val="ca-ES"/>
        </w:rPr>
        <w:t>Decret 4/2013, de data 8 de febrer de 2013: concessió de llicències d’obres a:</w:t>
      </w:r>
    </w:p>
    <w:p w:rsidR="00073425" w:rsidRPr="00E43E66" w:rsidRDefault="00073425" w:rsidP="00073425">
      <w:pPr>
        <w:numPr>
          <w:ilvl w:val="0"/>
          <w:numId w:val="32"/>
        </w:numPr>
        <w:tabs>
          <w:tab w:val="left" w:pos="4200"/>
        </w:tabs>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Enric </w:t>
      </w:r>
      <w:proofErr w:type="spellStart"/>
      <w:r w:rsidRPr="00E43E66">
        <w:rPr>
          <w:rFonts w:ascii="Verdana" w:hAnsi="Verdana"/>
          <w:sz w:val="20"/>
          <w:szCs w:val="20"/>
          <w:lang w:val="ca-ES"/>
        </w:rPr>
        <w:t>Bolea</w:t>
      </w:r>
      <w:proofErr w:type="spellEnd"/>
      <w:r w:rsidRPr="00E43E66">
        <w:rPr>
          <w:rFonts w:ascii="Verdana" w:hAnsi="Verdana"/>
          <w:sz w:val="20"/>
          <w:szCs w:val="20"/>
          <w:lang w:val="ca-ES"/>
        </w:rPr>
        <w:t xml:space="preserve"> Moliné: </w:t>
      </w:r>
      <w:r w:rsidRPr="00E43E66">
        <w:rPr>
          <w:rFonts w:ascii="Verdana" w:hAnsi="Verdana"/>
          <w:bCs/>
          <w:sz w:val="20"/>
          <w:szCs w:val="20"/>
          <w:lang w:val="ca-ES"/>
        </w:rPr>
        <w:t xml:space="preserve">Reparació de goteres i canvi de comptador elèctric a l’exterior al carrer Dr. </w:t>
      </w:r>
      <w:proofErr w:type="spellStart"/>
      <w:r w:rsidRPr="00E43E66">
        <w:rPr>
          <w:rFonts w:ascii="Verdana" w:hAnsi="Verdana"/>
          <w:bCs/>
          <w:sz w:val="20"/>
          <w:szCs w:val="20"/>
          <w:lang w:val="ca-ES"/>
        </w:rPr>
        <w:t>Zamenhof</w:t>
      </w:r>
      <w:proofErr w:type="spellEnd"/>
      <w:r w:rsidRPr="00E43E66">
        <w:rPr>
          <w:rFonts w:ascii="Verdana" w:hAnsi="Verdana"/>
          <w:bCs/>
          <w:sz w:val="20"/>
          <w:szCs w:val="20"/>
          <w:lang w:val="ca-ES"/>
        </w:rPr>
        <w:t>, 15 de Sant Pau d’Ordal</w:t>
      </w:r>
      <w:r w:rsidRPr="00E43E66">
        <w:rPr>
          <w:rFonts w:ascii="Verdana" w:hAnsi="Verdana"/>
          <w:sz w:val="20"/>
          <w:szCs w:val="20"/>
          <w:lang w:val="ca-ES"/>
        </w:rPr>
        <w:t xml:space="preserve">. </w:t>
      </w:r>
    </w:p>
    <w:p w:rsidR="00073425" w:rsidRPr="00E43E66" w:rsidRDefault="00073425" w:rsidP="00073425">
      <w:pPr>
        <w:numPr>
          <w:ilvl w:val="0"/>
          <w:numId w:val="32"/>
        </w:numPr>
        <w:tabs>
          <w:tab w:val="left" w:pos="4200"/>
        </w:tabs>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Miquel </w:t>
      </w:r>
      <w:proofErr w:type="spellStart"/>
      <w:r w:rsidRPr="00E43E66">
        <w:rPr>
          <w:rFonts w:ascii="Verdana" w:hAnsi="Verdana"/>
          <w:sz w:val="20"/>
          <w:szCs w:val="20"/>
          <w:lang w:val="ca-ES"/>
        </w:rPr>
        <w:t>Viladoms</w:t>
      </w:r>
      <w:proofErr w:type="spellEnd"/>
      <w:r w:rsidRPr="00E43E66">
        <w:rPr>
          <w:rFonts w:ascii="Verdana" w:hAnsi="Verdana"/>
          <w:sz w:val="20"/>
          <w:szCs w:val="20"/>
          <w:lang w:val="ca-ES"/>
        </w:rPr>
        <w:t xml:space="preserve"> </w:t>
      </w:r>
      <w:proofErr w:type="spellStart"/>
      <w:r w:rsidRPr="00E43E66">
        <w:rPr>
          <w:rFonts w:ascii="Verdana" w:hAnsi="Verdana"/>
          <w:sz w:val="20"/>
          <w:szCs w:val="20"/>
          <w:lang w:val="ca-ES"/>
        </w:rPr>
        <w:t>Gallofré</w:t>
      </w:r>
      <w:proofErr w:type="spellEnd"/>
      <w:r w:rsidRPr="00E43E66">
        <w:rPr>
          <w:rFonts w:ascii="Verdana" w:hAnsi="Verdana"/>
          <w:sz w:val="20"/>
          <w:szCs w:val="20"/>
          <w:lang w:val="ca-ES"/>
        </w:rPr>
        <w:t xml:space="preserve">: </w:t>
      </w:r>
      <w:r w:rsidRPr="00E43E66">
        <w:rPr>
          <w:rFonts w:ascii="Verdana" w:hAnsi="Verdana"/>
          <w:bCs/>
          <w:sz w:val="20"/>
          <w:szCs w:val="20"/>
          <w:lang w:val="ca-ES"/>
        </w:rPr>
        <w:t>Construcció d’un mur de contenció amb blocs de formigó sobreposats i construcció del pas per accedir a la finca a Can Batista</w:t>
      </w:r>
      <w:r w:rsidRPr="00E43E66">
        <w:rPr>
          <w:rFonts w:ascii="Verdana" w:hAnsi="Verdana"/>
          <w:sz w:val="20"/>
          <w:szCs w:val="20"/>
          <w:lang w:val="ca-ES"/>
        </w:rPr>
        <w:t xml:space="preserve">. </w:t>
      </w:r>
    </w:p>
    <w:p w:rsidR="00073425" w:rsidRPr="00E43E66" w:rsidRDefault="00073425" w:rsidP="00073425">
      <w:pPr>
        <w:numPr>
          <w:ilvl w:val="0"/>
          <w:numId w:val="32"/>
        </w:numPr>
        <w:tabs>
          <w:tab w:val="left" w:pos="4200"/>
        </w:tabs>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Eva Maria </w:t>
      </w:r>
      <w:proofErr w:type="spellStart"/>
      <w:r w:rsidRPr="00E43E66">
        <w:rPr>
          <w:rFonts w:ascii="Verdana" w:hAnsi="Verdana"/>
          <w:sz w:val="20"/>
          <w:szCs w:val="20"/>
          <w:lang w:val="ca-ES"/>
        </w:rPr>
        <w:t>Albiñana</w:t>
      </w:r>
      <w:proofErr w:type="spellEnd"/>
      <w:r w:rsidRPr="00E43E66">
        <w:rPr>
          <w:rFonts w:ascii="Verdana" w:hAnsi="Verdana"/>
          <w:sz w:val="20"/>
          <w:szCs w:val="20"/>
          <w:lang w:val="ca-ES"/>
        </w:rPr>
        <w:t xml:space="preserve"> Arnau: </w:t>
      </w:r>
      <w:r w:rsidRPr="00E43E66">
        <w:rPr>
          <w:rFonts w:ascii="Verdana" w:hAnsi="Verdana"/>
          <w:bCs/>
          <w:sz w:val="20"/>
          <w:szCs w:val="20"/>
          <w:lang w:val="ca-ES"/>
        </w:rPr>
        <w:t>Reparació d’escala i revestiment de jardinera al carrer Montsant, 32 de la Urbanització Casablanca</w:t>
      </w:r>
      <w:r w:rsidRPr="00E43E66">
        <w:rPr>
          <w:rFonts w:ascii="Verdana" w:hAnsi="Verdana"/>
          <w:sz w:val="20"/>
          <w:szCs w:val="20"/>
          <w:lang w:val="ca-ES"/>
        </w:rPr>
        <w:t>.</w:t>
      </w:r>
    </w:p>
    <w:p w:rsidR="00073425" w:rsidRPr="00E43E66" w:rsidRDefault="00073425" w:rsidP="00073425">
      <w:pPr>
        <w:numPr>
          <w:ilvl w:val="0"/>
          <w:numId w:val="32"/>
        </w:numPr>
        <w:tabs>
          <w:tab w:val="left" w:pos="4200"/>
        </w:tabs>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Ricard Ferré </w:t>
      </w:r>
      <w:proofErr w:type="spellStart"/>
      <w:r w:rsidRPr="00E43E66">
        <w:rPr>
          <w:rFonts w:ascii="Verdana" w:hAnsi="Verdana"/>
          <w:sz w:val="20"/>
          <w:szCs w:val="20"/>
          <w:lang w:val="ca-ES"/>
        </w:rPr>
        <w:t>Ferré:</w:t>
      </w:r>
      <w:r w:rsidRPr="00E43E66">
        <w:rPr>
          <w:rFonts w:ascii="Verdana" w:hAnsi="Verdana"/>
          <w:bCs/>
          <w:sz w:val="20"/>
          <w:szCs w:val="20"/>
          <w:lang w:val="ca-ES"/>
        </w:rPr>
        <w:t>Reparar</w:t>
      </w:r>
      <w:proofErr w:type="spellEnd"/>
      <w:r w:rsidRPr="00E43E66">
        <w:rPr>
          <w:rFonts w:ascii="Verdana" w:hAnsi="Verdana"/>
          <w:bCs/>
          <w:sz w:val="20"/>
          <w:szCs w:val="20"/>
          <w:lang w:val="ca-ES"/>
        </w:rPr>
        <w:t xml:space="preserve"> balcó a la carretera Barcelona, 7 de Cantallops</w:t>
      </w:r>
      <w:r w:rsidRPr="00E43E66">
        <w:rPr>
          <w:rFonts w:ascii="Verdana" w:hAnsi="Verdana"/>
          <w:sz w:val="20"/>
          <w:szCs w:val="20"/>
          <w:lang w:val="ca-ES"/>
        </w:rPr>
        <w:t xml:space="preserve">. </w:t>
      </w:r>
    </w:p>
    <w:p w:rsidR="00073425" w:rsidRPr="00E43E66" w:rsidRDefault="00073425" w:rsidP="00073425">
      <w:pPr>
        <w:numPr>
          <w:ilvl w:val="0"/>
          <w:numId w:val="32"/>
        </w:numPr>
        <w:tabs>
          <w:tab w:val="left" w:pos="4200"/>
        </w:tabs>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Maria Puig Font: </w:t>
      </w:r>
      <w:r w:rsidRPr="00E43E66">
        <w:rPr>
          <w:rFonts w:ascii="Verdana" w:hAnsi="Verdana"/>
          <w:bCs/>
          <w:sz w:val="20"/>
          <w:szCs w:val="20"/>
          <w:lang w:val="ca-ES"/>
        </w:rPr>
        <w:t>Substitució de 7 bigues de fusta al carrer Santa Madrona, 24 de Sant Pau d’Ordal</w:t>
      </w:r>
      <w:r w:rsidRPr="00E43E66">
        <w:rPr>
          <w:rFonts w:ascii="Verdana" w:hAnsi="Verdana"/>
          <w:sz w:val="20"/>
          <w:szCs w:val="20"/>
          <w:lang w:val="ca-ES"/>
        </w:rPr>
        <w:t xml:space="preserve">. </w:t>
      </w:r>
    </w:p>
    <w:p w:rsidR="00073425" w:rsidRPr="00E43E66" w:rsidRDefault="00073425" w:rsidP="00073425">
      <w:pPr>
        <w:tabs>
          <w:tab w:val="left" w:pos="4200"/>
        </w:tabs>
        <w:suppressAutoHyphens/>
        <w:spacing w:after="0" w:line="360" w:lineRule="auto"/>
        <w:ind w:left="1288"/>
        <w:jc w:val="both"/>
        <w:rPr>
          <w:rFonts w:ascii="Verdana" w:hAnsi="Verdana"/>
          <w:sz w:val="20"/>
          <w:szCs w:val="20"/>
          <w:lang w:val="ca-ES"/>
        </w:rPr>
      </w:pPr>
    </w:p>
    <w:p w:rsidR="00073425" w:rsidRPr="00E43E66" w:rsidRDefault="00073425" w:rsidP="00073425">
      <w:pPr>
        <w:numPr>
          <w:ilvl w:val="0"/>
          <w:numId w:val="11"/>
        </w:numPr>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Decret 5/2013, de data 21 de febrer de 2013: concessió de llicències d’obres a: </w:t>
      </w:r>
    </w:p>
    <w:p w:rsidR="00073425" w:rsidRPr="00E43E66" w:rsidRDefault="00073425" w:rsidP="00073425">
      <w:pPr>
        <w:numPr>
          <w:ilvl w:val="0"/>
          <w:numId w:val="32"/>
        </w:numPr>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David Ribas del Espino: </w:t>
      </w:r>
      <w:r w:rsidRPr="00E43E66">
        <w:rPr>
          <w:rFonts w:ascii="Verdana" w:hAnsi="Verdana"/>
          <w:bCs/>
          <w:sz w:val="20"/>
          <w:szCs w:val="20"/>
          <w:lang w:val="ca-ES"/>
        </w:rPr>
        <w:t>Enderrocar llar de foc i fer tanca mitgera al carrer de les Moreres, número 32 de la Urbanització Casablanca Nord</w:t>
      </w:r>
    </w:p>
    <w:p w:rsidR="00073425" w:rsidRPr="00E43E66" w:rsidRDefault="00073425" w:rsidP="00073425">
      <w:pPr>
        <w:numPr>
          <w:ilvl w:val="0"/>
          <w:numId w:val="11"/>
        </w:numPr>
        <w:suppressAutoHyphens/>
        <w:spacing w:after="0" w:line="360" w:lineRule="auto"/>
        <w:jc w:val="both"/>
        <w:rPr>
          <w:rFonts w:ascii="Verdana" w:hAnsi="Verdana"/>
          <w:bCs/>
          <w:sz w:val="20"/>
          <w:szCs w:val="20"/>
          <w:lang w:val="ca-ES"/>
        </w:rPr>
      </w:pPr>
      <w:r w:rsidRPr="00E43E66">
        <w:rPr>
          <w:rFonts w:ascii="Verdana" w:hAnsi="Verdana"/>
          <w:sz w:val="20"/>
          <w:szCs w:val="20"/>
          <w:lang w:val="ca-ES"/>
        </w:rPr>
        <w:t>Decret 5/2013, bis A de data 28 de febrer de 2013: Liquidació 2012 Ajuntament de Subirats.</w:t>
      </w:r>
    </w:p>
    <w:p w:rsidR="00073425" w:rsidRPr="00E43E66" w:rsidRDefault="00073425" w:rsidP="00073425">
      <w:pPr>
        <w:numPr>
          <w:ilvl w:val="0"/>
          <w:numId w:val="11"/>
        </w:numPr>
        <w:suppressAutoHyphens/>
        <w:spacing w:after="0" w:line="360" w:lineRule="auto"/>
        <w:jc w:val="both"/>
        <w:rPr>
          <w:rFonts w:ascii="Verdana" w:hAnsi="Verdana"/>
          <w:bCs/>
          <w:sz w:val="20"/>
          <w:szCs w:val="20"/>
          <w:lang w:val="ca-ES"/>
        </w:rPr>
      </w:pPr>
      <w:r w:rsidRPr="00E43E66">
        <w:rPr>
          <w:rFonts w:ascii="Verdana" w:hAnsi="Verdana"/>
          <w:sz w:val="20"/>
          <w:szCs w:val="20"/>
          <w:lang w:val="ca-ES"/>
        </w:rPr>
        <w:t>Decret 5/2013, bis B de data 28 de febrer de 2013: Liquidació 2012 Patronat de Turisme de Subirats.</w:t>
      </w:r>
    </w:p>
    <w:p w:rsidR="00073425" w:rsidRPr="00E43E66" w:rsidRDefault="00073425" w:rsidP="00073425">
      <w:pPr>
        <w:numPr>
          <w:ilvl w:val="0"/>
          <w:numId w:val="11"/>
        </w:numPr>
        <w:suppressAutoHyphens/>
        <w:spacing w:after="0" w:line="360" w:lineRule="auto"/>
        <w:jc w:val="both"/>
        <w:rPr>
          <w:rFonts w:ascii="Verdana" w:hAnsi="Verdana"/>
          <w:sz w:val="20"/>
          <w:szCs w:val="20"/>
          <w:lang w:val="ca-ES"/>
        </w:rPr>
      </w:pPr>
      <w:r w:rsidRPr="00E43E66">
        <w:rPr>
          <w:rFonts w:ascii="Verdana" w:hAnsi="Verdana"/>
          <w:sz w:val="20"/>
          <w:szCs w:val="20"/>
          <w:lang w:val="ca-ES"/>
        </w:rPr>
        <w:t xml:space="preserve">Decret 6/2013, de data 1 de març de 2013:  </w:t>
      </w:r>
      <w:r w:rsidRPr="00E43E66">
        <w:rPr>
          <w:rFonts w:ascii="Verdana" w:hAnsi="Verdana"/>
          <w:spacing w:val="-3"/>
          <w:sz w:val="20"/>
          <w:szCs w:val="20"/>
          <w:lang w:val="ca-ES"/>
        </w:rPr>
        <w:t>Declarar extingida la relació funcionarial amb la Corporació del Sr. Josep Mata Massana, categoria oficial electricista, adscrit al lloc d’electricista, amb efectes des del 16 de novembre de 2012, darrer dia a l’efecte de cotització, amb motiu de la seva jubilació forçosa en haver-li estat reconeguda per l’Institut Nacional de la Seguretat Social, la incapacitat permanent en grau absolut derivada d’una malaltia.</w:t>
      </w:r>
    </w:p>
    <w:p w:rsidR="00073425" w:rsidRPr="00E43E66" w:rsidRDefault="00073425" w:rsidP="00073425">
      <w:pPr>
        <w:numPr>
          <w:ilvl w:val="0"/>
          <w:numId w:val="11"/>
        </w:numPr>
        <w:suppressAutoHyphens/>
        <w:spacing w:after="0" w:line="360" w:lineRule="auto"/>
        <w:jc w:val="both"/>
        <w:rPr>
          <w:rFonts w:ascii="Verdana" w:hAnsi="Verdana"/>
          <w:sz w:val="20"/>
          <w:szCs w:val="20"/>
          <w:lang w:val="ca-ES"/>
        </w:rPr>
      </w:pPr>
      <w:r w:rsidRPr="00E43E66">
        <w:rPr>
          <w:rFonts w:ascii="Verdana" w:hAnsi="Verdana"/>
          <w:sz w:val="20"/>
          <w:szCs w:val="20"/>
          <w:lang w:val="ca-ES"/>
        </w:rPr>
        <w:t>Decret 7/2013, de data 4 de març de 2013 : Expedient núm. 1 corresponent a la incorporació al pressupost vigent de 2012 dels romanents de crèdit de l’exercici anterior.</w:t>
      </w:r>
    </w:p>
    <w:p w:rsidR="00802B6B" w:rsidRPr="00E43E66" w:rsidRDefault="00802B6B" w:rsidP="00802B6B">
      <w:pPr>
        <w:pStyle w:val="Ttulo3"/>
        <w:jc w:val="center"/>
        <w:rPr>
          <w:rFonts w:ascii="Verdana" w:hAnsi="Verdana"/>
          <w:sz w:val="24"/>
          <w:lang w:val="ca-ES"/>
        </w:rPr>
      </w:pPr>
      <w:r w:rsidRPr="00E43E66">
        <w:rPr>
          <w:rFonts w:ascii="Verdana" w:hAnsi="Verdana"/>
          <w:sz w:val="24"/>
          <w:lang w:val="ca-ES"/>
        </w:rPr>
        <w:lastRenderedPageBreak/>
        <w:t>PUNT D’URGÈNCIA</w:t>
      </w:r>
    </w:p>
    <w:p w:rsidR="00802B6B" w:rsidRPr="00E43E66" w:rsidRDefault="00802B6B" w:rsidP="00802B6B">
      <w:pPr>
        <w:pStyle w:val="Textoindependiente2"/>
        <w:rPr>
          <w:rFonts w:ascii="Verdana" w:hAnsi="Verdana" w:cs="Arial"/>
          <w:sz w:val="24"/>
        </w:rPr>
      </w:pPr>
    </w:p>
    <w:p w:rsidR="00802B6B" w:rsidRPr="00E43E66" w:rsidRDefault="00802B6B" w:rsidP="00802B6B">
      <w:pPr>
        <w:pStyle w:val="Textoindependiente2"/>
        <w:rPr>
          <w:rFonts w:ascii="Verdana" w:hAnsi="Verdana" w:cs="Arial"/>
          <w:sz w:val="22"/>
          <w:szCs w:val="22"/>
        </w:rPr>
      </w:pPr>
      <w:r w:rsidRPr="00E43E66">
        <w:rPr>
          <w:rFonts w:ascii="Verdana" w:hAnsi="Verdana" w:cs="Arial"/>
          <w:sz w:val="22"/>
          <w:szCs w:val="22"/>
        </w:rPr>
        <w:t xml:space="preserve">A proposta del </w:t>
      </w:r>
      <w:proofErr w:type="spellStart"/>
      <w:r w:rsidRPr="00E43E66">
        <w:rPr>
          <w:rFonts w:ascii="Verdana" w:hAnsi="Verdana" w:cs="Arial"/>
          <w:sz w:val="22"/>
          <w:szCs w:val="22"/>
        </w:rPr>
        <w:t>sr.</w:t>
      </w:r>
      <w:proofErr w:type="spellEnd"/>
      <w:r w:rsidRPr="00E43E66">
        <w:rPr>
          <w:rFonts w:ascii="Verdana" w:hAnsi="Verdana" w:cs="Arial"/>
          <w:sz w:val="22"/>
          <w:szCs w:val="22"/>
        </w:rPr>
        <w:t xml:space="preserve"> Alcalde, i d’acord amb el previst als articles 91.4 i 83 del RD 2568/1986, de 28 de novembre, pel qual s’aprova el Reglament d’Organització, Funcionament i Règim Jurídic de les Entitats Locals, el Ple acorda, per unanimitat dels regidors presents, els quals formen la majoria absoluta del nombre legal dels membres de la Corporació, declarar la urgència per raons suficientment motivades de l'assumpte següent, què no era inclòs en l’ordre del dia de la sessió:</w:t>
      </w:r>
    </w:p>
    <w:p w:rsidR="00AA44E1" w:rsidRPr="00E43E66" w:rsidRDefault="00AA44E1" w:rsidP="001A52A8">
      <w:pPr>
        <w:spacing w:after="0" w:line="360" w:lineRule="auto"/>
        <w:ind w:right="-1"/>
        <w:jc w:val="both"/>
        <w:rPr>
          <w:rFonts w:ascii="Verdana" w:hAnsi="Verdana"/>
          <w:b/>
          <w:lang w:val="ca-ES"/>
        </w:rPr>
      </w:pPr>
    </w:p>
    <w:p w:rsidR="00AE6DCD" w:rsidRPr="00E43E66" w:rsidRDefault="00AE6DCD" w:rsidP="001A52A8">
      <w:pPr>
        <w:spacing w:after="0" w:line="360" w:lineRule="auto"/>
        <w:ind w:right="-1"/>
        <w:jc w:val="both"/>
        <w:rPr>
          <w:rFonts w:ascii="Verdana" w:hAnsi="Verdana"/>
          <w:b/>
          <w:lang w:val="ca-ES"/>
        </w:rPr>
      </w:pPr>
    </w:p>
    <w:p w:rsidR="00AE6DCD" w:rsidRPr="00E43E66" w:rsidRDefault="00AE6DCD" w:rsidP="001A52A8">
      <w:pPr>
        <w:spacing w:after="0" w:line="360" w:lineRule="auto"/>
        <w:ind w:right="-1"/>
        <w:jc w:val="both"/>
        <w:rPr>
          <w:rFonts w:ascii="Verdana" w:hAnsi="Verdana"/>
          <w:b/>
          <w:lang w:val="ca-ES"/>
        </w:rPr>
      </w:pPr>
    </w:p>
    <w:p w:rsidR="00AE6DCD" w:rsidRPr="00E43E66" w:rsidRDefault="00BB19EB" w:rsidP="001A52A8">
      <w:pPr>
        <w:spacing w:after="0" w:line="360" w:lineRule="auto"/>
        <w:ind w:right="-1"/>
        <w:jc w:val="both"/>
        <w:rPr>
          <w:rFonts w:ascii="Verdana" w:hAnsi="Verdana"/>
          <w:b/>
          <w:lang w:val="ca-ES"/>
        </w:rPr>
      </w:pPr>
      <w:r w:rsidRPr="00E43E66">
        <w:rPr>
          <w:rFonts w:ascii="Verdana" w:hAnsi="Verdana"/>
          <w:b/>
          <w:lang w:val="ca-ES"/>
        </w:rPr>
        <w:t>8</w:t>
      </w:r>
      <w:r w:rsidR="00AE6DCD" w:rsidRPr="00E43E66">
        <w:rPr>
          <w:rFonts w:ascii="Verdana" w:hAnsi="Verdana"/>
          <w:b/>
          <w:lang w:val="ca-ES"/>
        </w:rPr>
        <w:t xml:space="preserve">.- Moció Presentada per Alternativa per Subirats-CUP i l’associació d’amics del pobles </w:t>
      </w:r>
      <w:proofErr w:type="spellStart"/>
      <w:r w:rsidR="00AE6DCD" w:rsidRPr="00E43E66">
        <w:rPr>
          <w:rFonts w:ascii="Verdana" w:hAnsi="Verdana"/>
          <w:b/>
          <w:lang w:val="ca-ES"/>
        </w:rPr>
        <w:t>Saharaui</w:t>
      </w:r>
      <w:proofErr w:type="spellEnd"/>
      <w:r w:rsidR="00AE6DCD" w:rsidRPr="00E43E66">
        <w:rPr>
          <w:rFonts w:ascii="Verdana" w:hAnsi="Verdana"/>
          <w:b/>
          <w:lang w:val="ca-ES"/>
        </w:rPr>
        <w:t xml:space="preserve"> a l’alt Penedès (</w:t>
      </w:r>
      <w:proofErr w:type="spellStart"/>
      <w:r w:rsidR="00AE6DCD" w:rsidRPr="00E43E66">
        <w:rPr>
          <w:rFonts w:ascii="Verdana" w:hAnsi="Verdana"/>
          <w:b/>
          <w:lang w:val="ca-ES"/>
        </w:rPr>
        <w:t>Acaps-Wilaya</w:t>
      </w:r>
      <w:proofErr w:type="spellEnd"/>
      <w:r w:rsidR="00AE6DCD" w:rsidRPr="00E43E66">
        <w:rPr>
          <w:rFonts w:ascii="Verdana" w:hAnsi="Verdana"/>
          <w:b/>
          <w:lang w:val="ca-ES"/>
        </w:rPr>
        <w:t xml:space="preserve"> Penedès) en suport als presos polítics </w:t>
      </w:r>
      <w:proofErr w:type="spellStart"/>
      <w:r w:rsidR="00AE6DCD" w:rsidRPr="00E43E66">
        <w:rPr>
          <w:rFonts w:ascii="Verdana" w:hAnsi="Verdana"/>
          <w:b/>
          <w:lang w:val="ca-ES"/>
        </w:rPr>
        <w:t>Saharauis</w:t>
      </w:r>
      <w:proofErr w:type="spellEnd"/>
      <w:r w:rsidR="00AE6DCD" w:rsidRPr="00E43E66">
        <w:rPr>
          <w:rFonts w:ascii="Verdana" w:hAnsi="Verdana"/>
          <w:b/>
          <w:lang w:val="ca-ES"/>
        </w:rPr>
        <w:t>.</w:t>
      </w:r>
    </w:p>
    <w:p w:rsidR="00AE6DCD" w:rsidRPr="00E43E66" w:rsidRDefault="00AE6DCD" w:rsidP="00AE6DCD">
      <w:pPr>
        <w:jc w:val="both"/>
        <w:rPr>
          <w:lang w:val="ca-ES"/>
        </w:rPr>
      </w:pPr>
      <w:r w:rsidRPr="00E43E66">
        <w:rPr>
          <w:lang w:val="ca-ES"/>
        </w:rPr>
        <w:br/>
      </w:r>
      <w:r w:rsidRPr="00E43E66">
        <w:rPr>
          <w:i/>
          <w:sz w:val="16"/>
          <w:szCs w:val="16"/>
          <w:lang w:val="ca-ES"/>
        </w:rPr>
        <w:t>“EXPOSICIÓ DE MOTIUS</w:t>
      </w:r>
    </w:p>
    <w:p w:rsidR="00AE6DCD" w:rsidRPr="00E43E66" w:rsidRDefault="00AE6DCD" w:rsidP="00AE6DCD">
      <w:pPr>
        <w:jc w:val="both"/>
        <w:rPr>
          <w:i/>
          <w:sz w:val="16"/>
          <w:szCs w:val="16"/>
          <w:lang w:val="ca-ES"/>
        </w:rPr>
      </w:pPr>
      <w:r w:rsidRPr="00E43E66">
        <w:rPr>
          <w:i/>
          <w:sz w:val="16"/>
          <w:szCs w:val="16"/>
          <w:lang w:val="ca-ES"/>
        </w:rPr>
        <w:br/>
        <w:t xml:space="preserve">El 8 de novembre de 2010 el Campament de </w:t>
      </w:r>
      <w:proofErr w:type="spellStart"/>
      <w:r w:rsidRPr="00E43E66">
        <w:rPr>
          <w:i/>
          <w:sz w:val="16"/>
          <w:szCs w:val="16"/>
          <w:lang w:val="ca-ES"/>
        </w:rPr>
        <w:t>Gdeim</w:t>
      </w:r>
      <w:proofErr w:type="spellEnd"/>
      <w:r w:rsidRPr="00E43E66">
        <w:rPr>
          <w:i/>
          <w:sz w:val="16"/>
          <w:szCs w:val="16"/>
          <w:lang w:val="ca-ES"/>
        </w:rPr>
        <w:t xml:space="preserve"> </w:t>
      </w:r>
      <w:proofErr w:type="spellStart"/>
      <w:r w:rsidRPr="00E43E66">
        <w:rPr>
          <w:i/>
          <w:sz w:val="16"/>
          <w:szCs w:val="16"/>
          <w:lang w:val="ca-ES"/>
        </w:rPr>
        <w:t>Izik</w:t>
      </w:r>
      <w:proofErr w:type="spellEnd"/>
      <w:r w:rsidRPr="00E43E66">
        <w:rPr>
          <w:i/>
          <w:sz w:val="16"/>
          <w:szCs w:val="16"/>
          <w:lang w:val="ca-ES"/>
        </w:rPr>
        <w:t xml:space="preserve">, als afores </w:t>
      </w:r>
      <w:proofErr w:type="spellStart"/>
      <w:r w:rsidRPr="00E43E66">
        <w:rPr>
          <w:i/>
          <w:sz w:val="16"/>
          <w:szCs w:val="16"/>
          <w:lang w:val="ca-ES"/>
        </w:rPr>
        <w:t>d'Al-Aaiun</w:t>
      </w:r>
      <w:proofErr w:type="spellEnd"/>
      <w:r w:rsidRPr="00E43E66">
        <w:rPr>
          <w:i/>
          <w:sz w:val="16"/>
          <w:szCs w:val="16"/>
          <w:lang w:val="ca-ES"/>
        </w:rPr>
        <w:t>, organitzat per milers de persones sahrauís per protestar per les seves deplorables condicions de vida, va ser dissolt violentament per les forces d'ocupació marroquines causant víctimes i desapareguts.</w:t>
      </w:r>
    </w:p>
    <w:p w:rsidR="00AE6DCD" w:rsidRPr="00E43E66" w:rsidRDefault="00AE6DCD" w:rsidP="00AE6DCD">
      <w:pPr>
        <w:jc w:val="both"/>
        <w:rPr>
          <w:i/>
          <w:sz w:val="16"/>
          <w:szCs w:val="16"/>
          <w:lang w:val="ca-ES"/>
        </w:rPr>
      </w:pPr>
      <w:r w:rsidRPr="00E43E66">
        <w:rPr>
          <w:i/>
          <w:sz w:val="16"/>
          <w:szCs w:val="16"/>
          <w:lang w:val="ca-ES"/>
        </w:rPr>
        <w:br/>
        <w:t>Aquest campament de més de 20.000 persones pretenia denunciar la situació en què viuen els i les sahrauís al Territori No Autònom del Sàhara Occidental, últim territori d'Àfrica pendent de descolonització sota tutela del Consell de Seguretat de les Nacions Unides. Una situació de contínues violacions de drets humans, espoli dels seus recursos naturals, detencions arbitràries, desaparicions i tortures.</w:t>
      </w:r>
    </w:p>
    <w:p w:rsidR="00AE6DCD" w:rsidRPr="00E43E66" w:rsidRDefault="00AE6DCD" w:rsidP="00AE6DCD">
      <w:pPr>
        <w:jc w:val="both"/>
        <w:rPr>
          <w:i/>
          <w:sz w:val="16"/>
          <w:szCs w:val="16"/>
          <w:lang w:val="ca-ES"/>
        </w:rPr>
      </w:pPr>
      <w:r w:rsidRPr="00E43E66">
        <w:rPr>
          <w:i/>
          <w:sz w:val="16"/>
          <w:szCs w:val="16"/>
          <w:lang w:val="ca-ES"/>
        </w:rPr>
        <w:br/>
        <w:t xml:space="preserve">Pel que s'ha vingut a reconèixer com l'inici de la Primavera Àrab, amb aquesta dissolució violenta per part de la força ocupant marroquina, el règim del Marroc va procedir a detenir i a obtenir declaració sota tortura a 24 sahrauís per responsabilitzar-los de la mort d'agents marroquins en els esdeveniments del desmantellament violent de </w:t>
      </w:r>
      <w:proofErr w:type="spellStart"/>
      <w:r w:rsidRPr="00E43E66">
        <w:rPr>
          <w:i/>
          <w:sz w:val="16"/>
          <w:szCs w:val="16"/>
          <w:lang w:val="ca-ES"/>
        </w:rPr>
        <w:t>Gdeim</w:t>
      </w:r>
      <w:proofErr w:type="spellEnd"/>
      <w:r w:rsidRPr="00E43E66">
        <w:rPr>
          <w:i/>
          <w:sz w:val="16"/>
          <w:szCs w:val="16"/>
          <w:lang w:val="ca-ES"/>
        </w:rPr>
        <w:t xml:space="preserve"> </w:t>
      </w:r>
      <w:proofErr w:type="spellStart"/>
      <w:r w:rsidRPr="00E43E66">
        <w:rPr>
          <w:i/>
          <w:sz w:val="16"/>
          <w:szCs w:val="16"/>
          <w:lang w:val="ca-ES"/>
        </w:rPr>
        <w:t>Izik</w:t>
      </w:r>
      <w:proofErr w:type="spellEnd"/>
      <w:r w:rsidRPr="00E43E66">
        <w:rPr>
          <w:i/>
          <w:sz w:val="16"/>
          <w:szCs w:val="16"/>
          <w:lang w:val="ca-ES"/>
        </w:rPr>
        <w:t>.</w:t>
      </w:r>
    </w:p>
    <w:p w:rsidR="00AE6DCD" w:rsidRPr="00E43E66" w:rsidRDefault="00AE6DCD" w:rsidP="00AE6DCD">
      <w:pPr>
        <w:jc w:val="both"/>
        <w:rPr>
          <w:i/>
          <w:sz w:val="16"/>
          <w:szCs w:val="16"/>
          <w:lang w:val="ca-ES"/>
        </w:rPr>
      </w:pPr>
      <w:r w:rsidRPr="00E43E66">
        <w:rPr>
          <w:i/>
          <w:sz w:val="16"/>
          <w:szCs w:val="16"/>
          <w:lang w:val="ca-ES"/>
        </w:rPr>
        <w:br/>
        <w:t>Posteriorment, i tot i no tenir jurisdicció sobre el Territori No Autònom del Sàhara Occidental, el règim marroquí va procedir a jutjar-los en un tribunal militar que, segons el parer de nombrosos observadors internacionals, no va comptar amb les degudes garanties per falta de proves. Les armes amb què suposadament van ser assassinats els agents no tenien empremtes dactilars dels acusats. A més, només es va practicar una prova forense i no es va realitzar cap test d'ADN.</w:t>
      </w:r>
    </w:p>
    <w:p w:rsidR="00AE6DCD" w:rsidRPr="00E43E66" w:rsidRDefault="00AE6DCD" w:rsidP="00AE6DCD">
      <w:pPr>
        <w:jc w:val="both"/>
        <w:rPr>
          <w:i/>
          <w:sz w:val="16"/>
          <w:szCs w:val="16"/>
          <w:lang w:val="ca-ES"/>
        </w:rPr>
      </w:pPr>
      <w:r w:rsidRPr="00E43E66">
        <w:rPr>
          <w:i/>
          <w:sz w:val="16"/>
          <w:szCs w:val="16"/>
          <w:lang w:val="ca-ES"/>
        </w:rPr>
        <w:br/>
        <w:t>Després de nou dies de judici i set hores de deliberació el tribunal militar marroquí va condemnar a nou activistes a cadena perpètua, a quatre a 30 anys de presó, a altres deu a penes d'entre 20 i 25 anys i als dos últims a dos anys de presó . Aquestes penes duríssimes suposen un nou atemptat contra el poble sahrauí, contra el seu dret d'autodeterminació i la seva existència, ja que es tracta d'un poble sotmès permanentment a violacions per part de la força ocupant marroquina.</w:t>
      </w:r>
    </w:p>
    <w:p w:rsidR="00AE6DCD" w:rsidRPr="00E43E66" w:rsidRDefault="00AE6DCD" w:rsidP="00AE6DCD">
      <w:pPr>
        <w:jc w:val="both"/>
        <w:rPr>
          <w:i/>
          <w:sz w:val="16"/>
          <w:szCs w:val="16"/>
          <w:lang w:val="ca-ES"/>
        </w:rPr>
      </w:pPr>
      <w:r w:rsidRPr="00E43E66">
        <w:rPr>
          <w:i/>
          <w:sz w:val="16"/>
          <w:szCs w:val="16"/>
          <w:lang w:val="ca-ES"/>
        </w:rPr>
        <w:br/>
        <w:t xml:space="preserve">Diferents institucions europees, parlaments nacionals i el propi Parlament Europeu han vingut sistemàticament denunciant aquestes violacions i exigint que la Missió de les Nacions Unides desplegada a la zona (MINURSO, Missió de Nacions Unides per al referèndum al Sàhara Occidental), monitoritzi el respecte a els drets humans del poble sahrauí. El passat 7 de febrer, l'última sessió del Parlament Europeu, va aprovar el seu mandat per a la XXII sessió del Consell de Drets Humans de Nacions Unides a celebrar a Ginebra del 25 de febrer al 22 de març on se </w:t>
      </w:r>
      <w:proofErr w:type="spellStart"/>
      <w:r w:rsidRPr="00E43E66">
        <w:rPr>
          <w:i/>
          <w:sz w:val="16"/>
          <w:szCs w:val="16"/>
          <w:lang w:val="ca-ES"/>
        </w:rPr>
        <w:t>sol.licita</w:t>
      </w:r>
      <w:proofErr w:type="spellEnd"/>
      <w:r w:rsidRPr="00E43E66">
        <w:rPr>
          <w:i/>
          <w:sz w:val="16"/>
          <w:szCs w:val="16"/>
          <w:lang w:val="ca-ES"/>
        </w:rPr>
        <w:t xml:space="preserve">, a </w:t>
      </w:r>
      <w:r w:rsidRPr="00E43E66">
        <w:rPr>
          <w:i/>
          <w:sz w:val="16"/>
          <w:szCs w:val="16"/>
          <w:lang w:val="ca-ES"/>
        </w:rPr>
        <w:lastRenderedPageBreak/>
        <w:t>més d'una solució justa i duradora al conflicte mitjançant l'exercici d'un referèndum d'autodeterminació, la llibertat de tots els presos polítics sahrauís.</w:t>
      </w:r>
    </w:p>
    <w:p w:rsidR="00AE6DCD" w:rsidRPr="00E43E66" w:rsidRDefault="00AE6DCD" w:rsidP="00AE6DCD">
      <w:pPr>
        <w:jc w:val="both"/>
        <w:rPr>
          <w:i/>
          <w:sz w:val="16"/>
          <w:szCs w:val="16"/>
          <w:lang w:val="ca-ES"/>
        </w:rPr>
      </w:pPr>
      <w:r w:rsidRPr="00E43E66">
        <w:rPr>
          <w:i/>
          <w:sz w:val="16"/>
          <w:szCs w:val="16"/>
          <w:lang w:val="ca-ES"/>
        </w:rPr>
        <w:br/>
        <w:t>Resolució del Parlament Europeu, de 7 de febrer de 2013, sobre el 22 º període de sessions del Consell de Drets Humans de les Nacions Unides (2013/2533 (RSP))</w:t>
      </w:r>
      <w:r w:rsidRPr="00E43E66">
        <w:rPr>
          <w:rStyle w:val="Refdenotaalpie"/>
          <w:i/>
          <w:sz w:val="16"/>
          <w:szCs w:val="16"/>
          <w:lang w:val="ca-ES"/>
        </w:rPr>
        <w:t xml:space="preserve"> </w:t>
      </w:r>
      <w:r w:rsidRPr="00E43E66">
        <w:rPr>
          <w:rStyle w:val="Refdenotaalpie"/>
          <w:i/>
          <w:sz w:val="16"/>
          <w:szCs w:val="16"/>
          <w:lang w:val="ca-ES"/>
        </w:rPr>
        <w:footnoteRef/>
      </w:r>
    </w:p>
    <w:p w:rsidR="00AE6DCD" w:rsidRPr="00E43E66" w:rsidRDefault="00AE6DCD" w:rsidP="00AE6DCD">
      <w:pPr>
        <w:jc w:val="both"/>
        <w:rPr>
          <w:i/>
          <w:iCs/>
          <w:sz w:val="16"/>
          <w:szCs w:val="16"/>
          <w:lang w:val="ca-ES"/>
        </w:rPr>
      </w:pPr>
      <w:r w:rsidRPr="00E43E66">
        <w:rPr>
          <w:i/>
          <w:sz w:val="16"/>
          <w:szCs w:val="16"/>
          <w:lang w:val="ca-ES"/>
        </w:rPr>
        <w:br/>
      </w:r>
      <w:r w:rsidRPr="00E43E66">
        <w:rPr>
          <w:i/>
          <w:iCs/>
          <w:sz w:val="16"/>
          <w:szCs w:val="16"/>
          <w:lang w:val="ca-ES"/>
        </w:rPr>
        <w:t xml:space="preserve">21. Manifesta la seva preocupació pel fet que segueixin violant els drets humans al Sàhara Occidental, demana que es protegeixin els drets fonamentals del poble del Sàhara Occidental, inclosos la llibertat d'associació, la llibertat d'expressió i el dret de manifestació, exigeix ​​l'alliberament de tots els presos polítics sahrauís, saluda el nomenament d'un enviat especial per al </w:t>
      </w:r>
      <w:proofErr w:type="spellStart"/>
      <w:r w:rsidRPr="00E43E66">
        <w:rPr>
          <w:i/>
          <w:iCs/>
          <w:sz w:val="16"/>
          <w:szCs w:val="16"/>
          <w:lang w:val="ca-ES"/>
        </w:rPr>
        <w:t>Sahel</w:t>
      </w:r>
      <w:proofErr w:type="spellEnd"/>
      <w:r w:rsidRPr="00E43E66">
        <w:rPr>
          <w:i/>
          <w:iCs/>
          <w:sz w:val="16"/>
          <w:szCs w:val="16"/>
          <w:lang w:val="ca-ES"/>
        </w:rPr>
        <w:t xml:space="preserve"> i destaca la necessitat d'un seguiment internacional de la situació dels drets humans al Sàhara Occidental; dóna suport a una solució justa i duradora del conflicte basada en el dret a l'autodeterminació del poble sahrauí, de conformitat amb les resolucions de les Nacions Unides;</w:t>
      </w:r>
    </w:p>
    <w:p w:rsidR="00AE6DCD" w:rsidRPr="00E43E66" w:rsidRDefault="00AE6DCD" w:rsidP="00AE6DCD">
      <w:pPr>
        <w:jc w:val="both"/>
        <w:rPr>
          <w:i/>
          <w:sz w:val="16"/>
          <w:szCs w:val="16"/>
          <w:lang w:val="ca-ES"/>
        </w:rPr>
      </w:pPr>
    </w:p>
    <w:p w:rsidR="00AE6DCD" w:rsidRPr="00E43E66" w:rsidRDefault="00AE6DCD" w:rsidP="00AE6DCD">
      <w:pPr>
        <w:jc w:val="both"/>
        <w:rPr>
          <w:i/>
          <w:iCs/>
          <w:sz w:val="16"/>
          <w:szCs w:val="16"/>
          <w:lang w:val="ca-ES"/>
        </w:rPr>
      </w:pPr>
      <w:r w:rsidRPr="00E43E66">
        <w:rPr>
          <w:i/>
          <w:sz w:val="16"/>
          <w:szCs w:val="16"/>
          <w:lang w:val="ca-ES"/>
        </w:rPr>
        <w:br/>
        <w:t xml:space="preserve">Per tot l’exposat anteriorment, </w:t>
      </w:r>
      <w:r w:rsidRPr="00E43E66">
        <w:rPr>
          <w:i/>
          <w:iCs/>
          <w:sz w:val="16"/>
          <w:szCs w:val="16"/>
          <w:lang w:val="ca-ES"/>
        </w:rPr>
        <w:t>el Ple de l’Ajuntament de Subirats</w:t>
      </w:r>
    </w:p>
    <w:p w:rsidR="00AE6DCD" w:rsidRPr="00E43E66" w:rsidRDefault="00AE6DCD" w:rsidP="00AE6DCD">
      <w:pPr>
        <w:jc w:val="both"/>
        <w:rPr>
          <w:b/>
          <w:bCs/>
          <w:i/>
          <w:sz w:val="16"/>
          <w:szCs w:val="16"/>
          <w:lang w:val="ca-ES"/>
        </w:rPr>
      </w:pPr>
      <w:r w:rsidRPr="00E43E66">
        <w:rPr>
          <w:i/>
          <w:sz w:val="16"/>
          <w:szCs w:val="16"/>
          <w:lang w:val="ca-ES"/>
        </w:rPr>
        <w:br/>
      </w:r>
      <w:r w:rsidRPr="00E43E66">
        <w:rPr>
          <w:b/>
          <w:bCs/>
          <w:i/>
          <w:sz w:val="16"/>
          <w:szCs w:val="16"/>
          <w:lang w:val="ca-ES"/>
        </w:rPr>
        <w:t>ACORDA</w:t>
      </w:r>
    </w:p>
    <w:p w:rsidR="00AE6DCD" w:rsidRPr="00E43E66" w:rsidRDefault="00AE6DCD" w:rsidP="00AE6DCD">
      <w:pPr>
        <w:jc w:val="both"/>
        <w:rPr>
          <w:b/>
          <w:bCs/>
          <w:i/>
          <w:sz w:val="16"/>
          <w:szCs w:val="16"/>
          <w:lang w:val="ca-ES"/>
        </w:rPr>
      </w:pPr>
      <w:r w:rsidRPr="00E43E66">
        <w:rPr>
          <w:b/>
          <w:bCs/>
          <w:i/>
          <w:sz w:val="16"/>
          <w:szCs w:val="16"/>
          <w:lang w:val="ca-ES"/>
        </w:rPr>
        <w:br/>
        <w:t xml:space="preserve">- Subscriure el mandat del Parlament Europeu a la XXII sessió del Consell de Drets Humans de Nacions Unides i exigir al regne del Marroc la llibertat de tots els presos polítics sahrauís, inclòs el Grup de 24 presos de </w:t>
      </w:r>
      <w:proofErr w:type="spellStart"/>
      <w:r w:rsidRPr="00E43E66">
        <w:rPr>
          <w:b/>
          <w:bCs/>
          <w:i/>
          <w:sz w:val="16"/>
          <w:szCs w:val="16"/>
          <w:lang w:val="ca-ES"/>
        </w:rPr>
        <w:t>Gdeim</w:t>
      </w:r>
      <w:proofErr w:type="spellEnd"/>
      <w:r w:rsidRPr="00E43E66">
        <w:rPr>
          <w:b/>
          <w:bCs/>
          <w:i/>
          <w:sz w:val="16"/>
          <w:szCs w:val="16"/>
          <w:lang w:val="ca-ES"/>
        </w:rPr>
        <w:t xml:space="preserve"> </w:t>
      </w:r>
      <w:proofErr w:type="spellStart"/>
      <w:r w:rsidRPr="00E43E66">
        <w:rPr>
          <w:b/>
          <w:bCs/>
          <w:i/>
          <w:sz w:val="16"/>
          <w:szCs w:val="16"/>
          <w:lang w:val="ca-ES"/>
        </w:rPr>
        <w:t>Izik</w:t>
      </w:r>
      <w:proofErr w:type="spellEnd"/>
      <w:r w:rsidRPr="00E43E66">
        <w:rPr>
          <w:b/>
          <w:bCs/>
          <w:i/>
          <w:sz w:val="16"/>
          <w:szCs w:val="16"/>
          <w:lang w:val="ca-ES"/>
        </w:rPr>
        <w:t>, recentment condemnats per un tribunal militar marroquí, així com demanar la protecció dels drets fonamentals del poble sahrauí, destacar la necessitat d'un mecanisme internacional de seguiment dels drets humans al Sàhara Occidental i donar suport a una solució del conflicte basada en l'exercici del dret a l'autodeterminació del poble sahrauí, com estableixen nombroses resolucions de les Nacions Unides.</w:t>
      </w:r>
    </w:p>
    <w:p w:rsidR="00AE6DCD" w:rsidRPr="00E43E66" w:rsidRDefault="00AE6DCD" w:rsidP="00AE6DCD">
      <w:pPr>
        <w:jc w:val="both"/>
        <w:rPr>
          <w:b/>
          <w:bCs/>
          <w:i/>
          <w:sz w:val="16"/>
          <w:szCs w:val="16"/>
          <w:lang w:val="ca-ES"/>
        </w:rPr>
      </w:pPr>
      <w:r w:rsidRPr="00E43E66">
        <w:rPr>
          <w:b/>
          <w:bCs/>
          <w:i/>
          <w:sz w:val="16"/>
          <w:szCs w:val="16"/>
          <w:lang w:val="ca-ES"/>
        </w:rPr>
        <w:br/>
        <w:t>- Enviar el present acord al ministre d'Afers Exteriors, Ambaixador del Marroc a Madrid, al Cònsol del Marroc a Barcelona, al President del Congrés de Diputats, al President del Senat, a la Presidenta del Parlament de Catalunya, President del Parlament Europeu i l'alta representant de la Unió Europea per a Afers Exteriors i Política de Seguretat.”</w:t>
      </w:r>
    </w:p>
    <w:p w:rsidR="00AE6DCD" w:rsidRPr="00E43E66" w:rsidRDefault="00AE6DCD" w:rsidP="006E435B">
      <w:pPr>
        <w:autoSpaceDE w:val="0"/>
        <w:autoSpaceDN w:val="0"/>
        <w:adjustRightInd w:val="0"/>
        <w:spacing w:after="0" w:line="240" w:lineRule="auto"/>
        <w:jc w:val="both"/>
        <w:rPr>
          <w:rFonts w:ascii="Verdana" w:hAnsi="Verdana" w:cs="Verdana"/>
          <w:lang w:val="ca-ES" w:eastAsia="es-ES"/>
        </w:rPr>
      </w:pPr>
      <w:r w:rsidRPr="00E43E66">
        <w:rPr>
          <w:rFonts w:ascii="Verdana" w:hAnsi="Verdana" w:cs="Verdana"/>
          <w:lang w:val="ca-ES" w:eastAsia="es-ES"/>
        </w:rPr>
        <w:t>La moció s’aprova amb la</w:t>
      </w:r>
      <w:r w:rsidR="006E435B" w:rsidRPr="00E43E66">
        <w:rPr>
          <w:rFonts w:ascii="Verdana" w:hAnsi="Verdana" w:cs="Verdana"/>
          <w:lang w:val="ca-ES" w:eastAsia="es-ES"/>
        </w:rPr>
        <w:t xml:space="preserve"> unanimitat </w:t>
      </w:r>
      <w:r w:rsidRPr="00E43E66">
        <w:rPr>
          <w:rFonts w:ascii="Verdana" w:hAnsi="Verdana" w:cs="Verdana"/>
          <w:lang w:val="ca-ES" w:eastAsia="es-ES"/>
        </w:rPr>
        <w:t>de</w:t>
      </w:r>
      <w:r w:rsidR="006E435B" w:rsidRPr="00E43E66">
        <w:rPr>
          <w:rFonts w:ascii="Verdana" w:hAnsi="Verdana" w:cs="Verdana"/>
          <w:lang w:val="ca-ES" w:eastAsia="es-ES"/>
        </w:rPr>
        <w:t xml:space="preserve">ls </w:t>
      </w:r>
      <w:r w:rsidRPr="00E43E66">
        <w:rPr>
          <w:rFonts w:ascii="Verdana" w:hAnsi="Verdana" w:cs="Verdana"/>
          <w:lang w:val="ca-ES" w:eastAsia="es-ES"/>
        </w:rPr>
        <w:t>regidors presents.</w:t>
      </w:r>
    </w:p>
    <w:p w:rsidR="00AE6DCD" w:rsidRPr="00E43E66" w:rsidRDefault="00AE6DCD" w:rsidP="006E435B">
      <w:pPr>
        <w:autoSpaceDE w:val="0"/>
        <w:autoSpaceDN w:val="0"/>
        <w:adjustRightInd w:val="0"/>
        <w:spacing w:after="0" w:line="240" w:lineRule="auto"/>
        <w:rPr>
          <w:rFonts w:ascii="Verdana" w:hAnsi="Verdana" w:cs="Verdana"/>
          <w:sz w:val="24"/>
          <w:szCs w:val="24"/>
          <w:lang w:val="ca-ES" w:eastAsia="es-ES"/>
        </w:rPr>
      </w:pPr>
    </w:p>
    <w:p w:rsidR="00AE6DCD" w:rsidRPr="00E43E66" w:rsidRDefault="00AE6DCD" w:rsidP="006E435B">
      <w:pPr>
        <w:spacing w:after="0" w:line="360" w:lineRule="auto"/>
        <w:ind w:right="-1"/>
        <w:rPr>
          <w:rFonts w:ascii="Verdana" w:hAnsi="Verdana"/>
          <w:b/>
          <w:lang w:val="ca-ES"/>
        </w:rPr>
      </w:pPr>
      <w:r w:rsidRPr="00E43E66">
        <w:rPr>
          <w:rFonts w:ascii="Verdana" w:hAnsi="Verdana" w:cs="Verdana"/>
          <w:lang w:val="ca-ES" w:eastAsia="es-ES"/>
        </w:rPr>
        <w:t>En el torn d’intervencions es produïren les que es transcriuen a continuació</w:t>
      </w:r>
      <w:r w:rsidRPr="00E43E66">
        <w:rPr>
          <w:rFonts w:ascii="Verdana" w:hAnsi="Verdana" w:cs="Verdana"/>
          <w:sz w:val="24"/>
          <w:szCs w:val="24"/>
          <w:lang w:val="ca-ES" w:eastAsia="es-ES"/>
        </w:rPr>
        <w:t>:</w:t>
      </w:r>
    </w:p>
    <w:p w:rsidR="00AA44E1" w:rsidRPr="00E43E66" w:rsidRDefault="006E435B" w:rsidP="006E435B">
      <w:pPr>
        <w:spacing w:after="0" w:line="360" w:lineRule="auto"/>
        <w:ind w:right="-1"/>
        <w:rPr>
          <w:rFonts w:ascii="Verdana" w:hAnsi="Verdana"/>
          <w:lang w:val="ca-ES"/>
        </w:rPr>
      </w:pPr>
      <w:r w:rsidRPr="00E43E66">
        <w:rPr>
          <w:rFonts w:ascii="Verdana" w:hAnsi="Verdana"/>
          <w:lang w:val="ca-ES"/>
        </w:rPr>
        <w:t xml:space="preserve">El </w:t>
      </w:r>
      <w:proofErr w:type="spellStart"/>
      <w:r w:rsidRPr="00E43E66">
        <w:rPr>
          <w:rFonts w:ascii="Verdana" w:hAnsi="Verdana"/>
          <w:lang w:val="ca-ES"/>
        </w:rPr>
        <w:t>sr.</w:t>
      </w:r>
      <w:proofErr w:type="spellEnd"/>
      <w:r w:rsidRPr="00E43E66">
        <w:rPr>
          <w:rFonts w:ascii="Verdana" w:hAnsi="Verdana"/>
          <w:lang w:val="ca-ES"/>
        </w:rPr>
        <w:t xml:space="preserve"> Carbonell explica la proposta vinculant-la amb la falta de respecte dels drets humans en moltes parts del món, i en aq</w:t>
      </w:r>
      <w:r w:rsidR="001A55B7" w:rsidRPr="00E43E66">
        <w:rPr>
          <w:rFonts w:ascii="Verdana" w:hAnsi="Verdana"/>
          <w:lang w:val="ca-ES"/>
        </w:rPr>
        <w:t>uest cas el Marroc i el Sàhara O</w:t>
      </w:r>
      <w:r w:rsidRPr="00E43E66">
        <w:rPr>
          <w:rFonts w:ascii="Verdana" w:hAnsi="Verdana"/>
          <w:lang w:val="ca-ES"/>
        </w:rPr>
        <w:t>ccidental.</w:t>
      </w:r>
    </w:p>
    <w:p w:rsidR="001A55B7" w:rsidRPr="00E43E66" w:rsidRDefault="001A55B7" w:rsidP="001A52A8">
      <w:pPr>
        <w:spacing w:after="0" w:line="360" w:lineRule="auto"/>
        <w:ind w:right="-1"/>
        <w:jc w:val="both"/>
        <w:rPr>
          <w:rFonts w:ascii="Verdana" w:hAnsi="Verdana"/>
          <w:b/>
          <w:lang w:val="ca-ES"/>
        </w:rPr>
      </w:pPr>
    </w:p>
    <w:p w:rsidR="00CE6A04" w:rsidRPr="00E43E66" w:rsidRDefault="00BB19EB" w:rsidP="001A52A8">
      <w:pPr>
        <w:spacing w:after="0" w:line="360" w:lineRule="auto"/>
        <w:ind w:right="-1"/>
        <w:jc w:val="both"/>
        <w:rPr>
          <w:rFonts w:ascii="Verdana" w:hAnsi="Verdana"/>
          <w:b/>
          <w:lang w:val="ca-ES"/>
        </w:rPr>
      </w:pPr>
      <w:r w:rsidRPr="00E43E66">
        <w:rPr>
          <w:rFonts w:ascii="Verdana" w:hAnsi="Verdana"/>
          <w:b/>
          <w:lang w:val="ca-ES"/>
        </w:rPr>
        <w:t>9</w:t>
      </w:r>
      <w:r w:rsidR="00CE6A04" w:rsidRPr="00E43E66">
        <w:rPr>
          <w:rFonts w:ascii="Verdana" w:hAnsi="Verdana"/>
          <w:b/>
          <w:lang w:val="ca-ES"/>
        </w:rPr>
        <w:t>.- Precs i preguntes</w:t>
      </w:r>
    </w:p>
    <w:p w:rsidR="00CE6A04" w:rsidRPr="00E43E66" w:rsidRDefault="004C34CF" w:rsidP="001A52A8">
      <w:pPr>
        <w:spacing w:after="0" w:line="360" w:lineRule="auto"/>
        <w:ind w:right="-1"/>
        <w:jc w:val="both"/>
        <w:rPr>
          <w:rFonts w:ascii="Verdana" w:hAnsi="Verdana"/>
          <w:bCs/>
          <w:lang w:val="ca-ES"/>
        </w:rPr>
      </w:pPr>
      <w:r w:rsidRPr="00E43E66">
        <w:rPr>
          <w:rFonts w:ascii="Verdana" w:hAnsi="Verdana"/>
          <w:bCs/>
          <w:lang w:val="ca-ES"/>
        </w:rPr>
        <w:t xml:space="preserve">La </w:t>
      </w:r>
      <w:proofErr w:type="spellStart"/>
      <w:r w:rsidRPr="00E43E66">
        <w:rPr>
          <w:rFonts w:ascii="Verdana" w:hAnsi="Verdana"/>
          <w:bCs/>
          <w:lang w:val="ca-ES"/>
        </w:rPr>
        <w:t>sra.</w:t>
      </w:r>
      <w:proofErr w:type="spellEnd"/>
      <w:r w:rsidRPr="00E43E66">
        <w:rPr>
          <w:rFonts w:ascii="Verdana" w:hAnsi="Verdana"/>
          <w:bCs/>
          <w:lang w:val="ca-ES"/>
        </w:rPr>
        <w:t xml:space="preserve"> Dolors Morera  formula les següents preguntes i precs: </w:t>
      </w:r>
    </w:p>
    <w:p w:rsidR="00E43E66" w:rsidRPr="00E43E66" w:rsidRDefault="00E43E66" w:rsidP="00E43E66">
      <w:pPr>
        <w:jc w:val="both"/>
        <w:rPr>
          <w:rFonts w:ascii="Verdana" w:hAnsi="Verdana"/>
          <w:lang w:val="ca-ES"/>
        </w:rPr>
      </w:pPr>
      <w:r w:rsidRPr="00E43E66">
        <w:rPr>
          <w:rFonts w:ascii="Verdana" w:hAnsi="Verdana"/>
          <w:lang w:val="ca-ES"/>
        </w:rPr>
        <w:t>- A Can Pinya hi ha un columbari,  està catalogat o bé s’ha de deixar caure?</w:t>
      </w:r>
    </w:p>
    <w:p w:rsidR="00E43E66" w:rsidRPr="00E43E66" w:rsidRDefault="00E43E66" w:rsidP="00E43E66">
      <w:pPr>
        <w:jc w:val="both"/>
        <w:rPr>
          <w:rFonts w:ascii="Verdana" w:hAnsi="Verdana"/>
          <w:lang w:val="ca-ES"/>
        </w:rPr>
      </w:pPr>
      <w:r w:rsidRPr="00E43E66">
        <w:rPr>
          <w:rFonts w:ascii="Verdana" w:hAnsi="Verdana"/>
          <w:lang w:val="ca-ES"/>
        </w:rPr>
        <w:t>- No fa molts dies que des de la Diputació junt amb el govern de PP es va fer una actuació en el municipi veí; potser caldria posar-nos les piles i conservar els béns dels que disposem.</w:t>
      </w:r>
    </w:p>
    <w:p w:rsidR="00E43E66" w:rsidRPr="00E43E66" w:rsidRDefault="00E43E66" w:rsidP="00E43E66">
      <w:pPr>
        <w:jc w:val="both"/>
        <w:rPr>
          <w:rFonts w:ascii="Verdana" w:hAnsi="Verdana"/>
          <w:lang w:val="ca-ES"/>
        </w:rPr>
      </w:pPr>
    </w:p>
    <w:p w:rsidR="00E43E66" w:rsidRPr="00E43E66" w:rsidRDefault="00E43E66" w:rsidP="00E43E66">
      <w:pPr>
        <w:jc w:val="both"/>
        <w:rPr>
          <w:rFonts w:ascii="Verdana" w:hAnsi="Verdana"/>
          <w:lang w:val="ca-ES"/>
        </w:rPr>
      </w:pPr>
      <w:r w:rsidRPr="00E43E66">
        <w:rPr>
          <w:rFonts w:ascii="Verdana" w:hAnsi="Verdana"/>
          <w:lang w:val="ca-ES"/>
        </w:rPr>
        <w:lastRenderedPageBreak/>
        <w:t xml:space="preserve">-També caldria  comprovar com està la </w:t>
      </w:r>
      <w:proofErr w:type="spellStart"/>
      <w:r w:rsidRPr="00E43E66">
        <w:rPr>
          <w:rFonts w:ascii="Verdana" w:hAnsi="Verdana"/>
          <w:lang w:val="ca-ES"/>
        </w:rPr>
        <w:t>Torrota</w:t>
      </w:r>
      <w:proofErr w:type="spellEnd"/>
      <w:r w:rsidRPr="00E43E66">
        <w:rPr>
          <w:rFonts w:ascii="Verdana" w:hAnsi="Verdana"/>
          <w:lang w:val="ca-ES"/>
        </w:rPr>
        <w:t xml:space="preserve"> d'en Pasteres; es pensa fer alguna actuació?</w:t>
      </w:r>
    </w:p>
    <w:p w:rsidR="00E43E66" w:rsidRPr="00E43E66" w:rsidRDefault="00E43E66" w:rsidP="00E43E66">
      <w:pPr>
        <w:jc w:val="both"/>
        <w:rPr>
          <w:rFonts w:ascii="Verdana" w:hAnsi="Verdana"/>
          <w:lang w:val="ca-ES"/>
        </w:rPr>
      </w:pPr>
      <w:r w:rsidRPr="00E43E66">
        <w:rPr>
          <w:rFonts w:ascii="Verdana" w:hAnsi="Verdana"/>
          <w:lang w:val="ca-ES"/>
        </w:rPr>
        <w:t>-En època de pluges l'enllumenat públic en  alguns indrets salta, a què és degut? No pot ser que els carres es quedin sense llum.</w:t>
      </w:r>
    </w:p>
    <w:p w:rsidR="00E43E66" w:rsidRPr="00E43E66" w:rsidRDefault="00E43E66" w:rsidP="00E43E66">
      <w:pPr>
        <w:jc w:val="both"/>
        <w:rPr>
          <w:rFonts w:ascii="Verdana" w:hAnsi="Verdana"/>
          <w:lang w:val="ca-ES"/>
        </w:rPr>
      </w:pPr>
      <w:r w:rsidRPr="00E43E66">
        <w:rPr>
          <w:rFonts w:ascii="Verdana" w:hAnsi="Verdana"/>
          <w:lang w:val="ca-ES"/>
        </w:rPr>
        <w:t>-En aquest municipi tenim vàries places per jugar,  fa molt de temps que no s'han adequat a les realitats; són l’únic lloc on no s’ha fet cap actuació. Caldria posar gronxadors  adequats a nens/es de curta edat o sigui els que tenen cistelles o cadiretes on els nen/es no poden caure .</w:t>
      </w:r>
    </w:p>
    <w:p w:rsidR="00E43E66" w:rsidRPr="00E43E66" w:rsidRDefault="00E43E66" w:rsidP="00E43E66">
      <w:pPr>
        <w:jc w:val="both"/>
        <w:rPr>
          <w:rFonts w:ascii="Verdana" w:hAnsi="Verdana"/>
          <w:lang w:val="ca-ES"/>
        </w:rPr>
      </w:pPr>
      <w:r w:rsidRPr="00E43E66">
        <w:rPr>
          <w:rFonts w:ascii="Verdana" w:hAnsi="Verdana"/>
          <w:lang w:val="ca-ES"/>
        </w:rPr>
        <w:t xml:space="preserve">-Hem rebut vàries queixes de què el carrer de Can </w:t>
      </w:r>
      <w:proofErr w:type="spellStart"/>
      <w:r w:rsidRPr="00E43E66">
        <w:rPr>
          <w:rFonts w:ascii="Verdana" w:hAnsi="Verdana"/>
          <w:lang w:val="ca-ES"/>
        </w:rPr>
        <w:t>Ravella</w:t>
      </w:r>
      <w:proofErr w:type="spellEnd"/>
      <w:r w:rsidRPr="00E43E66">
        <w:rPr>
          <w:rFonts w:ascii="Verdana" w:hAnsi="Verdana"/>
          <w:lang w:val="ca-ES"/>
        </w:rPr>
        <w:t xml:space="preserve"> està brut i la màquina no talla l'herba de </w:t>
      </w:r>
      <w:smartTag w:uri="urn:schemas-microsoft-com:office:smarttags" w:element="PersonName">
        <w:smartTagPr>
          <w:attr w:name="ProductID" w:val="la plaça. Que"/>
        </w:smartTagPr>
        <w:r w:rsidRPr="00E43E66">
          <w:rPr>
            <w:rFonts w:ascii="Verdana" w:hAnsi="Verdana"/>
            <w:lang w:val="ca-ES"/>
          </w:rPr>
          <w:t>la plaça. Que</w:t>
        </w:r>
      </w:smartTag>
      <w:r w:rsidRPr="00E43E66">
        <w:rPr>
          <w:rFonts w:ascii="Verdana" w:hAnsi="Verdana"/>
          <w:lang w:val="ca-ES"/>
        </w:rPr>
        <w:t xml:space="preserve"> no paguen impostos els veïns?</w:t>
      </w:r>
    </w:p>
    <w:p w:rsidR="00E43E66" w:rsidRPr="00E43E66" w:rsidRDefault="00E43E66" w:rsidP="00E43E66">
      <w:pPr>
        <w:jc w:val="both"/>
        <w:rPr>
          <w:rFonts w:ascii="Verdana" w:hAnsi="Verdana"/>
          <w:lang w:val="ca-ES"/>
        </w:rPr>
      </w:pPr>
      <w:r w:rsidRPr="00E43E66">
        <w:rPr>
          <w:rFonts w:ascii="Verdana" w:hAnsi="Verdana"/>
          <w:lang w:val="ca-ES"/>
        </w:rPr>
        <w:t>-S’ha fet un camp de futbol preciós, és un reclam per tots el veïns/veïnes que visiten i viuen al nostre municipi però és deplorable l’estat en què es troba l'accés al camp: uns camins bruts de papers i llaunes i també l'escala està molt malament, amb ferros  punxants,  són el claus que subjecten les bigues</w:t>
      </w:r>
      <w:r>
        <w:rPr>
          <w:rFonts w:ascii="Verdana" w:hAnsi="Verdana"/>
          <w:lang w:val="ca-ES"/>
        </w:rPr>
        <w:t>.</w:t>
      </w:r>
    </w:p>
    <w:p w:rsidR="00E43E66" w:rsidRPr="00E43E66" w:rsidRDefault="00E43E66" w:rsidP="00E43E66">
      <w:pPr>
        <w:jc w:val="both"/>
        <w:rPr>
          <w:rFonts w:ascii="Verdana" w:hAnsi="Verdana"/>
          <w:lang w:val="ca-ES"/>
        </w:rPr>
      </w:pPr>
      <w:r w:rsidRPr="00E43E66">
        <w:rPr>
          <w:rFonts w:ascii="Verdana" w:hAnsi="Verdana"/>
          <w:lang w:val="ca-ES"/>
        </w:rPr>
        <w:t xml:space="preserve">-A la carretera de Subirats, al pont dels enamorats, quan plou es fa molt de fang i va a parar al mig de </w:t>
      </w:r>
      <w:smartTag w:uri="urn:schemas-microsoft-com:office:smarttags" w:element="PersonName">
        <w:smartTagPr>
          <w:attr w:name="ProductID" w:val="la carretera. També"/>
        </w:smartTagPr>
        <w:r w:rsidRPr="00E43E66">
          <w:rPr>
            <w:rFonts w:ascii="Verdana" w:hAnsi="Verdana"/>
            <w:lang w:val="ca-ES"/>
          </w:rPr>
          <w:t>la carretera. També</w:t>
        </w:r>
      </w:smartTag>
      <w:r w:rsidRPr="00E43E66">
        <w:rPr>
          <w:rFonts w:ascii="Verdana" w:hAnsi="Verdana"/>
          <w:lang w:val="ca-ES"/>
        </w:rPr>
        <w:t xml:space="preserve"> s’hi fa una bassa d'aigua. Això pot produir </w:t>
      </w:r>
      <w:proofErr w:type="spellStart"/>
      <w:r w:rsidRPr="00E43E66">
        <w:rPr>
          <w:rFonts w:ascii="Verdana" w:hAnsi="Verdana"/>
          <w:lang w:val="ca-ES"/>
        </w:rPr>
        <w:t>aguaplaning</w:t>
      </w:r>
      <w:proofErr w:type="spellEnd"/>
      <w:r w:rsidRPr="00E43E66">
        <w:rPr>
          <w:rFonts w:ascii="Verdana" w:hAnsi="Verdana"/>
          <w:lang w:val="ca-ES"/>
        </w:rPr>
        <w:t xml:space="preserve">  i pot haver-hi un accident.</w:t>
      </w:r>
    </w:p>
    <w:p w:rsidR="00E43E66" w:rsidRPr="00E43E66" w:rsidRDefault="00E43E66" w:rsidP="00E43E66">
      <w:pPr>
        <w:jc w:val="both"/>
        <w:rPr>
          <w:rFonts w:ascii="Verdana" w:hAnsi="Verdana"/>
          <w:lang w:val="ca-ES"/>
        </w:rPr>
      </w:pPr>
      <w:r w:rsidRPr="00E43E66">
        <w:rPr>
          <w:rFonts w:ascii="Verdana" w:hAnsi="Verdana"/>
          <w:lang w:val="ca-ES"/>
        </w:rPr>
        <w:t xml:space="preserve">-També les baranes del pont estan amb mal estat també. </w:t>
      </w:r>
    </w:p>
    <w:p w:rsidR="00E43E66" w:rsidRPr="00E43E66" w:rsidRDefault="00E43E66" w:rsidP="00E43E66">
      <w:pPr>
        <w:jc w:val="both"/>
        <w:rPr>
          <w:rFonts w:ascii="Verdana" w:hAnsi="Verdana"/>
          <w:lang w:val="ca-ES"/>
        </w:rPr>
      </w:pPr>
      <w:r w:rsidRPr="00E43E66">
        <w:rPr>
          <w:rFonts w:ascii="Verdana" w:hAnsi="Verdana"/>
          <w:lang w:val="ca-ES"/>
        </w:rPr>
        <w:t>-Els que fan escalada aparquen a tot l’ indret i caldria posar un prohibit</w:t>
      </w:r>
      <w:r>
        <w:rPr>
          <w:rFonts w:ascii="Verdana" w:hAnsi="Verdana"/>
          <w:lang w:val="ca-ES"/>
        </w:rPr>
        <w:t xml:space="preserve"> aparcar .</w:t>
      </w:r>
    </w:p>
    <w:p w:rsidR="00E43E66" w:rsidRPr="00E43E66" w:rsidRDefault="00E43E66" w:rsidP="00E43E66">
      <w:pPr>
        <w:jc w:val="both"/>
        <w:rPr>
          <w:rFonts w:ascii="Verdana" w:hAnsi="Verdana"/>
          <w:lang w:val="ca-ES"/>
        </w:rPr>
      </w:pPr>
      <w:r w:rsidRPr="00E43E66">
        <w:rPr>
          <w:rFonts w:ascii="Verdana" w:hAnsi="Verdana"/>
          <w:lang w:val="ca-ES"/>
        </w:rPr>
        <w:t>-Suposo que degut a les pluges ha proliferat el tema de les rates. Concretament ja vaig poder veure’n una que campava per la plaça i al costat del bar i restaurants de Sant Pau, també a l'Església de Sant Pere de Lavern, dintre el baptisteri, hi havia cagarades d’aquest rosegador.</w:t>
      </w:r>
    </w:p>
    <w:p w:rsidR="00E43E66" w:rsidRPr="00E43E66" w:rsidRDefault="00E43E66" w:rsidP="00E43E66">
      <w:pPr>
        <w:jc w:val="both"/>
        <w:rPr>
          <w:rFonts w:ascii="Verdana" w:hAnsi="Verdana"/>
          <w:lang w:val="ca-ES"/>
        </w:rPr>
      </w:pPr>
      <w:r w:rsidRPr="00E43E66">
        <w:rPr>
          <w:rFonts w:ascii="Verdana" w:hAnsi="Verdana"/>
          <w:lang w:val="ca-ES"/>
        </w:rPr>
        <w:t xml:space="preserve">Està previst demanar alguna </w:t>
      </w:r>
      <w:proofErr w:type="spellStart"/>
      <w:r w:rsidRPr="00E43E66">
        <w:rPr>
          <w:rFonts w:ascii="Verdana" w:hAnsi="Verdana"/>
          <w:lang w:val="ca-ES"/>
        </w:rPr>
        <w:t>desratificació</w:t>
      </w:r>
      <w:proofErr w:type="spellEnd"/>
      <w:r w:rsidRPr="00E43E66">
        <w:rPr>
          <w:rFonts w:ascii="Verdana" w:hAnsi="Verdana"/>
          <w:lang w:val="ca-ES"/>
        </w:rPr>
        <w:t>?  Hi ha empreses que s’hi dedique</w:t>
      </w:r>
      <w:r>
        <w:rPr>
          <w:rFonts w:ascii="Verdana" w:hAnsi="Verdana"/>
          <w:lang w:val="ca-ES"/>
        </w:rPr>
        <w:t>n.</w:t>
      </w:r>
    </w:p>
    <w:p w:rsidR="00E43E66" w:rsidRPr="00E43E66" w:rsidRDefault="00E43E66" w:rsidP="00E43E66">
      <w:pPr>
        <w:jc w:val="both"/>
        <w:rPr>
          <w:rFonts w:ascii="Verdana" w:hAnsi="Verdana"/>
          <w:lang w:val="ca-ES"/>
        </w:rPr>
      </w:pPr>
      <w:r w:rsidRPr="00E43E66">
        <w:rPr>
          <w:rFonts w:ascii="Verdana" w:hAnsi="Verdana"/>
          <w:lang w:val="ca-ES"/>
        </w:rPr>
        <w:t>-En el carrer de C</w:t>
      </w:r>
      <w:r>
        <w:rPr>
          <w:rFonts w:ascii="Verdana" w:hAnsi="Verdana"/>
          <w:lang w:val="ca-ES"/>
        </w:rPr>
        <w:t>an Batista tenim</w:t>
      </w:r>
      <w:r w:rsidRPr="00E43E66">
        <w:rPr>
          <w:rFonts w:ascii="Verdana" w:hAnsi="Verdana"/>
          <w:lang w:val="ca-ES"/>
        </w:rPr>
        <w:t xml:space="preserve"> poc espai per aparcar els vehicles;  dic això perquè hi ha una furgoneta que fa mes de sis mesos que està aparcada i no té la ITUVE passada. </w:t>
      </w:r>
    </w:p>
    <w:p w:rsidR="00E43E66" w:rsidRPr="00E43E66" w:rsidRDefault="00E43E66" w:rsidP="00E43E66">
      <w:pPr>
        <w:jc w:val="both"/>
        <w:rPr>
          <w:rFonts w:ascii="Verdana" w:hAnsi="Verdana"/>
          <w:lang w:val="ca-ES"/>
        </w:rPr>
      </w:pPr>
      <w:r w:rsidRPr="00E43E66">
        <w:rPr>
          <w:rFonts w:ascii="Verdana" w:hAnsi="Verdana"/>
          <w:lang w:val="ca-ES"/>
        </w:rPr>
        <w:t xml:space="preserve">-També les iaies demanen que es col·loqui una marquesina per tal de poder resguardar-se de la pluja esperant el bus .    </w:t>
      </w:r>
    </w:p>
    <w:p w:rsidR="004C34CF" w:rsidRDefault="004C34CF" w:rsidP="001A52A8">
      <w:pPr>
        <w:spacing w:after="0" w:line="360" w:lineRule="auto"/>
        <w:ind w:right="-1"/>
        <w:jc w:val="both"/>
        <w:rPr>
          <w:rFonts w:ascii="Verdana" w:hAnsi="Verdana"/>
          <w:bCs/>
          <w:lang w:val="ca-ES"/>
        </w:rPr>
      </w:pPr>
    </w:p>
    <w:p w:rsidR="00E43E66" w:rsidRDefault="00E43E66" w:rsidP="001A52A8">
      <w:pPr>
        <w:spacing w:after="0" w:line="360" w:lineRule="auto"/>
        <w:ind w:right="-1"/>
        <w:jc w:val="both"/>
        <w:rPr>
          <w:rFonts w:ascii="Verdana" w:hAnsi="Verdana"/>
          <w:bCs/>
          <w:lang w:val="ca-ES"/>
        </w:rPr>
      </w:pPr>
    </w:p>
    <w:p w:rsidR="00E43E66" w:rsidRPr="00E43E66" w:rsidRDefault="00E43E66" w:rsidP="001A52A8">
      <w:pPr>
        <w:spacing w:after="0" w:line="360" w:lineRule="auto"/>
        <w:ind w:right="-1"/>
        <w:jc w:val="both"/>
        <w:rPr>
          <w:rFonts w:ascii="Verdana" w:hAnsi="Verdana"/>
          <w:bCs/>
          <w:lang w:val="ca-ES"/>
        </w:rPr>
      </w:pPr>
    </w:p>
    <w:p w:rsidR="004C34CF" w:rsidRPr="00E43E66" w:rsidRDefault="004C34CF" w:rsidP="001A52A8">
      <w:pPr>
        <w:spacing w:after="0" w:line="360" w:lineRule="auto"/>
        <w:ind w:right="-1"/>
        <w:jc w:val="both"/>
        <w:rPr>
          <w:rFonts w:ascii="Verdana" w:hAnsi="Verdana"/>
          <w:bCs/>
          <w:lang w:val="ca-ES"/>
        </w:rPr>
      </w:pPr>
      <w:r w:rsidRPr="00E43E66">
        <w:rPr>
          <w:rFonts w:ascii="Verdana" w:hAnsi="Verdana"/>
          <w:bCs/>
          <w:lang w:val="ca-ES"/>
        </w:rPr>
        <w:lastRenderedPageBreak/>
        <w:t xml:space="preserve">El </w:t>
      </w:r>
      <w:proofErr w:type="spellStart"/>
      <w:r w:rsidRPr="00E43E66">
        <w:rPr>
          <w:rFonts w:ascii="Verdana" w:hAnsi="Verdana"/>
          <w:bCs/>
          <w:lang w:val="ca-ES"/>
        </w:rPr>
        <w:t>sr.</w:t>
      </w:r>
      <w:proofErr w:type="spellEnd"/>
      <w:r w:rsidRPr="00E43E66">
        <w:rPr>
          <w:rFonts w:ascii="Verdana" w:hAnsi="Verdana"/>
          <w:bCs/>
          <w:lang w:val="ca-ES"/>
        </w:rPr>
        <w:t xml:space="preserve"> Pep Bertran formula les següents preguntes i precs:</w:t>
      </w:r>
    </w:p>
    <w:p w:rsidR="004C34CF" w:rsidRPr="00E43E66" w:rsidRDefault="004C34CF" w:rsidP="001A52A8">
      <w:pPr>
        <w:spacing w:after="0" w:line="360" w:lineRule="auto"/>
        <w:ind w:right="-1"/>
        <w:jc w:val="both"/>
        <w:rPr>
          <w:rFonts w:ascii="Verdana" w:hAnsi="Verdana"/>
          <w:bCs/>
          <w:lang w:val="ca-ES"/>
        </w:rPr>
      </w:pPr>
    </w:p>
    <w:p w:rsidR="004C34CF" w:rsidRPr="00E43E66" w:rsidRDefault="004C34CF" w:rsidP="001A52A8">
      <w:pPr>
        <w:spacing w:after="0" w:line="360" w:lineRule="auto"/>
        <w:ind w:right="-1"/>
        <w:jc w:val="both"/>
        <w:rPr>
          <w:rFonts w:ascii="Verdana" w:hAnsi="Verdana"/>
          <w:bCs/>
          <w:lang w:val="ca-ES"/>
        </w:rPr>
      </w:pPr>
      <w:r w:rsidRPr="00E43E66">
        <w:rPr>
          <w:rFonts w:ascii="Verdana" w:hAnsi="Verdana"/>
          <w:bCs/>
          <w:lang w:val="ca-ES"/>
        </w:rPr>
        <w:t xml:space="preserve">- </w:t>
      </w:r>
      <w:r w:rsidR="00FC2D13">
        <w:rPr>
          <w:rFonts w:ascii="Verdana" w:hAnsi="Verdana"/>
          <w:bCs/>
          <w:lang w:val="ca-ES"/>
        </w:rPr>
        <w:t xml:space="preserve">Parcel·les brutes d’Ordal i altres indrets (el </w:t>
      </w:r>
      <w:proofErr w:type="spellStart"/>
      <w:r w:rsidR="00FC2D13">
        <w:rPr>
          <w:rFonts w:ascii="Verdana" w:hAnsi="Verdana"/>
          <w:bCs/>
          <w:lang w:val="ca-ES"/>
        </w:rPr>
        <w:t>sr.</w:t>
      </w:r>
      <w:proofErr w:type="spellEnd"/>
      <w:r w:rsidR="00FC2D13">
        <w:rPr>
          <w:rFonts w:ascii="Verdana" w:hAnsi="Verdana"/>
          <w:bCs/>
          <w:lang w:val="ca-ES"/>
        </w:rPr>
        <w:t xml:space="preserve"> Ros contesta que s’han enviat cartes a tots els propietaris de les parcel·les i </w:t>
      </w:r>
      <w:r w:rsidR="00C20E82">
        <w:rPr>
          <w:rFonts w:ascii="Verdana" w:hAnsi="Verdana"/>
          <w:bCs/>
          <w:lang w:val="ca-ES"/>
        </w:rPr>
        <w:t>posaran</w:t>
      </w:r>
      <w:r w:rsidR="00FC2D13">
        <w:rPr>
          <w:rFonts w:ascii="Verdana" w:hAnsi="Verdana"/>
          <w:bCs/>
          <w:lang w:val="ca-ES"/>
        </w:rPr>
        <w:t xml:space="preserve"> una </w:t>
      </w:r>
      <w:r w:rsidR="00C20E82">
        <w:rPr>
          <w:rFonts w:ascii="Verdana" w:hAnsi="Verdana"/>
          <w:bCs/>
          <w:lang w:val="ca-ES"/>
        </w:rPr>
        <w:t>nota a la revista tot Subirats)</w:t>
      </w:r>
    </w:p>
    <w:p w:rsidR="004C34CF" w:rsidRPr="00E43E66" w:rsidRDefault="004C34CF" w:rsidP="001A52A8">
      <w:pPr>
        <w:spacing w:after="0" w:line="360" w:lineRule="auto"/>
        <w:ind w:right="-1"/>
        <w:jc w:val="both"/>
        <w:rPr>
          <w:rFonts w:ascii="Verdana" w:hAnsi="Verdana"/>
          <w:bCs/>
          <w:lang w:val="ca-ES"/>
        </w:rPr>
      </w:pPr>
      <w:r w:rsidRPr="00E43E66">
        <w:rPr>
          <w:rFonts w:ascii="Verdana" w:hAnsi="Verdana"/>
          <w:bCs/>
          <w:lang w:val="ca-ES"/>
        </w:rPr>
        <w:t>- En relació al mural d’Ordal demana si el cost de la bastida és quelcom q</w:t>
      </w:r>
      <w:r w:rsidR="00223662" w:rsidRPr="00E43E66">
        <w:rPr>
          <w:rFonts w:ascii="Verdana" w:hAnsi="Verdana"/>
          <w:bCs/>
          <w:lang w:val="ca-ES"/>
        </w:rPr>
        <w:t>u</w:t>
      </w:r>
      <w:r w:rsidRPr="00E43E66">
        <w:rPr>
          <w:rFonts w:ascii="Verdana" w:hAnsi="Verdana"/>
          <w:bCs/>
          <w:lang w:val="ca-ES"/>
        </w:rPr>
        <w:t>e pagarà  l’ajuntament o el Patronat de Turisme</w:t>
      </w:r>
      <w:r w:rsidR="00223662" w:rsidRPr="00E43E66">
        <w:rPr>
          <w:rFonts w:ascii="Verdana" w:hAnsi="Verdana"/>
          <w:bCs/>
          <w:lang w:val="ca-ES"/>
        </w:rPr>
        <w:t xml:space="preserve"> (el </w:t>
      </w:r>
      <w:proofErr w:type="spellStart"/>
      <w:r w:rsidR="00223662" w:rsidRPr="00E43E66">
        <w:rPr>
          <w:rFonts w:ascii="Verdana" w:hAnsi="Verdana"/>
          <w:bCs/>
          <w:lang w:val="ca-ES"/>
        </w:rPr>
        <w:t>sr.</w:t>
      </w:r>
      <w:proofErr w:type="spellEnd"/>
      <w:r w:rsidR="00223662" w:rsidRPr="00E43E66">
        <w:rPr>
          <w:rFonts w:ascii="Verdana" w:hAnsi="Verdana"/>
          <w:bCs/>
          <w:lang w:val="ca-ES"/>
        </w:rPr>
        <w:t xml:space="preserve"> Alcalde contesta que era una partida de l’ajuntament).</w:t>
      </w:r>
    </w:p>
    <w:p w:rsidR="00223662" w:rsidRDefault="00223662" w:rsidP="001A52A8">
      <w:pPr>
        <w:spacing w:after="0" w:line="360" w:lineRule="auto"/>
        <w:ind w:right="-1"/>
        <w:jc w:val="both"/>
        <w:rPr>
          <w:rFonts w:ascii="Verdana" w:hAnsi="Verdana"/>
          <w:bCs/>
          <w:lang w:val="ca-ES"/>
        </w:rPr>
      </w:pPr>
      <w:r w:rsidRPr="00E43E66">
        <w:rPr>
          <w:rFonts w:ascii="Verdana" w:hAnsi="Verdana"/>
          <w:bCs/>
          <w:lang w:val="ca-ES"/>
        </w:rPr>
        <w:t>- Agraeix que la pàgina web municipal reculli les mocions que es presenten a ple i demana, en ordre a aconseguir la màxima transparència municipal, que es publiquin també les retribucions d’Alcalde i regidors.</w:t>
      </w:r>
    </w:p>
    <w:p w:rsidR="000D497B" w:rsidRPr="00E43E66" w:rsidRDefault="000D497B" w:rsidP="001A52A8">
      <w:pPr>
        <w:spacing w:after="0" w:line="360" w:lineRule="auto"/>
        <w:ind w:right="-1"/>
        <w:jc w:val="both"/>
        <w:rPr>
          <w:rFonts w:ascii="Verdana" w:hAnsi="Verdana"/>
          <w:bCs/>
          <w:lang w:val="ca-ES"/>
        </w:rPr>
      </w:pPr>
      <w:r>
        <w:rPr>
          <w:rFonts w:ascii="Verdana" w:hAnsi="Verdana"/>
          <w:bCs/>
          <w:lang w:val="ca-ES"/>
        </w:rPr>
        <w:t xml:space="preserve">- Demana que a les juntes de govern s’anotin les partides pressupostàries (el </w:t>
      </w:r>
      <w:proofErr w:type="spellStart"/>
      <w:r>
        <w:rPr>
          <w:rFonts w:ascii="Verdana" w:hAnsi="Verdana"/>
          <w:bCs/>
          <w:lang w:val="ca-ES"/>
        </w:rPr>
        <w:t>sr.</w:t>
      </w:r>
      <w:proofErr w:type="spellEnd"/>
      <w:r>
        <w:rPr>
          <w:rFonts w:ascii="Verdana" w:hAnsi="Verdana"/>
          <w:bCs/>
          <w:lang w:val="ca-ES"/>
        </w:rPr>
        <w:t xml:space="preserve"> Planes contesta que la intenció en continuar-ho fent)</w:t>
      </w:r>
    </w:p>
    <w:p w:rsidR="00223662" w:rsidRPr="00E43E66" w:rsidRDefault="00223662" w:rsidP="001A52A8">
      <w:pPr>
        <w:spacing w:after="0" w:line="360" w:lineRule="auto"/>
        <w:ind w:right="-1"/>
        <w:jc w:val="both"/>
        <w:rPr>
          <w:rFonts w:ascii="Verdana" w:hAnsi="Verdana"/>
          <w:bCs/>
          <w:lang w:val="ca-ES"/>
        </w:rPr>
      </w:pPr>
    </w:p>
    <w:p w:rsidR="00223662" w:rsidRPr="00E43E66" w:rsidRDefault="00223662" w:rsidP="00223662">
      <w:pPr>
        <w:spacing w:after="0" w:line="360" w:lineRule="auto"/>
        <w:ind w:right="-1"/>
        <w:jc w:val="both"/>
        <w:rPr>
          <w:rFonts w:ascii="Verdana" w:hAnsi="Verdana"/>
          <w:bCs/>
          <w:lang w:val="ca-ES"/>
        </w:rPr>
      </w:pPr>
      <w:r w:rsidRPr="00E43E66">
        <w:rPr>
          <w:rFonts w:ascii="Verdana" w:hAnsi="Verdana"/>
          <w:bCs/>
          <w:lang w:val="ca-ES"/>
        </w:rPr>
        <w:t xml:space="preserve">El </w:t>
      </w:r>
      <w:proofErr w:type="spellStart"/>
      <w:r w:rsidRPr="00E43E66">
        <w:rPr>
          <w:rFonts w:ascii="Verdana" w:hAnsi="Verdana"/>
          <w:bCs/>
          <w:lang w:val="ca-ES"/>
        </w:rPr>
        <w:t>sr.</w:t>
      </w:r>
      <w:proofErr w:type="spellEnd"/>
      <w:r w:rsidRPr="00E43E66">
        <w:rPr>
          <w:rFonts w:ascii="Verdana" w:hAnsi="Verdana"/>
          <w:bCs/>
          <w:lang w:val="ca-ES"/>
        </w:rPr>
        <w:t xml:space="preserve"> Ramon Carbonell formula les següents preguntes i precs:</w:t>
      </w:r>
    </w:p>
    <w:p w:rsidR="004C34CF" w:rsidRPr="00E43E66" w:rsidRDefault="004C34CF" w:rsidP="001A52A8">
      <w:pPr>
        <w:spacing w:after="0" w:line="360" w:lineRule="auto"/>
        <w:ind w:right="-1"/>
        <w:jc w:val="both"/>
        <w:rPr>
          <w:rFonts w:ascii="Verdana" w:hAnsi="Verdana"/>
          <w:bCs/>
          <w:lang w:val="ca-ES"/>
        </w:rPr>
      </w:pPr>
    </w:p>
    <w:p w:rsidR="00223662" w:rsidRPr="00E43E66" w:rsidRDefault="00223662" w:rsidP="001A52A8">
      <w:pPr>
        <w:spacing w:after="0" w:line="360" w:lineRule="auto"/>
        <w:ind w:right="-1"/>
        <w:jc w:val="both"/>
        <w:rPr>
          <w:rFonts w:ascii="Verdana" w:hAnsi="Verdana"/>
          <w:bCs/>
          <w:lang w:val="ca-ES"/>
        </w:rPr>
      </w:pPr>
      <w:r w:rsidRPr="00E43E66">
        <w:rPr>
          <w:rFonts w:ascii="Verdana" w:hAnsi="Verdana"/>
          <w:bCs/>
          <w:lang w:val="ca-ES"/>
        </w:rPr>
        <w:t>-</w:t>
      </w:r>
      <w:r w:rsidR="009C28C3" w:rsidRPr="00E43E66">
        <w:rPr>
          <w:rFonts w:ascii="Verdana" w:hAnsi="Verdana"/>
          <w:bCs/>
          <w:lang w:val="ca-ES"/>
        </w:rPr>
        <w:t>Sol·licita</w:t>
      </w:r>
      <w:r w:rsidRPr="00E43E66">
        <w:rPr>
          <w:rFonts w:ascii="Verdana" w:hAnsi="Verdana"/>
          <w:bCs/>
          <w:lang w:val="ca-ES"/>
        </w:rPr>
        <w:t xml:space="preserve"> es facin les Comissions Informatives una setmana abans del ple per tenir temps d’estudiar els temes ( el recolza en la petició la </w:t>
      </w:r>
      <w:proofErr w:type="spellStart"/>
      <w:r w:rsidRPr="00E43E66">
        <w:rPr>
          <w:rFonts w:ascii="Verdana" w:hAnsi="Verdana"/>
          <w:bCs/>
          <w:lang w:val="ca-ES"/>
        </w:rPr>
        <w:t>sra.</w:t>
      </w:r>
      <w:proofErr w:type="spellEnd"/>
      <w:r w:rsidRPr="00E43E66">
        <w:rPr>
          <w:rFonts w:ascii="Verdana" w:hAnsi="Verdana"/>
          <w:bCs/>
          <w:lang w:val="ca-ES"/>
        </w:rPr>
        <w:t xml:space="preserve"> Montse Garcia).</w:t>
      </w:r>
    </w:p>
    <w:p w:rsidR="00223662" w:rsidRPr="00E43E66" w:rsidRDefault="00FC2D13" w:rsidP="001A52A8">
      <w:pPr>
        <w:spacing w:after="0" w:line="360" w:lineRule="auto"/>
        <w:ind w:right="-1"/>
        <w:jc w:val="both"/>
        <w:rPr>
          <w:rFonts w:ascii="Verdana" w:hAnsi="Verdana"/>
          <w:bCs/>
          <w:lang w:val="ca-ES"/>
        </w:rPr>
      </w:pPr>
      <w:r>
        <w:rPr>
          <w:rFonts w:ascii="Verdana" w:hAnsi="Verdana"/>
          <w:bCs/>
          <w:lang w:val="ca-ES"/>
        </w:rPr>
        <w:t xml:space="preserve">- Arranjament del tram del Corral de Mestre al Pla del Penedès </w:t>
      </w:r>
    </w:p>
    <w:p w:rsidR="00223662" w:rsidRPr="00E43E66" w:rsidRDefault="00223662" w:rsidP="001A52A8">
      <w:pPr>
        <w:spacing w:after="0" w:line="360" w:lineRule="auto"/>
        <w:ind w:right="-1"/>
        <w:jc w:val="both"/>
        <w:rPr>
          <w:rFonts w:ascii="Verdana" w:hAnsi="Verdana"/>
          <w:bCs/>
          <w:lang w:val="ca-ES"/>
        </w:rPr>
      </w:pPr>
      <w:r w:rsidRPr="00E43E66">
        <w:rPr>
          <w:rFonts w:ascii="Verdana" w:hAnsi="Verdana"/>
          <w:bCs/>
          <w:lang w:val="ca-ES"/>
        </w:rPr>
        <w:t xml:space="preserve">- Pregunta per la possible utilització de béns públics en el local on es fa missa a Ca l’Avi, concretament per arranjar el terra ( el </w:t>
      </w:r>
      <w:proofErr w:type="spellStart"/>
      <w:r w:rsidRPr="00E43E66">
        <w:rPr>
          <w:rFonts w:ascii="Verdana" w:hAnsi="Verdana"/>
          <w:bCs/>
          <w:lang w:val="ca-ES"/>
        </w:rPr>
        <w:t>sr.</w:t>
      </w:r>
      <w:proofErr w:type="spellEnd"/>
      <w:r w:rsidRPr="00E43E66">
        <w:rPr>
          <w:rFonts w:ascii="Verdana" w:hAnsi="Verdana"/>
          <w:bCs/>
          <w:lang w:val="ca-ES"/>
        </w:rPr>
        <w:t xml:space="preserve"> Alcalde contesta que el local és municipal) </w:t>
      </w:r>
    </w:p>
    <w:p w:rsidR="00223662" w:rsidRPr="00E43E66" w:rsidRDefault="00223662" w:rsidP="001A52A8">
      <w:pPr>
        <w:spacing w:after="0" w:line="360" w:lineRule="auto"/>
        <w:ind w:right="-1"/>
        <w:jc w:val="both"/>
        <w:rPr>
          <w:rFonts w:ascii="Verdana" w:hAnsi="Verdana"/>
          <w:bCs/>
          <w:lang w:val="ca-ES"/>
        </w:rPr>
      </w:pPr>
      <w:r w:rsidRPr="00E43E66">
        <w:rPr>
          <w:rFonts w:ascii="Verdana" w:hAnsi="Verdana"/>
          <w:bCs/>
          <w:lang w:val="ca-ES"/>
        </w:rPr>
        <w:t xml:space="preserve">-Demana informació sobre l’avantprojecte del carril bici i pels fons que s’han de rebre de Xarxa Barcelona </w:t>
      </w:r>
    </w:p>
    <w:p w:rsidR="00223662" w:rsidRPr="00E43E66" w:rsidRDefault="00223662" w:rsidP="004244C9">
      <w:pPr>
        <w:spacing w:line="360" w:lineRule="auto"/>
        <w:ind w:right="-1"/>
        <w:jc w:val="both"/>
        <w:rPr>
          <w:rFonts w:ascii="Verdana" w:hAnsi="Verdana"/>
          <w:bCs/>
          <w:lang w:val="ca-ES"/>
        </w:rPr>
      </w:pPr>
    </w:p>
    <w:p w:rsidR="004C34CF" w:rsidRPr="00E43E66" w:rsidRDefault="004244C9" w:rsidP="001A52A8">
      <w:pPr>
        <w:spacing w:after="0" w:line="360" w:lineRule="auto"/>
        <w:ind w:right="-1"/>
        <w:jc w:val="both"/>
        <w:rPr>
          <w:rFonts w:ascii="Verdana" w:hAnsi="Verdana"/>
          <w:bCs/>
          <w:lang w:val="ca-ES"/>
        </w:rPr>
      </w:pPr>
      <w:r w:rsidRPr="00E43E66">
        <w:rPr>
          <w:rFonts w:ascii="Verdana" w:hAnsi="Verdana"/>
          <w:bCs/>
          <w:lang w:val="ca-ES"/>
        </w:rPr>
        <w:t xml:space="preserve">La </w:t>
      </w:r>
      <w:proofErr w:type="spellStart"/>
      <w:r w:rsidRPr="00E43E66">
        <w:rPr>
          <w:rFonts w:ascii="Verdana" w:hAnsi="Verdana"/>
          <w:bCs/>
          <w:lang w:val="ca-ES"/>
        </w:rPr>
        <w:t>sra.</w:t>
      </w:r>
      <w:proofErr w:type="spellEnd"/>
      <w:r w:rsidRPr="00E43E66">
        <w:rPr>
          <w:rFonts w:ascii="Verdana" w:hAnsi="Verdana"/>
          <w:bCs/>
          <w:lang w:val="ca-ES"/>
        </w:rPr>
        <w:t xml:space="preserve"> Montse Garcia formula les següents preguntes i precs:</w:t>
      </w:r>
      <w:r w:rsidRPr="00E43E66">
        <w:rPr>
          <w:rFonts w:ascii="Verdana" w:hAnsi="Verdana"/>
          <w:bCs/>
          <w:highlight w:val="yellow"/>
          <w:lang w:val="ca-ES"/>
        </w:rPr>
        <w:t xml:space="preserve"> </w:t>
      </w:r>
    </w:p>
    <w:p w:rsidR="004C34CF" w:rsidRPr="00E43E66" w:rsidRDefault="004C34CF" w:rsidP="001A52A8">
      <w:pPr>
        <w:spacing w:after="0" w:line="360" w:lineRule="auto"/>
        <w:ind w:right="-1"/>
        <w:jc w:val="both"/>
        <w:rPr>
          <w:rFonts w:ascii="Verdana" w:hAnsi="Verdana"/>
          <w:bCs/>
          <w:lang w:val="ca-ES"/>
        </w:rPr>
      </w:pPr>
    </w:p>
    <w:p w:rsidR="004C34CF" w:rsidRPr="00E43E66" w:rsidRDefault="004244C9" w:rsidP="004244C9">
      <w:pPr>
        <w:spacing w:line="360" w:lineRule="auto"/>
        <w:ind w:right="-1"/>
        <w:jc w:val="both"/>
        <w:rPr>
          <w:rFonts w:ascii="Verdana" w:hAnsi="Verdana"/>
          <w:bCs/>
          <w:lang w:val="ca-ES"/>
        </w:rPr>
      </w:pPr>
      <w:r w:rsidRPr="00E43E66">
        <w:rPr>
          <w:rFonts w:ascii="Verdana" w:hAnsi="Verdana"/>
          <w:bCs/>
          <w:lang w:val="ca-ES"/>
        </w:rPr>
        <w:t>-Canviar els dies de les Comissions Informatives, tal com ja s’ha demanat abans</w:t>
      </w:r>
    </w:p>
    <w:p w:rsidR="004244C9" w:rsidRPr="00E43E66" w:rsidRDefault="004244C9" w:rsidP="004244C9">
      <w:pPr>
        <w:spacing w:line="360" w:lineRule="auto"/>
        <w:ind w:right="-1"/>
        <w:jc w:val="both"/>
        <w:rPr>
          <w:rFonts w:ascii="Verdana" w:hAnsi="Verdana"/>
          <w:bCs/>
          <w:lang w:val="ca-ES"/>
        </w:rPr>
      </w:pPr>
      <w:r w:rsidRPr="00E43E66">
        <w:rPr>
          <w:rFonts w:ascii="Verdana" w:hAnsi="Verdana"/>
          <w:bCs/>
          <w:lang w:val="ca-ES"/>
        </w:rPr>
        <w:lastRenderedPageBreak/>
        <w:t xml:space="preserve">- Sobre el funcionament de la caldera de biomassa de l’escola </w:t>
      </w:r>
      <w:proofErr w:type="spellStart"/>
      <w:r w:rsidRPr="00E43E66">
        <w:rPr>
          <w:rFonts w:ascii="Verdana" w:hAnsi="Verdana"/>
          <w:bCs/>
          <w:lang w:val="ca-ES"/>
        </w:rPr>
        <w:t>Montcau</w:t>
      </w:r>
      <w:proofErr w:type="spellEnd"/>
      <w:r w:rsidRPr="00E43E66">
        <w:rPr>
          <w:rFonts w:ascii="Verdana" w:hAnsi="Verdana"/>
          <w:bCs/>
          <w:lang w:val="ca-ES"/>
        </w:rPr>
        <w:t xml:space="preserve"> (el </w:t>
      </w:r>
      <w:proofErr w:type="spellStart"/>
      <w:r w:rsidRPr="00E43E66">
        <w:rPr>
          <w:rFonts w:ascii="Verdana" w:hAnsi="Verdana"/>
          <w:bCs/>
          <w:lang w:val="ca-ES"/>
        </w:rPr>
        <w:t>sr.</w:t>
      </w:r>
      <w:proofErr w:type="spellEnd"/>
      <w:r w:rsidRPr="00E43E66">
        <w:rPr>
          <w:rFonts w:ascii="Verdana" w:hAnsi="Verdana"/>
          <w:bCs/>
          <w:lang w:val="ca-ES"/>
        </w:rPr>
        <w:t xml:space="preserve"> Alcalde contesta que s’està estudiant el seu funcionament i que el Departament diu que al setembre estarà tot acabat) </w:t>
      </w:r>
    </w:p>
    <w:p w:rsidR="004244C9" w:rsidRPr="00E43E66" w:rsidRDefault="004244C9" w:rsidP="004244C9">
      <w:pPr>
        <w:spacing w:line="360" w:lineRule="auto"/>
        <w:ind w:right="-1"/>
        <w:jc w:val="both"/>
        <w:rPr>
          <w:rFonts w:ascii="Verdana" w:hAnsi="Verdana"/>
          <w:bCs/>
          <w:lang w:val="ca-ES"/>
        </w:rPr>
      </w:pPr>
      <w:r w:rsidRPr="00E43E66">
        <w:rPr>
          <w:rFonts w:ascii="Verdana" w:hAnsi="Verdana"/>
          <w:bCs/>
          <w:lang w:val="ca-ES"/>
        </w:rPr>
        <w:t xml:space="preserve">-Fa més d’un any que pregunta quan es retirarà el remolc de deixalles que hi ha a la plaça de Can Rosell (el </w:t>
      </w:r>
      <w:proofErr w:type="spellStart"/>
      <w:r w:rsidRPr="00E43E66">
        <w:rPr>
          <w:rFonts w:ascii="Verdana" w:hAnsi="Verdana"/>
          <w:bCs/>
          <w:lang w:val="ca-ES"/>
        </w:rPr>
        <w:t>sr.</w:t>
      </w:r>
      <w:proofErr w:type="spellEnd"/>
      <w:r w:rsidRPr="00E43E66">
        <w:rPr>
          <w:rFonts w:ascii="Verdana" w:hAnsi="Verdana"/>
          <w:bCs/>
          <w:lang w:val="ca-ES"/>
        </w:rPr>
        <w:t xml:space="preserve"> Llorenç Ros contesta que s’ha de fer la plataforma corresponent de base)</w:t>
      </w:r>
    </w:p>
    <w:p w:rsidR="004244C9" w:rsidRPr="00E43E66" w:rsidRDefault="004244C9" w:rsidP="004244C9">
      <w:pPr>
        <w:spacing w:line="360" w:lineRule="auto"/>
        <w:ind w:right="-1"/>
        <w:jc w:val="both"/>
        <w:rPr>
          <w:rFonts w:ascii="Verdana" w:hAnsi="Verdana"/>
          <w:bCs/>
          <w:lang w:val="ca-ES"/>
        </w:rPr>
      </w:pPr>
      <w:r w:rsidRPr="00E43E66">
        <w:rPr>
          <w:rFonts w:ascii="Verdana" w:hAnsi="Verdana"/>
          <w:bCs/>
          <w:lang w:val="ca-ES"/>
        </w:rPr>
        <w:t xml:space="preserve">- Per què el cartró ha estat una setmana sense recollir (el </w:t>
      </w:r>
      <w:proofErr w:type="spellStart"/>
      <w:r w:rsidRPr="00E43E66">
        <w:rPr>
          <w:rFonts w:ascii="Verdana" w:hAnsi="Verdana"/>
          <w:bCs/>
          <w:lang w:val="ca-ES"/>
        </w:rPr>
        <w:t>sr.</w:t>
      </w:r>
      <w:proofErr w:type="spellEnd"/>
      <w:r w:rsidRPr="00E43E66">
        <w:rPr>
          <w:rFonts w:ascii="Verdana" w:hAnsi="Verdana"/>
          <w:bCs/>
          <w:lang w:val="ca-ES"/>
        </w:rPr>
        <w:t xml:space="preserve"> Ros diu que desconeix el tema perquè s’ha augmentat la freqüència de recollida i ho mirarà d’esbrinar)</w:t>
      </w:r>
    </w:p>
    <w:p w:rsidR="004244C9" w:rsidRPr="00E43E66" w:rsidRDefault="004244C9" w:rsidP="004244C9">
      <w:pPr>
        <w:spacing w:line="360" w:lineRule="auto"/>
        <w:ind w:right="-1"/>
        <w:jc w:val="both"/>
        <w:rPr>
          <w:rFonts w:ascii="Verdana" w:hAnsi="Verdana"/>
          <w:bCs/>
          <w:lang w:val="ca-ES"/>
        </w:rPr>
      </w:pPr>
      <w:r w:rsidRPr="00E43E66">
        <w:rPr>
          <w:rFonts w:ascii="Verdana" w:hAnsi="Verdana"/>
          <w:bCs/>
          <w:lang w:val="ca-ES"/>
        </w:rPr>
        <w:t>- La Junta de Compensació de Can Rosell ha posat una tanca</w:t>
      </w:r>
      <w:r w:rsidR="00FC2D13">
        <w:rPr>
          <w:rFonts w:ascii="Verdana" w:hAnsi="Verdana"/>
          <w:bCs/>
          <w:lang w:val="ca-ES"/>
        </w:rPr>
        <w:t xml:space="preserve"> que diu “ impedir el pas...” (el </w:t>
      </w:r>
      <w:proofErr w:type="spellStart"/>
      <w:r w:rsidR="00FC2D13">
        <w:rPr>
          <w:rFonts w:ascii="Verdana" w:hAnsi="Verdana"/>
          <w:bCs/>
          <w:lang w:val="ca-ES"/>
        </w:rPr>
        <w:t>sr.</w:t>
      </w:r>
      <w:proofErr w:type="spellEnd"/>
      <w:r w:rsidR="00FC2D13">
        <w:rPr>
          <w:rFonts w:ascii="Verdana" w:hAnsi="Verdana"/>
          <w:bCs/>
          <w:lang w:val="ca-ES"/>
        </w:rPr>
        <w:t xml:space="preserve"> Rafols contesta que no li faci dir concretament perquè no ho sap)</w:t>
      </w:r>
    </w:p>
    <w:p w:rsidR="004244C9" w:rsidRPr="00E43E66" w:rsidRDefault="004244C9" w:rsidP="004244C9">
      <w:pPr>
        <w:spacing w:line="360" w:lineRule="auto"/>
        <w:ind w:right="-1"/>
        <w:jc w:val="both"/>
        <w:rPr>
          <w:rFonts w:ascii="Verdana" w:hAnsi="Verdana"/>
          <w:bCs/>
          <w:lang w:val="ca-ES"/>
        </w:rPr>
      </w:pPr>
      <w:r w:rsidRPr="00E43E66">
        <w:rPr>
          <w:rFonts w:ascii="Verdana" w:hAnsi="Verdana"/>
          <w:bCs/>
          <w:lang w:val="ca-ES"/>
        </w:rPr>
        <w:t>- Sobre la rehabil</w:t>
      </w:r>
      <w:r w:rsidR="00FC2D13">
        <w:rPr>
          <w:rFonts w:ascii="Verdana" w:hAnsi="Verdana"/>
          <w:bCs/>
          <w:lang w:val="ca-ES"/>
        </w:rPr>
        <w:t xml:space="preserve">itació de la masia de Can Ros (el </w:t>
      </w:r>
      <w:proofErr w:type="spellStart"/>
      <w:r w:rsidR="00FC2D13">
        <w:rPr>
          <w:rFonts w:ascii="Verdana" w:hAnsi="Verdana"/>
          <w:bCs/>
          <w:lang w:val="ca-ES"/>
        </w:rPr>
        <w:t>sr.</w:t>
      </w:r>
      <w:proofErr w:type="spellEnd"/>
      <w:r w:rsidR="00FC2D13">
        <w:rPr>
          <w:rFonts w:ascii="Verdana" w:hAnsi="Verdana"/>
          <w:bCs/>
          <w:lang w:val="ca-ES"/>
        </w:rPr>
        <w:t xml:space="preserve"> Alcalde contesta que varen demanar llicència d’obres per rehabilitar-ho com una casa, no pas com masia </w:t>
      </w:r>
      <w:proofErr w:type="spellStart"/>
      <w:r w:rsidR="00FC2D13">
        <w:rPr>
          <w:rFonts w:ascii="Verdana" w:hAnsi="Verdana"/>
          <w:bCs/>
          <w:lang w:val="ca-ES"/>
        </w:rPr>
        <w:t>rual</w:t>
      </w:r>
      <w:proofErr w:type="spellEnd"/>
      <w:r w:rsidR="00FC2D13">
        <w:rPr>
          <w:rFonts w:ascii="Verdana" w:hAnsi="Verdana"/>
          <w:bCs/>
          <w:lang w:val="ca-ES"/>
        </w:rPr>
        <w:t>)</w:t>
      </w:r>
    </w:p>
    <w:p w:rsidR="004244C9" w:rsidRPr="00E43E66" w:rsidRDefault="004244C9" w:rsidP="004244C9">
      <w:pPr>
        <w:spacing w:line="360" w:lineRule="auto"/>
        <w:ind w:right="-1"/>
        <w:jc w:val="both"/>
        <w:rPr>
          <w:rFonts w:ascii="Verdana" w:hAnsi="Verdana"/>
          <w:bCs/>
          <w:lang w:val="ca-ES"/>
        </w:rPr>
      </w:pPr>
      <w:r w:rsidRPr="00E43E66">
        <w:rPr>
          <w:rFonts w:ascii="Verdana" w:hAnsi="Verdana"/>
          <w:bCs/>
          <w:lang w:val="ca-ES"/>
        </w:rPr>
        <w:t>-</w:t>
      </w:r>
      <w:r w:rsidR="00E443F9" w:rsidRPr="00E43E66">
        <w:rPr>
          <w:rFonts w:ascii="Verdana" w:hAnsi="Verdana"/>
          <w:bCs/>
          <w:lang w:val="ca-ES"/>
        </w:rPr>
        <w:t xml:space="preserve">Sobre la doble bonificació que tenen alguns veïns per la recollida d’escombraries (el </w:t>
      </w:r>
      <w:proofErr w:type="spellStart"/>
      <w:r w:rsidR="00E443F9" w:rsidRPr="00E43E66">
        <w:rPr>
          <w:rFonts w:ascii="Verdana" w:hAnsi="Verdana"/>
          <w:bCs/>
          <w:lang w:val="ca-ES"/>
        </w:rPr>
        <w:t>sr.</w:t>
      </w:r>
      <w:proofErr w:type="spellEnd"/>
      <w:r w:rsidR="00E443F9" w:rsidRPr="00E43E66">
        <w:rPr>
          <w:rFonts w:ascii="Verdana" w:hAnsi="Verdana"/>
          <w:bCs/>
          <w:lang w:val="ca-ES"/>
        </w:rPr>
        <w:t xml:space="preserve"> Ros contesta que perquè hi ha dos domicilis diferents)</w:t>
      </w:r>
    </w:p>
    <w:p w:rsidR="00E443F9" w:rsidRPr="00E43E66" w:rsidRDefault="00E443F9" w:rsidP="004244C9">
      <w:pPr>
        <w:spacing w:line="360" w:lineRule="auto"/>
        <w:ind w:right="-1"/>
        <w:jc w:val="both"/>
        <w:rPr>
          <w:rFonts w:ascii="Verdana" w:hAnsi="Verdana"/>
          <w:bCs/>
          <w:lang w:val="ca-ES"/>
        </w:rPr>
      </w:pPr>
      <w:r w:rsidRPr="00E43E66">
        <w:rPr>
          <w:rFonts w:ascii="Verdana" w:hAnsi="Verdana"/>
          <w:bCs/>
          <w:lang w:val="ca-ES"/>
        </w:rPr>
        <w:t xml:space="preserve">- Sobre la norma que regula la venda de productes dels pagesos a les pròpies masies i els cartells que ho anuncien (la </w:t>
      </w:r>
      <w:proofErr w:type="spellStart"/>
      <w:r w:rsidRPr="00E43E66">
        <w:rPr>
          <w:rFonts w:ascii="Verdana" w:hAnsi="Verdana"/>
          <w:bCs/>
          <w:lang w:val="ca-ES"/>
        </w:rPr>
        <w:t>sra.</w:t>
      </w:r>
      <w:proofErr w:type="spellEnd"/>
      <w:r w:rsidRPr="00E43E66">
        <w:rPr>
          <w:rFonts w:ascii="Verdana" w:hAnsi="Verdana"/>
          <w:bCs/>
          <w:lang w:val="ca-ES"/>
        </w:rPr>
        <w:t xml:space="preserve"> Maite Catasús sap que hi ha un decret que ho regula per als productes de proximitat però no ha vist els rètols enlloc)</w:t>
      </w:r>
    </w:p>
    <w:p w:rsidR="00E443F9" w:rsidRPr="00E43E66" w:rsidRDefault="00DC2B61" w:rsidP="004244C9">
      <w:pPr>
        <w:spacing w:line="360" w:lineRule="auto"/>
        <w:ind w:right="-1"/>
        <w:jc w:val="both"/>
        <w:rPr>
          <w:rFonts w:ascii="Verdana" w:hAnsi="Verdana"/>
          <w:bCs/>
          <w:lang w:val="ca-ES"/>
        </w:rPr>
      </w:pPr>
      <w:r>
        <w:rPr>
          <w:rFonts w:ascii="Verdana" w:hAnsi="Verdana"/>
          <w:bCs/>
          <w:lang w:val="ca-ES"/>
        </w:rPr>
        <w:t>- Demana que s’arrang</w:t>
      </w:r>
      <w:r w:rsidR="00E443F9" w:rsidRPr="00E43E66">
        <w:rPr>
          <w:rFonts w:ascii="Verdana" w:hAnsi="Verdana"/>
          <w:bCs/>
          <w:lang w:val="ca-ES"/>
        </w:rPr>
        <w:t xml:space="preserve">i el camí d’accés fins a la urbanització de Can Rosell perquè està deteriorat ( el </w:t>
      </w:r>
      <w:proofErr w:type="spellStart"/>
      <w:r w:rsidR="00E443F9" w:rsidRPr="00E43E66">
        <w:rPr>
          <w:rFonts w:ascii="Verdana" w:hAnsi="Verdana"/>
          <w:bCs/>
          <w:lang w:val="ca-ES"/>
        </w:rPr>
        <w:t>sr.</w:t>
      </w:r>
      <w:proofErr w:type="spellEnd"/>
      <w:r w:rsidR="00E443F9" w:rsidRPr="00E43E66">
        <w:rPr>
          <w:rFonts w:ascii="Verdana" w:hAnsi="Verdana"/>
          <w:bCs/>
          <w:lang w:val="ca-ES"/>
        </w:rPr>
        <w:t xml:space="preserve"> Alcalde contesta que és un problema d’entollament de l’aigua i que s’ha de fer una </w:t>
      </w:r>
      <w:proofErr w:type="spellStart"/>
      <w:r w:rsidR="00E443F9" w:rsidRPr="00E43E66">
        <w:rPr>
          <w:rFonts w:ascii="Verdana" w:hAnsi="Verdana"/>
          <w:bCs/>
          <w:lang w:val="ca-ES"/>
        </w:rPr>
        <w:t>escollera</w:t>
      </w:r>
      <w:proofErr w:type="spellEnd"/>
      <w:r w:rsidR="00E443F9" w:rsidRPr="00E43E66">
        <w:rPr>
          <w:rFonts w:ascii="Verdana" w:hAnsi="Verdana"/>
          <w:bCs/>
          <w:lang w:val="ca-ES"/>
        </w:rPr>
        <w:t>, aplicar formigó i asfaltar-lo)</w:t>
      </w:r>
    </w:p>
    <w:p w:rsidR="00E443F9" w:rsidRPr="00E43E66" w:rsidRDefault="00E443F9" w:rsidP="004244C9">
      <w:pPr>
        <w:spacing w:line="360" w:lineRule="auto"/>
        <w:ind w:right="-1"/>
        <w:jc w:val="both"/>
        <w:rPr>
          <w:rFonts w:ascii="Verdana" w:hAnsi="Verdana"/>
          <w:bCs/>
          <w:lang w:val="ca-ES"/>
        </w:rPr>
      </w:pPr>
      <w:r w:rsidRPr="00E43E66">
        <w:rPr>
          <w:rFonts w:ascii="Verdana" w:hAnsi="Verdana"/>
          <w:bCs/>
          <w:lang w:val="ca-ES"/>
        </w:rPr>
        <w:t xml:space="preserve">-Pregunta si l’empresa Extesa aboca terres al polígon de Can Bas (el </w:t>
      </w:r>
      <w:proofErr w:type="spellStart"/>
      <w:r w:rsidRPr="00E43E66">
        <w:rPr>
          <w:rFonts w:ascii="Verdana" w:hAnsi="Verdana"/>
          <w:bCs/>
          <w:lang w:val="ca-ES"/>
        </w:rPr>
        <w:t>sr.</w:t>
      </w:r>
      <w:proofErr w:type="spellEnd"/>
      <w:r w:rsidRPr="00E43E66">
        <w:rPr>
          <w:rFonts w:ascii="Verdana" w:hAnsi="Verdana"/>
          <w:bCs/>
          <w:lang w:val="ca-ES"/>
        </w:rPr>
        <w:t xml:space="preserve"> Alcalde contesta que és en una parcel.la seva).</w:t>
      </w:r>
    </w:p>
    <w:p w:rsidR="004244C9" w:rsidRPr="00E43E66" w:rsidRDefault="004244C9" w:rsidP="004244C9">
      <w:pPr>
        <w:spacing w:line="360" w:lineRule="auto"/>
        <w:ind w:right="-1"/>
        <w:jc w:val="both"/>
        <w:rPr>
          <w:rFonts w:ascii="Verdana" w:hAnsi="Verdana"/>
          <w:bCs/>
          <w:lang w:val="ca-ES"/>
        </w:rPr>
      </w:pPr>
    </w:p>
    <w:p w:rsidR="004C34CF" w:rsidRPr="00E43E66" w:rsidRDefault="004C34CF" w:rsidP="001A52A8">
      <w:pPr>
        <w:spacing w:after="0" w:line="360" w:lineRule="auto"/>
        <w:ind w:right="-1"/>
        <w:jc w:val="both"/>
        <w:rPr>
          <w:rFonts w:ascii="Verdana" w:hAnsi="Verdana"/>
          <w:bCs/>
          <w:lang w:val="ca-ES"/>
        </w:rPr>
      </w:pPr>
    </w:p>
    <w:p w:rsidR="004C34CF" w:rsidRPr="00E43E66" w:rsidRDefault="004C34CF" w:rsidP="001A52A8">
      <w:pPr>
        <w:spacing w:after="0" w:line="360" w:lineRule="auto"/>
        <w:ind w:right="-1"/>
        <w:jc w:val="both"/>
        <w:rPr>
          <w:rFonts w:ascii="Verdana" w:hAnsi="Verdana"/>
          <w:bCs/>
          <w:lang w:val="ca-ES"/>
        </w:rPr>
      </w:pPr>
    </w:p>
    <w:p w:rsidR="004C34CF" w:rsidRPr="00E43E66" w:rsidRDefault="004C34CF" w:rsidP="001A52A8">
      <w:pPr>
        <w:spacing w:after="0" w:line="360" w:lineRule="auto"/>
        <w:ind w:right="-1"/>
        <w:jc w:val="both"/>
        <w:rPr>
          <w:rFonts w:ascii="Verdana" w:hAnsi="Verdana"/>
          <w:bCs/>
          <w:lang w:val="ca-ES"/>
        </w:rPr>
      </w:pPr>
    </w:p>
    <w:p w:rsidR="00CE6A04" w:rsidRPr="00E43E66" w:rsidRDefault="00CE6A04" w:rsidP="001A52A8">
      <w:pPr>
        <w:spacing w:after="0" w:line="360" w:lineRule="auto"/>
        <w:ind w:right="-1"/>
        <w:jc w:val="both"/>
        <w:rPr>
          <w:rFonts w:ascii="Verdana" w:hAnsi="Verdana"/>
          <w:bCs/>
          <w:lang w:val="ca-ES"/>
        </w:rPr>
      </w:pPr>
    </w:p>
    <w:p w:rsidR="000F720C" w:rsidRPr="00E43E66" w:rsidRDefault="000F720C" w:rsidP="001A52A8">
      <w:pPr>
        <w:spacing w:after="0" w:line="360" w:lineRule="auto"/>
        <w:ind w:right="-1"/>
        <w:jc w:val="both"/>
        <w:rPr>
          <w:rFonts w:ascii="Verdana" w:hAnsi="Verdana"/>
          <w:bCs/>
          <w:lang w:val="ca-ES"/>
        </w:rPr>
      </w:pPr>
      <w:r w:rsidRPr="00E43E66">
        <w:rPr>
          <w:rFonts w:ascii="Verdana" w:hAnsi="Verdana"/>
          <w:bCs/>
          <w:lang w:val="ca-ES"/>
        </w:rPr>
        <w:t xml:space="preserve">I sense més assumptes a tractar la sessió es clou a les </w:t>
      </w:r>
      <w:r w:rsidR="001A55B7" w:rsidRPr="00E43E66">
        <w:rPr>
          <w:rFonts w:ascii="Verdana" w:hAnsi="Verdana"/>
          <w:bCs/>
          <w:lang w:val="ca-ES"/>
        </w:rPr>
        <w:t>zero hores i quaranta-cinc</w:t>
      </w:r>
      <w:r w:rsidR="005676CC" w:rsidRPr="00E43E66">
        <w:rPr>
          <w:rFonts w:ascii="Verdana" w:hAnsi="Verdana"/>
          <w:bCs/>
          <w:lang w:val="ca-ES"/>
        </w:rPr>
        <w:t xml:space="preserve"> </w:t>
      </w:r>
      <w:r w:rsidR="0055140F" w:rsidRPr="00E43E66">
        <w:rPr>
          <w:rFonts w:ascii="Verdana" w:hAnsi="Verdana"/>
          <w:bCs/>
          <w:lang w:val="ca-ES"/>
        </w:rPr>
        <w:t>minuts</w:t>
      </w:r>
      <w:r w:rsidRPr="00E43E66">
        <w:rPr>
          <w:rFonts w:ascii="Verdana" w:hAnsi="Verdana"/>
          <w:bCs/>
          <w:lang w:val="ca-ES"/>
        </w:rPr>
        <w:t>, i perquè quedi constància del que s’hi ha tractat i dels acords presos, estenc amb el vist-i-plau del Sr. Alcalde aq</w:t>
      </w:r>
      <w:r w:rsidR="0055140F" w:rsidRPr="00E43E66">
        <w:rPr>
          <w:rFonts w:ascii="Verdana" w:hAnsi="Verdana"/>
          <w:bCs/>
          <w:lang w:val="ca-ES"/>
        </w:rPr>
        <w:t xml:space="preserve">uesta acta, a Subirats, </w:t>
      </w:r>
      <w:r w:rsidR="001A55B7" w:rsidRPr="00E43E66">
        <w:rPr>
          <w:rFonts w:ascii="Verdana" w:hAnsi="Verdana"/>
          <w:bCs/>
          <w:lang w:val="ca-ES"/>
        </w:rPr>
        <w:t>dotze</w:t>
      </w:r>
      <w:r w:rsidRPr="00E43E66">
        <w:rPr>
          <w:rFonts w:ascii="Verdana" w:hAnsi="Verdana"/>
          <w:bCs/>
          <w:lang w:val="ca-ES"/>
        </w:rPr>
        <w:t xml:space="preserve"> de </w:t>
      </w:r>
      <w:r w:rsidR="00CE6A04" w:rsidRPr="00E43E66">
        <w:rPr>
          <w:rFonts w:ascii="Verdana" w:hAnsi="Verdana"/>
          <w:bCs/>
          <w:lang w:val="ca-ES"/>
        </w:rPr>
        <w:t>març</w:t>
      </w:r>
      <w:r w:rsidRPr="00E43E66">
        <w:rPr>
          <w:rFonts w:ascii="Verdana" w:hAnsi="Verdana"/>
          <w:bCs/>
          <w:lang w:val="ca-ES"/>
        </w:rPr>
        <w:t xml:space="preserve"> de dos mil </w:t>
      </w:r>
      <w:r w:rsidR="005676CC" w:rsidRPr="00E43E66">
        <w:rPr>
          <w:rFonts w:ascii="Verdana" w:hAnsi="Verdana"/>
          <w:bCs/>
          <w:lang w:val="ca-ES"/>
        </w:rPr>
        <w:t>tretze</w:t>
      </w:r>
      <w:r w:rsidRPr="00E43E66">
        <w:rPr>
          <w:rFonts w:ascii="Verdana" w:hAnsi="Verdana"/>
          <w:bCs/>
          <w:lang w:val="ca-ES"/>
        </w:rPr>
        <w:t>.</w:t>
      </w:r>
    </w:p>
    <w:p w:rsidR="000F720C" w:rsidRPr="00E43E66" w:rsidRDefault="000F720C" w:rsidP="001A52A8">
      <w:pPr>
        <w:spacing w:after="0" w:line="360" w:lineRule="auto"/>
        <w:ind w:right="-1"/>
        <w:jc w:val="both"/>
        <w:rPr>
          <w:rFonts w:ascii="Verdana" w:hAnsi="Verdana"/>
          <w:bCs/>
          <w:lang w:val="ca-ES"/>
        </w:rPr>
      </w:pPr>
    </w:p>
    <w:p w:rsidR="000F720C" w:rsidRPr="00E43E66" w:rsidRDefault="000F720C" w:rsidP="001A52A8">
      <w:pPr>
        <w:spacing w:after="0" w:line="360" w:lineRule="auto"/>
        <w:ind w:right="-1"/>
        <w:jc w:val="both"/>
        <w:rPr>
          <w:rFonts w:ascii="Verdana" w:hAnsi="Verdana"/>
          <w:bCs/>
          <w:lang w:val="ca-ES"/>
        </w:rPr>
      </w:pPr>
    </w:p>
    <w:p w:rsidR="000F720C" w:rsidRPr="00E43E66" w:rsidRDefault="000F720C" w:rsidP="001A52A8">
      <w:pPr>
        <w:spacing w:after="0" w:line="360" w:lineRule="auto"/>
        <w:ind w:left="708" w:right="-1" w:firstLine="708"/>
        <w:jc w:val="both"/>
        <w:rPr>
          <w:rFonts w:ascii="Verdana" w:hAnsi="Verdana"/>
          <w:bCs/>
          <w:lang w:val="ca-ES"/>
        </w:rPr>
      </w:pPr>
      <w:r w:rsidRPr="00E43E66">
        <w:rPr>
          <w:rFonts w:ascii="Verdana" w:hAnsi="Verdana"/>
          <w:bCs/>
          <w:lang w:val="ca-ES"/>
        </w:rPr>
        <w:t>VIST-I-PLAU</w:t>
      </w:r>
    </w:p>
    <w:p w:rsidR="000F720C" w:rsidRPr="00E43E66" w:rsidRDefault="000F720C" w:rsidP="001A52A8">
      <w:pPr>
        <w:spacing w:after="0" w:line="360" w:lineRule="auto"/>
        <w:ind w:left="708" w:right="-1" w:firstLine="708"/>
        <w:jc w:val="both"/>
        <w:rPr>
          <w:rFonts w:ascii="Verdana" w:hAnsi="Verdana"/>
          <w:bCs/>
          <w:lang w:val="ca-ES"/>
        </w:rPr>
      </w:pPr>
      <w:r w:rsidRPr="00E43E66">
        <w:rPr>
          <w:rFonts w:ascii="Verdana" w:hAnsi="Verdana"/>
          <w:bCs/>
          <w:lang w:val="ca-ES"/>
        </w:rPr>
        <w:t xml:space="preserve">L’ALCALDE              </w:t>
      </w:r>
      <w:r w:rsidRPr="00E43E66">
        <w:rPr>
          <w:rFonts w:ascii="Verdana" w:hAnsi="Verdana"/>
          <w:bCs/>
          <w:lang w:val="ca-ES"/>
        </w:rPr>
        <w:tab/>
        <w:t xml:space="preserve">                        EL SECRETARI</w:t>
      </w:r>
    </w:p>
    <w:p w:rsidR="000F720C" w:rsidRPr="00E43E66" w:rsidRDefault="000F720C" w:rsidP="001A52A8">
      <w:pPr>
        <w:spacing w:after="0" w:line="360" w:lineRule="auto"/>
        <w:ind w:right="-1"/>
        <w:jc w:val="both"/>
        <w:rPr>
          <w:rFonts w:ascii="Verdana" w:hAnsi="Verdana"/>
          <w:bCs/>
          <w:lang w:val="ca-ES"/>
        </w:rPr>
      </w:pPr>
    </w:p>
    <w:sectPr w:rsidR="000F720C" w:rsidRPr="00E43E66" w:rsidSect="00C33B09">
      <w:footerReference w:type="default" r:id="rId9"/>
      <w:pgSz w:w="11906" w:h="16838"/>
      <w:pgMar w:top="311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13" w:rsidRDefault="00FC2D13" w:rsidP="00FF6DE4">
      <w:pPr>
        <w:spacing w:after="0" w:line="240" w:lineRule="auto"/>
      </w:pPr>
      <w:r>
        <w:separator/>
      </w:r>
    </w:p>
  </w:endnote>
  <w:endnote w:type="continuationSeparator" w:id="0">
    <w:p w:rsidR="00FC2D13" w:rsidRDefault="00FC2D13" w:rsidP="00F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LT Std">
    <w:altName w:val="Times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13" w:rsidRDefault="00FC2D13">
    <w:pPr>
      <w:pStyle w:val="Piedepgina"/>
      <w:jc w:val="right"/>
    </w:pPr>
    <w:r>
      <w:fldChar w:fldCharType="begin"/>
    </w:r>
    <w:r>
      <w:instrText>PAGE   \* MERGEFORMAT</w:instrText>
    </w:r>
    <w:r>
      <w:fldChar w:fldCharType="separate"/>
    </w:r>
    <w:r w:rsidR="00AB71C4">
      <w:rPr>
        <w:noProof/>
      </w:rPr>
      <w:t>1</w:t>
    </w:r>
    <w:r>
      <w:rPr>
        <w:noProof/>
      </w:rPr>
      <w:fldChar w:fldCharType="end"/>
    </w:r>
  </w:p>
  <w:p w:rsidR="00FC2D13" w:rsidRDefault="00FC2D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13" w:rsidRDefault="00FC2D13" w:rsidP="00FF6DE4">
      <w:pPr>
        <w:spacing w:after="0" w:line="240" w:lineRule="auto"/>
      </w:pPr>
      <w:r>
        <w:separator/>
      </w:r>
    </w:p>
  </w:footnote>
  <w:footnote w:type="continuationSeparator" w:id="0">
    <w:p w:rsidR="00FC2D13" w:rsidRDefault="00FC2D13" w:rsidP="00FF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07CB22D7"/>
    <w:multiLevelType w:val="hybridMultilevel"/>
    <w:tmpl w:val="FD66C934"/>
    <w:lvl w:ilvl="0" w:tplc="06B4640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AB12DA"/>
    <w:multiLevelType w:val="hybridMultilevel"/>
    <w:tmpl w:val="E4205B54"/>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1761120E"/>
    <w:multiLevelType w:val="multilevel"/>
    <w:tmpl w:val="A2FE84E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8663F71"/>
    <w:multiLevelType w:val="hybridMultilevel"/>
    <w:tmpl w:val="43C42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D75EC6"/>
    <w:multiLevelType w:val="hybridMultilevel"/>
    <w:tmpl w:val="8AD823EE"/>
    <w:lvl w:ilvl="0" w:tplc="A6D4BCA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FE24C33"/>
    <w:multiLevelType w:val="hybridMultilevel"/>
    <w:tmpl w:val="154A2E08"/>
    <w:lvl w:ilvl="0" w:tplc="0403000F">
      <w:start w:val="1"/>
      <w:numFmt w:val="decimal"/>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7">
    <w:nsid w:val="22305006"/>
    <w:multiLevelType w:val="hybridMultilevel"/>
    <w:tmpl w:val="C55AAF68"/>
    <w:lvl w:ilvl="0" w:tplc="CB9EE7B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0E39B3"/>
    <w:multiLevelType w:val="hybridMultilevel"/>
    <w:tmpl w:val="82407092"/>
    <w:lvl w:ilvl="0" w:tplc="7D9C6286">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nsid w:val="26BA5A6A"/>
    <w:multiLevelType w:val="hybridMultilevel"/>
    <w:tmpl w:val="5506329A"/>
    <w:lvl w:ilvl="0" w:tplc="1E9A5656">
      <w:numFmt w:val="bullet"/>
      <w:lvlText w:val="-"/>
      <w:lvlJc w:val="left"/>
      <w:pPr>
        <w:tabs>
          <w:tab w:val="num" w:pos="1288"/>
        </w:tabs>
        <w:ind w:left="1288" w:hanging="360"/>
      </w:pPr>
      <w:rPr>
        <w:rFonts w:ascii="Times New Roman" w:eastAsia="Times New Roman" w:hAnsi="Times New Roman" w:cs="Times New Roman" w:hint="default"/>
      </w:rPr>
    </w:lvl>
    <w:lvl w:ilvl="1" w:tplc="0C0A0003">
      <w:start w:val="1"/>
      <w:numFmt w:val="bullet"/>
      <w:lvlText w:val="o"/>
      <w:lvlJc w:val="left"/>
      <w:pPr>
        <w:tabs>
          <w:tab w:val="num" w:pos="2008"/>
        </w:tabs>
        <w:ind w:left="2008" w:hanging="360"/>
      </w:pPr>
      <w:rPr>
        <w:rFonts w:ascii="Courier New" w:hAnsi="Courier New" w:cs="Courier New" w:hint="default"/>
      </w:rPr>
    </w:lvl>
    <w:lvl w:ilvl="2" w:tplc="0C0A0005">
      <w:start w:val="1"/>
      <w:numFmt w:val="bullet"/>
      <w:lvlText w:val=""/>
      <w:lvlJc w:val="left"/>
      <w:pPr>
        <w:tabs>
          <w:tab w:val="num" w:pos="2728"/>
        </w:tabs>
        <w:ind w:left="2728" w:hanging="360"/>
      </w:pPr>
      <w:rPr>
        <w:rFonts w:ascii="Wingdings" w:hAnsi="Wingdings" w:hint="default"/>
      </w:rPr>
    </w:lvl>
    <w:lvl w:ilvl="3" w:tplc="0C0A0001">
      <w:start w:val="1"/>
      <w:numFmt w:val="bullet"/>
      <w:lvlText w:val=""/>
      <w:lvlJc w:val="left"/>
      <w:pPr>
        <w:tabs>
          <w:tab w:val="num" w:pos="3448"/>
        </w:tabs>
        <w:ind w:left="3448" w:hanging="360"/>
      </w:pPr>
      <w:rPr>
        <w:rFonts w:ascii="Symbol" w:hAnsi="Symbol" w:hint="default"/>
      </w:rPr>
    </w:lvl>
    <w:lvl w:ilvl="4" w:tplc="0C0A0003" w:tentative="1">
      <w:start w:val="1"/>
      <w:numFmt w:val="bullet"/>
      <w:lvlText w:val="o"/>
      <w:lvlJc w:val="left"/>
      <w:pPr>
        <w:tabs>
          <w:tab w:val="num" w:pos="4168"/>
        </w:tabs>
        <w:ind w:left="4168" w:hanging="360"/>
      </w:pPr>
      <w:rPr>
        <w:rFonts w:ascii="Courier New" w:hAnsi="Courier New" w:cs="Courier New" w:hint="default"/>
      </w:rPr>
    </w:lvl>
    <w:lvl w:ilvl="5" w:tplc="0C0A0005" w:tentative="1">
      <w:start w:val="1"/>
      <w:numFmt w:val="bullet"/>
      <w:lvlText w:val=""/>
      <w:lvlJc w:val="left"/>
      <w:pPr>
        <w:tabs>
          <w:tab w:val="num" w:pos="4888"/>
        </w:tabs>
        <w:ind w:left="4888" w:hanging="360"/>
      </w:pPr>
      <w:rPr>
        <w:rFonts w:ascii="Wingdings" w:hAnsi="Wingdings" w:hint="default"/>
      </w:rPr>
    </w:lvl>
    <w:lvl w:ilvl="6" w:tplc="0C0A0001" w:tentative="1">
      <w:start w:val="1"/>
      <w:numFmt w:val="bullet"/>
      <w:lvlText w:val=""/>
      <w:lvlJc w:val="left"/>
      <w:pPr>
        <w:tabs>
          <w:tab w:val="num" w:pos="5608"/>
        </w:tabs>
        <w:ind w:left="5608" w:hanging="360"/>
      </w:pPr>
      <w:rPr>
        <w:rFonts w:ascii="Symbol" w:hAnsi="Symbol" w:hint="default"/>
      </w:rPr>
    </w:lvl>
    <w:lvl w:ilvl="7" w:tplc="0C0A0003" w:tentative="1">
      <w:start w:val="1"/>
      <w:numFmt w:val="bullet"/>
      <w:lvlText w:val="o"/>
      <w:lvlJc w:val="left"/>
      <w:pPr>
        <w:tabs>
          <w:tab w:val="num" w:pos="6328"/>
        </w:tabs>
        <w:ind w:left="6328" w:hanging="360"/>
      </w:pPr>
      <w:rPr>
        <w:rFonts w:ascii="Courier New" w:hAnsi="Courier New" w:cs="Courier New" w:hint="default"/>
      </w:rPr>
    </w:lvl>
    <w:lvl w:ilvl="8" w:tplc="0C0A0005" w:tentative="1">
      <w:start w:val="1"/>
      <w:numFmt w:val="bullet"/>
      <w:lvlText w:val=""/>
      <w:lvlJc w:val="left"/>
      <w:pPr>
        <w:tabs>
          <w:tab w:val="num" w:pos="7048"/>
        </w:tabs>
        <w:ind w:left="7048" w:hanging="360"/>
      </w:pPr>
      <w:rPr>
        <w:rFonts w:ascii="Wingdings" w:hAnsi="Wingdings" w:hint="default"/>
      </w:rPr>
    </w:lvl>
  </w:abstractNum>
  <w:abstractNum w:abstractNumId="10">
    <w:nsid w:val="295A1874"/>
    <w:multiLevelType w:val="hybridMultilevel"/>
    <w:tmpl w:val="8B141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2C25E5"/>
    <w:multiLevelType w:val="hybridMultilevel"/>
    <w:tmpl w:val="127EC170"/>
    <w:lvl w:ilvl="0" w:tplc="0403000F">
      <w:start w:val="1"/>
      <w:numFmt w:val="decimal"/>
      <w:lvlText w:val="%1."/>
      <w:lvlJc w:val="left"/>
      <w:pPr>
        <w:tabs>
          <w:tab w:val="num" w:pos="360"/>
        </w:tabs>
        <w:ind w:left="360" w:hanging="360"/>
      </w:pPr>
      <w:rPr>
        <w:rFonts w:cs="Times New Roman"/>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12">
    <w:nsid w:val="33087AC2"/>
    <w:multiLevelType w:val="multilevel"/>
    <w:tmpl w:val="740C91C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81E1ACF"/>
    <w:multiLevelType w:val="hybridMultilevel"/>
    <w:tmpl w:val="231AE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750319"/>
    <w:multiLevelType w:val="hybridMultilevel"/>
    <w:tmpl w:val="0E9829C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2D94271"/>
    <w:multiLevelType w:val="hybridMultilevel"/>
    <w:tmpl w:val="96D4BECE"/>
    <w:lvl w:ilvl="0" w:tplc="23D2AF60">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E3B90"/>
    <w:multiLevelType w:val="hybridMultilevel"/>
    <w:tmpl w:val="B7CC8A12"/>
    <w:lvl w:ilvl="0" w:tplc="9C7E255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61F3F"/>
    <w:multiLevelType w:val="hybridMultilevel"/>
    <w:tmpl w:val="C352A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026778B"/>
    <w:multiLevelType w:val="hybridMultilevel"/>
    <w:tmpl w:val="AB426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E61EF6"/>
    <w:multiLevelType w:val="hybridMultilevel"/>
    <w:tmpl w:val="0CEE591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51F01CE0"/>
    <w:multiLevelType w:val="hybridMultilevel"/>
    <w:tmpl w:val="F8C41FE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52612B4D"/>
    <w:multiLevelType w:val="hybridMultilevel"/>
    <w:tmpl w:val="8D86B81A"/>
    <w:lvl w:ilvl="0" w:tplc="8FAC1BC4">
      <w:start w:val="7"/>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95E03"/>
    <w:multiLevelType w:val="hybridMultilevel"/>
    <w:tmpl w:val="C3762732"/>
    <w:lvl w:ilvl="0" w:tplc="9A28760A">
      <w:start w:val="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E64B2D"/>
    <w:multiLevelType w:val="hybridMultilevel"/>
    <w:tmpl w:val="8738E3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842196D"/>
    <w:multiLevelType w:val="multilevel"/>
    <w:tmpl w:val="4C48D89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2B04DEA"/>
    <w:multiLevelType w:val="hybridMultilevel"/>
    <w:tmpl w:val="A11AF69E"/>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27">
    <w:nsid w:val="6B4910D7"/>
    <w:multiLevelType w:val="hybridMultilevel"/>
    <w:tmpl w:val="38569E66"/>
    <w:lvl w:ilvl="0" w:tplc="2132DE14">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1285D0B"/>
    <w:multiLevelType w:val="hybridMultilevel"/>
    <w:tmpl w:val="7FFC5E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26901C7"/>
    <w:multiLevelType w:val="hybridMultilevel"/>
    <w:tmpl w:val="B150E6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4E5380E"/>
    <w:multiLevelType w:val="multilevel"/>
    <w:tmpl w:val="5364BE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B0669F5"/>
    <w:multiLevelType w:val="hybridMultilevel"/>
    <w:tmpl w:val="6CC0A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551BED"/>
    <w:multiLevelType w:val="hybridMultilevel"/>
    <w:tmpl w:val="5DF2A894"/>
    <w:lvl w:ilvl="0" w:tplc="7B8E8FE2">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E321284"/>
    <w:multiLevelType w:val="hybridMultilevel"/>
    <w:tmpl w:val="FF8C45D4"/>
    <w:lvl w:ilvl="0" w:tplc="10FA89C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23"/>
  </w:num>
  <w:num w:numId="4">
    <w:abstractNumId w:val="3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9"/>
  </w:num>
  <w:num w:numId="13">
    <w:abstractNumId w:val="2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num>
  <w:num w:numId="20">
    <w:abstractNumId w:val="16"/>
  </w:num>
  <w:num w:numId="21">
    <w:abstractNumId w:val="15"/>
  </w:num>
  <w:num w:numId="22">
    <w:abstractNumId w:val="2"/>
  </w:num>
  <w:num w:numId="23">
    <w:abstractNumId w:val="31"/>
  </w:num>
  <w:num w:numId="24">
    <w:abstractNumId w:val="4"/>
  </w:num>
  <w:num w:numId="25">
    <w:abstractNumId w:val="10"/>
  </w:num>
  <w:num w:numId="26">
    <w:abstractNumId w:val="18"/>
  </w:num>
  <w:num w:numId="27">
    <w:abstractNumId w:val="1"/>
  </w:num>
  <w:num w:numId="28">
    <w:abstractNumId w:val="32"/>
  </w:num>
  <w:num w:numId="29">
    <w:abstractNumId w:val="29"/>
  </w:num>
  <w:num w:numId="30">
    <w:abstractNumId w:val="13"/>
  </w:num>
  <w:num w:numId="31">
    <w:abstractNumId w:val="28"/>
  </w:num>
  <w:num w:numId="32">
    <w:abstractNumId w:val="9"/>
  </w:num>
  <w:num w:numId="33">
    <w:abstractNumId w:val="26"/>
  </w:num>
  <w:num w:numId="34">
    <w:abstractNumId w:val="17"/>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1A00"/>
    <w:rsid w:val="00002EFE"/>
    <w:rsid w:val="00003DBF"/>
    <w:rsid w:val="0000511C"/>
    <w:rsid w:val="000120D8"/>
    <w:rsid w:val="0001376B"/>
    <w:rsid w:val="000143BD"/>
    <w:rsid w:val="000159D9"/>
    <w:rsid w:val="00015CD2"/>
    <w:rsid w:val="00025174"/>
    <w:rsid w:val="00026F19"/>
    <w:rsid w:val="00027800"/>
    <w:rsid w:val="000315F9"/>
    <w:rsid w:val="00034595"/>
    <w:rsid w:val="0004163E"/>
    <w:rsid w:val="00045B32"/>
    <w:rsid w:val="00046216"/>
    <w:rsid w:val="00046694"/>
    <w:rsid w:val="0004691C"/>
    <w:rsid w:val="00051AC3"/>
    <w:rsid w:val="0005261C"/>
    <w:rsid w:val="0005443C"/>
    <w:rsid w:val="00062A25"/>
    <w:rsid w:val="0006576C"/>
    <w:rsid w:val="000671DA"/>
    <w:rsid w:val="000702B6"/>
    <w:rsid w:val="00072DBF"/>
    <w:rsid w:val="00073425"/>
    <w:rsid w:val="00081964"/>
    <w:rsid w:val="00091D5A"/>
    <w:rsid w:val="00097219"/>
    <w:rsid w:val="00097B17"/>
    <w:rsid w:val="000A1942"/>
    <w:rsid w:val="000B2E7C"/>
    <w:rsid w:val="000B3651"/>
    <w:rsid w:val="000B3CD2"/>
    <w:rsid w:val="000B4655"/>
    <w:rsid w:val="000C5724"/>
    <w:rsid w:val="000C6CE0"/>
    <w:rsid w:val="000C7514"/>
    <w:rsid w:val="000D0548"/>
    <w:rsid w:val="000D0A73"/>
    <w:rsid w:val="000D2BA5"/>
    <w:rsid w:val="000D497B"/>
    <w:rsid w:val="000D5340"/>
    <w:rsid w:val="000D7F27"/>
    <w:rsid w:val="000E0CC3"/>
    <w:rsid w:val="000E5E81"/>
    <w:rsid w:val="000E667D"/>
    <w:rsid w:val="000E7335"/>
    <w:rsid w:val="000F3059"/>
    <w:rsid w:val="000F50C0"/>
    <w:rsid w:val="000F720C"/>
    <w:rsid w:val="00103A4F"/>
    <w:rsid w:val="00104F11"/>
    <w:rsid w:val="00110D71"/>
    <w:rsid w:val="00114018"/>
    <w:rsid w:val="00114B4A"/>
    <w:rsid w:val="00114C61"/>
    <w:rsid w:val="00115ED9"/>
    <w:rsid w:val="001162DF"/>
    <w:rsid w:val="00120767"/>
    <w:rsid w:val="001211D0"/>
    <w:rsid w:val="00121D59"/>
    <w:rsid w:val="001222CB"/>
    <w:rsid w:val="00122A93"/>
    <w:rsid w:val="00133F0A"/>
    <w:rsid w:val="00134FCB"/>
    <w:rsid w:val="00135685"/>
    <w:rsid w:val="00140CC7"/>
    <w:rsid w:val="001412C5"/>
    <w:rsid w:val="00146438"/>
    <w:rsid w:val="00146865"/>
    <w:rsid w:val="00150315"/>
    <w:rsid w:val="00151F98"/>
    <w:rsid w:val="001557BB"/>
    <w:rsid w:val="00156FAF"/>
    <w:rsid w:val="00157C5C"/>
    <w:rsid w:val="00161709"/>
    <w:rsid w:val="00161894"/>
    <w:rsid w:val="001627B2"/>
    <w:rsid w:val="00165F64"/>
    <w:rsid w:val="00172E04"/>
    <w:rsid w:val="00173997"/>
    <w:rsid w:val="00174510"/>
    <w:rsid w:val="00176474"/>
    <w:rsid w:val="0018072B"/>
    <w:rsid w:val="00182731"/>
    <w:rsid w:val="00182F3D"/>
    <w:rsid w:val="00182F90"/>
    <w:rsid w:val="00183434"/>
    <w:rsid w:val="00191B8C"/>
    <w:rsid w:val="00195F7A"/>
    <w:rsid w:val="00196538"/>
    <w:rsid w:val="001A52A8"/>
    <w:rsid w:val="001A55B7"/>
    <w:rsid w:val="001A5A15"/>
    <w:rsid w:val="001A5AEA"/>
    <w:rsid w:val="001A7402"/>
    <w:rsid w:val="001B377B"/>
    <w:rsid w:val="001C3334"/>
    <w:rsid w:val="001C4F8B"/>
    <w:rsid w:val="001C5549"/>
    <w:rsid w:val="001D6F6C"/>
    <w:rsid w:val="001E3C75"/>
    <w:rsid w:val="00200D30"/>
    <w:rsid w:val="00203619"/>
    <w:rsid w:val="00205270"/>
    <w:rsid w:val="0020541A"/>
    <w:rsid w:val="00215046"/>
    <w:rsid w:val="0021669A"/>
    <w:rsid w:val="00223662"/>
    <w:rsid w:val="002244CC"/>
    <w:rsid w:val="00224CD9"/>
    <w:rsid w:val="00234F7A"/>
    <w:rsid w:val="0023688F"/>
    <w:rsid w:val="0023713D"/>
    <w:rsid w:val="00243271"/>
    <w:rsid w:val="0024536F"/>
    <w:rsid w:val="00245879"/>
    <w:rsid w:val="002500AB"/>
    <w:rsid w:val="00253FDF"/>
    <w:rsid w:val="00261825"/>
    <w:rsid w:val="002637ED"/>
    <w:rsid w:val="002752DA"/>
    <w:rsid w:val="00276333"/>
    <w:rsid w:val="00285295"/>
    <w:rsid w:val="002864EF"/>
    <w:rsid w:val="00291B8E"/>
    <w:rsid w:val="00293895"/>
    <w:rsid w:val="00295C65"/>
    <w:rsid w:val="00295FBA"/>
    <w:rsid w:val="00297119"/>
    <w:rsid w:val="0029745E"/>
    <w:rsid w:val="002A359F"/>
    <w:rsid w:val="002A446B"/>
    <w:rsid w:val="002A57D3"/>
    <w:rsid w:val="002A6C5F"/>
    <w:rsid w:val="002B2058"/>
    <w:rsid w:val="002B2B54"/>
    <w:rsid w:val="002B2DED"/>
    <w:rsid w:val="002B32C7"/>
    <w:rsid w:val="002B578B"/>
    <w:rsid w:val="002B6343"/>
    <w:rsid w:val="002B7DC9"/>
    <w:rsid w:val="002C0866"/>
    <w:rsid w:val="002C4EED"/>
    <w:rsid w:val="002C5D93"/>
    <w:rsid w:val="002C5F2E"/>
    <w:rsid w:val="002D772C"/>
    <w:rsid w:val="002E0B23"/>
    <w:rsid w:val="002E5B9F"/>
    <w:rsid w:val="002F1567"/>
    <w:rsid w:val="002F303B"/>
    <w:rsid w:val="002F46D7"/>
    <w:rsid w:val="002F56BE"/>
    <w:rsid w:val="00302E98"/>
    <w:rsid w:val="00304DD3"/>
    <w:rsid w:val="003064C0"/>
    <w:rsid w:val="003068E6"/>
    <w:rsid w:val="00310317"/>
    <w:rsid w:val="003125BE"/>
    <w:rsid w:val="00315022"/>
    <w:rsid w:val="0032178F"/>
    <w:rsid w:val="00326160"/>
    <w:rsid w:val="00331B21"/>
    <w:rsid w:val="00334BAB"/>
    <w:rsid w:val="0033758F"/>
    <w:rsid w:val="00341EDA"/>
    <w:rsid w:val="003431B0"/>
    <w:rsid w:val="00343C1E"/>
    <w:rsid w:val="00350137"/>
    <w:rsid w:val="00350C46"/>
    <w:rsid w:val="00352B54"/>
    <w:rsid w:val="0036590B"/>
    <w:rsid w:val="00367EF4"/>
    <w:rsid w:val="00370B8F"/>
    <w:rsid w:val="003723BB"/>
    <w:rsid w:val="00373B1E"/>
    <w:rsid w:val="0037434E"/>
    <w:rsid w:val="00381C9B"/>
    <w:rsid w:val="00383AC5"/>
    <w:rsid w:val="00386C4F"/>
    <w:rsid w:val="003902A8"/>
    <w:rsid w:val="003A006C"/>
    <w:rsid w:val="003A4374"/>
    <w:rsid w:val="003A65BB"/>
    <w:rsid w:val="003A7920"/>
    <w:rsid w:val="003A7BC8"/>
    <w:rsid w:val="003B2461"/>
    <w:rsid w:val="003B62F6"/>
    <w:rsid w:val="003B7F11"/>
    <w:rsid w:val="003C1350"/>
    <w:rsid w:val="003C1E17"/>
    <w:rsid w:val="003D0CF4"/>
    <w:rsid w:val="003D1EC4"/>
    <w:rsid w:val="003D2BDC"/>
    <w:rsid w:val="003D42B3"/>
    <w:rsid w:val="003E20F8"/>
    <w:rsid w:val="003E2B32"/>
    <w:rsid w:val="003E384A"/>
    <w:rsid w:val="003F5A3E"/>
    <w:rsid w:val="0040289D"/>
    <w:rsid w:val="004030F8"/>
    <w:rsid w:val="00406F88"/>
    <w:rsid w:val="00410031"/>
    <w:rsid w:val="00413FBF"/>
    <w:rsid w:val="00414B2F"/>
    <w:rsid w:val="004244C9"/>
    <w:rsid w:val="00426CB8"/>
    <w:rsid w:val="00433908"/>
    <w:rsid w:val="00434821"/>
    <w:rsid w:val="00444BE6"/>
    <w:rsid w:val="004451C5"/>
    <w:rsid w:val="00445218"/>
    <w:rsid w:val="00445909"/>
    <w:rsid w:val="00450429"/>
    <w:rsid w:val="00455BCC"/>
    <w:rsid w:val="004616DD"/>
    <w:rsid w:val="00462162"/>
    <w:rsid w:val="00462821"/>
    <w:rsid w:val="00465408"/>
    <w:rsid w:val="00470E9A"/>
    <w:rsid w:val="00470EDD"/>
    <w:rsid w:val="004734C3"/>
    <w:rsid w:val="00481EFA"/>
    <w:rsid w:val="004820B8"/>
    <w:rsid w:val="00483D73"/>
    <w:rsid w:val="00485183"/>
    <w:rsid w:val="00490526"/>
    <w:rsid w:val="0049165C"/>
    <w:rsid w:val="00496899"/>
    <w:rsid w:val="004A09FF"/>
    <w:rsid w:val="004A0C00"/>
    <w:rsid w:val="004A2171"/>
    <w:rsid w:val="004A277B"/>
    <w:rsid w:val="004A4894"/>
    <w:rsid w:val="004B06D2"/>
    <w:rsid w:val="004B19A7"/>
    <w:rsid w:val="004B20FD"/>
    <w:rsid w:val="004B6140"/>
    <w:rsid w:val="004C34CF"/>
    <w:rsid w:val="004C6D0D"/>
    <w:rsid w:val="004C7974"/>
    <w:rsid w:val="004C7ADC"/>
    <w:rsid w:val="004D2C0D"/>
    <w:rsid w:val="004F3A70"/>
    <w:rsid w:val="004F52C1"/>
    <w:rsid w:val="004F681C"/>
    <w:rsid w:val="00501032"/>
    <w:rsid w:val="0050461B"/>
    <w:rsid w:val="00506125"/>
    <w:rsid w:val="005074E2"/>
    <w:rsid w:val="005107D8"/>
    <w:rsid w:val="00512551"/>
    <w:rsid w:val="00514C92"/>
    <w:rsid w:val="00530FC2"/>
    <w:rsid w:val="00532AA3"/>
    <w:rsid w:val="005347EF"/>
    <w:rsid w:val="00535F53"/>
    <w:rsid w:val="005360D0"/>
    <w:rsid w:val="005413ED"/>
    <w:rsid w:val="005423B0"/>
    <w:rsid w:val="00545B29"/>
    <w:rsid w:val="0054751C"/>
    <w:rsid w:val="0055140F"/>
    <w:rsid w:val="00552168"/>
    <w:rsid w:val="00552832"/>
    <w:rsid w:val="005676CC"/>
    <w:rsid w:val="005677F0"/>
    <w:rsid w:val="00567A34"/>
    <w:rsid w:val="00570706"/>
    <w:rsid w:val="0057496F"/>
    <w:rsid w:val="005759E2"/>
    <w:rsid w:val="005837D9"/>
    <w:rsid w:val="005942FD"/>
    <w:rsid w:val="005963E6"/>
    <w:rsid w:val="005A2BD9"/>
    <w:rsid w:val="005A3169"/>
    <w:rsid w:val="005A45BB"/>
    <w:rsid w:val="005A7CDB"/>
    <w:rsid w:val="005B5993"/>
    <w:rsid w:val="005B7C29"/>
    <w:rsid w:val="005C486A"/>
    <w:rsid w:val="005D0529"/>
    <w:rsid w:val="005D0E6C"/>
    <w:rsid w:val="005D2CBA"/>
    <w:rsid w:val="005D35E8"/>
    <w:rsid w:val="005D6CE6"/>
    <w:rsid w:val="005E1F68"/>
    <w:rsid w:val="005E4EEC"/>
    <w:rsid w:val="005E7FE3"/>
    <w:rsid w:val="005F618C"/>
    <w:rsid w:val="00602638"/>
    <w:rsid w:val="00602939"/>
    <w:rsid w:val="006030AE"/>
    <w:rsid w:val="00606195"/>
    <w:rsid w:val="006068EC"/>
    <w:rsid w:val="00612897"/>
    <w:rsid w:val="0061536C"/>
    <w:rsid w:val="006228F4"/>
    <w:rsid w:val="00624977"/>
    <w:rsid w:val="00631A00"/>
    <w:rsid w:val="006329A0"/>
    <w:rsid w:val="006360AF"/>
    <w:rsid w:val="00637028"/>
    <w:rsid w:val="00645012"/>
    <w:rsid w:val="0065183B"/>
    <w:rsid w:val="00652B51"/>
    <w:rsid w:val="006533E1"/>
    <w:rsid w:val="00660BD5"/>
    <w:rsid w:val="00661EC1"/>
    <w:rsid w:val="006639BF"/>
    <w:rsid w:val="00665726"/>
    <w:rsid w:val="0066717E"/>
    <w:rsid w:val="00682B4E"/>
    <w:rsid w:val="0068439A"/>
    <w:rsid w:val="00684817"/>
    <w:rsid w:val="00687040"/>
    <w:rsid w:val="00687BD2"/>
    <w:rsid w:val="00690AFC"/>
    <w:rsid w:val="0069279C"/>
    <w:rsid w:val="006943BE"/>
    <w:rsid w:val="00695096"/>
    <w:rsid w:val="006A0B53"/>
    <w:rsid w:val="006A1F3C"/>
    <w:rsid w:val="006A4500"/>
    <w:rsid w:val="006B13C2"/>
    <w:rsid w:val="006B4CB6"/>
    <w:rsid w:val="006B7B6E"/>
    <w:rsid w:val="006C1156"/>
    <w:rsid w:val="006C3C9C"/>
    <w:rsid w:val="006C461D"/>
    <w:rsid w:val="006C7D03"/>
    <w:rsid w:val="006D5D0A"/>
    <w:rsid w:val="006D6B8B"/>
    <w:rsid w:val="006D6F11"/>
    <w:rsid w:val="006E2327"/>
    <w:rsid w:val="006E435B"/>
    <w:rsid w:val="006E4A1E"/>
    <w:rsid w:val="006E52C8"/>
    <w:rsid w:val="006E61AA"/>
    <w:rsid w:val="006E642D"/>
    <w:rsid w:val="006E6CCD"/>
    <w:rsid w:val="006F16BE"/>
    <w:rsid w:val="006F7582"/>
    <w:rsid w:val="00705022"/>
    <w:rsid w:val="0070513A"/>
    <w:rsid w:val="00706D4A"/>
    <w:rsid w:val="00710622"/>
    <w:rsid w:val="00711872"/>
    <w:rsid w:val="00711A3E"/>
    <w:rsid w:val="00714AC2"/>
    <w:rsid w:val="00715E16"/>
    <w:rsid w:val="007221A2"/>
    <w:rsid w:val="00724F50"/>
    <w:rsid w:val="0072506D"/>
    <w:rsid w:val="007259ED"/>
    <w:rsid w:val="0073223E"/>
    <w:rsid w:val="00735E49"/>
    <w:rsid w:val="00736124"/>
    <w:rsid w:val="007364C1"/>
    <w:rsid w:val="0074629D"/>
    <w:rsid w:val="00747160"/>
    <w:rsid w:val="007545B6"/>
    <w:rsid w:val="007566FB"/>
    <w:rsid w:val="0075773B"/>
    <w:rsid w:val="00760CA1"/>
    <w:rsid w:val="00762274"/>
    <w:rsid w:val="00763344"/>
    <w:rsid w:val="0076451E"/>
    <w:rsid w:val="007723F1"/>
    <w:rsid w:val="00772963"/>
    <w:rsid w:val="00773F94"/>
    <w:rsid w:val="00782FCE"/>
    <w:rsid w:val="007855B6"/>
    <w:rsid w:val="00785621"/>
    <w:rsid w:val="007860CB"/>
    <w:rsid w:val="00787A77"/>
    <w:rsid w:val="0079005B"/>
    <w:rsid w:val="00790EBB"/>
    <w:rsid w:val="00792EA5"/>
    <w:rsid w:val="00794C5D"/>
    <w:rsid w:val="00795C55"/>
    <w:rsid w:val="007A73C1"/>
    <w:rsid w:val="007B12A2"/>
    <w:rsid w:val="007B2D27"/>
    <w:rsid w:val="007B44C4"/>
    <w:rsid w:val="007B705D"/>
    <w:rsid w:val="007B7E9F"/>
    <w:rsid w:val="007C2AE2"/>
    <w:rsid w:val="007C2E97"/>
    <w:rsid w:val="007C4776"/>
    <w:rsid w:val="007D286F"/>
    <w:rsid w:val="007D608B"/>
    <w:rsid w:val="007E5A68"/>
    <w:rsid w:val="007E7AB0"/>
    <w:rsid w:val="007F1183"/>
    <w:rsid w:val="007F1E0C"/>
    <w:rsid w:val="007F1F96"/>
    <w:rsid w:val="007F587E"/>
    <w:rsid w:val="007F5EFB"/>
    <w:rsid w:val="007F72B0"/>
    <w:rsid w:val="007F78BD"/>
    <w:rsid w:val="00802B6B"/>
    <w:rsid w:val="00804614"/>
    <w:rsid w:val="00805F12"/>
    <w:rsid w:val="00805F6E"/>
    <w:rsid w:val="008063A0"/>
    <w:rsid w:val="008169D9"/>
    <w:rsid w:val="008211BB"/>
    <w:rsid w:val="00821552"/>
    <w:rsid w:val="00825E54"/>
    <w:rsid w:val="00826B03"/>
    <w:rsid w:val="00837B3C"/>
    <w:rsid w:val="008432EA"/>
    <w:rsid w:val="0084471C"/>
    <w:rsid w:val="00847090"/>
    <w:rsid w:val="00847D69"/>
    <w:rsid w:val="00860D79"/>
    <w:rsid w:val="0086161B"/>
    <w:rsid w:val="00862857"/>
    <w:rsid w:val="0086327A"/>
    <w:rsid w:val="008641F1"/>
    <w:rsid w:val="00865AC0"/>
    <w:rsid w:val="00865AD1"/>
    <w:rsid w:val="0086755C"/>
    <w:rsid w:val="008771CE"/>
    <w:rsid w:val="00880875"/>
    <w:rsid w:val="008819D5"/>
    <w:rsid w:val="00881AF7"/>
    <w:rsid w:val="00884E1D"/>
    <w:rsid w:val="00886B9B"/>
    <w:rsid w:val="0089146E"/>
    <w:rsid w:val="00891B1D"/>
    <w:rsid w:val="008960CD"/>
    <w:rsid w:val="008A0AEF"/>
    <w:rsid w:val="008A134F"/>
    <w:rsid w:val="008A6988"/>
    <w:rsid w:val="008A7395"/>
    <w:rsid w:val="008B0786"/>
    <w:rsid w:val="008B4F26"/>
    <w:rsid w:val="008B5C7E"/>
    <w:rsid w:val="008C18F3"/>
    <w:rsid w:val="008C2602"/>
    <w:rsid w:val="008C35E0"/>
    <w:rsid w:val="008C3E69"/>
    <w:rsid w:val="008D082A"/>
    <w:rsid w:val="008D576B"/>
    <w:rsid w:val="008E38DA"/>
    <w:rsid w:val="008E4E39"/>
    <w:rsid w:val="008E58B6"/>
    <w:rsid w:val="008E693A"/>
    <w:rsid w:val="008F2FBA"/>
    <w:rsid w:val="008F741E"/>
    <w:rsid w:val="00902DAD"/>
    <w:rsid w:val="00904684"/>
    <w:rsid w:val="00904986"/>
    <w:rsid w:val="0090544A"/>
    <w:rsid w:val="009057FE"/>
    <w:rsid w:val="00911162"/>
    <w:rsid w:val="00912AAE"/>
    <w:rsid w:val="0091340C"/>
    <w:rsid w:val="00916E48"/>
    <w:rsid w:val="009231EC"/>
    <w:rsid w:val="009266F9"/>
    <w:rsid w:val="0093077A"/>
    <w:rsid w:val="009307AC"/>
    <w:rsid w:val="00931DD0"/>
    <w:rsid w:val="00934C9D"/>
    <w:rsid w:val="00936BB1"/>
    <w:rsid w:val="00943714"/>
    <w:rsid w:val="009447AC"/>
    <w:rsid w:val="0094556A"/>
    <w:rsid w:val="00954790"/>
    <w:rsid w:val="0095479A"/>
    <w:rsid w:val="0096032C"/>
    <w:rsid w:val="00962BE8"/>
    <w:rsid w:val="00964868"/>
    <w:rsid w:val="00964B62"/>
    <w:rsid w:val="009665ED"/>
    <w:rsid w:val="00971954"/>
    <w:rsid w:val="00973457"/>
    <w:rsid w:val="0098370F"/>
    <w:rsid w:val="0098394E"/>
    <w:rsid w:val="009A6CDD"/>
    <w:rsid w:val="009B1787"/>
    <w:rsid w:val="009B23F2"/>
    <w:rsid w:val="009B76DA"/>
    <w:rsid w:val="009C28C3"/>
    <w:rsid w:val="009C4253"/>
    <w:rsid w:val="009C61DA"/>
    <w:rsid w:val="009C6377"/>
    <w:rsid w:val="009C7871"/>
    <w:rsid w:val="009C7A9E"/>
    <w:rsid w:val="009D2424"/>
    <w:rsid w:val="009D31DC"/>
    <w:rsid w:val="009D3EEB"/>
    <w:rsid w:val="009E100B"/>
    <w:rsid w:val="009F0AB7"/>
    <w:rsid w:val="00A02839"/>
    <w:rsid w:val="00A02F60"/>
    <w:rsid w:val="00A06F56"/>
    <w:rsid w:val="00A076D3"/>
    <w:rsid w:val="00A12FF7"/>
    <w:rsid w:val="00A14C6B"/>
    <w:rsid w:val="00A15335"/>
    <w:rsid w:val="00A201BE"/>
    <w:rsid w:val="00A20E11"/>
    <w:rsid w:val="00A22E8F"/>
    <w:rsid w:val="00A3300C"/>
    <w:rsid w:val="00A36AFA"/>
    <w:rsid w:val="00A429BC"/>
    <w:rsid w:val="00A452C2"/>
    <w:rsid w:val="00A45963"/>
    <w:rsid w:val="00A50CEA"/>
    <w:rsid w:val="00A552B6"/>
    <w:rsid w:val="00A60412"/>
    <w:rsid w:val="00A62D70"/>
    <w:rsid w:val="00A63B3C"/>
    <w:rsid w:val="00A65DD4"/>
    <w:rsid w:val="00A66129"/>
    <w:rsid w:val="00A66E23"/>
    <w:rsid w:val="00A70E30"/>
    <w:rsid w:val="00A71544"/>
    <w:rsid w:val="00A7633F"/>
    <w:rsid w:val="00A803F7"/>
    <w:rsid w:val="00A80AF4"/>
    <w:rsid w:val="00A8311C"/>
    <w:rsid w:val="00A831F2"/>
    <w:rsid w:val="00A84007"/>
    <w:rsid w:val="00A876C7"/>
    <w:rsid w:val="00A902D0"/>
    <w:rsid w:val="00A90670"/>
    <w:rsid w:val="00A90D36"/>
    <w:rsid w:val="00A90F65"/>
    <w:rsid w:val="00A91ACD"/>
    <w:rsid w:val="00A926B5"/>
    <w:rsid w:val="00A94FC1"/>
    <w:rsid w:val="00A97442"/>
    <w:rsid w:val="00AA1A67"/>
    <w:rsid w:val="00AA2B3A"/>
    <w:rsid w:val="00AA44E1"/>
    <w:rsid w:val="00AA5F6E"/>
    <w:rsid w:val="00AA7090"/>
    <w:rsid w:val="00AB024D"/>
    <w:rsid w:val="00AB32C0"/>
    <w:rsid w:val="00AB50C5"/>
    <w:rsid w:val="00AB71C4"/>
    <w:rsid w:val="00AC17DE"/>
    <w:rsid w:val="00AC2450"/>
    <w:rsid w:val="00AC494F"/>
    <w:rsid w:val="00AC49D6"/>
    <w:rsid w:val="00AD06B6"/>
    <w:rsid w:val="00AD3F55"/>
    <w:rsid w:val="00AD46AC"/>
    <w:rsid w:val="00AD5422"/>
    <w:rsid w:val="00AD6054"/>
    <w:rsid w:val="00AD6238"/>
    <w:rsid w:val="00AD6F4C"/>
    <w:rsid w:val="00AE11AC"/>
    <w:rsid w:val="00AE2FBA"/>
    <w:rsid w:val="00AE315E"/>
    <w:rsid w:val="00AE4902"/>
    <w:rsid w:val="00AE6DCD"/>
    <w:rsid w:val="00AE730E"/>
    <w:rsid w:val="00AF0D28"/>
    <w:rsid w:val="00AF5391"/>
    <w:rsid w:val="00AF55EF"/>
    <w:rsid w:val="00B0425F"/>
    <w:rsid w:val="00B127FE"/>
    <w:rsid w:val="00B21074"/>
    <w:rsid w:val="00B2107A"/>
    <w:rsid w:val="00B25395"/>
    <w:rsid w:val="00B25AEB"/>
    <w:rsid w:val="00B2744A"/>
    <w:rsid w:val="00B30F2B"/>
    <w:rsid w:val="00B42873"/>
    <w:rsid w:val="00B429EF"/>
    <w:rsid w:val="00B52399"/>
    <w:rsid w:val="00B56513"/>
    <w:rsid w:val="00B56EC7"/>
    <w:rsid w:val="00B6335D"/>
    <w:rsid w:val="00B74611"/>
    <w:rsid w:val="00B74747"/>
    <w:rsid w:val="00B77E88"/>
    <w:rsid w:val="00B803FB"/>
    <w:rsid w:val="00B80BF6"/>
    <w:rsid w:val="00B83F06"/>
    <w:rsid w:val="00B86BE9"/>
    <w:rsid w:val="00BA1758"/>
    <w:rsid w:val="00BA5E83"/>
    <w:rsid w:val="00BA5F99"/>
    <w:rsid w:val="00BB1993"/>
    <w:rsid w:val="00BB19EB"/>
    <w:rsid w:val="00BB253A"/>
    <w:rsid w:val="00BB6E68"/>
    <w:rsid w:val="00BB7F0B"/>
    <w:rsid w:val="00BC213E"/>
    <w:rsid w:val="00BC2DDC"/>
    <w:rsid w:val="00BC3734"/>
    <w:rsid w:val="00BC4C3B"/>
    <w:rsid w:val="00BC6B70"/>
    <w:rsid w:val="00BD3251"/>
    <w:rsid w:val="00BD5DFB"/>
    <w:rsid w:val="00BE3ACA"/>
    <w:rsid w:val="00BE4305"/>
    <w:rsid w:val="00BF0609"/>
    <w:rsid w:val="00BF371E"/>
    <w:rsid w:val="00BF5343"/>
    <w:rsid w:val="00C00C5F"/>
    <w:rsid w:val="00C0148D"/>
    <w:rsid w:val="00C02D66"/>
    <w:rsid w:val="00C04024"/>
    <w:rsid w:val="00C07D48"/>
    <w:rsid w:val="00C10752"/>
    <w:rsid w:val="00C208EE"/>
    <w:rsid w:val="00C20E82"/>
    <w:rsid w:val="00C21E9A"/>
    <w:rsid w:val="00C22C5D"/>
    <w:rsid w:val="00C23A22"/>
    <w:rsid w:val="00C25BC4"/>
    <w:rsid w:val="00C33B09"/>
    <w:rsid w:val="00C34162"/>
    <w:rsid w:val="00C35CFD"/>
    <w:rsid w:val="00C43D7C"/>
    <w:rsid w:val="00C45352"/>
    <w:rsid w:val="00C465E7"/>
    <w:rsid w:val="00C50379"/>
    <w:rsid w:val="00C50975"/>
    <w:rsid w:val="00C5196F"/>
    <w:rsid w:val="00C529D7"/>
    <w:rsid w:val="00C52A5E"/>
    <w:rsid w:val="00C52E56"/>
    <w:rsid w:val="00C53AE3"/>
    <w:rsid w:val="00C54ADB"/>
    <w:rsid w:val="00C61F9C"/>
    <w:rsid w:val="00C62FF5"/>
    <w:rsid w:val="00C6460E"/>
    <w:rsid w:val="00C647E0"/>
    <w:rsid w:val="00C7099E"/>
    <w:rsid w:val="00C724A1"/>
    <w:rsid w:val="00C729EE"/>
    <w:rsid w:val="00C72E23"/>
    <w:rsid w:val="00C758D0"/>
    <w:rsid w:val="00C75B9C"/>
    <w:rsid w:val="00C77722"/>
    <w:rsid w:val="00C800D9"/>
    <w:rsid w:val="00C869A4"/>
    <w:rsid w:val="00C87370"/>
    <w:rsid w:val="00C9182B"/>
    <w:rsid w:val="00C91BFC"/>
    <w:rsid w:val="00C9382F"/>
    <w:rsid w:val="00C945E3"/>
    <w:rsid w:val="00C97ED9"/>
    <w:rsid w:val="00CA2740"/>
    <w:rsid w:val="00CA2ED5"/>
    <w:rsid w:val="00CA506C"/>
    <w:rsid w:val="00CB10FD"/>
    <w:rsid w:val="00CB1B06"/>
    <w:rsid w:val="00CB28C1"/>
    <w:rsid w:val="00CB2D46"/>
    <w:rsid w:val="00CB30E3"/>
    <w:rsid w:val="00CC241D"/>
    <w:rsid w:val="00CC6A07"/>
    <w:rsid w:val="00CD23E3"/>
    <w:rsid w:val="00CD286C"/>
    <w:rsid w:val="00CD69D5"/>
    <w:rsid w:val="00CE435A"/>
    <w:rsid w:val="00CE4AC5"/>
    <w:rsid w:val="00CE5641"/>
    <w:rsid w:val="00CE5DA3"/>
    <w:rsid w:val="00CE6A04"/>
    <w:rsid w:val="00CF01DA"/>
    <w:rsid w:val="00CF307A"/>
    <w:rsid w:val="00D0014E"/>
    <w:rsid w:val="00D026F0"/>
    <w:rsid w:val="00D06323"/>
    <w:rsid w:val="00D0777A"/>
    <w:rsid w:val="00D07D20"/>
    <w:rsid w:val="00D11C9E"/>
    <w:rsid w:val="00D1238A"/>
    <w:rsid w:val="00D15D37"/>
    <w:rsid w:val="00D23AF0"/>
    <w:rsid w:val="00D24CB1"/>
    <w:rsid w:val="00D25086"/>
    <w:rsid w:val="00D30806"/>
    <w:rsid w:val="00D30A14"/>
    <w:rsid w:val="00D310F7"/>
    <w:rsid w:val="00D32676"/>
    <w:rsid w:val="00D33972"/>
    <w:rsid w:val="00D36CD7"/>
    <w:rsid w:val="00D401C7"/>
    <w:rsid w:val="00D43F65"/>
    <w:rsid w:val="00D45EB0"/>
    <w:rsid w:val="00D63009"/>
    <w:rsid w:val="00D70265"/>
    <w:rsid w:val="00D713F5"/>
    <w:rsid w:val="00D74426"/>
    <w:rsid w:val="00D75621"/>
    <w:rsid w:val="00D801E4"/>
    <w:rsid w:val="00DA346A"/>
    <w:rsid w:val="00DA373C"/>
    <w:rsid w:val="00DA4983"/>
    <w:rsid w:val="00DA4A80"/>
    <w:rsid w:val="00DA7916"/>
    <w:rsid w:val="00DB28FE"/>
    <w:rsid w:val="00DB3A1A"/>
    <w:rsid w:val="00DB6B28"/>
    <w:rsid w:val="00DC2B61"/>
    <w:rsid w:val="00DC4AB5"/>
    <w:rsid w:val="00DC6568"/>
    <w:rsid w:val="00DC67E0"/>
    <w:rsid w:val="00DC7A95"/>
    <w:rsid w:val="00DD34D4"/>
    <w:rsid w:val="00DD39D0"/>
    <w:rsid w:val="00DD5FA5"/>
    <w:rsid w:val="00DD618B"/>
    <w:rsid w:val="00DD68BF"/>
    <w:rsid w:val="00DE0A5F"/>
    <w:rsid w:val="00DE1B27"/>
    <w:rsid w:val="00DE6814"/>
    <w:rsid w:val="00DF0028"/>
    <w:rsid w:val="00DF0033"/>
    <w:rsid w:val="00DF018E"/>
    <w:rsid w:val="00DF064B"/>
    <w:rsid w:val="00DF3684"/>
    <w:rsid w:val="00DF3BDC"/>
    <w:rsid w:val="00E04D35"/>
    <w:rsid w:val="00E04FCA"/>
    <w:rsid w:val="00E05FD5"/>
    <w:rsid w:val="00E20138"/>
    <w:rsid w:val="00E207D5"/>
    <w:rsid w:val="00E23184"/>
    <w:rsid w:val="00E24572"/>
    <w:rsid w:val="00E41610"/>
    <w:rsid w:val="00E43E66"/>
    <w:rsid w:val="00E443F9"/>
    <w:rsid w:val="00E47769"/>
    <w:rsid w:val="00E510F5"/>
    <w:rsid w:val="00E522AE"/>
    <w:rsid w:val="00E53961"/>
    <w:rsid w:val="00E53DE5"/>
    <w:rsid w:val="00E56D24"/>
    <w:rsid w:val="00E6016D"/>
    <w:rsid w:val="00E61134"/>
    <w:rsid w:val="00E626D3"/>
    <w:rsid w:val="00E63F4A"/>
    <w:rsid w:val="00E65D64"/>
    <w:rsid w:val="00E67F41"/>
    <w:rsid w:val="00E70A7C"/>
    <w:rsid w:val="00E71AE4"/>
    <w:rsid w:val="00E7326A"/>
    <w:rsid w:val="00E73AC9"/>
    <w:rsid w:val="00E8007E"/>
    <w:rsid w:val="00E80BD3"/>
    <w:rsid w:val="00E82DE5"/>
    <w:rsid w:val="00E831D3"/>
    <w:rsid w:val="00E835B4"/>
    <w:rsid w:val="00E84657"/>
    <w:rsid w:val="00E8548D"/>
    <w:rsid w:val="00E8553C"/>
    <w:rsid w:val="00E858FA"/>
    <w:rsid w:val="00E87441"/>
    <w:rsid w:val="00E9208F"/>
    <w:rsid w:val="00E92323"/>
    <w:rsid w:val="00E94478"/>
    <w:rsid w:val="00EA0088"/>
    <w:rsid w:val="00EA0737"/>
    <w:rsid w:val="00EA14A3"/>
    <w:rsid w:val="00EA24AB"/>
    <w:rsid w:val="00EA7721"/>
    <w:rsid w:val="00EB1818"/>
    <w:rsid w:val="00EC5B63"/>
    <w:rsid w:val="00ED0A75"/>
    <w:rsid w:val="00ED3BEB"/>
    <w:rsid w:val="00ED4483"/>
    <w:rsid w:val="00ED656C"/>
    <w:rsid w:val="00EE026E"/>
    <w:rsid w:val="00EE5A1D"/>
    <w:rsid w:val="00EE6EAF"/>
    <w:rsid w:val="00EE70ED"/>
    <w:rsid w:val="00EF1145"/>
    <w:rsid w:val="00EF2C4D"/>
    <w:rsid w:val="00EF4159"/>
    <w:rsid w:val="00EF6456"/>
    <w:rsid w:val="00F016F4"/>
    <w:rsid w:val="00F016F9"/>
    <w:rsid w:val="00F0548F"/>
    <w:rsid w:val="00F059E1"/>
    <w:rsid w:val="00F06EF4"/>
    <w:rsid w:val="00F1040C"/>
    <w:rsid w:val="00F1147A"/>
    <w:rsid w:val="00F15187"/>
    <w:rsid w:val="00F1534C"/>
    <w:rsid w:val="00F16CC6"/>
    <w:rsid w:val="00F178C1"/>
    <w:rsid w:val="00F21D68"/>
    <w:rsid w:val="00F327F9"/>
    <w:rsid w:val="00F329FF"/>
    <w:rsid w:val="00F33C4C"/>
    <w:rsid w:val="00F35C65"/>
    <w:rsid w:val="00F41668"/>
    <w:rsid w:val="00F436AD"/>
    <w:rsid w:val="00F444A0"/>
    <w:rsid w:val="00F4499F"/>
    <w:rsid w:val="00F45995"/>
    <w:rsid w:val="00F45CB5"/>
    <w:rsid w:val="00F45FE3"/>
    <w:rsid w:val="00F46515"/>
    <w:rsid w:val="00F466BA"/>
    <w:rsid w:val="00F46FA9"/>
    <w:rsid w:val="00F50888"/>
    <w:rsid w:val="00F525F3"/>
    <w:rsid w:val="00F5353D"/>
    <w:rsid w:val="00F544D9"/>
    <w:rsid w:val="00F56760"/>
    <w:rsid w:val="00F56AE1"/>
    <w:rsid w:val="00F63B0D"/>
    <w:rsid w:val="00F730E6"/>
    <w:rsid w:val="00F754DA"/>
    <w:rsid w:val="00F76368"/>
    <w:rsid w:val="00F767EB"/>
    <w:rsid w:val="00F84D3F"/>
    <w:rsid w:val="00F87610"/>
    <w:rsid w:val="00F921E4"/>
    <w:rsid w:val="00F92CE7"/>
    <w:rsid w:val="00F93E98"/>
    <w:rsid w:val="00F9659A"/>
    <w:rsid w:val="00FA1318"/>
    <w:rsid w:val="00FA4DE9"/>
    <w:rsid w:val="00FA549B"/>
    <w:rsid w:val="00FB0154"/>
    <w:rsid w:val="00FB0D34"/>
    <w:rsid w:val="00FB2BAB"/>
    <w:rsid w:val="00FB3425"/>
    <w:rsid w:val="00FB77A4"/>
    <w:rsid w:val="00FC002A"/>
    <w:rsid w:val="00FC28A2"/>
    <w:rsid w:val="00FC2D13"/>
    <w:rsid w:val="00FC3D48"/>
    <w:rsid w:val="00FD3E06"/>
    <w:rsid w:val="00FD5732"/>
    <w:rsid w:val="00FE0CC8"/>
    <w:rsid w:val="00FE60E6"/>
    <w:rsid w:val="00FF52ED"/>
    <w:rsid w:val="00FF6DE4"/>
    <w:rsid w:val="00FF7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64EF"/>
    <w:pPr>
      <w:spacing w:after="200" w:line="276" w:lineRule="auto"/>
    </w:pPr>
    <w:rPr>
      <w:lang w:eastAsia="en-U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34"/>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AA5F6E"/>
    <w:rPr>
      <w:rFonts w:cs="Times New Roman"/>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rsid w:val="00F87610"/>
    <w:pPr>
      <w:ind w:left="720"/>
    </w:pPr>
    <w:rPr>
      <w:rFonts w:eastAsia="Times New Roman"/>
      <w:lang w:val="ca-ES"/>
    </w:rPr>
  </w:style>
  <w:style w:type="table" w:styleId="Tablaconcuadrcula">
    <w:name w:val="Table Grid"/>
    <w:basedOn w:val="Tabla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Cuadrculamedia2-nfasis3">
    <w:name w:val="Medium Grid 2 Accent 3"/>
    <w:basedOn w:val="Tabla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uiPriority w:val="99"/>
    <w:rsid w:val="006639BF"/>
  </w:style>
  <w:style w:type="paragraph" w:styleId="NormalWeb">
    <w:name w:val="Normal (Web)"/>
    <w:basedOn w:val="Normal"/>
    <w:uiPriority w:val="99"/>
    <w:locked/>
    <w:rsid w:val="0070513A"/>
    <w:pPr>
      <w:spacing w:before="100" w:beforeAutospacing="1" w:after="119"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2A446B"/>
    <w:rPr>
      <w:rFonts w:cs="Times New Roman"/>
      <w:b/>
      <w:bCs/>
    </w:rPr>
  </w:style>
  <w:style w:type="character" w:customStyle="1" w:styleId="textenoticia1">
    <w:name w:val="texte_noticia1"/>
    <w:basedOn w:val="Fuentedeprrafopredeter"/>
    <w:uiPriority w:val="99"/>
    <w:rsid w:val="002A446B"/>
    <w:rPr>
      <w:rFonts w:cs="Times New Roman"/>
      <w:color w:val="000000"/>
      <w:sz w:val="22"/>
      <w:szCs w:val="22"/>
    </w:rPr>
  </w:style>
  <w:style w:type="paragraph" w:customStyle="1" w:styleId="font5">
    <w:name w:val="font5"/>
    <w:basedOn w:val="Normal"/>
    <w:uiPriority w:val="99"/>
    <w:rsid w:val="00097B17"/>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63">
    <w:name w:val="xl63"/>
    <w:basedOn w:val="Normal"/>
    <w:uiPriority w:val="99"/>
    <w:rsid w:val="00097B17"/>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64">
    <w:name w:val="xl64"/>
    <w:basedOn w:val="Normal"/>
    <w:uiPriority w:val="99"/>
    <w:rsid w:val="00097B17"/>
    <w:pPr>
      <w:pBdr>
        <w:top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5">
    <w:name w:val="xl65"/>
    <w:basedOn w:val="Normal"/>
    <w:uiPriority w:val="99"/>
    <w:rsid w:val="00097B17"/>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7">
    <w:name w:val="xl67"/>
    <w:basedOn w:val="Normal"/>
    <w:uiPriority w:val="99"/>
    <w:rsid w:val="00097B17"/>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8">
    <w:name w:val="xl68"/>
    <w:basedOn w:val="Normal"/>
    <w:uiPriority w:val="99"/>
    <w:rsid w:val="00097B1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9">
    <w:name w:val="xl69"/>
    <w:basedOn w:val="Normal"/>
    <w:uiPriority w:val="99"/>
    <w:rsid w:val="00097B17"/>
    <w:pPr>
      <w:pBdr>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0">
    <w:name w:val="xl70"/>
    <w:basedOn w:val="Normal"/>
    <w:uiPriority w:val="99"/>
    <w:rsid w:val="00097B1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1">
    <w:name w:val="xl71"/>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2">
    <w:name w:val="xl72"/>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3">
    <w:name w:val="xl73"/>
    <w:basedOn w:val="Normal"/>
    <w:uiPriority w:val="99"/>
    <w:rsid w:val="00097B1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5">
    <w:name w:val="xl75"/>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6">
    <w:name w:val="xl76"/>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7">
    <w:name w:val="xl77"/>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8">
    <w:name w:val="xl78"/>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79">
    <w:name w:val="xl79"/>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0">
    <w:name w:val="xl80"/>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1">
    <w:name w:val="xl81"/>
    <w:basedOn w:val="Normal"/>
    <w:uiPriority w:val="99"/>
    <w:rsid w:val="00097B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2">
    <w:name w:val="xl82"/>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3">
    <w:name w:val="xl83"/>
    <w:basedOn w:val="Normal"/>
    <w:uiPriority w:val="99"/>
    <w:rsid w:val="00097B1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4">
    <w:name w:val="xl84"/>
    <w:basedOn w:val="Normal"/>
    <w:uiPriority w:val="99"/>
    <w:rsid w:val="00097B17"/>
    <w:pP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85">
    <w:name w:val="xl85"/>
    <w:basedOn w:val="Normal"/>
    <w:uiPriority w:val="99"/>
    <w:rsid w:val="00097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6">
    <w:name w:val="xl86"/>
    <w:basedOn w:val="Normal"/>
    <w:uiPriority w:val="99"/>
    <w:rsid w:val="00097B17"/>
    <w:pPr>
      <w:spacing w:before="100" w:beforeAutospacing="1" w:after="100" w:afterAutospacing="1" w:line="240" w:lineRule="auto"/>
      <w:jc w:val="center"/>
    </w:pPr>
    <w:rPr>
      <w:rFonts w:ascii="Arial" w:eastAsia="Times New Roman" w:hAnsi="Arial" w:cs="Arial"/>
      <w:b/>
      <w:bCs/>
      <w:sz w:val="24"/>
      <w:szCs w:val="24"/>
      <w:u w:val="single"/>
      <w:lang w:eastAsia="es-ES"/>
    </w:rPr>
  </w:style>
  <w:style w:type="paragraph" w:customStyle="1" w:styleId="xl87">
    <w:name w:val="xl87"/>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8">
    <w:name w:val="xl88"/>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9">
    <w:name w:val="xl89"/>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90">
    <w:name w:val="xl90"/>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character" w:styleId="Refdenotaalpie">
    <w:name w:val="footnote reference"/>
    <w:basedOn w:val="Fuentedeprrafopredeter"/>
    <w:semiHidden/>
    <w:locked/>
    <w:rsid w:val="00445909"/>
    <w:rPr>
      <w:vertAlign w:val="superscript"/>
    </w:rPr>
  </w:style>
  <w:style w:type="paragraph" w:customStyle="1" w:styleId="Textosinformato1">
    <w:name w:val="Texto sin formato1"/>
    <w:basedOn w:val="Normal"/>
    <w:uiPriority w:val="99"/>
    <w:rsid w:val="00073425"/>
    <w:pPr>
      <w:widowControl w:val="0"/>
      <w:suppressAutoHyphens/>
      <w:spacing w:after="0" w:line="240" w:lineRule="auto"/>
      <w:jc w:val="both"/>
    </w:pPr>
    <w:rPr>
      <w:rFonts w:ascii="Courier New" w:hAnsi="Courier New" w:cs="Courier New"/>
      <w:sz w:val="20"/>
      <w:szCs w:val="20"/>
      <w:lang w:val="ca-ES" w:eastAsia="ar-SA"/>
    </w:rPr>
  </w:style>
  <w:style w:type="paragraph" w:customStyle="1" w:styleId="Prrafodelista2">
    <w:name w:val="Párrafo de lista2"/>
    <w:basedOn w:val="Normal"/>
    <w:rsid w:val="00114018"/>
    <w:pPr>
      <w:suppressAutoHyphens/>
      <w:ind w:left="720"/>
    </w:pPr>
    <w:rPr>
      <w:rFonts w:eastAsia="SimSun" w:cs="Calibri"/>
      <w:kern w:val="1"/>
      <w:lang w:val="ca-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8701">
      <w:bodyDiv w:val="1"/>
      <w:marLeft w:val="0"/>
      <w:marRight w:val="0"/>
      <w:marTop w:val="0"/>
      <w:marBottom w:val="0"/>
      <w:divBdr>
        <w:top w:val="none" w:sz="0" w:space="0" w:color="auto"/>
        <w:left w:val="none" w:sz="0" w:space="0" w:color="auto"/>
        <w:bottom w:val="none" w:sz="0" w:space="0" w:color="auto"/>
        <w:right w:val="none" w:sz="0" w:space="0" w:color="auto"/>
      </w:divBdr>
    </w:div>
    <w:div w:id="742751198">
      <w:bodyDiv w:val="1"/>
      <w:marLeft w:val="0"/>
      <w:marRight w:val="0"/>
      <w:marTop w:val="0"/>
      <w:marBottom w:val="0"/>
      <w:divBdr>
        <w:top w:val="none" w:sz="0" w:space="0" w:color="auto"/>
        <w:left w:val="none" w:sz="0" w:space="0" w:color="auto"/>
        <w:bottom w:val="none" w:sz="0" w:space="0" w:color="auto"/>
        <w:right w:val="none" w:sz="0" w:space="0" w:color="auto"/>
      </w:divBdr>
    </w:div>
    <w:div w:id="1310476689">
      <w:bodyDiv w:val="1"/>
      <w:marLeft w:val="0"/>
      <w:marRight w:val="0"/>
      <w:marTop w:val="0"/>
      <w:marBottom w:val="0"/>
      <w:divBdr>
        <w:top w:val="none" w:sz="0" w:space="0" w:color="auto"/>
        <w:left w:val="none" w:sz="0" w:space="0" w:color="auto"/>
        <w:bottom w:val="none" w:sz="0" w:space="0" w:color="auto"/>
        <w:right w:val="none" w:sz="0" w:space="0" w:color="auto"/>
      </w:divBdr>
    </w:div>
    <w:div w:id="1377242822">
      <w:bodyDiv w:val="1"/>
      <w:marLeft w:val="0"/>
      <w:marRight w:val="0"/>
      <w:marTop w:val="0"/>
      <w:marBottom w:val="0"/>
      <w:divBdr>
        <w:top w:val="none" w:sz="0" w:space="0" w:color="auto"/>
        <w:left w:val="none" w:sz="0" w:space="0" w:color="auto"/>
        <w:bottom w:val="none" w:sz="0" w:space="0" w:color="auto"/>
        <w:right w:val="none" w:sz="0" w:space="0" w:color="auto"/>
      </w:divBdr>
    </w:div>
    <w:div w:id="1413238752">
      <w:bodyDiv w:val="1"/>
      <w:marLeft w:val="0"/>
      <w:marRight w:val="0"/>
      <w:marTop w:val="0"/>
      <w:marBottom w:val="0"/>
      <w:divBdr>
        <w:top w:val="none" w:sz="0" w:space="0" w:color="auto"/>
        <w:left w:val="none" w:sz="0" w:space="0" w:color="auto"/>
        <w:bottom w:val="none" w:sz="0" w:space="0" w:color="auto"/>
        <w:right w:val="none" w:sz="0" w:space="0" w:color="auto"/>
      </w:divBdr>
    </w:div>
    <w:div w:id="1963998561">
      <w:marLeft w:val="0"/>
      <w:marRight w:val="0"/>
      <w:marTop w:val="0"/>
      <w:marBottom w:val="0"/>
      <w:divBdr>
        <w:top w:val="none" w:sz="0" w:space="0" w:color="auto"/>
        <w:left w:val="none" w:sz="0" w:space="0" w:color="auto"/>
        <w:bottom w:val="none" w:sz="0" w:space="0" w:color="auto"/>
        <w:right w:val="none" w:sz="0" w:space="0" w:color="auto"/>
      </w:divBdr>
    </w:div>
    <w:div w:id="1963998562">
      <w:marLeft w:val="0"/>
      <w:marRight w:val="0"/>
      <w:marTop w:val="0"/>
      <w:marBottom w:val="0"/>
      <w:divBdr>
        <w:top w:val="none" w:sz="0" w:space="0" w:color="auto"/>
        <w:left w:val="none" w:sz="0" w:space="0" w:color="auto"/>
        <w:bottom w:val="none" w:sz="0" w:space="0" w:color="auto"/>
        <w:right w:val="none" w:sz="0" w:space="0" w:color="auto"/>
      </w:divBdr>
    </w:div>
    <w:div w:id="1963998563">
      <w:marLeft w:val="0"/>
      <w:marRight w:val="0"/>
      <w:marTop w:val="0"/>
      <w:marBottom w:val="0"/>
      <w:divBdr>
        <w:top w:val="none" w:sz="0" w:space="0" w:color="auto"/>
        <w:left w:val="none" w:sz="0" w:space="0" w:color="auto"/>
        <w:bottom w:val="none" w:sz="0" w:space="0" w:color="auto"/>
        <w:right w:val="none" w:sz="0" w:space="0" w:color="auto"/>
      </w:divBdr>
    </w:div>
    <w:div w:id="1963998565">
      <w:marLeft w:val="0"/>
      <w:marRight w:val="0"/>
      <w:marTop w:val="0"/>
      <w:marBottom w:val="0"/>
      <w:divBdr>
        <w:top w:val="none" w:sz="0" w:space="0" w:color="auto"/>
        <w:left w:val="none" w:sz="0" w:space="0" w:color="auto"/>
        <w:bottom w:val="none" w:sz="0" w:space="0" w:color="auto"/>
        <w:right w:val="none" w:sz="0" w:space="0" w:color="auto"/>
      </w:divBdr>
      <w:divsChild>
        <w:div w:id="1963998570">
          <w:marLeft w:val="0"/>
          <w:marRight w:val="0"/>
          <w:marTop w:val="0"/>
          <w:marBottom w:val="0"/>
          <w:divBdr>
            <w:top w:val="none" w:sz="0" w:space="0" w:color="auto"/>
            <w:left w:val="none" w:sz="0" w:space="0" w:color="auto"/>
            <w:bottom w:val="none" w:sz="0" w:space="0" w:color="auto"/>
            <w:right w:val="none" w:sz="0" w:space="0" w:color="auto"/>
          </w:divBdr>
          <w:divsChild>
            <w:div w:id="1963998571">
              <w:marLeft w:val="0"/>
              <w:marRight w:val="0"/>
              <w:marTop w:val="0"/>
              <w:marBottom w:val="0"/>
              <w:divBdr>
                <w:top w:val="none" w:sz="0" w:space="0" w:color="auto"/>
                <w:left w:val="none" w:sz="0" w:space="0" w:color="auto"/>
                <w:bottom w:val="none" w:sz="0" w:space="0" w:color="auto"/>
                <w:right w:val="none" w:sz="0" w:space="0" w:color="auto"/>
              </w:divBdr>
              <w:divsChild>
                <w:div w:id="1963998572">
                  <w:marLeft w:val="0"/>
                  <w:marRight w:val="0"/>
                  <w:marTop w:val="0"/>
                  <w:marBottom w:val="0"/>
                  <w:divBdr>
                    <w:top w:val="none" w:sz="0" w:space="0" w:color="auto"/>
                    <w:left w:val="none" w:sz="0" w:space="0" w:color="auto"/>
                    <w:bottom w:val="none" w:sz="0" w:space="0" w:color="auto"/>
                    <w:right w:val="none" w:sz="0" w:space="0" w:color="auto"/>
                  </w:divBdr>
                  <w:divsChild>
                    <w:div w:id="1963998566">
                      <w:marLeft w:val="0"/>
                      <w:marRight w:val="0"/>
                      <w:marTop w:val="0"/>
                      <w:marBottom w:val="0"/>
                      <w:divBdr>
                        <w:top w:val="none" w:sz="0" w:space="0" w:color="auto"/>
                        <w:left w:val="none" w:sz="0" w:space="0" w:color="auto"/>
                        <w:bottom w:val="none" w:sz="0" w:space="0" w:color="auto"/>
                        <w:right w:val="none" w:sz="0" w:space="0" w:color="auto"/>
                      </w:divBdr>
                      <w:divsChild>
                        <w:div w:id="1963998576">
                          <w:marLeft w:val="0"/>
                          <w:marRight w:val="0"/>
                          <w:marTop w:val="0"/>
                          <w:marBottom w:val="0"/>
                          <w:divBdr>
                            <w:top w:val="none" w:sz="0" w:space="0" w:color="auto"/>
                            <w:left w:val="none" w:sz="0" w:space="0" w:color="auto"/>
                            <w:bottom w:val="none" w:sz="0" w:space="0" w:color="auto"/>
                            <w:right w:val="none" w:sz="0" w:space="0" w:color="auto"/>
                          </w:divBdr>
                          <w:divsChild>
                            <w:div w:id="19639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98577">
      <w:marLeft w:val="0"/>
      <w:marRight w:val="0"/>
      <w:marTop w:val="0"/>
      <w:marBottom w:val="0"/>
      <w:divBdr>
        <w:top w:val="none" w:sz="0" w:space="0" w:color="auto"/>
        <w:left w:val="none" w:sz="0" w:space="0" w:color="auto"/>
        <w:bottom w:val="none" w:sz="0" w:space="0" w:color="auto"/>
        <w:right w:val="none" w:sz="0" w:space="0" w:color="auto"/>
      </w:divBdr>
    </w:div>
    <w:div w:id="1963998578">
      <w:marLeft w:val="0"/>
      <w:marRight w:val="0"/>
      <w:marTop w:val="0"/>
      <w:marBottom w:val="0"/>
      <w:divBdr>
        <w:top w:val="none" w:sz="0" w:space="0" w:color="auto"/>
        <w:left w:val="none" w:sz="0" w:space="0" w:color="auto"/>
        <w:bottom w:val="none" w:sz="0" w:space="0" w:color="auto"/>
        <w:right w:val="none" w:sz="0" w:space="0" w:color="auto"/>
      </w:divBdr>
    </w:div>
    <w:div w:id="1963998579">
      <w:marLeft w:val="0"/>
      <w:marRight w:val="0"/>
      <w:marTop w:val="0"/>
      <w:marBottom w:val="0"/>
      <w:divBdr>
        <w:top w:val="none" w:sz="0" w:space="0" w:color="auto"/>
        <w:left w:val="none" w:sz="0" w:space="0" w:color="auto"/>
        <w:bottom w:val="none" w:sz="0" w:space="0" w:color="auto"/>
        <w:right w:val="none" w:sz="0" w:space="0" w:color="auto"/>
      </w:divBdr>
      <w:divsChild>
        <w:div w:id="1963998567">
          <w:marLeft w:val="0"/>
          <w:marRight w:val="0"/>
          <w:marTop w:val="0"/>
          <w:marBottom w:val="0"/>
          <w:divBdr>
            <w:top w:val="none" w:sz="0" w:space="0" w:color="auto"/>
            <w:left w:val="none" w:sz="0" w:space="0" w:color="auto"/>
            <w:bottom w:val="none" w:sz="0" w:space="0" w:color="auto"/>
            <w:right w:val="none" w:sz="0" w:space="0" w:color="auto"/>
          </w:divBdr>
          <w:divsChild>
            <w:div w:id="1963998569">
              <w:marLeft w:val="0"/>
              <w:marRight w:val="0"/>
              <w:marTop w:val="0"/>
              <w:marBottom w:val="0"/>
              <w:divBdr>
                <w:top w:val="none" w:sz="0" w:space="0" w:color="auto"/>
                <w:left w:val="none" w:sz="0" w:space="0" w:color="auto"/>
                <w:bottom w:val="none" w:sz="0" w:space="0" w:color="auto"/>
                <w:right w:val="none" w:sz="0" w:space="0" w:color="auto"/>
              </w:divBdr>
              <w:divsChild>
                <w:div w:id="1963998564">
                  <w:marLeft w:val="0"/>
                  <w:marRight w:val="0"/>
                  <w:marTop w:val="0"/>
                  <w:marBottom w:val="0"/>
                  <w:divBdr>
                    <w:top w:val="none" w:sz="0" w:space="0" w:color="auto"/>
                    <w:left w:val="none" w:sz="0" w:space="0" w:color="auto"/>
                    <w:bottom w:val="none" w:sz="0" w:space="0" w:color="auto"/>
                    <w:right w:val="none" w:sz="0" w:space="0" w:color="auto"/>
                  </w:divBdr>
                  <w:divsChild>
                    <w:div w:id="1963998568">
                      <w:marLeft w:val="0"/>
                      <w:marRight w:val="0"/>
                      <w:marTop w:val="0"/>
                      <w:marBottom w:val="0"/>
                      <w:divBdr>
                        <w:top w:val="none" w:sz="0" w:space="0" w:color="auto"/>
                        <w:left w:val="none" w:sz="0" w:space="0" w:color="auto"/>
                        <w:bottom w:val="none" w:sz="0" w:space="0" w:color="auto"/>
                        <w:right w:val="none" w:sz="0" w:space="0" w:color="auto"/>
                      </w:divBdr>
                      <w:divsChild>
                        <w:div w:id="1963998574">
                          <w:marLeft w:val="0"/>
                          <w:marRight w:val="0"/>
                          <w:marTop w:val="0"/>
                          <w:marBottom w:val="0"/>
                          <w:divBdr>
                            <w:top w:val="none" w:sz="0" w:space="0" w:color="auto"/>
                            <w:left w:val="none" w:sz="0" w:space="0" w:color="auto"/>
                            <w:bottom w:val="none" w:sz="0" w:space="0" w:color="auto"/>
                            <w:right w:val="none" w:sz="0" w:space="0" w:color="auto"/>
                          </w:divBdr>
                          <w:divsChild>
                            <w:div w:id="19639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73D96-1678-4C87-8CE3-F698736C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34</Pages>
  <Words>11532</Words>
  <Characters>60132</Characters>
  <Application>Microsoft Office Word</Application>
  <DocSecurity>0</DocSecurity>
  <Lines>501</Lines>
  <Paragraphs>143</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71521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Elisenda Vendrell</cp:lastModifiedBy>
  <cp:revision>30</cp:revision>
  <cp:lastPrinted>2013-02-27T16:17:00Z</cp:lastPrinted>
  <dcterms:created xsi:type="dcterms:W3CDTF">2013-03-06T07:38:00Z</dcterms:created>
  <dcterms:modified xsi:type="dcterms:W3CDTF">2013-04-04T06:27:00Z</dcterms:modified>
</cp:coreProperties>
</file>