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64" w:rsidRPr="00B165E1" w:rsidRDefault="00A22E64" w:rsidP="00B165E1">
      <w:pPr>
        <w:spacing w:after="0" w:line="360" w:lineRule="auto"/>
        <w:ind w:right="-1"/>
        <w:jc w:val="both"/>
        <w:rPr>
          <w:rFonts w:ascii="Verdana" w:hAnsi="Verdana"/>
          <w:b/>
        </w:rPr>
      </w:pPr>
    </w:p>
    <w:p w:rsidR="00A22E64" w:rsidRPr="000A1D7F" w:rsidRDefault="00A22E64" w:rsidP="00B165E1">
      <w:pPr>
        <w:pStyle w:val="Heading1"/>
        <w:spacing w:line="360" w:lineRule="auto"/>
        <w:ind w:right="-1"/>
        <w:jc w:val="center"/>
        <w:rPr>
          <w:rFonts w:ascii="Verdana" w:hAnsi="Verdana"/>
          <w:sz w:val="22"/>
          <w:szCs w:val="22"/>
        </w:rPr>
      </w:pPr>
      <w:r w:rsidRPr="000A1D7F">
        <w:rPr>
          <w:rFonts w:ascii="Verdana" w:hAnsi="Verdana"/>
          <w:sz w:val="22"/>
          <w:szCs w:val="22"/>
        </w:rPr>
        <w:t>ACTA NÚMERO 8/2012</w:t>
      </w:r>
    </w:p>
    <w:p w:rsidR="00A22E64" w:rsidRPr="000A1D7F" w:rsidRDefault="00A22E64" w:rsidP="00B165E1">
      <w:pPr>
        <w:tabs>
          <w:tab w:val="left" w:pos="5820"/>
        </w:tabs>
        <w:spacing w:after="0" w:line="360" w:lineRule="auto"/>
        <w:ind w:right="-1"/>
        <w:jc w:val="both"/>
        <w:rPr>
          <w:rFonts w:ascii="Verdana" w:hAnsi="Verdana"/>
          <w:bCs/>
        </w:rPr>
      </w:pPr>
      <w:r w:rsidRPr="000A1D7F">
        <w:rPr>
          <w:rFonts w:ascii="Verdana" w:hAnsi="Verdana"/>
          <w:bCs/>
        </w:rPr>
        <w:tab/>
      </w:r>
    </w:p>
    <w:p w:rsidR="00A22E64" w:rsidRPr="000A1D7F" w:rsidRDefault="00A22E64" w:rsidP="00B165E1">
      <w:pPr>
        <w:pStyle w:val="BodyText2"/>
        <w:spacing w:line="360" w:lineRule="auto"/>
        <w:ind w:right="-1"/>
        <w:rPr>
          <w:rFonts w:ascii="Verdana" w:hAnsi="Verdana"/>
          <w:bCs/>
          <w:sz w:val="22"/>
          <w:szCs w:val="22"/>
        </w:rPr>
      </w:pPr>
      <w:r w:rsidRPr="000A1D7F">
        <w:rPr>
          <w:rFonts w:ascii="Verdana" w:hAnsi="Verdana"/>
          <w:bCs/>
          <w:sz w:val="22"/>
          <w:szCs w:val="22"/>
        </w:rPr>
        <w:t xml:space="preserve">Sessió extraordinària de l’Ajuntament celebrada en primera convocatòria el dia 3 de setembre de 2012, essent les vint-i-una hores i vint minuts, al Saló de Sessions de </w:t>
      </w:r>
      <w:smartTag w:uri="urn:schemas-microsoft-com:office:smarttags" w:element="PersonName">
        <w:smartTagPr>
          <w:attr w:name="ProductID" w:val="la Casa Consistorial"/>
        </w:smartTagPr>
        <w:r w:rsidRPr="000A1D7F">
          <w:rPr>
            <w:rFonts w:ascii="Verdana" w:hAnsi="Verdana"/>
            <w:bCs/>
            <w:sz w:val="22"/>
            <w:szCs w:val="22"/>
          </w:rPr>
          <w:t>la Casa Consistorial</w:t>
        </w:r>
      </w:smartTag>
      <w:r w:rsidRPr="000A1D7F">
        <w:rPr>
          <w:rFonts w:ascii="Verdana" w:hAnsi="Verdana"/>
          <w:bCs/>
          <w:sz w:val="22"/>
          <w:szCs w:val="22"/>
        </w:rPr>
        <w:t xml:space="preserve"> i sota </w:t>
      </w:r>
      <w:smartTag w:uri="urn:schemas-microsoft-com:office:smarttags" w:element="PersonName">
        <w:smartTagPr>
          <w:attr w:name="ProductID" w:val="la Presid￨ncia"/>
        </w:smartTagPr>
        <w:r w:rsidRPr="000A1D7F">
          <w:rPr>
            <w:rFonts w:ascii="Verdana" w:hAnsi="Verdana"/>
            <w:bCs/>
            <w:sz w:val="22"/>
            <w:szCs w:val="22"/>
          </w:rPr>
          <w:t>la Presidència</w:t>
        </w:r>
      </w:smartTag>
      <w:r w:rsidRPr="000A1D7F">
        <w:rPr>
          <w:rFonts w:ascii="Verdana" w:hAnsi="Verdana"/>
          <w:bCs/>
          <w:sz w:val="22"/>
          <w:szCs w:val="22"/>
        </w:rPr>
        <w:t xml:space="preserve"> del Sr. Alcalde-President, </w:t>
      </w:r>
      <w:smartTag w:uri="urn:schemas-microsoft-com:office:smarttags" w:element="PersonName">
        <w:r w:rsidRPr="000A1D7F">
          <w:rPr>
            <w:rFonts w:ascii="Verdana" w:hAnsi="Verdana"/>
            <w:bCs/>
            <w:sz w:val="22"/>
            <w:szCs w:val="22"/>
          </w:rPr>
          <w:t>Pere Pons Vendrell</w:t>
        </w:r>
      </w:smartTag>
      <w:r w:rsidRPr="000A1D7F">
        <w:rPr>
          <w:rFonts w:ascii="Verdana" w:hAnsi="Verdana"/>
          <w:bCs/>
          <w:sz w:val="22"/>
          <w:szCs w:val="22"/>
        </w:rPr>
        <w:t xml:space="preserve"> i assistits per mi, </w:t>
      </w:r>
      <w:smartTag w:uri="urn:schemas-microsoft-com:office:smarttags" w:element="PersonName">
        <w:smartTagPr>
          <w:attr w:name="ProductID" w:val="la sotasignat Secretària"/>
        </w:smartTagPr>
        <w:r w:rsidRPr="000A1D7F">
          <w:rPr>
            <w:rFonts w:ascii="Verdana" w:hAnsi="Verdana"/>
            <w:bCs/>
            <w:sz w:val="22"/>
            <w:szCs w:val="22"/>
          </w:rPr>
          <w:t>la sotasignat Secretària</w:t>
        </w:r>
      </w:smartTag>
      <w:r w:rsidRPr="000A1D7F">
        <w:rPr>
          <w:rFonts w:ascii="Verdana" w:hAnsi="Verdana"/>
          <w:bCs/>
          <w:sz w:val="22"/>
          <w:szCs w:val="22"/>
        </w:rPr>
        <w:t xml:space="preserve"> accidental de </w:t>
      </w:r>
      <w:smartTag w:uri="urn:schemas-microsoft-com:office:smarttags" w:element="PersonName">
        <w:smartTagPr>
          <w:attr w:name="ProductID" w:val="la Corporaci￳"/>
        </w:smartTagPr>
        <w:r w:rsidRPr="000A1D7F">
          <w:rPr>
            <w:rFonts w:ascii="Verdana" w:hAnsi="Verdana"/>
            <w:bCs/>
            <w:sz w:val="22"/>
            <w:szCs w:val="22"/>
          </w:rPr>
          <w:t>la Corporació</w:t>
        </w:r>
      </w:smartTag>
      <w:r w:rsidRPr="000A1D7F">
        <w:rPr>
          <w:rFonts w:ascii="Verdana" w:hAnsi="Verdana"/>
          <w:bCs/>
          <w:sz w:val="22"/>
          <w:szCs w:val="22"/>
        </w:rPr>
        <w:t>, Esther Grases Simón, es reuniren els Srs. Regidors:</w:t>
      </w:r>
    </w:p>
    <w:p w:rsidR="00A22E64" w:rsidRPr="000A1D7F" w:rsidRDefault="00A22E64" w:rsidP="00B165E1">
      <w:pPr>
        <w:pStyle w:val="BodyText2"/>
        <w:spacing w:line="360" w:lineRule="auto"/>
        <w:ind w:right="-1"/>
        <w:rPr>
          <w:rFonts w:ascii="Verdana" w:hAnsi="Verdana"/>
          <w:bCs/>
          <w:sz w:val="22"/>
          <w:szCs w:val="22"/>
        </w:rPr>
      </w:pPr>
    </w:p>
    <w:p w:rsidR="00A22E64" w:rsidRPr="000A1D7F" w:rsidRDefault="00A22E64" w:rsidP="00B165E1">
      <w:pPr>
        <w:tabs>
          <w:tab w:val="left" w:pos="0"/>
        </w:tabs>
        <w:spacing w:after="0" w:line="360" w:lineRule="auto"/>
        <w:ind w:right="-1"/>
        <w:jc w:val="both"/>
        <w:rPr>
          <w:rFonts w:ascii="Verdana" w:hAnsi="Verdana"/>
          <w:lang w:eastAsia="es-ES"/>
        </w:rPr>
      </w:pPr>
      <w:r w:rsidRPr="000A1D7F">
        <w:rPr>
          <w:rFonts w:ascii="Verdana" w:hAnsi="Verdana"/>
          <w:lang w:eastAsia="es-ES"/>
        </w:rPr>
        <w:t>Llorenç Ros Peirón</w:t>
      </w:r>
    </w:p>
    <w:p w:rsidR="00A22E64" w:rsidRPr="000A1D7F" w:rsidRDefault="00A22E64" w:rsidP="00B165E1">
      <w:pPr>
        <w:tabs>
          <w:tab w:val="left" w:pos="0"/>
        </w:tabs>
        <w:spacing w:after="0" w:line="360" w:lineRule="auto"/>
        <w:ind w:right="-1"/>
        <w:jc w:val="both"/>
        <w:rPr>
          <w:rFonts w:ascii="Verdana" w:hAnsi="Verdana"/>
          <w:lang w:eastAsia="es-ES"/>
        </w:rPr>
      </w:pPr>
      <w:smartTag w:uri="urn:schemas-microsoft-com:office:smarttags" w:element="PersonName">
        <w:r w:rsidRPr="000A1D7F">
          <w:rPr>
            <w:rFonts w:ascii="Verdana" w:hAnsi="Verdana"/>
            <w:lang w:eastAsia="es-ES"/>
          </w:rPr>
          <w:t>Ferran Planas Vilanova</w:t>
        </w:r>
      </w:smartTag>
    </w:p>
    <w:p w:rsidR="00A22E64" w:rsidRPr="000A1D7F" w:rsidRDefault="00A22E64" w:rsidP="00B165E1">
      <w:pPr>
        <w:tabs>
          <w:tab w:val="left" w:pos="0"/>
        </w:tabs>
        <w:spacing w:after="0" w:line="360" w:lineRule="auto"/>
        <w:ind w:right="-1"/>
        <w:jc w:val="both"/>
        <w:rPr>
          <w:rFonts w:ascii="Verdana" w:hAnsi="Verdana"/>
          <w:lang w:eastAsia="es-ES"/>
        </w:rPr>
      </w:pPr>
      <w:r w:rsidRPr="000A1D7F">
        <w:rPr>
          <w:rFonts w:ascii="Verdana" w:hAnsi="Verdana"/>
          <w:lang w:eastAsia="es-ES"/>
        </w:rPr>
        <w:t>Maria Teresa Catasús Vilamós</w:t>
      </w:r>
    </w:p>
    <w:p w:rsidR="00A22E64" w:rsidRPr="000A1D7F" w:rsidRDefault="00A22E64" w:rsidP="00B165E1">
      <w:pPr>
        <w:tabs>
          <w:tab w:val="left" w:pos="0"/>
        </w:tabs>
        <w:spacing w:after="0" w:line="360" w:lineRule="auto"/>
        <w:ind w:right="-1"/>
        <w:jc w:val="both"/>
        <w:rPr>
          <w:rFonts w:ascii="Verdana" w:hAnsi="Verdana"/>
          <w:lang w:eastAsia="es-ES"/>
        </w:rPr>
      </w:pPr>
      <w:smartTag w:uri="urn:schemas-microsoft-com:office:smarttags" w:element="PersonName">
        <w:r w:rsidRPr="000A1D7F">
          <w:rPr>
            <w:rFonts w:ascii="Verdana" w:hAnsi="Verdana"/>
            <w:lang w:eastAsia="es-ES"/>
          </w:rPr>
          <w:t>Isabel Esteve Soler</w:t>
        </w:r>
      </w:smartTag>
    </w:p>
    <w:p w:rsidR="00A22E64" w:rsidRPr="000A1D7F" w:rsidRDefault="00A22E64" w:rsidP="00B165E1">
      <w:pPr>
        <w:tabs>
          <w:tab w:val="left" w:pos="0"/>
        </w:tabs>
        <w:spacing w:after="0" w:line="360" w:lineRule="auto"/>
        <w:ind w:right="-1"/>
        <w:jc w:val="both"/>
        <w:rPr>
          <w:rFonts w:ascii="Verdana" w:hAnsi="Verdana"/>
          <w:lang w:eastAsia="es-ES"/>
        </w:rPr>
      </w:pPr>
      <w:smartTag w:uri="urn:schemas-microsoft-com:office:smarttags" w:element="PersonName">
        <w:r w:rsidRPr="000A1D7F">
          <w:rPr>
            <w:rFonts w:ascii="Verdana" w:hAnsi="Verdana"/>
            <w:lang w:eastAsia="es-ES"/>
          </w:rPr>
          <w:t>Lluís Ràfols Bages</w:t>
        </w:r>
      </w:smartTag>
    </w:p>
    <w:p w:rsidR="00A22E64" w:rsidRPr="000A1D7F" w:rsidRDefault="00A22E64" w:rsidP="00B165E1">
      <w:pPr>
        <w:tabs>
          <w:tab w:val="left" w:pos="0"/>
        </w:tabs>
        <w:spacing w:after="0" w:line="360" w:lineRule="auto"/>
        <w:ind w:right="-1"/>
        <w:jc w:val="both"/>
        <w:rPr>
          <w:rFonts w:ascii="Verdana" w:hAnsi="Verdana"/>
          <w:lang w:eastAsia="es-ES"/>
        </w:rPr>
      </w:pPr>
      <w:smartTag w:uri="urn:schemas-microsoft-com:office:smarttags" w:element="PersonName">
        <w:r w:rsidRPr="000A1D7F">
          <w:rPr>
            <w:rFonts w:ascii="Verdana" w:hAnsi="Verdana"/>
            <w:lang w:eastAsia="es-ES"/>
          </w:rPr>
          <w:t>Ramon Carbonell Baqués</w:t>
        </w:r>
      </w:smartTag>
    </w:p>
    <w:p w:rsidR="00A22E64" w:rsidRPr="000A1D7F" w:rsidRDefault="00A22E64" w:rsidP="00B165E1">
      <w:pPr>
        <w:tabs>
          <w:tab w:val="left" w:pos="0"/>
        </w:tabs>
        <w:spacing w:after="0" w:line="360" w:lineRule="auto"/>
        <w:ind w:right="-1"/>
        <w:jc w:val="both"/>
        <w:rPr>
          <w:rFonts w:ascii="Verdana" w:hAnsi="Verdana"/>
          <w:lang w:eastAsia="es-ES"/>
        </w:rPr>
      </w:pPr>
      <w:smartTag w:uri="urn:schemas-microsoft-com:office:smarttags" w:element="PersonName">
        <w:r w:rsidRPr="000A1D7F">
          <w:rPr>
            <w:rFonts w:ascii="Verdana" w:hAnsi="Verdana"/>
            <w:lang w:eastAsia="es-ES"/>
          </w:rPr>
          <w:t>Josep Bertran Casas</w:t>
        </w:r>
      </w:smartTag>
    </w:p>
    <w:p w:rsidR="00A22E64" w:rsidRPr="000A1D7F" w:rsidRDefault="00A22E64" w:rsidP="00B165E1">
      <w:pPr>
        <w:tabs>
          <w:tab w:val="left" w:pos="0"/>
        </w:tabs>
        <w:spacing w:after="0" w:line="360" w:lineRule="auto"/>
        <w:ind w:right="-1"/>
        <w:jc w:val="both"/>
        <w:rPr>
          <w:rFonts w:ascii="Verdana" w:hAnsi="Verdana"/>
          <w:lang w:eastAsia="es-ES"/>
        </w:rPr>
      </w:pPr>
      <w:r w:rsidRPr="000A1D7F">
        <w:rPr>
          <w:rFonts w:ascii="Verdana" w:hAnsi="Verdana"/>
          <w:lang w:eastAsia="es-ES"/>
        </w:rPr>
        <w:t>Montserrat García Pájaro</w:t>
      </w:r>
    </w:p>
    <w:p w:rsidR="00A22E64" w:rsidRPr="000A1D7F" w:rsidRDefault="00A22E64" w:rsidP="00B165E1">
      <w:pPr>
        <w:tabs>
          <w:tab w:val="left" w:pos="0"/>
        </w:tabs>
        <w:spacing w:after="0" w:line="360" w:lineRule="auto"/>
        <w:ind w:right="-1"/>
        <w:jc w:val="both"/>
        <w:rPr>
          <w:rFonts w:ascii="Verdana" w:hAnsi="Verdana"/>
          <w:lang w:eastAsia="es-ES"/>
        </w:rPr>
      </w:pPr>
      <w:smartTag w:uri="urn:schemas-microsoft-com:office:smarttags" w:element="PersonName">
        <w:r w:rsidRPr="000A1D7F">
          <w:rPr>
            <w:rFonts w:ascii="Verdana" w:hAnsi="Verdana"/>
            <w:lang w:eastAsia="es-ES"/>
          </w:rPr>
          <w:t>Carme Riba Ferrer</w:t>
        </w:r>
      </w:smartTag>
    </w:p>
    <w:p w:rsidR="00A22E64" w:rsidRPr="000A1D7F" w:rsidRDefault="00A22E64" w:rsidP="00B165E1">
      <w:pPr>
        <w:tabs>
          <w:tab w:val="left" w:pos="0"/>
        </w:tabs>
        <w:spacing w:after="0" w:line="360" w:lineRule="auto"/>
        <w:ind w:right="-1"/>
        <w:jc w:val="both"/>
        <w:rPr>
          <w:rFonts w:ascii="Verdana" w:hAnsi="Verdana"/>
          <w:lang w:eastAsia="es-ES"/>
        </w:rPr>
      </w:pPr>
      <w:smartTag w:uri="urn:schemas-microsoft-com:office:smarttags" w:element="PersonName">
        <w:r w:rsidRPr="000A1D7F">
          <w:rPr>
            <w:rFonts w:ascii="Verdana" w:hAnsi="Verdana"/>
            <w:lang w:eastAsia="es-ES"/>
          </w:rPr>
          <w:t>Dolors Morera Solà</w:t>
        </w:r>
      </w:smartTag>
    </w:p>
    <w:p w:rsidR="00A22E64" w:rsidRPr="000A1D7F" w:rsidRDefault="00A22E64" w:rsidP="00B165E1">
      <w:pPr>
        <w:pStyle w:val="BodyText"/>
        <w:spacing w:after="0" w:line="360" w:lineRule="auto"/>
        <w:ind w:right="-1"/>
        <w:jc w:val="both"/>
        <w:rPr>
          <w:rFonts w:ascii="Verdana" w:hAnsi="Verdana"/>
          <w:bCs/>
        </w:rPr>
      </w:pPr>
    </w:p>
    <w:p w:rsidR="00A22E64" w:rsidRPr="000A1D7F" w:rsidRDefault="00A22E64" w:rsidP="00B165E1">
      <w:pPr>
        <w:pStyle w:val="BodyText"/>
        <w:spacing w:after="0" w:line="360" w:lineRule="auto"/>
        <w:ind w:right="-1"/>
        <w:jc w:val="both"/>
        <w:rPr>
          <w:rFonts w:ascii="Verdana" w:hAnsi="Verdana"/>
          <w:b/>
        </w:rPr>
      </w:pPr>
      <w:r w:rsidRPr="000A1D7F">
        <w:rPr>
          <w:rFonts w:ascii="Verdana" w:hAnsi="Verdana"/>
          <w:bCs/>
        </w:rPr>
        <w:t xml:space="preserve">Excusaren la seva absència:   </w:t>
      </w:r>
    </w:p>
    <w:p w:rsidR="00A22E64" w:rsidRPr="000A1D7F" w:rsidRDefault="00A22E64" w:rsidP="00B165E1">
      <w:pPr>
        <w:pStyle w:val="BodyText"/>
        <w:spacing w:after="0" w:line="360" w:lineRule="auto"/>
        <w:ind w:right="-1"/>
        <w:jc w:val="both"/>
        <w:rPr>
          <w:rFonts w:ascii="Verdana" w:hAnsi="Verdana"/>
          <w:bCs/>
        </w:rPr>
      </w:pPr>
    </w:p>
    <w:p w:rsidR="00A22E64" w:rsidRPr="000A1D7F" w:rsidRDefault="00A22E64" w:rsidP="00B165E1">
      <w:pPr>
        <w:pStyle w:val="BodyText"/>
        <w:spacing w:after="0" w:line="360" w:lineRule="auto"/>
        <w:ind w:right="-1"/>
        <w:jc w:val="both"/>
        <w:rPr>
          <w:rFonts w:ascii="Verdana" w:hAnsi="Verdana"/>
          <w:b/>
        </w:rPr>
      </w:pPr>
      <w:r w:rsidRPr="000A1D7F">
        <w:rPr>
          <w:rFonts w:ascii="Verdana" w:hAnsi="Verdana"/>
          <w:bCs/>
        </w:rPr>
        <w:t>S’incorporaren a la sessió:</w:t>
      </w:r>
    </w:p>
    <w:p w:rsidR="00A22E64" w:rsidRPr="000A1D7F" w:rsidRDefault="00A22E64" w:rsidP="00B165E1">
      <w:pPr>
        <w:spacing w:after="0" w:line="360" w:lineRule="auto"/>
        <w:ind w:right="-1"/>
        <w:jc w:val="both"/>
        <w:rPr>
          <w:rFonts w:ascii="Verdana" w:hAnsi="Verdana"/>
        </w:rPr>
      </w:pPr>
    </w:p>
    <w:p w:rsidR="00A22E64" w:rsidRPr="000A1D7F" w:rsidRDefault="00A22E64" w:rsidP="00B165E1">
      <w:pPr>
        <w:pStyle w:val="Heading2"/>
        <w:spacing w:before="0" w:line="360" w:lineRule="auto"/>
        <w:ind w:right="-1"/>
        <w:jc w:val="both"/>
        <w:rPr>
          <w:rFonts w:ascii="Verdana" w:hAnsi="Verdana"/>
          <w:bCs w:val="0"/>
          <w:color w:val="auto"/>
          <w:sz w:val="22"/>
          <w:szCs w:val="22"/>
        </w:rPr>
      </w:pPr>
      <w:r w:rsidRPr="000A1D7F">
        <w:rPr>
          <w:rFonts w:ascii="Verdana" w:hAnsi="Verdana"/>
          <w:color w:val="auto"/>
          <w:sz w:val="22"/>
          <w:szCs w:val="22"/>
        </w:rPr>
        <w:t>ORDRE DEL DIA</w:t>
      </w:r>
    </w:p>
    <w:p w:rsidR="00A22E64" w:rsidRPr="000A1D7F" w:rsidRDefault="00A22E64" w:rsidP="00B165E1">
      <w:pPr>
        <w:pStyle w:val="BodyText"/>
        <w:spacing w:after="0" w:line="360" w:lineRule="auto"/>
        <w:ind w:right="-1"/>
        <w:jc w:val="both"/>
        <w:rPr>
          <w:rFonts w:ascii="Verdana" w:hAnsi="Verdana"/>
          <w:bCs/>
        </w:rPr>
      </w:pPr>
      <w:r w:rsidRPr="000A1D7F">
        <w:rPr>
          <w:rFonts w:ascii="Verdana" w:hAnsi="Verdana"/>
          <w:bCs/>
        </w:rPr>
        <w:t>1.- Aprovació provisional, si escau, del Pla d’Ordenació Urbanística Municipal de Subirats.</w:t>
      </w:r>
    </w:p>
    <w:p w:rsidR="00A22E64" w:rsidRPr="000A1D7F" w:rsidRDefault="00A22E64" w:rsidP="00B165E1">
      <w:pPr>
        <w:pStyle w:val="BodyText"/>
        <w:spacing w:after="0" w:line="360" w:lineRule="auto"/>
        <w:ind w:right="-1"/>
        <w:jc w:val="both"/>
        <w:rPr>
          <w:rFonts w:ascii="Verdana" w:hAnsi="Verdana"/>
          <w:bCs/>
        </w:rPr>
      </w:pPr>
    </w:p>
    <w:p w:rsidR="00A22E64" w:rsidRPr="000A1D7F" w:rsidRDefault="00A22E64" w:rsidP="00B165E1">
      <w:pPr>
        <w:pStyle w:val="BodyText"/>
        <w:spacing w:after="0" w:line="360" w:lineRule="auto"/>
        <w:ind w:right="-1"/>
        <w:jc w:val="both"/>
        <w:rPr>
          <w:rFonts w:ascii="Verdana" w:hAnsi="Verdana"/>
          <w:bCs/>
        </w:rPr>
      </w:pPr>
    </w:p>
    <w:p w:rsidR="00A22E64" w:rsidRPr="000A1D7F" w:rsidRDefault="00A22E64" w:rsidP="00B165E1">
      <w:pPr>
        <w:pStyle w:val="BodyText"/>
        <w:spacing w:after="0" w:line="360" w:lineRule="auto"/>
        <w:ind w:right="-1"/>
        <w:jc w:val="both"/>
        <w:rPr>
          <w:rFonts w:ascii="Verdana" w:hAnsi="Verdana"/>
        </w:rPr>
      </w:pPr>
    </w:p>
    <w:p w:rsidR="00A22E64" w:rsidRPr="000A1D7F" w:rsidRDefault="00A22E64" w:rsidP="00B165E1">
      <w:pPr>
        <w:spacing w:after="0" w:line="360" w:lineRule="auto"/>
        <w:ind w:right="-1"/>
        <w:jc w:val="both"/>
        <w:rPr>
          <w:rFonts w:ascii="Verdana" w:hAnsi="Verdana"/>
        </w:rPr>
      </w:pPr>
    </w:p>
    <w:p w:rsidR="00A22E64" w:rsidRPr="000A1D7F" w:rsidRDefault="00A22E64" w:rsidP="00B165E1">
      <w:pPr>
        <w:spacing w:line="360" w:lineRule="auto"/>
        <w:jc w:val="both"/>
        <w:rPr>
          <w:rFonts w:ascii="Verdana" w:hAnsi="Verdana"/>
          <w:b/>
        </w:rPr>
      </w:pPr>
      <w:r w:rsidRPr="000A1D7F">
        <w:rPr>
          <w:rFonts w:ascii="Verdana" w:hAnsi="Verdana"/>
          <w:b/>
        </w:rPr>
        <w:t>1.-  Aprovació provisional, si escau, del Pla d’Ordenació Urbanística Municipal de Subirats.</w:t>
      </w:r>
    </w:p>
    <w:p w:rsidR="00A22E64" w:rsidRPr="00C35A6F" w:rsidRDefault="00A22E64" w:rsidP="00B165E1">
      <w:pPr>
        <w:spacing w:after="0" w:line="360" w:lineRule="auto"/>
        <w:ind w:right="-1"/>
        <w:jc w:val="both"/>
        <w:rPr>
          <w:rFonts w:ascii="Verdana" w:hAnsi="Verdana"/>
          <w:bCs/>
        </w:rPr>
      </w:pPr>
      <w:r>
        <w:rPr>
          <w:rFonts w:ascii="Verdana" w:hAnsi="Verdana"/>
          <w:bCs/>
        </w:rPr>
        <w:t>El Sr. Alcalde fa una introducció a aquest tema comentant que el POUM</w:t>
      </w:r>
      <w:r w:rsidRPr="00C35A6F">
        <w:rPr>
          <w:rFonts w:ascii="Verdana" w:hAnsi="Verdana"/>
          <w:bCs/>
        </w:rPr>
        <w:t xml:space="preserve"> és un procés complex i </w:t>
      </w:r>
      <w:r>
        <w:rPr>
          <w:rFonts w:ascii="Verdana" w:hAnsi="Verdana"/>
          <w:bCs/>
        </w:rPr>
        <w:t xml:space="preserve">que s’ha </w:t>
      </w:r>
      <w:r w:rsidRPr="00C35A6F">
        <w:rPr>
          <w:rFonts w:ascii="Verdana" w:hAnsi="Verdana"/>
          <w:bCs/>
        </w:rPr>
        <w:t xml:space="preserve">dut a terme al llarg de diverses legislatures. </w:t>
      </w:r>
    </w:p>
    <w:p w:rsidR="00A22E64" w:rsidRPr="00C35A6F" w:rsidRDefault="00A22E64" w:rsidP="00B165E1">
      <w:pPr>
        <w:spacing w:after="0" w:line="360" w:lineRule="auto"/>
        <w:ind w:right="-1"/>
        <w:jc w:val="both"/>
        <w:rPr>
          <w:rFonts w:ascii="Verdana" w:hAnsi="Verdana"/>
          <w:bCs/>
        </w:rPr>
      </w:pPr>
      <w:r w:rsidRPr="00C35A6F">
        <w:rPr>
          <w:rFonts w:ascii="Verdana" w:hAnsi="Verdana"/>
          <w:bCs/>
        </w:rPr>
        <w:t>Els documents de criteri per a la redacció del POUM: objectius generals, aprovació inicial, informes perceptius de Medi Ambient i d’Urbanisme</w:t>
      </w:r>
      <w:r>
        <w:rPr>
          <w:rFonts w:ascii="Verdana" w:hAnsi="Verdana"/>
          <w:bCs/>
        </w:rPr>
        <w:t xml:space="preserve"> i de Comissió d’Urbanisme</w:t>
      </w:r>
      <w:r w:rsidRPr="00C35A6F">
        <w:rPr>
          <w:rFonts w:ascii="Verdana" w:hAnsi="Verdana"/>
          <w:bCs/>
        </w:rPr>
        <w:t>, aprovació provisional, es transmetr</w:t>
      </w:r>
      <w:r>
        <w:rPr>
          <w:rFonts w:ascii="Verdana" w:hAnsi="Verdana"/>
          <w:bCs/>
        </w:rPr>
        <w:t>an</w:t>
      </w:r>
      <w:r w:rsidRPr="00C35A6F">
        <w:rPr>
          <w:rFonts w:ascii="Verdana" w:hAnsi="Verdana"/>
          <w:bCs/>
        </w:rPr>
        <w:t xml:space="preserve"> de nou a Urbanisme redactant l’aprovació definitiva o retornant la proposta o acceptant l’aprovació definitiva condicionada a canvis.</w:t>
      </w:r>
    </w:p>
    <w:p w:rsidR="00A22E64" w:rsidRPr="00C35A6F" w:rsidRDefault="00A22E64" w:rsidP="00B165E1">
      <w:pPr>
        <w:spacing w:after="0" w:line="360" w:lineRule="auto"/>
        <w:ind w:right="-1"/>
        <w:jc w:val="both"/>
        <w:rPr>
          <w:rFonts w:ascii="Verdana" w:hAnsi="Verdana"/>
          <w:bCs/>
        </w:rPr>
      </w:pPr>
      <w:r w:rsidRPr="00C35A6F">
        <w:rPr>
          <w:rFonts w:ascii="Verdana" w:hAnsi="Verdana"/>
          <w:bCs/>
        </w:rPr>
        <w:t>Esmentarem en aquest ple els canvis que hi ha hagut entre l’aprovació inicial respecte a l’aprovació provisional, els tècnics redactors del projecte del POUM faran explicació int</w:t>
      </w:r>
      <w:r>
        <w:rPr>
          <w:rFonts w:ascii="Verdana" w:hAnsi="Verdana"/>
          <w:bCs/>
        </w:rPr>
        <w:t>roductòria i seguidament en Ramo</w:t>
      </w:r>
      <w:r w:rsidRPr="00C35A6F">
        <w:rPr>
          <w:rFonts w:ascii="Verdana" w:hAnsi="Verdana"/>
          <w:bCs/>
        </w:rPr>
        <w:t xml:space="preserve">n Gumà explicarà </w:t>
      </w:r>
      <w:r>
        <w:rPr>
          <w:rFonts w:ascii="Verdana" w:hAnsi="Verdana"/>
          <w:bCs/>
        </w:rPr>
        <w:t xml:space="preserve">el </w:t>
      </w:r>
      <w:r w:rsidRPr="00C35A6F">
        <w:rPr>
          <w:rFonts w:ascii="Verdana" w:hAnsi="Verdana"/>
          <w:bCs/>
        </w:rPr>
        <w:t xml:space="preserve">document </w:t>
      </w:r>
      <w:r>
        <w:rPr>
          <w:rFonts w:ascii="Verdana" w:hAnsi="Verdana"/>
          <w:bCs/>
        </w:rPr>
        <w:t>d’</w:t>
      </w:r>
      <w:r w:rsidRPr="00C35A6F">
        <w:rPr>
          <w:rFonts w:ascii="Verdana" w:hAnsi="Verdana"/>
          <w:bCs/>
        </w:rPr>
        <w:t>aprovació inicial</w:t>
      </w:r>
      <w:r>
        <w:rPr>
          <w:rFonts w:ascii="Verdana" w:hAnsi="Verdana"/>
          <w:bCs/>
        </w:rPr>
        <w:t>,</w:t>
      </w:r>
      <w:r w:rsidRPr="00C35A6F">
        <w:rPr>
          <w:rFonts w:ascii="Verdana" w:hAnsi="Verdana"/>
          <w:bCs/>
        </w:rPr>
        <w:t xml:space="preserve"> aprovat el 2010</w:t>
      </w:r>
      <w:r>
        <w:rPr>
          <w:rFonts w:ascii="Verdana" w:hAnsi="Verdana"/>
          <w:bCs/>
        </w:rPr>
        <w:t xml:space="preserve">,confrontant-ho </w:t>
      </w:r>
      <w:r w:rsidRPr="00C35A6F">
        <w:rPr>
          <w:rFonts w:ascii="Verdana" w:hAnsi="Verdana"/>
          <w:bCs/>
        </w:rPr>
        <w:t>amb les propostes</w:t>
      </w:r>
      <w:r>
        <w:rPr>
          <w:rFonts w:ascii="Verdana" w:hAnsi="Verdana"/>
          <w:bCs/>
        </w:rPr>
        <w:t xml:space="preserve"> de l’aprovació provisional</w:t>
      </w:r>
      <w:r w:rsidRPr="00C35A6F">
        <w:rPr>
          <w:rFonts w:ascii="Verdana" w:hAnsi="Verdana"/>
          <w:bCs/>
        </w:rPr>
        <w:t>. Es podrà intervenir fent comentaris abans de passar a la següent proposta, i finalment procedirem a fer el debat.</w:t>
      </w:r>
    </w:p>
    <w:p w:rsidR="00A22E64" w:rsidRDefault="00A22E64" w:rsidP="00B165E1">
      <w:pPr>
        <w:spacing w:after="0" w:line="360" w:lineRule="auto"/>
        <w:ind w:right="-1"/>
        <w:jc w:val="both"/>
        <w:rPr>
          <w:rFonts w:ascii="Verdana" w:hAnsi="Verdana"/>
          <w:bCs/>
          <w:color w:val="FF0000"/>
        </w:rPr>
      </w:pPr>
    </w:p>
    <w:p w:rsidR="00A22E64" w:rsidRPr="00C35A6F" w:rsidRDefault="00A22E64" w:rsidP="00B165E1">
      <w:pPr>
        <w:spacing w:after="0" w:line="360" w:lineRule="auto"/>
        <w:ind w:right="-1"/>
        <w:jc w:val="both"/>
        <w:rPr>
          <w:rFonts w:ascii="Verdana" w:hAnsi="Verdana"/>
          <w:bCs/>
        </w:rPr>
      </w:pPr>
      <w:r>
        <w:rPr>
          <w:rFonts w:ascii="Verdana" w:hAnsi="Verdana"/>
          <w:bCs/>
        </w:rPr>
        <w:t>El Sr. Albert Cortina, redactor de la revisió del POUM, introdueix el tema amb els següents raonaments</w:t>
      </w:r>
      <w:r w:rsidRPr="00C35A6F">
        <w:rPr>
          <w:rFonts w:ascii="Verdana" w:hAnsi="Verdana"/>
          <w:bCs/>
        </w:rPr>
        <w:t xml:space="preserve">: </w:t>
      </w:r>
      <w:r>
        <w:rPr>
          <w:rFonts w:ascii="Verdana" w:hAnsi="Verdana"/>
          <w:bCs/>
        </w:rPr>
        <w:t>r</w:t>
      </w:r>
      <w:r w:rsidRPr="00C35A6F">
        <w:rPr>
          <w:rFonts w:ascii="Verdana" w:hAnsi="Verdana"/>
          <w:bCs/>
        </w:rPr>
        <w:t>emarca de nou que és un procés molt llarg que es gestiona des de l’any 2004-2006 i que ha comportat diferents punts de vista i opinions perquè hi ha hagut diverses legislatures i equips de govern. La part positiva és que ha estat un procés acumulatiu i millorable i que al final les millores aportades a l’aprovació provisional han estat substancials.</w:t>
      </w:r>
    </w:p>
    <w:p w:rsidR="00A22E64" w:rsidRPr="00C35A6F" w:rsidRDefault="00A22E64" w:rsidP="00B165E1">
      <w:pPr>
        <w:spacing w:after="0" w:line="360" w:lineRule="auto"/>
        <w:ind w:right="-1"/>
        <w:jc w:val="both"/>
        <w:rPr>
          <w:rFonts w:ascii="Verdana" w:hAnsi="Verdana"/>
          <w:bCs/>
        </w:rPr>
      </w:pPr>
      <w:r>
        <w:rPr>
          <w:rFonts w:ascii="Verdana" w:hAnsi="Verdana"/>
          <w:bCs/>
        </w:rPr>
        <w:t>L’inici del projecte va ser l</w:t>
      </w:r>
      <w:r w:rsidRPr="00C35A6F">
        <w:rPr>
          <w:rFonts w:ascii="Verdana" w:hAnsi="Verdana"/>
          <w:bCs/>
        </w:rPr>
        <w:t>’any 2004</w:t>
      </w:r>
      <w:r>
        <w:rPr>
          <w:rFonts w:ascii="Verdana" w:hAnsi="Verdana"/>
          <w:bCs/>
        </w:rPr>
        <w:t>, marcant objectius</w:t>
      </w:r>
      <w:r w:rsidRPr="00C35A6F">
        <w:rPr>
          <w:rFonts w:ascii="Verdana" w:hAnsi="Verdana"/>
          <w:bCs/>
        </w:rPr>
        <w:t xml:space="preserve"> generals per a la revisió de l’antic planejament, posteriorment es va dur a terme l’aprovació inicial, es va passar per ple</w:t>
      </w:r>
      <w:r>
        <w:rPr>
          <w:rFonts w:ascii="Verdana" w:hAnsi="Verdana"/>
          <w:bCs/>
        </w:rPr>
        <w:t>,</w:t>
      </w:r>
      <w:r w:rsidRPr="00C35A6F">
        <w:rPr>
          <w:rFonts w:ascii="Verdana" w:hAnsi="Verdana"/>
          <w:bCs/>
        </w:rPr>
        <w:t xml:space="preserve"> aprovat per majoria amplia, es va sotmetre a exposició pública, veïns i implicats </w:t>
      </w:r>
      <w:r>
        <w:rPr>
          <w:rFonts w:ascii="Verdana" w:hAnsi="Verdana"/>
          <w:bCs/>
        </w:rPr>
        <w:t>amb l’</w:t>
      </w:r>
      <w:r w:rsidRPr="00C35A6F">
        <w:rPr>
          <w:rFonts w:ascii="Verdana" w:hAnsi="Verdana"/>
          <w:bCs/>
        </w:rPr>
        <w:t>opció a presentar al·legacions i els organismes implicats van redactar els seus informes.</w:t>
      </w:r>
    </w:p>
    <w:p w:rsidR="00A22E64" w:rsidRPr="00C35A6F" w:rsidRDefault="00A22E64" w:rsidP="00B165E1">
      <w:pPr>
        <w:spacing w:after="0" w:line="360" w:lineRule="auto"/>
        <w:ind w:right="-1"/>
        <w:jc w:val="both"/>
        <w:rPr>
          <w:rFonts w:ascii="Verdana" w:hAnsi="Verdana"/>
          <w:bCs/>
        </w:rPr>
      </w:pPr>
      <w:r w:rsidRPr="00C35A6F">
        <w:rPr>
          <w:rFonts w:ascii="Verdana" w:hAnsi="Verdana"/>
          <w:bCs/>
        </w:rPr>
        <w:t xml:space="preserve">Ara ens trobem en el moment de redacció del document que respon a les al·legacions, les estimades </w:t>
      </w:r>
      <w:r>
        <w:rPr>
          <w:rFonts w:ascii="Verdana" w:hAnsi="Verdana"/>
          <w:bCs/>
        </w:rPr>
        <w:t xml:space="preserve">s’han incorporat al </w:t>
      </w:r>
      <w:r w:rsidRPr="00C35A6F">
        <w:rPr>
          <w:rFonts w:ascii="Verdana" w:hAnsi="Verdana"/>
          <w:bCs/>
        </w:rPr>
        <w:t xml:space="preserve">document </w:t>
      </w:r>
      <w:r>
        <w:rPr>
          <w:rFonts w:ascii="Verdana" w:hAnsi="Verdana"/>
          <w:bCs/>
        </w:rPr>
        <w:t>d’</w:t>
      </w:r>
      <w:r w:rsidRPr="00C35A6F">
        <w:rPr>
          <w:rFonts w:ascii="Verdana" w:hAnsi="Verdana"/>
          <w:bCs/>
        </w:rPr>
        <w:t xml:space="preserve">aprovació provisional, </w:t>
      </w:r>
      <w:r>
        <w:rPr>
          <w:rFonts w:ascii="Verdana" w:hAnsi="Verdana"/>
          <w:bCs/>
        </w:rPr>
        <w:t xml:space="preserve">i també els </w:t>
      </w:r>
      <w:r w:rsidRPr="00C35A6F">
        <w:rPr>
          <w:rFonts w:ascii="Verdana" w:hAnsi="Verdana"/>
          <w:bCs/>
        </w:rPr>
        <w:t xml:space="preserve">informes sectorials i els informes emesos per les administracions públiques, donant especial importància a l’informe de </w:t>
      </w:r>
      <w:smartTag w:uri="urn:schemas-microsoft-com:office:smarttags" w:element="PersonName">
        <w:smartTagPr>
          <w:attr w:name="ProductID" w:val="la Comissi￳"/>
        </w:smartTagPr>
        <w:r w:rsidRPr="00C35A6F">
          <w:rPr>
            <w:rFonts w:ascii="Verdana" w:hAnsi="Verdana"/>
            <w:bCs/>
          </w:rPr>
          <w:t>la Comissió</w:t>
        </w:r>
      </w:smartTag>
      <w:r w:rsidRPr="00C35A6F">
        <w:rPr>
          <w:rFonts w:ascii="Verdana" w:hAnsi="Verdana"/>
          <w:bCs/>
        </w:rPr>
        <w:t xml:space="preserve"> d’Urbanisme emès el juny de 2012 i l’informe de Medi Ambient. De l’informe emès per </w:t>
      </w:r>
      <w:smartTag w:uri="urn:schemas-microsoft-com:office:smarttags" w:element="PersonName">
        <w:smartTagPr>
          <w:attr w:name="ProductID" w:val="la Comissi￳"/>
        </w:smartTagPr>
        <w:r w:rsidRPr="00C35A6F">
          <w:rPr>
            <w:rFonts w:ascii="Verdana" w:hAnsi="Verdana"/>
            <w:bCs/>
          </w:rPr>
          <w:t>la Comissió</w:t>
        </w:r>
      </w:smartTag>
      <w:r w:rsidRPr="00C35A6F">
        <w:rPr>
          <w:rFonts w:ascii="Verdana" w:hAnsi="Verdana"/>
          <w:bCs/>
        </w:rPr>
        <w:t xml:space="preserve"> d’Urbanisme, s’han revisat les indicacions que s’hi esmenen i la gran majoria han estat introduïdes, però algunes no s’han introduït en certs sectors, que es podran modificar depenent de l’informe final d’Urbanisme. De l’informe emès per Medi Ambient, s’han repassat les prescripcions i s’han incorporat totes a l’aprovació provisional.</w:t>
      </w:r>
    </w:p>
    <w:p w:rsidR="00A22E64" w:rsidRPr="00C35A6F" w:rsidRDefault="00A22E64" w:rsidP="00B165E1">
      <w:pPr>
        <w:spacing w:after="0" w:line="360" w:lineRule="auto"/>
        <w:ind w:right="-1"/>
        <w:jc w:val="both"/>
        <w:rPr>
          <w:rFonts w:ascii="Verdana" w:hAnsi="Verdana"/>
          <w:bCs/>
        </w:rPr>
      </w:pPr>
      <w:r w:rsidRPr="00C35A6F">
        <w:rPr>
          <w:rFonts w:ascii="Verdana" w:hAnsi="Verdana"/>
          <w:bCs/>
        </w:rPr>
        <w:t xml:space="preserve">L’aprovació provisional es lliurarà a </w:t>
      </w:r>
      <w:smartTag w:uri="urn:schemas-microsoft-com:office:smarttags" w:element="PersonName">
        <w:smartTagPr>
          <w:attr w:name="ProductID" w:val="la Generalitat"/>
        </w:smartTagPr>
        <w:r w:rsidRPr="00C35A6F">
          <w:rPr>
            <w:rFonts w:ascii="Verdana" w:hAnsi="Verdana"/>
            <w:bCs/>
          </w:rPr>
          <w:t>la Generalitat</w:t>
        </w:r>
      </w:smartTag>
      <w:r w:rsidRPr="00C35A6F">
        <w:rPr>
          <w:rFonts w:ascii="Verdana" w:hAnsi="Verdana"/>
          <w:bCs/>
        </w:rPr>
        <w:t xml:space="preserve"> de Catalunya per a informar i aquest organisme serà el que tindrà l’última paraula en quant al Projecte d’Aprovació Provisional.</w:t>
      </w:r>
    </w:p>
    <w:p w:rsidR="00A22E64" w:rsidRPr="00C35A6F" w:rsidRDefault="00A22E64" w:rsidP="00B165E1">
      <w:pPr>
        <w:spacing w:after="0" w:line="360" w:lineRule="auto"/>
        <w:ind w:right="-1"/>
        <w:jc w:val="both"/>
        <w:rPr>
          <w:rFonts w:ascii="Verdana" w:hAnsi="Verdana"/>
          <w:bCs/>
        </w:rPr>
      </w:pPr>
    </w:p>
    <w:p w:rsidR="00A22E64" w:rsidRPr="00C35A6F" w:rsidRDefault="00A22E64" w:rsidP="00B165E1">
      <w:pPr>
        <w:spacing w:after="0" w:line="360" w:lineRule="auto"/>
        <w:ind w:right="-1"/>
        <w:jc w:val="both"/>
        <w:rPr>
          <w:rFonts w:ascii="Verdana" w:hAnsi="Verdana"/>
          <w:bCs/>
        </w:rPr>
      </w:pPr>
      <w:r>
        <w:rPr>
          <w:rFonts w:ascii="Verdana" w:hAnsi="Verdana"/>
          <w:bCs/>
        </w:rPr>
        <w:t xml:space="preserve">L’arquitecte municipal, Ramon Gumà, comença explicant que es projectaran dos plànols </w:t>
      </w:r>
      <w:r w:rsidRPr="00C35A6F">
        <w:rPr>
          <w:rFonts w:ascii="Verdana" w:hAnsi="Verdana"/>
          <w:bCs/>
        </w:rPr>
        <w:t>dels diferents nuclis</w:t>
      </w:r>
      <w:r>
        <w:rPr>
          <w:rFonts w:ascii="Verdana" w:hAnsi="Verdana"/>
          <w:bCs/>
        </w:rPr>
        <w:t>, el de l’</w:t>
      </w:r>
      <w:r w:rsidRPr="00C35A6F">
        <w:rPr>
          <w:rFonts w:ascii="Verdana" w:hAnsi="Verdana"/>
          <w:bCs/>
        </w:rPr>
        <w:t xml:space="preserve">aprovació inicial i </w:t>
      </w:r>
      <w:r>
        <w:rPr>
          <w:rFonts w:ascii="Verdana" w:hAnsi="Verdana"/>
          <w:bCs/>
        </w:rPr>
        <w:t xml:space="preserve">els </w:t>
      </w:r>
      <w:r w:rsidRPr="00C35A6F">
        <w:rPr>
          <w:rFonts w:ascii="Verdana" w:hAnsi="Verdana"/>
          <w:bCs/>
        </w:rPr>
        <w:t xml:space="preserve">plànols </w:t>
      </w:r>
      <w:r>
        <w:rPr>
          <w:rFonts w:ascii="Verdana" w:hAnsi="Verdana"/>
          <w:bCs/>
        </w:rPr>
        <w:t>de l’</w:t>
      </w:r>
      <w:r w:rsidRPr="00C35A6F">
        <w:rPr>
          <w:rFonts w:ascii="Verdana" w:hAnsi="Verdana"/>
          <w:bCs/>
        </w:rPr>
        <w:t xml:space="preserve">aprovació provisional </w:t>
      </w:r>
      <w:r>
        <w:rPr>
          <w:rFonts w:ascii="Verdana" w:hAnsi="Verdana"/>
          <w:bCs/>
        </w:rPr>
        <w:t xml:space="preserve">que és el que ara es proposa, </w:t>
      </w:r>
      <w:r w:rsidRPr="00C35A6F">
        <w:rPr>
          <w:rFonts w:ascii="Verdana" w:hAnsi="Verdana"/>
          <w:bCs/>
        </w:rPr>
        <w:t>per a veure’n la diferència.</w:t>
      </w:r>
    </w:p>
    <w:p w:rsidR="00A22E64" w:rsidRPr="00C35A6F" w:rsidRDefault="00A22E64" w:rsidP="00B165E1">
      <w:pPr>
        <w:spacing w:after="0" w:line="360" w:lineRule="auto"/>
        <w:ind w:right="-1"/>
        <w:jc w:val="both"/>
        <w:rPr>
          <w:rFonts w:ascii="Verdana" w:hAnsi="Verdana"/>
          <w:bCs/>
        </w:rPr>
      </w:pPr>
      <w:r w:rsidRPr="00C35A6F">
        <w:rPr>
          <w:rFonts w:ascii="Verdana" w:hAnsi="Verdana"/>
          <w:bCs/>
        </w:rPr>
        <w:t>Sòl no urbanitzable o rústic</w:t>
      </w:r>
      <w:r>
        <w:rPr>
          <w:rFonts w:ascii="Verdana" w:hAnsi="Verdana"/>
          <w:bCs/>
        </w:rPr>
        <w:t>: hi ha</w:t>
      </w:r>
      <w:r w:rsidRPr="00C35A6F">
        <w:rPr>
          <w:rFonts w:ascii="Verdana" w:hAnsi="Verdana"/>
          <w:bCs/>
        </w:rPr>
        <w:t xml:space="preserve"> poques modificacions </w:t>
      </w:r>
      <w:r>
        <w:rPr>
          <w:rFonts w:ascii="Verdana" w:hAnsi="Verdana"/>
          <w:bCs/>
        </w:rPr>
        <w:t xml:space="preserve">en la </w:t>
      </w:r>
      <w:r w:rsidRPr="00C35A6F">
        <w:rPr>
          <w:rFonts w:ascii="Verdana" w:hAnsi="Verdana"/>
          <w:bCs/>
        </w:rPr>
        <w:t>inicial respecte al</w:t>
      </w:r>
      <w:r>
        <w:rPr>
          <w:rFonts w:ascii="Verdana" w:hAnsi="Verdana"/>
          <w:bCs/>
        </w:rPr>
        <w:t>a</w:t>
      </w:r>
      <w:r w:rsidRPr="00C35A6F">
        <w:rPr>
          <w:rFonts w:ascii="Verdana" w:hAnsi="Verdana"/>
          <w:bCs/>
        </w:rPr>
        <w:t xml:space="preserve"> provisional.</w:t>
      </w:r>
    </w:p>
    <w:p w:rsidR="00A22E64" w:rsidRPr="00C35A6F" w:rsidRDefault="00A22E64" w:rsidP="00B165E1">
      <w:pPr>
        <w:spacing w:after="0" w:line="360" w:lineRule="auto"/>
        <w:ind w:right="-1"/>
        <w:jc w:val="both"/>
        <w:rPr>
          <w:rFonts w:ascii="Verdana" w:hAnsi="Verdana"/>
          <w:bCs/>
        </w:rPr>
      </w:pPr>
      <w:r w:rsidRPr="00C35A6F">
        <w:rPr>
          <w:rFonts w:ascii="Verdana" w:hAnsi="Verdana"/>
          <w:bCs/>
        </w:rPr>
        <w:t xml:space="preserve">Sòl urbà: </w:t>
      </w:r>
      <w:r>
        <w:rPr>
          <w:rFonts w:ascii="Verdana" w:hAnsi="Verdana"/>
          <w:bCs/>
        </w:rPr>
        <w:t xml:space="preserve">hi ha </w:t>
      </w:r>
      <w:r w:rsidRPr="00C35A6F">
        <w:rPr>
          <w:rFonts w:ascii="Verdana" w:hAnsi="Verdana"/>
          <w:bCs/>
        </w:rPr>
        <w:t>3 tipus de sectors de creixement</w:t>
      </w:r>
    </w:p>
    <w:p w:rsidR="00A22E64" w:rsidRPr="00C35A6F" w:rsidRDefault="00A22E64" w:rsidP="00B165E1">
      <w:pPr>
        <w:spacing w:after="0" w:line="360" w:lineRule="auto"/>
        <w:ind w:left="709" w:right="-1"/>
        <w:jc w:val="both"/>
        <w:rPr>
          <w:rFonts w:ascii="Verdana" w:hAnsi="Verdana"/>
          <w:bCs/>
        </w:rPr>
      </w:pPr>
      <w:r w:rsidRPr="00C35A6F">
        <w:rPr>
          <w:rFonts w:ascii="Verdana" w:hAnsi="Verdana"/>
          <w:bCs/>
        </w:rPr>
        <w:t>- Polígons actuació urbanística i plans millora urbana que son sòl urbà</w:t>
      </w:r>
      <w:r>
        <w:rPr>
          <w:rFonts w:ascii="Verdana" w:hAnsi="Verdana"/>
          <w:bCs/>
        </w:rPr>
        <w:t>, però</w:t>
      </w:r>
      <w:r w:rsidRPr="00C35A6F">
        <w:rPr>
          <w:rFonts w:ascii="Verdana" w:hAnsi="Verdana"/>
          <w:bCs/>
        </w:rPr>
        <w:t xml:space="preserve"> s’han de desenvolupar junts.</w:t>
      </w:r>
    </w:p>
    <w:p w:rsidR="00A22E64" w:rsidRPr="00C35A6F" w:rsidRDefault="00A22E64" w:rsidP="00B165E1">
      <w:pPr>
        <w:spacing w:after="0" w:line="360" w:lineRule="auto"/>
        <w:ind w:left="709" w:right="-1"/>
        <w:jc w:val="both"/>
        <w:rPr>
          <w:rFonts w:ascii="Verdana" w:hAnsi="Verdana"/>
          <w:bCs/>
        </w:rPr>
      </w:pPr>
      <w:r w:rsidRPr="00C35A6F">
        <w:rPr>
          <w:rFonts w:ascii="Verdana" w:hAnsi="Verdana"/>
          <w:bCs/>
        </w:rPr>
        <w:t>- Sòl urbanitzable delimitat, no és directament sòl urbà però que a través d’un Pla Parcial passa a sòl urbà.</w:t>
      </w:r>
    </w:p>
    <w:p w:rsidR="00A22E64" w:rsidRPr="00C35A6F" w:rsidRDefault="00A22E64" w:rsidP="00B165E1">
      <w:pPr>
        <w:spacing w:after="0" w:line="360" w:lineRule="auto"/>
        <w:ind w:right="-1" w:firstLine="709"/>
        <w:jc w:val="both"/>
        <w:rPr>
          <w:rFonts w:ascii="Verdana" w:hAnsi="Verdana"/>
          <w:bCs/>
        </w:rPr>
      </w:pPr>
      <w:r>
        <w:rPr>
          <w:rFonts w:ascii="Verdana" w:hAnsi="Verdana"/>
          <w:bCs/>
        </w:rPr>
        <w:t>- Urbanitzable no delimitat, só</w:t>
      </w:r>
      <w:r w:rsidRPr="00C35A6F">
        <w:rPr>
          <w:rFonts w:ascii="Verdana" w:hAnsi="Verdana"/>
          <w:bCs/>
        </w:rPr>
        <w:t>n sectors per a reserves de creixement.</w:t>
      </w:r>
    </w:p>
    <w:p w:rsidR="00A22E64" w:rsidRDefault="00A22E64" w:rsidP="00B165E1">
      <w:pPr>
        <w:spacing w:after="0" w:line="360" w:lineRule="auto"/>
        <w:ind w:right="-1"/>
        <w:jc w:val="both"/>
        <w:rPr>
          <w:rFonts w:ascii="Verdana" w:hAnsi="Verdana"/>
          <w:bCs/>
          <w:color w:val="FF0000"/>
        </w:rPr>
      </w:pPr>
    </w:p>
    <w:p w:rsidR="00A22E64" w:rsidRDefault="00A22E64" w:rsidP="00B165E1">
      <w:pPr>
        <w:spacing w:after="0" w:line="360" w:lineRule="auto"/>
        <w:ind w:right="-1"/>
        <w:jc w:val="both"/>
        <w:rPr>
          <w:rFonts w:ascii="Verdana" w:hAnsi="Verdana"/>
          <w:b/>
          <w:bCs/>
        </w:rPr>
      </w:pPr>
      <w:r w:rsidRPr="00764723">
        <w:rPr>
          <w:rFonts w:ascii="Verdana" w:hAnsi="Verdana"/>
          <w:b/>
          <w:bCs/>
        </w:rPr>
        <w:t>PROJECCIÓ PLÀNOLS DE CAN CARTRÓ:</w:t>
      </w:r>
    </w:p>
    <w:p w:rsidR="00A22E64" w:rsidRPr="00C35A6F" w:rsidRDefault="00A22E64" w:rsidP="00B165E1">
      <w:pPr>
        <w:spacing w:after="0" w:line="360" w:lineRule="auto"/>
        <w:ind w:right="-1"/>
        <w:jc w:val="both"/>
        <w:rPr>
          <w:rFonts w:ascii="Verdana" w:hAnsi="Verdana"/>
          <w:bCs/>
        </w:rPr>
      </w:pPr>
      <w:r>
        <w:rPr>
          <w:rFonts w:ascii="Verdana" w:hAnsi="Verdana"/>
          <w:bCs/>
        </w:rPr>
        <w:t>La z</w:t>
      </w:r>
      <w:r w:rsidRPr="00C35A6F">
        <w:rPr>
          <w:rFonts w:ascii="Verdana" w:hAnsi="Verdana"/>
          <w:bCs/>
        </w:rPr>
        <w:t xml:space="preserve">ona central </w:t>
      </w:r>
      <w:r>
        <w:rPr>
          <w:rFonts w:ascii="Verdana" w:hAnsi="Verdana"/>
          <w:bCs/>
        </w:rPr>
        <w:t xml:space="preserve">està </w:t>
      </w:r>
      <w:r w:rsidRPr="00C35A6F">
        <w:rPr>
          <w:rFonts w:ascii="Verdana" w:hAnsi="Verdana"/>
          <w:bCs/>
        </w:rPr>
        <w:t xml:space="preserve">consolidada, excepte </w:t>
      </w:r>
      <w:r>
        <w:rPr>
          <w:rFonts w:ascii="Verdana" w:hAnsi="Verdana"/>
          <w:bCs/>
        </w:rPr>
        <w:t>on hi ha l’</w:t>
      </w:r>
      <w:r w:rsidRPr="00C35A6F">
        <w:rPr>
          <w:rFonts w:ascii="Verdana" w:hAnsi="Verdana"/>
          <w:bCs/>
        </w:rPr>
        <w:t xml:space="preserve">església, </w:t>
      </w:r>
      <w:r>
        <w:rPr>
          <w:rFonts w:ascii="Verdana" w:hAnsi="Verdana"/>
          <w:bCs/>
        </w:rPr>
        <w:t xml:space="preserve">aquest sector conserva la </w:t>
      </w:r>
      <w:r w:rsidRPr="00C35A6F">
        <w:rPr>
          <w:rFonts w:ascii="Verdana" w:hAnsi="Verdana"/>
          <w:bCs/>
        </w:rPr>
        <w:t xml:space="preserve">mateixa idea respecte </w:t>
      </w:r>
      <w:r>
        <w:rPr>
          <w:rFonts w:ascii="Verdana" w:hAnsi="Verdana"/>
          <w:bCs/>
        </w:rPr>
        <w:t xml:space="preserve">a la </w:t>
      </w:r>
      <w:r w:rsidRPr="00C35A6F">
        <w:rPr>
          <w:rFonts w:ascii="Verdana" w:hAnsi="Verdana"/>
          <w:bCs/>
        </w:rPr>
        <w:t xml:space="preserve">inicial, </w:t>
      </w:r>
      <w:r>
        <w:rPr>
          <w:rFonts w:ascii="Verdana" w:hAnsi="Verdana"/>
          <w:bCs/>
        </w:rPr>
        <w:t>peròa petició de la</w:t>
      </w:r>
      <w:r w:rsidRPr="00C35A6F">
        <w:rPr>
          <w:rFonts w:ascii="Verdana" w:hAnsi="Verdana"/>
          <w:bCs/>
        </w:rPr>
        <w:t xml:space="preserve">Comissió Urbanisme s’han fet petits canvis afegint carrer i canvi </w:t>
      </w:r>
      <w:r>
        <w:rPr>
          <w:rFonts w:ascii="Verdana" w:hAnsi="Verdana"/>
          <w:bCs/>
        </w:rPr>
        <w:t xml:space="preserve">de </w:t>
      </w:r>
      <w:r w:rsidRPr="00C35A6F">
        <w:rPr>
          <w:rFonts w:ascii="Verdana" w:hAnsi="Verdana"/>
          <w:bCs/>
        </w:rPr>
        <w:t xml:space="preserve">lloc </w:t>
      </w:r>
      <w:r>
        <w:rPr>
          <w:rFonts w:ascii="Verdana" w:hAnsi="Verdana"/>
          <w:bCs/>
        </w:rPr>
        <w:t xml:space="preserve">de </w:t>
      </w:r>
      <w:r w:rsidRPr="00C35A6F">
        <w:rPr>
          <w:rFonts w:ascii="Verdana" w:hAnsi="Verdana"/>
          <w:bCs/>
        </w:rPr>
        <w:t>zona verda.</w:t>
      </w:r>
    </w:p>
    <w:p w:rsidR="00A22E64" w:rsidRPr="00C35A6F" w:rsidRDefault="00A22E64" w:rsidP="00B165E1">
      <w:pPr>
        <w:spacing w:after="0" w:line="360" w:lineRule="auto"/>
        <w:ind w:right="-1"/>
        <w:jc w:val="both"/>
        <w:rPr>
          <w:rFonts w:ascii="Verdana" w:hAnsi="Verdana"/>
          <w:bCs/>
        </w:rPr>
      </w:pPr>
      <w:r>
        <w:rPr>
          <w:rFonts w:ascii="Verdana" w:hAnsi="Verdana"/>
          <w:bCs/>
        </w:rPr>
        <w:t xml:space="preserve">Hi ha dos </w:t>
      </w:r>
      <w:r w:rsidRPr="00C35A6F">
        <w:rPr>
          <w:rFonts w:ascii="Verdana" w:hAnsi="Verdana"/>
          <w:bCs/>
        </w:rPr>
        <w:t xml:space="preserve">sectors </w:t>
      </w:r>
      <w:r>
        <w:rPr>
          <w:rFonts w:ascii="Verdana" w:hAnsi="Verdana"/>
          <w:bCs/>
        </w:rPr>
        <w:t xml:space="preserve">de </w:t>
      </w:r>
      <w:r w:rsidRPr="00C35A6F">
        <w:rPr>
          <w:rFonts w:ascii="Verdana" w:hAnsi="Verdana"/>
          <w:bCs/>
        </w:rPr>
        <w:t xml:space="preserve">creixement: </w:t>
      </w:r>
    </w:p>
    <w:p w:rsidR="00A22E64" w:rsidRPr="00C35A6F" w:rsidRDefault="00A22E64" w:rsidP="00B165E1">
      <w:pPr>
        <w:spacing w:after="0" w:line="360" w:lineRule="auto"/>
        <w:ind w:right="-1"/>
        <w:jc w:val="both"/>
        <w:rPr>
          <w:rFonts w:ascii="Verdana" w:hAnsi="Verdana"/>
          <w:bCs/>
        </w:rPr>
      </w:pPr>
      <w:r w:rsidRPr="00C35A6F">
        <w:rPr>
          <w:rFonts w:ascii="Verdana" w:hAnsi="Verdana"/>
          <w:bCs/>
        </w:rPr>
        <w:t>- 1 sòl delimitat</w:t>
      </w:r>
      <w:r>
        <w:rPr>
          <w:rFonts w:ascii="Verdana" w:hAnsi="Verdana"/>
          <w:bCs/>
        </w:rPr>
        <w:t xml:space="preserve"> (a la part de baix dreta del sector)</w:t>
      </w:r>
      <w:r w:rsidRPr="00C35A6F">
        <w:rPr>
          <w:rFonts w:ascii="Verdana" w:hAnsi="Verdana"/>
          <w:bCs/>
        </w:rPr>
        <w:t>, a través de projecte reparcel·lació es pot desenvolupar.</w:t>
      </w:r>
    </w:p>
    <w:p w:rsidR="00A22E64" w:rsidRPr="00C35A6F" w:rsidRDefault="00A22E64" w:rsidP="00B165E1">
      <w:pPr>
        <w:spacing w:after="0" w:line="360" w:lineRule="auto"/>
        <w:ind w:right="-1"/>
        <w:jc w:val="both"/>
        <w:rPr>
          <w:rFonts w:ascii="Verdana" w:hAnsi="Verdana"/>
          <w:bCs/>
        </w:rPr>
      </w:pPr>
      <w:r w:rsidRPr="00C35A6F">
        <w:rPr>
          <w:rFonts w:ascii="Verdana" w:hAnsi="Verdana"/>
          <w:bCs/>
        </w:rPr>
        <w:t>- 1 sòl no delimitat</w:t>
      </w:r>
      <w:r>
        <w:rPr>
          <w:rFonts w:ascii="Verdana" w:hAnsi="Verdana"/>
          <w:bCs/>
        </w:rPr>
        <w:t xml:space="preserve"> (a la part de dalt esquerra del sector)</w:t>
      </w:r>
      <w:r w:rsidRPr="00C35A6F">
        <w:rPr>
          <w:rFonts w:ascii="Verdana" w:hAnsi="Verdana"/>
          <w:bCs/>
        </w:rPr>
        <w:t>: es desenvoluparia al construir.</w:t>
      </w:r>
    </w:p>
    <w:p w:rsidR="00A22E64" w:rsidRDefault="00A22E64" w:rsidP="00B165E1">
      <w:pPr>
        <w:spacing w:after="0" w:line="360" w:lineRule="auto"/>
        <w:ind w:right="-1"/>
        <w:jc w:val="both"/>
        <w:rPr>
          <w:rFonts w:ascii="Verdana" w:hAnsi="Verdana"/>
          <w:b/>
          <w:bCs/>
        </w:rPr>
      </w:pPr>
      <w:r w:rsidRPr="00764723">
        <w:rPr>
          <w:rFonts w:ascii="Verdana" w:hAnsi="Verdana"/>
          <w:b/>
          <w:bCs/>
        </w:rPr>
        <w:t>COMENTARIS ALS PLÀNOLS DE CAN CARTRÓ:</w:t>
      </w:r>
    </w:p>
    <w:p w:rsidR="00A22E64" w:rsidRPr="00C35A6F" w:rsidRDefault="00A22E64" w:rsidP="00B165E1">
      <w:pPr>
        <w:spacing w:after="0" w:line="360" w:lineRule="auto"/>
        <w:ind w:right="-1"/>
        <w:jc w:val="both"/>
        <w:rPr>
          <w:rFonts w:ascii="Verdana" w:hAnsi="Verdana"/>
          <w:bCs/>
        </w:rPr>
      </w:pPr>
      <w:r>
        <w:rPr>
          <w:rFonts w:ascii="Verdana" w:hAnsi="Verdana"/>
          <w:bCs/>
        </w:rPr>
        <w:t xml:space="preserve">En Lluís Ràfols comenta que pel sòl </w:t>
      </w:r>
      <w:r w:rsidRPr="00C35A6F">
        <w:rPr>
          <w:rFonts w:ascii="Verdana" w:hAnsi="Verdana"/>
          <w:bCs/>
        </w:rPr>
        <w:t>urbanitzable no delimitat, el procés correcte és passar punt per ple, reunificació al pla general i incorporar-ho.</w:t>
      </w:r>
    </w:p>
    <w:p w:rsidR="00A22E64" w:rsidRDefault="00A22E64" w:rsidP="00B165E1">
      <w:pPr>
        <w:spacing w:after="0" w:line="360" w:lineRule="auto"/>
        <w:ind w:right="-1"/>
        <w:jc w:val="both"/>
        <w:rPr>
          <w:rFonts w:ascii="Verdana" w:hAnsi="Verdana"/>
          <w:b/>
          <w:bCs/>
        </w:rPr>
      </w:pPr>
    </w:p>
    <w:p w:rsidR="00A22E64" w:rsidRDefault="00A22E64" w:rsidP="00B165E1">
      <w:pPr>
        <w:spacing w:after="0" w:line="360" w:lineRule="auto"/>
        <w:ind w:right="-1"/>
        <w:jc w:val="both"/>
        <w:rPr>
          <w:rFonts w:ascii="Verdana" w:hAnsi="Verdana"/>
          <w:b/>
          <w:bCs/>
        </w:rPr>
      </w:pPr>
      <w:r w:rsidRPr="00764723">
        <w:rPr>
          <w:rFonts w:ascii="Verdana" w:hAnsi="Verdana"/>
          <w:b/>
          <w:bCs/>
        </w:rPr>
        <w:t xml:space="preserve">PROJECCIÓ PLÀNOLS DE </w:t>
      </w:r>
      <w:r>
        <w:rPr>
          <w:rFonts w:ascii="Verdana" w:hAnsi="Verdana"/>
          <w:b/>
          <w:bCs/>
        </w:rPr>
        <w:t>CA L’AVI</w:t>
      </w:r>
      <w:r w:rsidRPr="00764723">
        <w:rPr>
          <w:rFonts w:ascii="Verdana" w:hAnsi="Verdana"/>
          <w:b/>
          <w:bCs/>
        </w:rPr>
        <w:t>:</w:t>
      </w:r>
    </w:p>
    <w:p w:rsidR="00A22E64" w:rsidRPr="006349B4" w:rsidRDefault="00A22E64" w:rsidP="00B165E1">
      <w:pPr>
        <w:spacing w:after="0" w:line="360" w:lineRule="auto"/>
        <w:ind w:right="-1"/>
        <w:jc w:val="both"/>
        <w:rPr>
          <w:rFonts w:ascii="Verdana" w:hAnsi="Verdana"/>
          <w:bCs/>
        </w:rPr>
      </w:pPr>
      <w:r w:rsidRPr="006349B4">
        <w:rPr>
          <w:rFonts w:ascii="Verdana" w:hAnsi="Verdana"/>
          <w:bCs/>
        </w:rPr>
        <w:t xml:space="preserve">De l’aprovació inicial a la provisional, pràcticament igual. A l’aprovació provisional hi ha </w:t>
      </w:r>
      <w:r>
        <w:rPr>
          <w:rFonts w:ascii="Verdana" w:hAnsi="Verdana"/>
          <w:bCs/>
        </w:rPr>
        <w:t xml:space="preserve">un </w:t>
      </w:r>
      <w:r w:rsidRPr="006349B4">
        <w:rPr>
          <w:rFonts w:ascii="Verdana" w:hAnsi="Verdana"/>
          <w:bCs/>
        </w:rPr>
        <w:t xml:space="preserve">sector a </w:t>
      </w:r>
      <w:r>
        <w:rPr>
          <w:rFonts w:ascii="Verdana" w:hAnsi="Verdana"/>
          <w:bCs/>
        </w:rPr>
        <w:t xml:space="preserve">la </w:t>
      </w:r>
      <w:r w:rsidRPr="006349B4">
        <w:rPr>
          <w:rFonts w:ascii="Verdana" w:hAnsi="Verdana"/>
          <w:bCs/>
        </w:rPr>
        <w:t>part nord que és un sector amb</w:t>
      </w:r>
      <w:r>
        <w:rPr>
          <w:rFonts w:ascii="Verdana" w:hAnsi="Verdana"/>
          <w:bCs/>
        </w:rPr>
        <w:t xml:space="preserve"> una</w:t>
      </w:r>
      <w:r w:rsidRPr="006349B4">
        <w:rPr>
          <w:rFonts w:ascii="Verdana" w:hAnsi="Verdana"/>
          <w:bCs/>
        </w:rPr>
        <w:t xml:space="preserve"> zona gran de cessions per equipaments i zones verdes</w:t>
      </w:r>
      <w:r>
        <w:rPr>
          <w:rFonts w:ascii="Verdana" w:hAnsi="Verdana"/>
          <w:bCs/>
        </w:rPr>
        <w:t>,</w:t>
      </w:r>
      <w:r w:rsidRPr="006349B4">
        <w:rPr>
          <w:rFonts w:ascii="Verdana" w:hAnsi="Verdana"/>
          <w:bCs/>
        </w:rPr>
        <w:t xml:space="preserve"> situat a l’entrada del poble. La zona central s’ha mantingut però s’ha fet més petita a petició de </w:t>
      </w:r>
      <w:smartTag w:uri="urn:schemas-microsoft-com:office:smarttags" w:element="PersonName">
        <w:smartTagPr>
          <w:attr w:name="ProductID" w:val="la Comissi￳"/>
        </w:smartTagPr>
        <w:r w:rsidRPr="006349B4">
          <w:rPr>
            <w:rFonts w:ascii="Verdana" w:hAnsi="Verdana"/>
            <w:bCs/>
          </w:rPr>
          <w:t>la Comissió</w:t>
        </w:r>
      </w:smartTag>
      <w:r w:rsidRPr="006349B4">
        <w:rPr>
          <w:rFonts w:ascii="Verdana" w:hAnsi="Verdana"/>
          <w:bCs/>
        </w:rPr>
        <w:t xml:space="preserve"> d’Urbanisme i passa a sòl urbanitzable no delimitat. </w:t>
      </w:r>
    </w:p>
    <w:p w:rsidR="00A22E64" w:rsidRPr="006349B4" w:rsidRDefault="00A22E64" w:rsidP="00B165E1">
      <w:pPr>
        <w:spacing w:after="0" w:line="360" w:lineRule="auto"/>
        <w:ind w:right="-1"/>
        <w:jc w:val="both"/>
        <w:rPr>
          <w:rFonts w:ascii="Verdana" w:hAnsi="Verdana"/>
          <w:bCs/>
        </w:rPr>
      </w:pPr>
      <w:r w:rsidRPr="006349B4">
        <w:rPr>
          <w:rFonts w:ascii="Verdana" w:hAnsi="Verdana"/>
          <w:bCs/>
        </w:rPr>
        <w:t xml:space="preserve">Hi ha un petit sector de creixement que </w:t>
      </w:r>
      <w:smartTag w:uri="urn:schemas-microsoft-com:office:smarttags" w:element="PersonName">
        <w:smartTagPr>
          <w:attr w:name="ProductID" w:val="la Comissi￳"/>
        </w:smartTagPr>
        <w:r w:rsidRPr="006349B4">
          <w:rPr>
            <w:rFonts w:ascii="Verdana" w:hAnsi="Verdana"/>
            <w:bCs/>
          </w:rPr>
          <w:t>la Comissió</w:t>
        </w:r>
      </w:smartTag>
      <w:r w:rsidRPr="006349B4">
        <w:rPr>
          <w:rFonts w:ascii="Verdana" w:hAnsi="Verdana"/>
          <w:bCs/>
        </w:rPr>
        <w:t xml:space="preserve"> d’Urbanisme no el recomanava, primer es va treure, però posteriorment es va decidir tornar a incorporar-lo.</w:t>
      </w:r>
    </w:p>
    <w:p w:rsidR="00A22E64" w:rsidRPr="001961C7" w:rsidRDefault="00A22E64" w:rsidP="00B165E1">
      <w:pPr>
        <w:spacing w:after="0" w:line="360" w:lineRule="auto"/>
        <w:ind w:right="-1"/>
        <w:jc w:val="both"/>
        <w:rPr>
          <w:rFonts w:ascii="Verdana" w:hAnsi="Verdana"/>
          <w:bCs/>
          <w:color w:val="00B050"/>
        </w:rPr>
      </w:pPr>
      <w:r w:rsidRPr="00764723">
        <w:rPr>
          <w:rFonts w:ascii="Verdana" w:hAnsi="Verdana"/>
          <w:b/>
          <w:bCs/>
        </w:rPr>
        <w:t>COMENTARIS ALS PLÀNOLS DE CA</w:t>
      </w:r>
      <w:r>
        <w:rPr>
          <w:rFonts w:ascii="Verdana" w:hAnsi="Verdana"/>
          <w:b/>
          <w:bCs/>
        </w:rPr>
        <w:t xml:space="preserve"> L’AVI</w:t>
      </w:r>
      <w:r w:rsidRPr="00764723">
        <w:rPr>
          <w:rFonts w:ascii="Verdana" w:hAnsi="Verdana"/>
          <w:b/>
          <w:bCs/>
        </w:rPr>
        <w:t>:</w:t>
      </w:r>
    </w:p>
    <w:p w:rsidR="00A22E64" w:rsidRPr="00694A45" w:rsidRDefault="00A22E64" w:rsidP="00B165E1">
      <w:pPr>
        <w:spacing w:after="0" w:line="360" w:lineRule="auto"/>
        <w:ind w:right="-1"/>
        <w:jc w:val="both"/>
        <w:rPr>
          <w:rFonts w:ascii="Verdana" w:hAnsi="Verdana"/>
          <w:bCs/>
        </w:rPr>
      </w:pPr>
      <w:r w:rsidRPr="00694A45">
        <w:rPr>
          <w:rFonts w:ascii="Verdana" w:hAnsi="Verdana"/>
          <w:bCs/>
        </w:rPr>
        <w:t>Na Montse</w:t>
      </w:r>
      <w:r>
        <w:rPr>
          <w:rFonts w:ascii="Verdana" w:hAnsi="Verdana"/>
          <w:bCs/>
        </w:rPr>
        <w:t>rrat</w:t>
      </w:r>
      <w:r w:rsidRPr="00694A45">
        <w:rPr>
          <w:rFonts w:ascii="Verdana" w:hAnsi="Verdana"/>
          <w:bCs/>
        </w:rPr>
        <w:t xml:space="preserve"> Garcia Pàjaro comenta que aquest petit sector </w:t>
      </w:r>
      <w:r>
        <w:rPr>
          <w:rFonts w:ascii="Verdana" w:hAnsi="Verdana"/>
          <w:bCs/>
        </w:rPr>
        <w:t xml:space="preserve">de creixement es presenti igualment i </w:t>
      </w:r>
      <w:r w:rsidRPr="00694A45">
        <w:rPr>
          <w:rFonts w:ascii="Verdana" w:hAnsi="Verdana"/>
          <w:bCs/>
        </w:rPr>
        <w:t>sigui urbanisme qui digui definitivament si incorporar-lo o no.</w:t>
      </w:r>
    </w:p>
    <w:p w:rsidR="00A22E64" w:rsidRPr="00694A45" w:rsidRDefault="00A22E64" w:rsidP="00B165E1">
      <w:pPr>
        <w:spacing w:after="0" w:line="360" w:lineRule="auto"/>
        <w:ind w:right="-1"/>
        <w:jc w:val="both"/>
        <w:rPr>
          <w:rFonts w:ascii="Verdana" w:hAnsi="Verdana"/>
          <w:b/>
          <w:bCs/>
        </w:rPr>
      </w:pPr>
      <w:r w:rsidRPr="00694A45">
        <w:rPr>
          <w:rFonts w:ascii="Verdana" w:hAnsi="Verdana"/>
          <w:bCs/>
        </w:rPr>
        <w:t xml:space="preserve">En Pere Pons comenta que </w:t>
      </w:r>
      <w:r>
        <w:rPr>
          <w:rFonts w:ascii="Verdana" w:hAnsi="Verdana"/>
          <w:bCs/>
        </w:rPr>
        <w:t xml:space="preserve">els </w:t>
      </w:r>
      <w:r w:rsidRPr="00694A45">
        <w:rPr>
          <w:rFonts w:ascii="Verdana" w:hAnsi="Verdana"/>
          <w:bCs/>
        </w:rPr>
        <w:t xml:space="preserve">informes d’altres organismes acceptaven aquest sector, i que l’únic informe en contra era el de </w:t>
      </w:r>
      <w:r>
        <w:rPr>
          <w:rFonts w:ascii="Verdana" w:hAnsi="Verdana"/>
          <w:bCs/>
        </w:rPr>
        <w:t xml:space="preserve">la </w:t>
      </w:r>
      <w:r w:rsidRPr="00694A45">
        <w:rPr>
          <w:rFonts w:ascii="Verdana" w:hAnsi="Verdana"/>
          <w:bCs/>
        </w:rPr>
        <w:t>Comissió d’Urbanisme, per tant opina el mateix</w:t>
      </w:r>
      <w:r>
        <w:rPr>
          <w:rFonts w:ascii="Verdana" w:hAnsi="Verdana"/>
          <w:bCs/>
        </w:rPr>
        <w:t>, que siguin els d’Urbanisme que ho acabin</w:t>
      </w:r>
      <w:r w:rsidRPr="00694A45">
        <w:rPr>
          <w:rFonts w:ascii="Verdana" w:hAnsi="Verdana"/>
          <w:bCs/>
        </w:rPr>
        <w:t xml:space="preserve"> decidint.</w:t>
      </w:r>
    </w:p>
    <w:p w:rsidR="00A22E64" w:rsidRPr="008B75E4" w:rsidRDefault="00A22E64" w:rsidP="00B165E1">
      <w:pPr>
        <w:spacing w:after="0" w:line="360" w:lineRule="auto"/>
        <w:ind w:right="-1"/>
        <w:jc w:val="both"/>
        <w:rPr>
          <w:rFonts w:ascii="Verdana" w:hAnsi="Verdana"/>
          <w:bCs/>
        </w:rPr>
      </w:pPr>
      <w:r>
        <w:rPr>
          <w:rFonts w:ascii="Verdana" w:hAnsi="Verdana"/>
          <w:bCs/>
        </w:rPr>
        <w:t>V</w:t>
      </w:r>
      <w:r w:rsidRPr="008B75E4">
        <w:rPr>
          <w:rFonts w:ascii="Verdana" w:hAnsi="Verdana"/>
          <w:bCs/>
        </w:rPr>
        <w:t xml:space="preserve">a quedar clar a </w:t>
      </w:r>
      <w:smartTag w:uri="urn:schemas-microsoft-com:office:smarttags" w:element="PersonName">
        <w:smartTagPr>
          <w:attr w:name="ProductID" w:val="la Comissió Informativa"/>
        </w:smartTagPr>
        <w:smartTag w:uri="urn:schemas-microsoft-com:office:smarttags" w:element="PersonName">
          <w:smartTagPr>
            <w:attr w:name="ProductID" w:val="la Comissió Informativaque"/>
          </w:smartTagPr>
          <w:r w:rsidRPr="008B75E4">
            <w:rPr>
              <w:rFonts w:ascii="Verdana" w:hAnsi="Verdana"/>
              <w:bCs/>
            </w:rPr>
            <w:t xml:space="preserve">la Comissió </w:t>
          </w:r>
          <w:r>
            <w:rPr>
              <w:rFonts w:ascii="Verdana" w:hAnsi="Verdana"/>
              <w:bCs/>
            </w:rPr>
            <w:t>Informativa</w:t>
          </w:r>
        </w:smartTag>
        <w:r w:rsidRPr="008B75E4">
          <w:rPr>
            <w:rFonts w:ascii="Verdana" w:hAnsi="Verdana"/>
            <w:bCs/>
          </w:rPr>
          <w:t>que</w:t>
        </w:r>
      </w:smartTag>
      <w:r w:rsidRPr="008B75E4">
        <w:rPr>
          <w:rFonts w:ascii="Verdana" w:hAnsi="Verdana"/>
          <w:bCs/>
        </w:rPr>
        <w:t xml:space="preserve"> aquest punt tornàvem a presentar-lo.</w:t>
      </w:r>
    </w:p>
    <w:p w:rsidR="00A22E64" w:rsidRPr="00661702" w:rsidRDefault="00A22E64" w:rsidP="00B165E1">
      <w:pPr>
        <w:spacing w:after="0" w:line="360" w:lineRule="auto"/>
        <w:ind w:right="-1"/>
        <w:jc w:val="both"/>
        <w:rPr>
          <w:rFonts w:ascii="Verdana" w:hAnsi="Verdana"/>
          <w:bCs/>
          <w:color w:val="00B050"/>
        </w:rPr>
      </w:pPr>
    </w:p>
    <w:p w:rsidR="00A22E64" w:rsidRDefault="00A22E64" w:rsidP="00B165E1">
      <w:pPr>
        <w:spacing w:after="0" w:line="360" w:lineRule="auto"/>
        <w:ind w:right="-1"/>
        <w:jc w:val="both"/>
        <w:rPr>
          <w:rFonts w:ascii="Verdana" w:hAnsi="Verdana"/>
          <w:b/>
          <w:bCs/>
        </w:rPr>
      </w:pPr>
      <w:r w:rsidRPr="00764723">
        <w:rPr>
          <w:rFonts w:ascii="Verdana" w:hAnsi="Verdana"/>
          <w:b/>
          <w:bCs/>
        </w:rPr>
        <w:t>PROJECCIÓ PL</w:t>
      </w:r>
      <w:r>
        <w:rPr>
          <w:rFonts w:ascii="Verdana" w:hAnsi="Verdana"/>
          <w:b/>
          <w:bCs/>
        </w:rPr>
        <w:t>ÀNOLS DEL SECTOR DE CAL PAU XIC</w:t>
      </w:r>
      <w:r w:rsidRPr="00764723">
        <w:rPr>
          <w:rFonts w:ascii="Verdana" w:hAnsi="Verdana"/>
          <w:b/>
          <w:bCs/>
        </w:rPr>
        <w:t>:</w:t>
      </w:r>
    </w:p>
    <w:p w:rsidR="00A22E64" w:rsidRPr="009133DF" w:rsidRDefault="00A22E64" w:rsidP="00B165E1">
      <w:pPr>
        <w:spacing w:after="0" w:line="360" w:lineRule="auto"/>
        <w:ind w:right="-1"/>
        <w:jc w:val="both"/>
        <w:rPr>
          <w:rFonts w:ascii="Verdana" w:hAnsi="Verdana"/>
          <w:b/>
          <w:bCs/>
          <w:color w:val="00B050"/>
        </w:rPr>
      </w:pPr>
      <w:r>
        <w:rPr>
          <w:rFonts w:ascii="Verdana" w:hAnsi="Verdana"/>
          <w:bCs/>
        </w:rPr>
        <w:t>Respecte a l’aprovació inicial no ha variat.</w:t>
      </w:r>
    </w:p>
    <w:p w:rsidR="00A22E64" w:rsidRDefault="00A22E64" w:rsidP="00B165E1">
      <w:pPr>
        <w:spacing w:after="0" w:line="360" w:lineRule="auto"/>
        <w:ind w:right="-1"/>
        <w:jc w:val="both"/>
        <w:rPr>
          <w:rFonts w:ascii="Verdana" w:hAnsi="Verdana"/>
          <w:b/>
          <w:bCs/>
        </w:rPr>
      </w:pPr>
      <w:r w:rsidRPr="00764723">
        <w:rPr>
          <w:rFonts w:ascii="Verdana" w:hAnsi="Verdana"/>
          <w:b/>
          <w:bCs/>
        </w:rPr>
        <w:t>COMENTARIS ALS PL</w:t>
      </w:r>
      <w:r>
        <w:rPr>
          <w:rFonts w:ascii="Verdana" w:hAnsi="Verdana"/>
          <w:b/>
          <w:bCs/>
        </w:rPr>
        <w:t>ÀNOLS DEL SECTOR DE CAL PAU XIC</w:t>
      </w:r>
      <w:r w:rsidRPr="00764723">
        <w:rPr>
          <w:rFonts w:ascii="Verdana" w:hAnsi="Verdana"/>
          <w:b/>
          <w:bCs/>
        </w:rPr>
        <w:t>:</w:t>
      </w:r>
    </w:p>
    <w:p w:rsidR="00A22E64" w:rsidRPr="00694A45" w:rsidRDefault="00A22E64" w:rsidP="00B165E1">
      <w:pPr>
        <w:spacing w:after="0" w:line="360" w:lineRule="auto"/>
        <w:ind w:right="-1"/>
        <w:jc w:val="both"/>
        <w:rPr>
          <w:rFonts w:ascii="Verdana" w:hAnsi="Verdana"/>
          <w:bCs/>
        </w:rPr>
      </w:pPr>
      <w:r>
        <w:rPr>
          <w:rFonts w:ascii="Verdana" w:hAnsi="Verdana"/>
          <w:bCs/>
        </w:rPr>
        <w:t>Cap.</w:t>
      </w:r>
    </w:p>
    <w:p w:rsidR="00A22E64" w:rsidRDefault="00A22E64" w:rsidP="00B165E1">
      <w:pPr>
        <w:spacing w:after="0" w:line="360" w:lineRule="auto"/>
        <w:ind w:right="-1"/>
        <w:jc w:val="both"/>
        <w:rPr>
          <w:rFonts w:ascii="Verdana" w:hAnsi="Verdana"/>
          <w:bCs/>
          <w:color w:val="FF0000"/>
        </w:rPr>
      </w:pPr>
    </w:p>
    <w:p w:rsidR="00A22E64" w:rsidRDefault="00A22E64" w:rsidP="00B165E1">
      <w:pPr>
        <w:spacing w:after="0" w:line="360" w:lineRule="auto"/>
        <w:ind w:right="-1"/>
        <w:jc w:val="both"/>
        <w:rPr>
          <w:rFonts w:ascii="Verdana" w:hAnsi="Verdana"/>
          <w:b/>
          <w:bCs/>
        </w:rPr>
      </w:pPr>
      <w:r w:rsidRPr="00764723">
        <w:rPr>
          <w:rFonts w:ascii="Verdana" w:hAnsi="Verdana"/>
          <w:b/>
          <w:bCs/>
        </w:rPr>
        <w:t>PROJECCIÓ PL</w:t>
      </w:r>
      <w:r>
        <w:rPr>
          <w:rFonts w:ascii="Verdana" w:hAnsi="Verdana"/>
          <w:b/>
          <w:bCs/>
        </w:rPr>
        <w:t>ÀNOLS DEL CORRAL DEL MESTRE</w:t>
      </w:r>
      <w:r w:rsidRPr="00764723">
        <w:rPr>
          <w:rFonts w:ascii="Verdana" w:hAnsi="Verdana"/>
          <w:b/>
          <w:bCs/>
        </w:rPr>
        <w:t>:</w:t>
      </w:r>
    </w:p>
    <w:p w:rsidR="00A22E64" w:rsidRPr="009133DF" w:rsidRDefault="00A22E64" w:rsidP="00B165E1">
      <w:pPr>
        <w:spacing w:after="0" w:line="360" w:lineRule="auto"/>
        <w:ind w:right="-1"/>
        <w:jc w:val="both"/>
        <w:rPr>
          <w:rFonts w:ascii="Verdana" w:hAnsi="Verdana"/>
          <w:bCs/>
          <w:color w:val="00B050"/>
        </w:rPr>
      </w:pPr>
      <w:r>
        <w:rPr>
          <w:rFonts w:ascii="Verdana" w:hAnsi="Verdana"/>
          <w:bCs/>
        </w:rPr>
        <w:t xml:space="preserve">Respecte a l’aprovació inicial no ha variat. La zona de creixement ja estava prevista al Planejament vigent. </w:t>
      </w:r>
    </w:p>
    <w:p w:rsidR="00A22E64" w:rsidRDefault="00A22E64" w:rsidP="00B165E1">
      <w:pPr>
        <w:spacing w:after="0" w:line="360" w:lineRule="auto"/>
        <w:ind w:right="-1"/>
        <w:jc w:val="both"/>
        <w:rPr>
          <w:rFonts w:ascii="Verdana" w:hAnsi="Verdana"/>
          <w:b/>
          <w:bCs/>
        </w:rPr>
      </w:pPr>
      <w:r>
        <w:rPr>
          <w:rFonts w:ascii="Verdana" w:hAnsi="Verdana"/>
          <w:b/>
          <w:bCs/>
        </w:rPr>
        <w:t>C</w:t>
      </w:r>
      <w:r w:rsidRPr="00764723">
        <w:rPr>
          <w:rFonts w:ascii="Verdana" w:hAnsi="Verdana"/>
          <w:b/>
          <w:bCs/>
        </w:rPr>
        <w:t>OMENTARIS ALS PL</w:t>
      </w:r>
      <w:r>
        <w:rPr>
          <w:rFonts w:ascii="Verdana" w:hAnsi="Verdana"/>
          <w:b/>
          <w:bCs/>
        </w:rPr>
        <w:t>ÀNOLS DEL CORRAL DEL MESTRE</w:t>
      </w:r>
      <w:r w:rsidRPr="00764723">
        <w:rPr>
          <w:rFonts w:ascii="Verdana" w:hAnsi="Verdana"/>
          <w:b/>
          <w:bCs/>
        </w:rPr>
        <w:t>:</w:t>
      </w:r>
    </w:p>
    <w:p w:rsidR="00A22E64" w:rsidRPr="00694A45" w:rsidRDefault="00A22E64" w:rsidP="00B165E1">
      <w:pPr>
        <w:spacing w:after="0" w:line="360" w:lineRule="auto"/>
        <w:ind w:right="-1"/>
        <w:jc w:val="both"/>
        <w:rPr>
          <w:rFonts w:ascii="Verdana" w:hAnsi="Verdana"/>
          <w:bCs/>
        </w:rPr>
      </w:pPr>
      <w:r w:rsidRPr="00694A45">
        <w:rPr>
          <w:rFonts w:ascii="Verdana" w:hAnsi="Verdana"/>
          <w:bCs/>
        </w:rPr>
        <w:t>Cap.</w:t>
      </w:r>
    </w:p>
    <w:p w:rsidR="00A22E64" w:rsidRDefault="00A22E64" w:rsidP="00B165E1">
      <w:pPr>
        <w:spacing w:after="0" w:line="360" w:lineRule="auto"/>
        <w:ind w:right="-1"/>
        <w:jc w:val="both"/>
        <w:rPr>
          <w:rFonts w:ascii="Verdana" w:hAnsi="Verdana"/>
          <w:b/>
          <w:bCs/>
        </w:rPr>
      </w:pPr>
    </w:p>
    <w:p w:rsidR="00A22E64" w:rsidRDefault="00A22E64" w:rsidP="00B165E1">
      <w:pPr>
        <w:spacing w:after="0" w:line="360" w:lineRule="auto"/>
        <w:ind w:right="-1"/>
        <w:jc w:val="both"/>
        <w:rPr>
          <w:rFonts w:ascii="Verdana" w:hAnsi="Verdana"/>
          <w:b/>
          <w:bCs/>
        </w:rPr>
      </w:pPr>
      <w:r w:rsidRPr="00764723">
        <w:rPr>
          <w:rFonts w:ascii="Verdana" w:hAnsi="Verdana"/>
          <w:b/>
          <w:bCs/>
        </w:rPr>
        <w:t>PROJECCIÓ PL</w:t>
      </w:r>
      <w:r>
        <w:rPr>
          <w:rFonts w:ascii="Verdana" w:hAnsi="Verdana"/>
          <w:b/>
          <w:bCs/>
        </w:rPr>
        <w:t>ÀNOLS DEL CARRER NOU DE CAN CARTRÓ</w:t>
      </w:r>
      <w:r w:rsidRPr="00764723">
        <w:rPr>
          <w:rFonts w:ascii="Verdana" w:hAnsi="Verdana"/>
          <w:b/>
          <w:bCs/>
        </w:rPr>
        <w:t>:</w:t>
      </w:r>
    </w:p>
    <w:p w:rsidR="00A22E64" w:rsidRPr="008B75E4" w:rsidRDefault="00A22E64" w:rsidP="00B165E1">
      <w:pPr>
        <w:spacing w:after="0" w:line="360" w:lineRule="auto"/>
        <w:ind w:right="-1"/>
        <w:jc w:val="both"/>
        <w:rPr>
          <w:rFonts w:ascii="Verdana" w:hAnsi="Verdana"/>
          <w:bCs/>
        </w:rPr>
      </w:pPr>
      <w:r w:rsidRPr="008B75E4">
        <w:rPr>
          <w:rFonts w:ascii="Verdana" w:hAnsi="Verdana"/>
          <w:bCs/>
        </w:rPr>
        <w:t>No ha variat i no hi ha pràcticament creixement.</w:t>
      </w:r>
    </w:p>
    <w:p w:rsidR="00A22E64" w:rsidRDefault="00A22E64" w:rsidP="00B165E1">
      <w:pPr>
        <w:spacing w:after="0" w:line="360" w:lineRule="auto"/>
        <w:ind w:right="-1"/>
        <w:jc w:val="both"/>
        <w:rPr>
          <w:rFonts w:ascii="Verdana" w:hAnsi="Verdana"/>
          <w:bCs/>
        </w:rPr>
      </w:pPr>
      <w:r w:rsidRPr="00764723">
        <w:rPr>
          <w:rFonts w:ascii="Verdana" w:hAnsi="Verdana"/>
          <w:b/>
          <w:bCs/>
        </w:rPr>
        <w:t>COMENTARIS ALS PL</w:t>
      </w:r>
      <w:r>
        <w:rPr>
          <w:rFonts w:ascii="Verdana" w:hAnsi="Verdana"/>
          <w:b/>
          <w:bCs/>
        </w:rPr>
        <w:t>ÀNOLS DEL CARRER NOU DE CAN CARTRÓ:</w:t>
      </w:r>
    </w:p>
    <w:p w:rsidR="00A22E64" w:rsidRPr="00A05ED1" w:rsidRDefault="00A22E64" w:rsidP="00B165E1">
      <w:pPr>
        <w:spacing w:after="0" w:line="360" w:lineRule="auto"/>
        <w:ind w:right="-1"/>
        <w:jc w:val="both"/>
        <w:rPr>
          <w:rFonts w:ascii="Verdana" w:hAnsi="Verdana"/>
          <w:bCs/>
        </w:rPr>
      </w:pPr>
      <w:r>
        <w:rPr>
          <w:rFonts w:ascii="Verdana" w:hAnsi="Verdana"/>
          <w:bCs/>
        </w:rPr>
        <w:t>Cap.</w:t>
      </w:r>
    </w:p>
    <w:p w:rsidR="00A22E64" w:rsidRDefault="00A22E64" w:rsidP="00B165E1">
      <w:pPr>
        <w:spacing w:after="0" w:line="360" w:lineRule="auto"/>
        <w:ind w:right="-1"/>
        <w:jc w:val="both"/>
        <w:rPr>
          <w:rFonts w:ascii="Verdana" w:hAnsi="Verdana"/>
          <w:b/>
          <w:bCs/>
        </w:rPr>
      </w:pPr>
    </w:p>
    <w:p w:rsidR="00A22E64" w:rsidRDefault="00A22E64" w:rsidP="00B165E1">
      <w:pPr>
        <w:spacing w:after="0" w:line="360" w:lineRule="auto"/>
        <w:ind w:right="-1"/>
        <w:jc w:val="both"/>
        <w:rPr>
          <w:rFonts w:ascii="Verdana" w:hAnsi="Verdana"/>
          <w:bCs/>
        </w:rPr>
      </w:pPr>
      <w:r w:rsidRPr="00764723">
        <w:rPr>
          <w:rFonts w:ascii="Verdana" w:hAnsi="Verdana"/>
          <w:b/>
          <w:bCs/>
        </w:rPr>
        <w:t>PROJECCIÓ PL</w:t>
      </w:r>
      <w:r>
        <w:rPr>
          <w:rFonts w:ascii="Verdana" w:hAnsi="Verdana"/>
          <w:b/>
          <w:bCs/>
        </w:rPr>
        <w:t>ÀNOLS DE CAN BATISTA</w:t>
      </w:r>
      <w:r w:rsidRPr="00764723">
        <w:rPr>
          <w:rFonts w:ascii="Verdana" w:hAnsi="Verdana"/>
          <w:b/>
          <w:bCs/>
        </w:rPr>
        <w:t>:</w:t>
      </w:r>
    </w:p>
    <w:p w:rsidR="00A22E64" w:rsidRPr="006349B4" w:rsidRDefault="00A22E64" w:rsidP="00B165E1">
      <w:pPr>
        <w:spacing w:after="0" w:line="360" w:lineRule="auto"/>
        <w:ind w:right="-1"/>
        <w:jc w:val="both"/>
        <w:rPr>
          <w:rFonts w:ascii="Verdana" w:hAnsi="Verdana"/>
          <w:bCs/>
        </w:rPr>
      </w:pPr>
      <w:r>
        <w:rPr>
          <w:rFonts w:ascii="Verdana" w:hAnsi="Verdana"/>
          <w:bCs/>
        </w:rPr>
        <w:t>A l’aprovació inicial hi ha</w:t>
      </w:r>
      <w:r w:rsidRPr="006349B4">
        <w:rPr>
          <w:rFonts w:ascii="Verdana" w:hAnsi="Verdana"/>
          <w:bCs/>
        </w:rPr>
        <w:t xml:space="preserve">via zona verda, equipaments i sector de creixement. A la provisional el creixement és el mateix, però s’ha dividit en dos sectors perquè puguin créixer independentment. </w:t>
      </w:r>
      <w:smartTag w:uri="urn:schemas-microsoft-com:office:smarttags" w:element="PersonName">
        <w:smartTagPr>
          <w:attr w:name="ProductID" w:val="la Comissi￳"/>
        </w:smartTagPr>
        <w:r w:rsidRPr="006349B4">
          <w:rPr>
            <w:rFonts w:ascii="Verdana" w:hAnsi="Verdana"/>
            <w:bCs/>
          </w:rPr>
          <w:t>La Comissió</w:t>
        </w:r>
      </w:smartTag>
      <w:r w:rsidRPr="006349B4">
        <w:rPr>
          <w:rFonts w:ascii="Verdana" w:hAnsi="Verdana"/>
          <w:bCs/>
        </w:rPr>
        <w:t xml:space="preserve"> d’Urbanisme recomana treure un sector, però en comptes de treure’l el passem a sòl urbanitzable no delimitat.</w:t>
      </w:r>
    </w:p>
    <w:p w:rsidR="00A22E64" w:rsidRPr="006349B4" w:rsidRDefault="00A22E64" w:rsidP="00B165E1">
      <w:pPr>
        <w:spacing w:after="0" w:line="360" w:lineRule="auto"/>
        <w:ind w:right="-1"/>
        <w:jc w:val="both"/>
        <w:rPr>
          <w:rFonts w:ascii="Verdana" w:hAnsi="Verdana"/>
          <w:bCs/>
        </w:rPr>
      </w:pPr>
      <w:r w:rsidRPr="006349B4">
        <w:rPr>
          <w:rFonts w:ascii="Verdana" w:hAnsi="Verdana"/>
          <w:bCs/>
        </w:rPr>
        <w:t xml:space="preserve">També s’ha fet la creació d’un carrer de circumval·lació que permetrà un sector de creixement i zona </w:t>
      </w:r>
      <w:r>
        <w:rPr>
          <w:rFonts w:ascii="Verdana" w:hAnsi="Verdana"/>
          <w:bCs/>
        </w:rPr>
        <w:t>d’</w:t>
      </w:r>
      <w:r w:rsidRPr="006349B4">
        <w:rPr>
          <w:rFonts w:ascii="Verdana" w:hAnsi="Verdana"/>
          <w:bCs/>
        </w:rPr>
        <w:t>equipaments prop de les escoles.</w:t>
      </w:r>
    </w:p>
    <w:p w:rsidR="00A22E64" w:rsidRPr="00764723" w:rsidRDefault="00A22E64" w:rsidP="00B165E1">
      <w:pPr>
        <w:spacing w:after="0" w:line="360" w:lineRule="auto"/>
        <w:ind w:right="-1"/>
        <w:jc w:val="both"/>
        <w:rPr>
          <w:rFonts w:ascii="Verdana" w:hAnsi="Verdana"/>
          <w:b/>
          <w:bCs/>
        </w:rPr>
      </w:pPr>
      <w:r w:rsidRPr="00764723">
        <w:rPr>
          <w:rFonts w:ascii="Verdana" w:hAnsi="Verdana"/>
          <w:b/>
          <w:bCs/>
        </w:rPr>
        <w:t>COMENTARIS ALS PL</w:t>
      </w:r>
      <w:r>
        <w:rPr>
          <w:rFonts w:ascii="Verdana" w:hAnsi="Verdana"/>
          <w:b/>
          <w:bCs/>
        </w:rPr>
        <w:t>ÀNOLS DE CAN BATISTA</w:t>
      </w:r>
      <w:r w:rsidRPr="00764723">
        <w:rPr>
          <w:rFonts w:ascii="Verdana" w:hAnsi="Verdana"/>
          <w:b/>
          <w:bCs/>
        </w:rPr>
        <w:t>:</w:t>
      </w:r>
    </w:p>
    <w:p w:rsidR="00A22E64" w:rsidRPr="00A05ED1" w:rsidRDefault="00A22E64" w:rsidP="00B165E1">
      <w:pPr>
        <w:spacing w:after="0" w:line="360" w:lineRule="auto"/>
        <w:ind w:right="-1"/>
        <w:jc w:val="both"/>
        <w:rPr>
          <w:rFonts w:ascii="Verdana" w:hAnsi="Verdana"/>
          <w:bCs/>
          <w:color w:val="FF0000"/>
        </w:rPr>
      </w:pPr>
      <w:r w:rsidRPr="006349B4">
        <w:rPr>
          <w:rFonts w:ascii="Verdana" w:hAnsi="Verdana"/>
          <w:bCs/>
        </w:rPr>
        <w:t xml:space="preserve">Na Dolors Morera comenta que </w:t>
      </w:r>
      <w:r>
        <w:rPr>
          <w:rFonts w:ascii="Verdana" w:hAnsi="Verdana"/>
          <w:bCs/>
        </w:rPr>
        <w:t>la</w:t>
      </w:r>
      <w:r w:rsidRPr="006349B4">
        <w:rPr>
          <w:rFonts w:ascii="Verdana" w:hAnsi="Verdana"/>
          <w:bCs/>
        </w:rPr>
        <w:t xml:space="preserve"> petició dels veïns es que es faci aquest camí de circumval·lació i també es reservi una zona per a aparcaments</w:t>
      </w:r>
      <w:r>
        <w:rPr>
          <w:rFonts w:ascii="Verdana" w:hAnsi="Verdana"/>
          <w:bCs/>
        </w:rPr>
        <w:t>.</w:t>
      </w:r>
    </w:p>
    <w:p w:rsidR="00A22E64" w:rsidRPr="00FD34E0" w:rsidRDefault="00A22E64" w:rsidP="00B165E1">
      <w:pPr>
        <w:spacing w:after="0" w:line="360" w:lineRule="auto"/>
        <w:ind w:right="-1"/>
        <w:jc w:val="both"/>
        <w:rPr>
          <w:rFonts w:ascii="Verdana" w:hAnsi="Verdana"/>
          <w:bCs/>
        </w:rPr>
      </w:pPr>
      <w:r w:rsidRPr="00FD34E0">
        <w:rPr>
          <w:rFonts w:ascii="Verdana" w:hAnsi="Verdana"/>
          <w:bCs/>
        </w:rPr>
        <w:t>En Ramon Carbonell comenta que és l’exemple típic d’aquest municipi, en</w:t>
      </w:r>
      <w:r>
        <w:rPr>
          <w:rFonts w:ascii="Verdana" w:hAnsi="Verdana"/>
          <w:bCs/>
        </w:rPr>
        <w:t>s</w:t>
      </w:r>
      <w:r w:rsidRPr="00FD34E0">
        <w:rPr>
          <w:rFonts w:ascii="Verdana" w:hAnsi="Verdana"/>
          <w:bCs/>
        </w:rPr>
        <w:t xml:space="preserve"> trobem amb un nucli compost de 20  cases i amb la necessitat de fer</w:t>
      </w:r>
      <w:r>
        <w:rPr>
          <w:rFonts w:ascii="Verdana" w:hAnsi="Verdana"/>
          <w:bCs/>
        </w:rPr>
        <w:t xml:space="preserve"> un</w:t>
      </w:r>
      <w:r w:rsidRPr="00FD34E0">
        <w:rPr>
          <w:rFonts w:ascii="Verdana" w:hAnsi="Verdana"/>
          <w:bCs/>
        </w:rPr>
        <w:t xml:space="preserve"> camí.</w:t>
      </w:r>
    </w:p>
    <w:p w:rsidR="00A22E64" w:rsidRDefault="00A22E64" w:rsidP="00B165E1">
      <w:pPr>
        <w:spacing w:after="0" w:line="360" w:lineRule="auto"/>
        <w:ind w:right="-1"/>
        <w:jc w:val="both"/>
        <w:rPr>
          <w:rFonts w:ascii="Verdana" w:hAnsi="Verdana"/>
          <w:bCs/>
          <w:color w:val="FF0000"/>
        </w:rPr>
      </w:pPr>
    </w:p>
    <w:p w:rsidR="00A22E64" w:rsidRDefault="00A22E64" w:rsidP="00B165E1">
      <w:pPr>
        <w:spacing w:after="0" w:line="360" w:lineRule="auto"/>
        <w:ind w:right="-1"/>
        <w:jc w:val="both"/>
        <w:rPr>
          <w:rFonts w:ascii="Verdana" w:hAnsi="Verdana"/>
          <w:bCs/>
        </w:rPr>
      </w:pPr>
      <w:r w:rsidRPr="00764723">
        <w:rPr>
          <w:rFonts w:ascii="Verdana" w:hAnsi="Verdana"/>
          <w:b/>
          <w:bCs/>
        </w:rPr>
        <w:t>PROJECCIÓ PL</w:t>
      </w:r>
      <w:r>
        <w:rPr>
          <w:rFonts w:ascii="Verdana" w:hAnsi="Verdana"/>
          <w:b/>
          <w:bCs/>
        </w:rPr>
        <w:t>ÀNOLS DE CANTALLOPS</w:t>
      </w:r>
      <w:r w:rsidRPr="00764723">
        <w:rPr>
          <w:rFonts w:ascii="Verdana" w:hAnsi="Verdana"/>
          <w:b/>
          <w:bCs/>
        </w:rPr>
        <w:t>:</w:t>
      </w:r>
    </w:p>
    <w:p w:rsidR="00A22E64" w:rsidRPr="00FD34E0" w:rsidRDefault="00A22E64" w:rsidP="00B165E1">
      <w:pPr>
        <w:spacing w:after="0" w:line="360" w:lineRule="auto"/>
        <w:ind w:right="-1"/>
        <w:jc w:val="both"/>
        <w:rPr>
          <w:rFonts w:ascii="Verdana" w:hAnsi="Verdana"/>
          <w:bCs/>
        </w:rPr>
      </w:pPr>
      <w:r w:rsidRPr="00FD34E0">
        <w:rPr>
          <w:rFonts w:ascii="Verdana" w:hAnsi="Verdana"/>
          <w:bCs/>
        </w:rPr>
        <w:t>No ha variat, zones creixement son les mateixes.</w:t>
      </w:r>
    </w:p>
    <w:p w:rsidR="00A22E64" w:rsidRDefault="00A22E64" w:rsidP="00B165E1">
      <w:pPr>
        <w:spacing w:after="0" w:line="360" w:lineRule="auto"/>
        <w:ind w:right="-1"/>
        <w:jc w:val="both"/>
        <w:rPr>
          <w:rFonts w:ascii="Verdana" w:hAnsi="Verdana"/>
          <w:b/>
          <w:bCs/>
        </w:rPr>
      </w:pPr>
      <w:r w:rsidRPr="00764723">
        <w:rPr>
          <w:rFonts w:ascii="Verdana" w:hAnsi="Verdana"/>
          <w:b/>
          <w:bCs/>
        </w:rPr>
        <w:t>COMENTARIS ALS PL</w:t>
      </w:r>
      <w:r>
        <w:rPr>
          <w:rFonts w:ascii="Verdana" w:hAnsi="Verdana"/>
          <w:b/>
          <w:bCs/>
        </w:rPr>
        <w:t>ÀNOLS DE CANTALLOPS:</w:t>
      </w:r>
    </w:p>
    <w:p w:rsidR="00A22E64" w:rsidRPr="00FD34E0" w:rsidRDefault="00A22E64" w:rsidP="00B165E1">
      <w:pPr>
        <w:spacing w:after="0" w:line="360" w:lineRule="auto"/>
        <w:ind w:right="-1"/>
        <w:jc w:val="both"/>
        <w:rPr>
          <w:rFonts w:ascii="Verdana" w:hAnsi="Verdana"/>
          <w:bCs/>
        </w:rPr>
      </w:pPr>
      <w:r>
        <w:rPr>
          <w:rFonts w:ascii="Verdana" w:hAnsi="Verdana"/>
          <w:bCs/>
        </w:rPr>
        <w:t>Cap.</w:t>
      </w:r>
    </w:p>
    <w:p w:rsidR="00A22E64" w:rsidRDefault="00A22E64" w:rsidP="00B165E1">
      <w:pPr>
        <w:spacing w:after="0" w:line="360" w:lineRule="auto"/>
        <w:ind w:right="-1"/>
        <w:jc w:val="both"/>
        <w:rPr>
          <w:rFonts w:ascii="Verdana" w:hAnsi="Verdana"/>
          <w:bCs/>
          <w:color w:val="FF0000"/>
        </w:rPr>
      </w:pPr>
    </w:p>
    <w:p w:rsidR="00A22E64" w:rsidRDefault="00A22E64" w:rsidP="00B165E1">
      <w:pPr>
        <w:spacing w:after="0" w:line="360" w:lineRule="auto"/>
        <w:ind w:right="-1"/>
        <w:jc w:val="both"/>
        <w:rPr>
          <w:rFonts w:ascii="Verdana" w:hAnsi="Verdana"/>
          <w:b/>
          <w:bCs/>
        </w:rPr>
      </w:pPr>
      <w:r w:rsidRPr="00764723">
        <w:rPr>
          <w:rFonts w:ascii="Verdana" w:hAnsi="Verdana"/>
          <w:b/>
          <w:bCs/>
        </w:rPr>
        <w:t>PROJECCIÓ PL</w:t>
      </w:r>
      <w:r>
        <w:rPr>
          <w:rFonts w:ascii="Verdana" w:hAnsi="Verdana"/>
          <w:b/>
          <w:bCs/>
        </w:rPr>
        <w:t>ÀNOLS DE EL PAGO</w:t>
      </w:r>
      <w:r w:rsidRPr="00764723">
        <w:rPr>
          <w:rFonts w:ascii="Verdana" w:hAnsi="Verdana"/>
          <w:b/>
          <w:bCs/>
        </w:rPr>
        <w:t>:</w:t>
      </w:r>
    </w:p>
    <w:p w:rsidR="00A22E64" w:rsidRPr="00FD34E0" w:rsidRDefault="00A22E64" w:rsidP="00B165E1">
      <w:pPr>
        <w:spacing w:after="0" w:line="360" w:lineRule="auto"/>
        <w:ind w:right="-1"/>
        <w:jc w:val="both"/>
        <w:rPr>
          <w:rFonts w:ascii="Verdana" w:hAnsi="Verdana"/>
          <w:bCs/>
        </w:rPr>
      </w:pPr>
      <w:r>
        <w:rPr>
          <w:rFonts w:ascii="Verdana" w:hAnsi="Verdana"/>
          <w:bCs/>
        </w:rPr>
        <w:t>A l’aprovació inicial es preveien dos sectors de creixement, però s’ha variat el traçat a petició dels veïns, incorporant una zona central no edificable i aconseguint així un nucli menys dens.</w:t>
      </w:r>
    </w:p>
    <w:p w:rsidR="00A22E64" w:rsidRPr="001A52FF" w:rsidRDefault="00A22E64" w:rsidP="00B165E1">
      <w:pPr>
        <w:spacing w:after="0" w:line="360" w:lineRule="auto"/>
        <w:ind w:right="-1"/>
        <w:jc w:val="both"/>
        <w:rPr>
          <w:rFonts w:ascii="Verdana" w:hAnsi="Verdana"/>
          <w:bCs/>
          <w:color w:val="00B050"/>
        </w:rPr>
      </w:pPr>
      <w:r w:rsidRPr="00764723">
        <w:rPr>
          <w:rFonts w:ascii="Verdana" w:hAnsi="Verdana"/>
          <w:b/>
          <w:bCs/>
        </w:rPr>
        <w:t>COMENTARIS ALS PL</w:t>
      </w:r>
      <w:r>
        <w:rPr>
          <w:rFonts w:ascii="Verdana" w:hAnsi="Verdana"/>
          <w:b/>
          <w:bCs/>
        </w:rPr>
        <w:t>ÀNOLS DE EL PAGO</w:t>
      </w:r>
      <w:r w:rsidRPr="00764723">
        <w:rPr>
          <w:rFonts w:ascii="Verdana" w:hAnsi="Verdana"/>
          <w:b/>
          <w:bCs/>
        </w:rPr>
        <w:t>:</w:t>
      </w:r>
    </w:p>
    <w:p w:rsidR="00A22E64" w:rsidRPr="00FD34E0" w:rsidRDefault="00A22E64" w:rsidP="00B165E1">
      <w:pPr>
        <w:spacing w:after="0" w:line="360" w:lineRule="auto"/>
        <w:ind w:right="-1"/>
        <w:jc w:val="both"/>
        <w:rPr>
          <w:rFonts w:ascii="Verdana" w:hAnsi="Verdana"/>
          <w:bCs/>
        </w:rPr>
      </w:pPr>
      <w:r>
        <w:rPr>
          <w:rFonts w:ascii="Verdana" w:hAnsi="Verdana"/>
          <w:bCs/>
        </w:rPr>
        <w:t xml:space="preserve">En Lluís Ràfols comenta que segons </w:t>
      </w:r>
      <w:smartTag w:uri="urn:schemas-microsoft-com:office:smarttags" w:element="PersonName">
        <w:smartTagPr>
          <w:attr w:name="ProductID" w:val="la Comissi￳"/>
        </w:smartTagPr>
        <w:r>
          <w:rPr>
            <w:rFonts w:ascii="Verdana" w:hAnsi="Verdana"/>
            <w:bCs/>
          </w:rPr>
          <w:t>la Comissió</w:t>
        </w:r>
      </w:smartTag>
      <w:r>
        <w:rPr>
          <w:rFonts w:ascii="Verdana" w:hAnsi="Verdana"/>
          <w:bCs/>
        </w:rPr>
        <w:t xml:space="preserve"> d’Urbanisme el creixement era excessiu. L’Ajuntament al respecte hi té un problema jurídic administratiu i aquesta manera era la més assenyada per a resoldre-ho, per tant el creixement d’aquest nucli ve condicionat per aquest problema.</w:t>
      </w:r>
    </w:p>
    <w:p w:rsidR="00A22E64" w:rsidRDefault="00A22E64" w:rsidP="00B165E1">
      <w:pPr>
        <w:spacing w:after="0" w:line="360" w:lineRule="auto"/>
        <w:ind w:right="-1"/>
        <w:jc w:val="both"/>
        <w:rPr>
          <w:rFonts w:ascii="Verdana" w:hAnsi="Verdana"/>
          <w:bCs/>
          <w:color w:val="FF0000"/>
        </w:rPr>
      </w:pPr>
    </w:p>
    <w:p w:rsidR="00A22E64" w:rsidRDefault="00A22E64" w:rsidP="00B165E1">
      <w:pPr>
        <w:spacing w:after="0" w:line="360" w:lineRule="auto"/>
        <w:ind w:right="-1"/>
        <w:jc w:val="both"/>
        <w:rPr>
          <w:rFonts w:ascii="Verdana" w:hAnsi="Verdana"/>
          <w:b/>
          <w:bCs/>
        </w:rPr>
      </w:pPr>
      <w:r w:rsidRPr="00764723">
        <w:rPr>
          <w:rFonts w:ascii="Verdana" w:hAnsi="Verdana"/>
          <w:b/>
          <w:bCs/>
        </w:rPr>
        <w:t>PROJECCIÓ PL</w:t>
      </w:r>
      <w:r>
        <w:rPr>
          <w:rFonts w:ascii="Verdana" w:hAnsi="Verdana"/>
          <w:b/>
          <w:bCs/>
        </w:rPr>
        <w:t>ÀNOLS DE CAN ROSSELL (NUCLI)</w:t>
      </w:r>
      <w:r w:rsidRPr="00764723">
        <w:rPr>
          <w:rFonts w:ascii="Verdana" w:hAnsi="Verdana"/>
          <w:b/>
          <w:bCs/>
        </w:rPr>
        <w:t>:</w:t>
      </w:r>
    </w:p>
    <w:p w:rsidR="00A22E64" w:rsidRPr="00FD34E0" w:rsidRDefault="00A22E64" w:rsidP="00B165E1">
      <w:pPr>
        <w:spacing w:after="0" w:line="360" w:lineRule="auto"/>
        <w:ind w:right="-1"/>
        <w:jc w:val="both"/>
        <w:rPr>
          <w:rFonts w:ascii="Verdana" w:hAnsi="Verdana"/>
          <w:bCs/>
        </w:rPr>
      </w:pPr>
      <w:r>
        <w:rPr>
          <w:rFonts w:ascii="Verdana" w:hAnsi="Verdana"/>
          <w:bCs/>
        </w:rPr>
        <w:t>El creixement és el mateix que el de l’aprovació inicial. A l’aprovació inicial hi havia dos carrers, un davant i un altre darrere, però sortiria molt car de finançar, per tant, finalment es farà un carrer per davant. La zona verda i equipaments es concentrarà a la banda dreta i la zona creixement al darrera de les cases.</w:t>
      </w:r>
    </w:p>
    <w:p w:rsidR="00A22E64" w:rsidRDefault="00A22E64" w:rsidP="00B165E1">
      <w:pPr>
        <w:spacing w:after="0" w:line="360" w:lineRule="auto"/>
        <w:ind w:right="-1"/>
        <w:jc w:val="both"/>
        <w:rPr>
          <w:rFonts w:ascii="Verdana" w:hAnsi="Verdana"/>
          <w:b/>
          <w:bCs/>
        </w:rPr>
      </w:pPr>
      <w:r w:rsidRPr="00764723">
        <w:rPr>
          <w:rFonts w:ascii="Verdana" w:hAnsi="Verdana"/>
          <w:b/>
          <w:bCs/>
        </w:rPr>
        <w:t>COMENTARIS ALS PL</w:t>
      </w:r>
      <w:r>
        <w:rPr>
          <w:rFonts w:ascii="Verdana" w:hAnsi="Verdana"/>
          <w:b/>
          <w:bCs/>
        </w:rPr>
        <w:t>ÀNOLS DE CAN ROSSELL (NUCLI)</w:t>
      </w:r>
      <w:r w:rsidRPr="00764723">
        <w:rPr>
          <w:rFonts w:ascii="Verdana" w:hAnsi="Verdana"/>
          <w:b/>
          <w:bCs/>
        </w:rPr>
        <w:t>:</w:t>
      </w:r>
    </w:p>
    <w:p w:rsidR="00A22E64" w:rsidRPr="00987417" w:rsidRDefault="00A22E64" w:rsidP="00B165E1">
      <w:pPr>
        <w:spacing w:after="0" w:line="360" w:lineRule="auto"/>
        <w:ind w:right="-1"/>
        <w:jc w:val="both"/>
        <w:rPr>
          <w:rFonts w:ascii="Verdana" w:hAnsi="Verdana"/>
          <w:bCs/>
          <w:color w:val="00B050"/>
        </w:rPr>
      </w:pPr>
      <w:r>
        <w:rPr>
          <w:rFonts w:ascii="Verdana" w:hAnsi="Verdana"/>
          <w:bCs/>
        </w:rPr>
        <w:t>Cap.</w:t>
      </w:r>
    </w:p>
    <w:p w:rsidR="00A22E64" w:rsidRDefault="00A22E64" w:rsidP="00B165E1">
      <w:pPr>
        <w:spacing w:after="0" w:line="360" w:lineRule="auto"/>
        <w:ind w:right="-1"/>
        <w:jc w:val="both"/>
        <w:rPr>
          <w:rFonts w:ascii="Verdana" w:hAnsi="Verdana"/>
          <w:b/>
          <w:bCs/>
        </w:rPr>
      </w:pPr>
    </w:p>
    <w:p w:rsidR="00A22E64" w:rsidRDefault="00A22E64" w:rsidP="00B165E1">
      <w:pPr>
        <w:spacing w:after="0" w:line="360" w:lineRule="auto"/>
        <w:ind w:right="-1"/>
        <w:jc w:val="both"/>
        <w:rPr>
          <w:rFonts w:ascii="Verdana" w:hAnsi="Verdana"/>
          <w:b/>
          <w:bCs/>
        </w:rPr>
      </w:pPr>
      <w:r w:rsidRPr="00764723">
        <w:rPr>
          <w:rFonts w:ascii="Verdana" w:hAnsi="Verdana"/>
          <w:b/>
          <w:bCs/>
        </w:rPr>
        <w:t>PROJECCIÓ PL</w:t>
      </w:r>
      <w:r>
        <w:rPr>
          <w:rFonts w:ascii="Verdana" w:hAnsi="Verdana"/>
          <w:b/>
          <w:bCs/>
        </w:rPr>
        <w:t>ÀNOLS DELS CASOTS</w:t>
      </w:r>
      <w:r w:rsidRPr="00764723">
        <w:rPr>
          <w:rFonts w:ascii="Verdana" w:hAnsi="Verdana"/>
          <w:b/>
          <w:bCs/>
        </w:rPr>
        <w:t>:</w:t>
      </w:r>
    </w:p>
    <w:p w:rsidR="00A22E64" w:rsidRDefault="00A22E64" w:rsidP="00B165E1">
      <w:pPr>
        <w:spacing w:after="0" w:line="360" w:lineRule="auto"/>
        <w:ind w:right="-1"/>
        <w:jc w:val="both"/>
        <w:rPr>
          <w:rFonts w:ascii="Verdana" w:hAnsi="Verdana"/>
          <w:bCs/>
        </w:rPr>
      </w:pPr>
      <w:r>
        <w:rPr>
          <w:rFonts w:ascii="Verdana" w:hAnsi="Verdana"/>
          <w:bCs/>
        </w:rPr>
        <w:t>Hi ha dos sectors de creixement, un sobre la carretera que es manté i en quant a l’altre sector, es va estudiar un nou traçat de carrers per concretar més com es defineix i modificar la zona verda.</w:t>
      </w:r>
    </w:p>
    <w:p w:rsidR="00A22E64" w:rsidRDefault="00A22E64" w:rsidP="00B165E1">
      <w:pPr>
        <w:spacing w:after="0" w:line="360" w:lineRule="auto"/>
        <w:ind w:right="-1"/>
        <w:jc w:val="both"/>
        <w:rPr>
          <w:rFonts w:ascii="Verdana" w:hAnsi="Verdana"/>
          <w:bCs/>
        </w:rPr>
      </w:pPr>
      <w:r>
        <w:rPr>
          <w:rFonts w:ascii="Verdana" w:hAnsi="Verdana"/>
          <w:bCs/>
        </w:rPr>
        <w:t>Al sector del mirador, al ser sòl no urbà i estar enganxat al poble, tenim problemes de noves activitats, la solució és passar-ho a sol urbà limitant el creixement i com a contrapartida la cessió de tots uns terrenys que es destinaran a zona verda.</w:t>
      </w:r>
    </w:p>
    <w:p w:rsidR="00A22E64" w:rsidRPr="00022BC3" w:rsidRDefault="00A22E64" w:rsidP="00B165E1">
      <w:pPr>
        <w:spacing w:after="0" w:line="360" w:lineRule="auto"/>
        <w:ind w:right="-1"/>
        <w:jc w:val="both"/>
        <w:rPr>
          <w:rFonts w:ascii="Verdana" w:hAnsi="Verdana"/>
          <w:bCs/>
        </w:rPr>
      </w:pPr>
      <w:r w:rsidRPr="00022BC3">
        <w:rPr>
          <w:rFonts w:ascii="Verdana" w:hAnsi="Verdana"/>
          <w:bCs/>
        </w:rPr>
        <w:t xml:space="preserve">En Ramon Carbonell comenta que hi ha nuclis </w:t>
      </w:r>
      <w:r>
        <w:rPr>
          <w:rFonts w:ascii="Verdana" w:hAnsi="Verdana"/>
          <w:bCs/>
        </w:rPr>
        <w:t>on</w:t>
      </w:r>
      <w:r w:rsidRPr="00022BC3">
        <w:rPr>
          <w:rFonts w:ascii="Verdana" w:hAnsi="Verdana"/>
          <w:bCs/>
        </w:rPr>
        <w:t xml:space="preserve"> les zones urbanes permeten creixement important, i el que </w:t>
      </w:r>
      <w:r>
        <w:rPr>
          <w:rFonts w:ascii="Verdana" w:hAnsi="Verdana"/>
          <w:bCs/>
        </w:rPr>
        <w:t>s’</w:t>
      </w:r>
      <w:r w:rsidRPr="00022BC3">
        <w:rPr>
          <w:rFonts w:ascii="Verdana" w:hAnsi="Verdana"/>
          <w:bCs/>
        </w:rPr>
        <w:t>expli</w:t>
      </w:r>
      <w:r>
        <w:rPr>
          <w:rFonts w:ascii="Verdana" w:hAnsi="Verdana"/>
          <w:bCs/>
        </w:rPr>
        <w:t>ca</w:t>
      </w:r>
      <w:r w:rsidRPr="00022BC3">
        <w:rPr>
          <w:rFonts w:ascii="Verdana" w:hAnsi="Verdana"/>
          <w:bCs/>
        </w:rPr>
        <w:t xml:space="preserve"> ara és el que s’està afegint.</w:t>
      </w:r>
    </w:p>
    <w:p w:rsidR="00A22E64" w:rsidRPr="00022BC3" w:rsidRDefault="00A22E64" w:rsidP="00B165E1">
      <w:pPr>
        <w:spacing w:after="0" w:line="360" w:lineRule="auto"/>
        <w:ind w:right="-1"/>
        <w:jc w:val="both"/>
        <w:rPr>
          <w:rFonts w:ascii="Verdana" w:hAnsi="Verdana"/>
          <w:bCs/>
        </w:rPr>
      </w:pPr>
      <w:r w:rsidRPr="00022BC3">
        <w:rPr>
          <w:rFonts w:ascii="Verdana" w:hAnsi="Verdana"/>
          <w:bCs/>
        </w:rPr>
        <w:t>En Ramon Gumà explica que en aquest nucli hi ha solars buits que es destinarien a zona de creixement.</w:t>
      </w:r>
    </w:p>
    <w:p w:rsidR="00A22E64" w:rsidRPr="009C0696" w:rsidRDefault="00A22E64" w:rsidP="00B165E1">
      <w:pPr>
        <w:spacing w:after="0" w:line="360" w:lineRule="auto"/>
        <w:ind w:right="-1"/>
        <w:jc w:val="both"/>
        <w:rPr>
          <w:rFonts w:ascii="Verdana" w:hAnsi="Verdana"/>
          <w:b/>
          <w:bCs/>
        </w:rPr>
      </w:pPr>
      <w:r w:rsidRPr="009C0696">
        <w:rPr>
          <w:rFonts w:ascii="Verdana" w:hAnsi="Verdana"/>
          <w:b/>
          <w:bCs/>
        </w:rPr>
        <w:t>COMENTARIS ALS PLÀNOLS DELS CASOTS:</w:t>
      </w:r>
    </w:p>
    <w:p w:rsidR="00A22E64" w:rsidRPr="009C0696" w:rsidRDefault="00A22E64" w:rsidP="00B165E1">
      <w:pPr>
        <w:spacing w:after="0" w:line="360" w:lineRule="auto"/>
        <w:ind w:right="-1"/>
        <w:jc w:val="both"/>
        <w:rPr>
          <w:rFonts w:ascii="Verdana" w:hAnsi="Verdana"/>
          <w:bCs/>
        </w:rPr>
      </w:pPr>
      <w:r>
        <w:rPr>
          <w:rFonts w:ascii="Verdana" w:hAnsi="Verdana"/>
          <w:bCs/>
        </w:rPr>
        <w:t>Cap.</w:t>
      </w:r>
    </w:p>
    <w:p w:rsidR="00A22E64" w:rsidRPr="003C6F48" w:rsidRDefault="00A22E64" w:rsidP="00B165E1">
      <w:pPr>
        <w:spacing w:after="0" w:line="360" w:lineRule="auto"/>
        <w:ind w:right="-1"/>
        <w:jc w:val="both"/>
        <w:rPr>
          <w:rFonts w:ascii="Verdana" w:hAnsi="Verdana"/>
          <w:bCs/>
          <w:color w:val="00B050"/>
        </w:rPr>
      </w:pPr>
    </w:p>
    <w:p w:rsidR="00A22E64" w:rsidRDefault="00A22E64" w:rsidP="00B165E1">
      <w:pPr>
        <w:spacing w:after="0" w:line="360" w:lineRule="auto"/>
        <w:ind w:right="-1"/>
        <w:jc w:val="both"/>
        <w:rPr>
          <w:rFonts w:ascii="Verdana" w:hAnsi="Verdana"/>
          <w:b/>
          <w:bCs/>
        </w:rPr>
      </w:pPr>
      <w:r w:rsidRPr="00764723">
        <w:rPr>
          <w:rFonts w:ascii="Verdana" w:hAnsi="Verdana"/>
          <w:b/>
          <w:bCs/>
        </w:rPr>
        <w:t>PROJECCIÓ PL</w:t>
      </w:r>
      <w:r>
        <w:rPr>
          <w:rFonts w:ascii="Verdana" w:hAnsi="Verdana"/>
          <w:b/>
          <w:bCs/>
        </w:rPr>
        <w:t>ÀNOLS DEL REBATO</w:t>
      </w:r>
      <w:r w:rsidRPr="00764723">
        <w:rPr>
          <w:rFonts w:ascii="Verdana" w:hAnsi="Verdana"/>
          <w:b/>
          <w:bCs/>
        </w:rPr>
        <w:t>:</w:t>
      </w:r>
    </w:p>
    <w:p w:rsidR="00A22E64" w:rsidRPr="001F169E" w:rsidRDefault="00A22E64" w:rsidP="00B165E1">
      <w:pPr>
        <w:spacing w:after="0" w:line="360" w:lineRule="auto"/>
        <w:ind w:right="-1"/>
        <w:jc w:val="both"/>
        <w:rPr>
          <w:rFonts w:ascii="Verdana" w:hAnsi="Verdana"/>
          <w:bCs/>
        </w:rPr>
      </w:pPr>
      <w:r w:rsidRPr="001F169E">
        <w:rPr>
          <w:rFonts w:ascii="Verdana" w:hAnsi="Verdana"/>
          <w:bCs/>
        </w:rPr>
        <w:t xml:space="preserve">No varia pràcticament. Hi ha dos sectors, un darrera les cases que permet ampliar </w:t>
      </w:r>
      <w:r>
        <w:rPr>
          <w:rFonts w:ascii="Verdana" w:hAnsi="Verdana"/>
          <w:bCs/>
        </w:rPr>
        <w:t xml:space="preserve">la </w:t>
      </w:r>
      <w:r w:rsidRPr="001F169E">
        <w:rPr>
          <w:rFonts w:ascii="Verdana" w:hAnsi="Verdana"/>
          <w:bCs/>
        </w:rPr>
        <w:t xml:space="preserve">carretera a canvi d’urbanitzar </w:t>
      </w:r>
      <w:r>
        <w:rPr>
          <w:rFonts w:ascii="Verdana" w:hAnsi="Verdana"/>
          <w:bCs/>
        </w:rPr>
        <w:t xml:space="preserve">un </w:t>
      </w:r>
      <w:r w:rsidRPr="001F169E">
        <w:rPr>
          <w:rFonts w:ascii="Verdana" w:hAnsi="Verdana"/>
          <w:bCs/>
        </w:rPr>
        <w:t>carrer, i un altre sector on hi ha construccions existents i passar-ho a sol urbà a canvi de cessions per a zona verda.</w:t>
      </w:r>
    </w:p>
    <w:p w:rsidR="00A22E64" w:rsidRPr="001F169E" w:rsidRDefault="00A22E64" w:rsidP="00B165E1">
      <w:pPr>
        <w:spacing w:after="0" w:line="360" w:lineRule="auto"/>
        <w:ind w:right="-1"/>
        <w:jc w:val="both"/>
        <w:rPr>
          <w:rFonts w:ascii="Verdana" w:hAnsi="Verdana"/>
          <w:bCs/>
        </w:rPr>
      </w:pPr>
      <w:r w:rsidRPr="001F169E">
        <w:rPr>
          <w:rFonts w:ascii="Verdana" w:hAnsi="Verdana"/>
          <w:bCs/>
        </w:rPr>
        <w:t>La Comissió d’Urban</w:t>
      </w:r>
      <w:r>
        <w:rPr>
          <w:rFonts w:ascii="Verdana" w:hAnsi="Verdana"/>
          <w:bCs/>
        </w:rPr>
        <w:t>isme diu que el primer sector té</w:t>
      </w:r>
      <w:r w:rsidRPr="001F169E">
        <w:rPr>
          <w:rFonts w:ascii="Verdana" w:hAnsi="Verdana"/>
          <w:bCs/>
        </w:rPr>
        <w:t xml:space="preserve"> molt de carrer i seria inviable econòmicament, d’aquí que es tregui zona verda a les parts on s’ha d’urbanitzar.</w:t>
      </w:r>
    </w:p>
    <w:p w:rsidR="00A22E64" w:rsidRDefault="00A22E64" w:rsidP="00B165E1">
      <w:pPr>
        <w:spacing w:after="0" w:line="360" w:lineRule="auto"/>
        <w:ind w:right="-1"/>
        <w:jc w:val="both"/>
        <w:rPr>
          <w:rFonts w:ascii="Verdana" w:hAnsi="Verdana"/>
          <w:b/>
          <w:bCs/>
        </w:rPr>
      </w:pPr>
      <w:r w:rsidRPr="00764723">
        <w:rPr>
          <w:rFonts w:ascii="Verdana" w:hAnsi="Verdana"/>
          <w:b/>
          <w:bCs/>
        </w:rPr>
        <w:t>COMENTARIS ALS PL</w:t>
      </w:r>
      <w:r>
        <w:rPr>
          <w:rFonts w:ascii="Verdana" w:hAnsi="Verdana"/>
          <w:b/>
          <w:bCs/>
        </w:rPr>
        <w:t>ÀNOLS DEL REBATO</w:t>
      </w:r>
      <w:r w:rsidRPr="00764723">
        <w:rPr>
          <w:rFonts w:ascii="Verdana" w:hAnsi="Verdana"/>
          <w:b/>
          <w:bCs/>
        </w:rPr>
        <w:t>:</w:t>
      </w:r>
    </w:p>
    <w:p w:rsidR="00A22E64" w:rsidRPr="004A2BBD" w:rsidRDefault="00A22E64" w:rsidP="00B165E1">
      <w:pPr>
        <w:spacing w:after="0" w:line="360" w:lineRule="auto"/>
        <w:ind w:right="-1"/>
        <w:jc w:val="both"/>
        <w:rPr>
          <w:rFonts w:ascii="Verdana" w:hAnsi="Verdana"/>
          <w:bCs/>
        </w:rPr>
      </w:pPr>
      <w:r w:rsidRPr="004A2BBD">
        <w:rPr>
          <w:rFonts w:ascii="Verdana" w:hAnsi="Verdana"/>
          <w:bCs/>
        </w:rPr>
        <w:t>Cap.</w:t>
      </w:r>
    </w:p>
    <w:p w:rsidR="00A22E64" w:rsidRDefault="00A22E64" w:rsidP="00B165E1">
      <w:pPr>
        <w:spacing w:after="0" w:line="360" w:lineRule="auto"/>
        <w:ind w:right="-1"/>
        <w:jc w:val="both"/>
        <w:rPr>
          <w:rFonts w:ascii="Verdana" w:hAnsi="Verdana"/>
          <w:b/>
          <w:bCs/>
        </w:rPr>
      </w:pPr>
    </w:p>
    <w:p w:rsidR="00A22E64" w:rsidRDefault="00A22E64" w:rsidP="00B165E1">
      <w:pPr>
        <w:spacing w:after="0" w:line="360" w:lineRule="auto"/>
        <w:ind w:right="-1"/>
        <w:jc w:val="both"/>
        <w:rPr>
          <w:rFonts w:ascii="Verdana" w:hAnsi="Verdana"/>
          <w:b/>
          <w:bCs/>
        </w:rPr>
      </w:pPr>
      <w:r>
        <w:rPr>
          <w:rFonts w:ascii="Verdana" w:hAnsi="Verdana"/>
          <w:b/>
          <w:bCs/>
        </w:rPr>
        <w:t>PR</w:t>
      </w:r>
      <w:r w:rsidRPr="00764723">
        <w:rPr>
          <w:rFonts w:ascii="Verdana" w:hAnsi="Verdana"/>
          <w:b/>
          <w:bCs/>
        </w:rPr>
        <w:t xml:space="preserve">OJECCIÓ PLÀNOLS DE </w:t>
      </w:r>
      <w:r>
        <w:rPr>
          <w:rFonts w:ascii="Verdana" w:hAnsi="Verdana"/>
          <w:b/>
          <w:bCs/>
        </w:rPr>
        <w:t>TORRE RAMONA</w:t>
      </w:r>
      <w:r w:rsidRPr="00764723">
        <w:rPr>
          <w:rFonts w:ascii="Verdana" w:hAnsi="Verdana"/>
          <w:b/>
          <w:bCs/>
        </w:rPr>
        <w:t>:</w:t>
      </w:r>
    </w:p>
    <w:p w:rsidR="00A22E64" w:rsidRPr="004A2BBD" w:rsidRDefault="00A22E64" w:rsidP="00B165E1">
      <w:pPr>
        <w:spacing w:after="0" w:line="360" w:lineRule="auto"/>
        <w:ind w:right="-1"/>
        <w:jc w:val="both"/>
        <w:rPr>
          <w:rFonts w:ascii="Verdana" w:hAnsi="Verdana"/>
          <w:bCs/>
        </w:rPr>
      </w:pPr>
      <w:r>
        <w:rPr>
          <w:rFonts w:ascii="Verdana" w:hAnsi="Verdana"/>
          <w:bCs/>
        </w:rPr>
        <w:t>Queda igual, p</w:t>
      </w:r>
      <w:r w:rsidRPr="004A2BBD">
        <w:rPr>
          <w:rFonts w:ascii="Verdana" w:hAnsi="Verdana"/>
          <w:bCs/>
        </w:rPr>
        <w:t>ràcticament no té creixement i no s’han presentat al·legacions.</w:t>
      </w:r>
    </w:p>
    <w:p w:rsidR="00A22E64" w:rsidRDefault="00A22E64" w:rsidP="00B165E1">
      <w:pPr>
        <w:spacing w:after="0" w:line="360" w:lineRule="auto"/>
        <w:ind w:right="-1"/>
        <w:jc w:val="both"/>
        <w:rPr>
          <w:rFonts w:ascii="Verdana" w:hAnsi="Verdana"/>
          <w:b/>
          <w:bCs/>
        </w:rPr>
      </w:pPr>
      <w:r w:rsidRPr="00764723">
        <w:rPr>
          <w:rFonts w:ascii="Verdana" w:hAnsi="Verdana"/>
          <w:b/>
          <w:bCs/>
        </w:rPr>
        <w:t>COMENTARIS ALS PL</w:t>
      </w:r>
      <w:r>
        <w:rPr>
          <w:rFonts w:ascii="Verdana" w:hAnsi="Verdana"/>
          <w:b/>
          <w:bCs/>
        </w:rPr>
        <w:t>ÀNOLS DE TORRE RAMONA</w:t>
      </w:r>
      <w:r w:rsidRPr="00764723">
        <w:rPr>
          <w:rFonts w:ascii="Verdana" w:hAnsi="Verdana"/>
          <w:b/>
          <w:bCs/>
        </w:rPr>
        <w:t>:</w:t>
      </w:r>
    </w:p>
    <w:p w:rsidR="00A22E64" w:rsidRPr="00E1646E" w:rsidRDefault="00A22E64" w:rsidP="00B165E1">
      <w:pPr>
        <w:spacing w:after="0" w:line="360" w:lineRule="auto"/>
        <w:ind w:right="-1"/>
        <w:jc w:val="both"/>
        <w:rPr>
          <w:rFonts w:ascii="Verdana" w:hAnsi="Verdana"/>
          <w:b/>
          <w:bCs/>
        </w:rPr>
      </w:pPr>
      <w:r>
        <w:rPr>
          <w:rFonts w:ascii="Verdana" w:hAnsi="Verdana"/>
          <w:bCs/>
        </w:rPr>
        <w:t xml:space="preserve">En </w:t>
      </w:r>
      <w:r w:rsidRPr="00E1646E">
        <w:rPr>
          <w:rFonts w:ascii="Verdana" w:hAnsi="Verdana"/>
          <w:bCs/>
        </w:rPr>
        <w:t>Pere Pons comenta que en el planejament hi ha l’àmbit B5</w:t>
      </w:r>
      <w:r>
        <w:rPr>
          <w:rFonts w:ascii="Verdana" w:hAnsi="Verdana"/>
          <w:bCs/>
        </w:rPr>
        <w:t>, de Torre Ramona i del Castell, i per tant és una zona sotmesa aC</w:t>
      </w:r>
      <w:r w:rsidRPr="00E1646E">
        <w:rPr>
          <w:rFonts w:ascii="Verdana" w:hAnsi="Verdana"/>
          <w:bCs/>
        </w:rPr>
        <w:t xml:space="preserve">ultura i les llicències es troben supeditades a </w:t>
      </w:r>
      <w:r>
        <w:rPr>
          <w:rFonts w:ascii="Verdana" w:hAnsi="Verdana"/>
          <w:bCs/>
        </w:rPr>
        <w:t xml:space="preserve">la </w:t>
      </w:r>
      <w:r w:rsidRPr="00E1646E">
        <w:rPr>
          <w:rFonts w:ascii="Verdana" w:hAnsi="Verdana"/>
          <w:bCs/>
        </w:rPr>
        <w:t>protecció especial de patrimoni.</w:t>
      </w:r>
    </w:p>
    <w:p w:rsidR="00A22E64" w:rsidRPr="00E1646E" w:rsidRDefault="00A22E64" w:rsidP="00B165E1">
      <w:pPr>
        <w:spacing w:after="0" w:line="360" w:lineRule="auto"/>
        <w:ind w:right="-1"/>
        <w:jc w:val="both"/>
        <w:rPr>
          <w:rFonts w:ascii="Verdana" w:hAnsi="Verdana"/>
          <w:bCs/>
        </w:rPr>
      </w:pPr>
      <w:r>
        <w:rPr>
          <w:rFonts w:ascii="Verdana" w:hAnsi="Verdana"/>
          <w:bCs/>
        </w:rPr>
        <w:t xml:space="preserve">En </w:t>
      </w:r>
      <w:r w:rsidRPr="00E1646E">
        <w:rPr>
          <w:rFonts w:ascii="Verdana" w:hAnsi="Verdana"/>
          <w:bCs/>
        </w:rPr>
        <w:t xml:space="preserve">Ramon Gumà, comenta que </w:t>
      </w:r>
      <w:r>
        <w:rPr>
          <w:rFonts w:ascii="Verdana" w:hAnsi="Verdana"/>
          <w:bCs/>
        </w:rPr>
        <w:t>é</w:t>
      </w:r>
      <w:r w:rsidRPr="00E1646E">
        <w:rPr>
          <w:rFonts w:ascii="Verdana" w:hAnsi="Verdana"/>
          <w:bCs/>
        </w:rPr>
        <w:t>s un sector protegit i qualsevol edificació o modificació necessita informe de Patrimoni.</w:t>
      </w:r>
    </w:p>
    <w:p w:rsidR="00A22E64" w:rsidRDefault="00A22E64" w:rsidP="00B165E1">
      <w:pPr>
        <w:spacing w:after="0" w:line="360" w:lineRule="auto"/>
        <w:ind w:right="-1"/>
        <w:jc w:val="both"/>
        <w:rPr>
          <w:rFonts w:ascii="Verdana" w:hAnsi="Verdana"/>
          <w:bCs/>
          <w:color w:val="FF0000"/>
        </w:rPr>
      </w:pPr>
    </w:p>
    <w:p w:rsidR="00A22E64" w:rsidRDefault="00A22E64" w:rsidP="00B165E1">
      <w:pPr>
        <w:spacing w:after="0" w:line="360" w:lineRule="auto"/>
        <w:ind w:right="-1"/>
        <w:jc w:val="both"/>
        <w:rPr>
          <w:rFonts w:ascii="Verdana" w:hAnsi="Verdana"/>
          <w:b/>
          <w:bCs/>
        </w:rPr>
      </w:pPr>
      <w:r w:rsidRPr="00764723">
        <w:rPr>
          <w:rFonts w:ascii="Verdana" w:hAnsi="Verdana"/>
          <w:b/>
          <w:bCs/>
        </w:rPr>
        <w:t xml:space="preserve">PROJECCIÓ PLÀNOLS DE </w:t>
      </w:r>
      <w:r>
        <w:rPr>
          <w:rFonts w:ascii="Verdana" w:hAnsi="Verdana"/>
          <w:b/>
          <w:bCs/>
        </w:rPr>
        <w:t>LA URBANITZACIÓ CASABLANCA NORD</w:t>
      </w:r>
      <w:r w:rsidRPr="00764723">
        <w:rPr>
          <w:rFonts w:ascii="Verdana" w:hAnsi="Verdana"/>
          <w:b/>
          <w:bCs/>
        </w:rPr>
        <w:t>:</w:t>
      </w:r>
    </w:p>
    <w:p w:rsidR="00A22E64" w:rsidRPr="008B1E86" w:rsidRDefault="00A22E64" w:rsidP="00B165E1">
      <w:pPr>
        <w:spacing w:after="0" w:line="360" w:lineRule="auto"/>
        <w:ind w:right="-1"/>
        <w:jc w:val="both"/>
        <w:rPr>
          <w:rFonts w:ascii="Verdana" w:hAnsi="Verdana"/>
          <w:bCs/>
          <w:color w:val="FF0000"/>
        </w:rPr>
      </w:pPr>
      <w:r>
        <w:rPr>
          <w:rFonts w:ascii="Verdana" w:hAnsi="Verdana"/>
          <w:bCs/>
        </w:rPr>
        <w:t>A l’aprovació inicial ja es preveia el projecte de desviar la carretera i modificar el traçat.</w:t>
      </w:r>
      <w:r w:rsidRPr="00735395">
        <w:rPr>
          <w:rFonts w:ascii="Verdana" w:hAnsi="Verdana"/>
          <w:bCs/>
        </w:rPr>
        <w:t xml:space="preserve"> Hi ha</w:t>
      </w:r>
      <w:r>
        <w:rPr>
          <w:rFonts w:ascii="Verdana" w:hAnsi="Verdana"/>
          <w:bCs/>
        </w:rPr>
        <w:t xml:space="preserve"> la</w:t>
      </w:r>
      <w:r w:rsidRPr="00735395">
        <w:rPr>
          <w:rFonts w:ascii="Verdana" w:hAnsi="Verdana"/>
          <w:bCs/>
        </w:rPr>
        <w:t xml:space="preserve"> proposta de fer </w:t>
      </w:r>
      <w:r>
        <w:rPr>
          <w:rFonts w:ascii="Verdana" w:hAnsi="Verdana"/>
          <w:bCs/>
        </w:rPr>
        <w:t xml:space="preserve">una </w:t>
      </w:r>
      <w:r w:rsidRPr="00735395">
        <w:rPr>
          <w:rFonts w:ascii="Verdana" w:hAnsi="Verdana"/>
          <w:bCs/>
        </w:rPr>
        <w:t>rotonda rectificant</w:t>
      </w:r>
      <w:r>
        <w:rPr>
          <w:rFonts w:ascii="Verdana" w:hAnsi="Verdana"/>
          <w:bCs/>
        </w:rPr>
        <w:t xml:space="preserve"> el</w:t>
      </w:r>
      <w:r w:rsidRPr="00735395">
        <w:rPr>
          <w:rFonts w:ascii="Verdana" w:hAnsi="Verdana"/>
          <w:bCs/>
        </w:rPr>
        <w:t xml:space="preserve"> traçat carretera, a més a més</w:t>
      </w:r>
      <w:r>
        <w:rPr>
          <w:rFonts w:ascii="Verdana" w:hAnsi="Verdana"/>
          <w:bCs/>
        </w:rPr>
        <w:t>,</w:t>
      </w:r>
      <w:r w:rsidRPr="00735395">
        <w:rPr>
          <w:rFonts w:ascii="Verdana" w:hAnsi="Verdana"/>
          <w:bCs/>
        </w:rPr>
        <w:t xml:space="preserve"> la Diputació de Barcelona ja t</w:t>
      </w:r>
      <w:r>
        <w:rPr>
          <w:rFonts w:ascii="Verdana" w:hAnsi="Verdana"/>
          <w:bCs/>
        </w:rPr>
        <w:t>é</w:t>
      </w:r>
      <w:r w:rsidRPr="00735395">
        <w:rPr>
          <w:rFonts w:ascii="Verdana" w:hAnsi="Verdana"/>
          <w:bCs/>
        </w:rPr>
        <w:t xml:space="preserve"> un projecte de la rotonda fet.</w:t>
      </w:r>
      <w:r>
        <w:rPr>
          <w:rFonts w:ascii="Verdana" w:hAnsi="Verdana"/>
          <w:bCs/>
        </w:rPr>
        <w:t xml:space="preserve"> Això comporta el menjar-se una part</w:t>
      </w:r>
      <w:r w:rsidRPr="00735395">
        <w:rPr>
          <w:rFonts w:ascii="Verdana" w:hAnsi="Verdana"/>
          <w:bCs/>
        </w:rPr>
        <w:t xml:space="preserve"> de parcel·les afectades, i en compensació s’ha creat més creixement en aquesta zona. Inicialment es van fer dos sectors perquè els veïns afectats no fossin els que pagaven tot el traçat de la carretera, motiu pel que linealment es va fer un altr</w:t>
      </w:r>
      <w:r>
        <w:rPr>
          <w:rFonts w:ascii="Verdana" w:hAnsi="Verdana"/>
          <w:bCs/>
        </w:rPr>
        <w:t xml:space="preserve">e sector on hi participa també </w:t>
      </w:r>
      <w:r w:rsidRPr="00735395">
        <w:rPr>
          <w:rFonts w:ascii="Verdana" w:hAnsi="Verdana"/>
          <w:bCs/>
        </w:rPr>
        <w:t>l</w:t>
      </w:r>
      <w:r>
        <w:rPr>
          <w:rFonts w:ascii="Verdana" w:hAnsi="Verdana"/>
          <w:bCs/>
        </w:rPr>
        <w:t>a</w:t>
      </w:r>
      <w:r w:rsidRPr="00735395">
        <w:rPr>
          <w:rFonts w:ascii="Verdana" w:hAnsi="Verdana"/>
          <w:bCs/>
        </w:rPr>
        <w:t xml:space="preserve"> Diputació de Barcelona en el cost del traçat.</w:t>
      </w:r>
    </w:p>
    <w:p w:rsidR="00A22E64" w:rsidRPr="00DC2235" w:rsidRDefault="00A22E64" w:rsidP="00B165E1">
      <w:pPr>
        <w:spacing w:after="0" w:line="360" w:lineRule="auto"/>
        <w:ind w:right="-1"/>
        <w:jc w:val="both"/>
        <w:rPr>
          <w:rFonts w:ascii="Verdana" w:hAnsi="Verdana"/>
          <w:bCs/>
          <w:color w:val="00B050"/>
        </w:rPr>
      </w:pPr>
      <w:r w:rsidRPr="00764723">
        <w:rPr>
          <w:rFonts w:ascii="Verdana" w:hAnsi="Verdana"/>
          <w:b/>
          <w:bCs/>
        </w:rPr>
        <w:t>COMENTARIS ALS PL</w:t>
      </w:r>
      <w:r>
        <w:rPr>
          <w:rFonts w:ascii="Verdana" w:hAnsi="Verdana"/>
          <w:b/>
          <w:bCs/>
        </w:rPr>
        <w:t>ÀNOLS DE LA URBANITZACIÓ CASABLANCA NORD</w:t>
      </w:r>
      <w:r w:rsidRPr="00764723">
        <w:rPr>
          <w:rFonts w:ascii="Verdana" w:hAnsi="Verdana"/>
          <w:b/>
          <w:bCs/>
        </w:rPr>
        <w:t>:</w:t>
      </w:r>
      <w:r w:rsidRPr="008B1E86">
        <w:rPr>
          <w:rFonts w:ascii="Verdana" w:hAnsi="Verdana"/>
          <w:bCs/>
        </w:rPr>
        <w:t>Cap.</w:t>
      </w:r>
    </w:p>
    <w:p w:rsidR="00A22E64" w:rsidRPr="00764723" w:rsidRDefault="00A22E64" w:rsidP="00B165E1">
      <w:pPr>
        <w:spacing w:after="0" w:line="360" w:lineRule="auto"/>
        <w:ind w:right="-1"/>
        <w:jc w:val="both"/>
        <w:rPr>
          <w:rFonts w:ascii="Verdana" w:hAnsi="Verdana"/>
          <w:b/>
          <w:bCs/>
        </w:rPr>
      </w:pPr>
    </w:p>
    <w:p w:rsidR="00A22E64" w:rsidRDefault="00A22E64" w:rsidP="00B165E1">
      <w:pPr>
        <w:spacing w:after="0" w:line="360" w:lineRule="auto"/>
        <w:ind w:right="-1"/>
        <w:jc w:val="both"/>
        <w:rPr>
          <w:rFonts w:ascii="Verdana" w:hAnsi="Verdana"/>
          <w:b/>
          <w:bCs/>
        </w:rPr>
      </w:pPr>
      <w:r w:rsidRPr="00764723">
        <w:rPr>
          <w:rFonts w:ascii="Verdana" w:hAnsi="Verdana"/>
          <w:b/>
          <w:bCs/>
        </w:rPr>
        <w:t xml:space="preserve">PROJECCIÓ PLÀNOLS DE </w:t>
      </w:r>
      <w:r>
        <w:rPr>
          <w:rFonts w:ascii="Verdana" w:hAnsi="Verdana"/>
          <w:b/>
          <w:bCs/>
        </w:rPr>
        <w:t>LA URBANITZACIÓ CAN ROSSELL</w:t>
      </w:r>
      <w:r w:rsidRPr="00764723">
        <w:rPr>
          <w:rFonts w:ascii="Verdana" w:hAnsi="Verdana"/>
          <w:b/>
          <w:bCs/>
        </w:rPr>
        <w:t>:</w:t>
      </w:r>
    </w:p>
    <w:p w:rsidR="00A22E64" w:rsidRDefault="00A22E64" w:rsidP="00B165E1">
      <w:pPr>
        <w:spacing w:after="0" w:line="360" w:lineRule="auto"/>
        <w:ind w:right="-1"/>
        <w:jc w:val="both"/>
        <w:rPr>
          <w:rFonts w:ascii="Verdana" w:hAnsi="Verdana"/>
          <w:bCs/>
        </w:rPr>
      </w:pPr>
      <w:r>
        <w:rPr>
          <w:rFonts w:ascii="Verdana" w:hAnsi="Verdana"/>
          <w:bCs/>
        </w:rPr>
        <w:t>Hi ha hagut un canvi en el sector de creixement perquè un propietari haurà de comprar una zona verda i equipaments a preus de sòl urbà. S’ha arribat a un acord per abaratir el cost i se li permetrà un creixement a la banda nord. A part d’això, el propietari també ens fa una cessió de terrenys i creixement d’onze parcel·les. S’està a punt de signar un conveni per al creixement d’aquest sector, en cas que no es signi, es trauria.</w:t>
      </w:r>
    </w:p>
    <w:p w:rsidR="00A22E64" w:rsidRDefault="00A22E64" w:rsidP="00B165E1">
      <w:pPr>
        <w:spacing w:after="0" w:line="360" w:lineRule="auto"/>
        <w:ind w:right="-1"/>
        <w:jc w:val="both"/>
        <w:rPr>
          <w:rFonts w:ascii="Verdana" w:hAnsi="Verdana"/>
          <w:b/>
          <w:bCs/>
        </w:rPr>
      </w:pPr>
      <w:r w:rsidRPr="00764723">
        <w:rPr>
          <w:rFonts w:ascii="Verdana" w:hAnsi="Verdana"/>
          <w:b/>
          <w:bCs/>
        </w:rPr>
        <w:t>COMENTARIS ALS PL</w:t>
      </w:r>
      <w:r>
        <w:rPr>
          <w:rFonts w:ascii="Verdana" w:hAnsi="Verdana"/>
          <w:b/>
          <w:bCs/>
        </w:rPr>
        <w:t>ÀNOLS DE LA URBANITZACIÓ CAN ROSSELL</w:t>
      </w:r>
      <w:r w:rsidRPr="00764723">
        <w:rPr>
          <w:rFonts w:ascii="Verdana" w:hAnsi="Verdana"/>
          <w:b/>
          <w:bCs/>
        </w:rPr>
        <w:t>:</w:t>
      </w:r>
    </w:p>
    <w:p w:rsidR="00A22E64" w:rsidRDefault="00A22E64" w:rsidP="00B165E1">
      <w:pPr>
        <w:spacing w:after="0" w:line="360" w:lineRule="auto"/>
        <w:ind w:right="-1"/>
        <w:jc w:val="both"/>
        <w:rPr>
          <w:rFonts w:ascii="Verdana" w:hAnsi="Verdana"/>
          <w:bCs/>
        </w:rPr>
      </w:pPr>
      <w:r>
        <w:rPr>
          <w:rFonts w:ascii="Verdana" w:hAnsi="Verdana"/>
          <w:bCs/>
        </w:rPr>
        <w:t>En Pere Pons comenta que la Comissió d’Urbanisme diu que aquest nucli no ha de créixer, per als parcel·listes és difícil i feixuc a causa dels moments en els que ens trobem. Els propietaris van comprar i ara que es qualifica el sòl han de pagar càrregues addicionals, el propietari no en té la culpa. Això s’intenta defensar amb el conveni.</w:t>
      </w:r>
    </w:p>
    <w:p w:rsidR="00A22E64" w:rsidRDefault="00A22E64" w:rsidP="00B165E1">
      <w:pPr>
        <w:spacing w:after="0" w:line="360" w:lineRule="auto"/>
        <w:ind w:right="-1"/>
        <w:jc w:val="both"/>
        <w:rPr>
          <w:rFonts w:ascii="Verdana" w:hAnsi="Verdana"/>
          <w:bCs/>
        </w:rPr>
      </w:pPr>
      <w:r w:rsidRPr="00BC0DEB">
        <w:rPr>
          <w:rFonts w:ascii="Verdana" w:hAnsi="Verdana"/>
          <w:bCs/>
        </w:rPr>
        <w:t>En Lluís Ràfols afegeix que no és el cas de que els propietaris no van vendre les parcel·les i ara se’ls hi ha de pagar, sinó que al reparcel·lar no es va treure cap benefici</w:t>
      </w:r>
      <w:r>
        <w:rPr>
          <w:rFonts w:ascii="Verdana" w:hAnsi="Verdana"/>
          <w:bCs/>
        </w:rPr>
        <w:t xml:space="preserve"> sinó que es </w:t>
      </w:r>
      <w:r w:rsidRPr="00BC0DEB">
        <w:rPr>
          <w:rFonts w:ascii="Verdana" w:hAnsi="Verdana"/>
          <w:bCs/>
        </w:rPr>
        <w:t xml:space="preserve">van incorporar </w:t>
      </w:r>
      <w:r>
        <w:rPr>
          <w:rFonts w:ascii="Verdana" w:hAnsi="Verdana"/>
          <w:bCs/>
        </w:rPr>
        <w:t>a la n</w:t>
      </w:r>
      <w:r w:rsidRPr="00BC0DEB">
        <w:rPr>
          <w:rFonts w:ascii="Verdana" w:hAnsi="Verdana"/>
          <w:bCs/>
        </w:rPr>
        <w:t>ecessitat de crear zona verda a la urbanització.</w:t>
      </w:r>
    </w:p>
    <w:p w:rsidR="00A22E64" w:rsidRPr="00BC0DEB"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
          <w:bCs/>
        </w:rPr>
      </w:pPr>
      <w:r w:rsidRPr="00764723">
        <w:rPr>
          <w:rFonts w:ascii="Verdana" w:hAnsi="Verdana"/>
          <w:b/>
          <w:bCs/>
        </w:rPr>
        <w:t>PROJECCIÓ PL</w:t>
      </w:r>
      <w:r>
        <w:rPr>
          <w:rFonts w:ascii="Verdana" w:hAnsi="Verdana"/>
          <w:b/>
          <w:bCs/>
        </w:rPr>
        <w:t>ÀNOLS DE LA URBANITZACIÓ MUNTANYA RODONA</w:t>
      </w:r>
      <w:r w:rsidRPr="00764723">
        <w:rPr>
          <w:rFonts w:ascii="Verdana" w:hAnsi="Verdana"/>
          <w:b/>
          <w:bCs/>
        </w:rPr>
        <w:t>:</w:t>
      </w:r>
    </w:p>
    <w:p w:rsidR="00A22E64" w:rsidRPr="00BC0DEB" w:rsidRDefault="00A22E64" w:rsidP="00B165E1">
      <w:pPr>
        <w:spacing w:after="0" w:line="360" w:lineRule="auto"/>
        <w:ind w:right="-1"/>
        <w:jc w:val="both"/>
        <w:rPr>
          <w:rFonts w:ascii="Verdana" w:hAnsi="Verdana"/>
          <w:bCs/>
        </w:rPr>
      </w:pPr>
      <w:r>
        <w:rPr>
          <w:rFonts w:ascii="Verdana" w:hAnsi="Verdana"/>
          <w:bCs/>
        </w:rPr>
        <w:t xml:space="preserve">Hi ha el mateix traçat que tenim ara al Pla vigent, el mateix que a l’aprovació inicial, però hi ha </w:t>
      </w:r>
      <w:r w:rsidRPr="00BC0DEB">
        <w:rPr>
          <w:rFonts w:ascii="Verdana" w:hAnsi="Verdana"/>
          <w:bCs/>
        </w:rPr>
        <w:t xml:space="preserve">franja de zona verda </w:t>
      </w:r>
      <w:r>
        <w:rPr>
          <w:rFonts w:ascii="Verdana" w:hAnsi="Verdana"/>
          <w:bCs/>
        </w:rPr>
        <w:t xml:space="preserve">que és </w:t>
      </w:r>
      <w:r w:rsidRPr="00BC0DEB">
        <w:rPr>
          <w:rFonts w:ascii="Verdana" w:hAnsi="Verdana"/>
          <w:bCs/>
        </w:rPr>
        <w:t>propietat de la Junta de Compensació</w:t>
      </w:r>
      <w:r>
        <w:rPr>
          <w:rFonts w:ascii="Verdana" w:hAnsi="Verdana"/>
          <w:bCs/>
        </w:rPr>
        <w:t xml:space="preserve"> i a l’aprovació provisional es conserva.</w:t>
      </w:r>
    </w:p>
    <w:p w:rsidR="00A22E64" w:rsidRPr="00BC0DEB" w:rsidRDefault="00A22E64" w:rsidP="00B165E1">
      <w:pPr>
        <w:spacing w:after="0" w:line="360" w:lineRule="auto"/>
        <w:ind w:right="-1"/>
        <w:jc w:val="both"/>
        <w:rPr>
          <w:rFonts w:ascii="Verdana" w:hAnsi="Verdana"/>
          <w:bCs/>
        </w:rPr>
      </w:pPr>
      <w:r w:rsidRPr="00BC0DEB">
        <w:rPr>
          <w:rFonts w:ascii="Verdana" w:hAnsi="Verdana"/>
          <w:bCs/>
        </w:rPr>
        <w:t>La Comissió d’Urbanisme suggereix que les zones verdes passin a zona de protecció de la urbanització</w:t>
      </w:r>
      <w:r>
        <w:rPr>
          <w:rFonts w:ascii="Verdana" w:hAnsi="Verdana"/>
          <w:bCs/>
        </w:rPr>
        <w:t xml:space="preserve">. A la </w:t>
      </w:r>
      <w:r w:rsidRPr="00BC0DEB">
        <w:rPr>
          <w:rFonts w:ascii="Verdana" w:hAnsi="Verdana"/>
          <w:bCs/>
        </w:rPr>
        <w:t xml:space="preserve">Comissió Informativa </w:t>
      </w:r>
      <w:r>
        <w:rPr>
          <w:rFonts w:ascii="Verdana" w:hAnsi="Verdana"/>
          <w:bCs/>
        </w:rPr>
        <w:t xml:space="preserve">es va decidir </w:t>
      </w:r>
      <w:r w:rsidRPr="00BC0DEB">
        <w:rPr>
          <w:rFonts w:ascii="Verdana" w:hAnsi="Verdana"/>
          <w:bCs/>
        </w:rPr>
        <w:t xml:space="preserve">que les zones verdes </w:t>
      </w:r>
      <w:r>
        <w:rPr>
          <w:rFonts w:ascii="Verdana" w:hAnsi="Verdana"/>
          <w:bCs/>
        </w:rPr>
        <w:t>poden servir com a</w:t>
      </w:r>
      <w:r w:rsidRPr="00BC0DEB">
        <w:rPr>
          <w:rFonts w:ascii="Verdana" w:hAnsi="Verdana"/>
          <w:bCs/>
        </w:rPr>
        <w:t xml:space="preserve"> zona de protecció.</w:t>
      </w:r>
    </w:p>
    <w:p w:rsidR="00A22E64" w:rsidRDefault="00A22E64" w:rsidP="00B165E1">
      <w:pPr>
        <w:spacing w:after="0" w:line="360" w:lineRule="auto"/>
        <w:ind w:right="-1"/>
        <w:jc w:val="both"/>
        <w:rPr>
          <w:rFonts w:ascii="Verdana" w:hAnsi="Verdana"/>
          <w:b/>
          <w:bCs/>
        </w:rPr>
      </w:pPr>
      <w:r w:rsidRPr="00764723">
        <w:rPr>
          <w:rFonts w:ascii="Verdana" w:hAnsi="Verdana"/>
          <w:b/>
          <w:bCs/>
        </w:rPr>
        <w:t>COMENTARIS ALS PL</w:t>
      </w:r>
      <w:r>
        <w:rPr>
          <w:rFonts w:ascii="Verdana" w:hAnsi="Verdana"/>
          <w:b/>
          <w:bCs/>
        </w:rPr>
        <w:t>ÀNOLS DE LA URBANITZACIÓ MUNTANYA RODONA</w:t>
      </w:r>
      <w:r w:rsidRPr="00764723">
        <w:rPr>
          <w:rFonts w:ascii="Verdana" w:hAnsi="Verdana"/>
          <w:b/>
          <w:bCs/>
        </w:rPr>
        <w:t>:</w:t>
      </w:r>
    </w:p>
    <w:p w:rsidR="00A22E64" w:rsidRPr="00A96BEF" w:rsidRDefault="00A22E64" w:rsidP="00B165E1">
      <w:pPr>
        <w:spacing w:after="0" w:line="360" w:lineRule="auto"/>
        <w:ind w:right="-1"/>
        <w:jc w:val="both"/>
        <w:rPr>
          <w:rFonts w:ascii="Verdana" w:hAnsi="Verdana"/>
          <w:bCs/>
        </w:rPr>
      </w:pPr>
      <w:r>
        <w:rPr>
          <w:rFonts w:ascii="Verdana" w:hAnsi="Verdana"/>
          <w:bCs/>
        </w:rPr>
        <w:t>Cap.</w:t>
      </w:r>
    </w:p>
    <w:p w:rsidR="00A22E64" w:rsidRDefault="00A22E64" w:rsidP="00B165E1">
      <w:pPr>
        <w:spacing w:after="0" w:line="360" w:lineRule="auto"/>
        <w:ind w:right="-1"/>
        <w:jc w:val="both"/>
        <w:rPr>
          <w:rFonts w:ascii="Verdana" w:hAnsi="Verdana"/>
          <w:bCs/>
          <w:color w:val="FF0000"/>
        </w:rPr>
      </w:pPr>
    </w:p>
    <w:p w:rsidR="00A22E64" w:rsidRDefault="00A22E64" w:rsidP="00B165E1">
      <w:pPr>
        <w:spacing w:after="0" w:line="360" w:lineRule="auto"/>
        <w:ind w:right="-1"/>
        <w:jc w:val="both"/>
        <w:rPr>
          <w:rFonts w:ascii="Verdana" w:hAnsi="Verdana"/>
          <w:b/>
          <w:bCs/>
        </w:rPr>
      </w:pPr>
      <w:r w:rsidRPr="00764723">
        <w:rPr>
          <w:rFonts w:ascii="Verdana" w:hAnsi="Verdana"/>
          <w:b/>
          <w:bCs/>
        </w:rPr>
        <w:t>PROJECCIÓ PL</w:t>
      </w:r>
      <w:r>
        <w:rPr>
          <w:rFonts w:ascii="Verdana" w:hAnsi="Verdana"/>
          <w:b/>
          <w:bCs/>
        </w:rPr>
        <w:t>ÀNOLS DE LAVERN</w:t>
      </w:r>
      <w:r w:rsidRPr="00764723">
        <w:rPr>
          <w:rFonts w:ascii="Verdana" w:hAnsi="Verdana"/>
          <w:b/>
          <w:bCs/>
        </w:rPr>
        <w:t>:</w:t>
      </w:r>
    </w:p>
    <w:p w:rsidR="00A22E64" w:rsidRDefault="00A22E64" w:rsidP="00B165E1">
      <w:pPr>
        <w:spacing w:after="0" w:line="360" w:lineRule="auto"/>
        <w:ind w:right="-1"/>
        <w:jc w:val="both"/>
        <w:rPr>
          <w:rFonts w:ascii="Verdana" w:hAnsi="Verdana"/>
          <w:bCs/>
        </w:rPr>
      </w:pPr>
      <w:r>
        <w:rPr>
          <w:rFonts w:ascii="Verdana" w:hAnsi="Verdana"/>
          <w:bCs/>
        </w:rPr>
        <w:t xml:space="preserve">Hi ha hagut canvis. </w:t>
      </w:r>
    </w:p>
    <w:p w:rsidR="00A22E64" w:rsidRDefault="00A22E64" w:rsidP="00B165E1">
      <w:pPr>
        <w:spacing w:after="0" w:line="360" w:lineRule="auto"/>
        <w:ind w:right="-1"/>
        <w:jc w:val="both"/>
        <w:rPr>
          <w:rFonts w:ascii="Verdana" w:hAnsi="Verdana"/>
          <w:bCs/>
        </w:rPr>
      </w:pPr>
      <w:r>
        <w:rPr>
          <w:rFonts w:ascii="Verdana" w:hAnsi="Verdana"/>
          <w:bCs/>
        </w:rPr>
        <w:t xml:space="preserve">El sector de les bodegues al sud-oest, ha desaparegut perquè no era apropiat. </w:t>
      </w:r>
    </w:p>
    <w:p w:rsidR="00A22E64" w:rsidRDefault="00A22E64" w:rsidP="00B165E1">
      <w:pPr>
        <w:spacing w:after="0" w:line="360" w:lineRule="auto"/>
        <w:ind w:right="-1"/>
        <w:jc w:val="both"/>
        <w:rPr>
          <w:rFonts w:ascii="Verdana" w:hAnsi="Verdana"/>
          <w:bCs/>
        </w:rPr>
      </w:pPr>
      <w:r>
        <w:rPr>
          <w:rFonts w:ascii="Verdana" w:hAnsi="Verdana"/>
          <w:bCs/>
        </w:rPr>
        <w:t>S’ha eliminat el sector industrial per regularitzar les construccions d’un constructor a canvi de cessió d’una zona verda i la signatura d’un conveni. La Comissió d’Urbanisme indica que no ha d’haver-hi cap sector industrial i s’ha tret. S’amplia l’àmbit de la parcel·la per deixar la zona d’oficines dins de la parcel·la.</w:t>
      </w:r>
    </w:p>
    <w:p w:rsidR="00A22E64" w:rsidRDefault="00A22E64" w:rsidP="00B165E1">
      <w:pPr>
        <w:spacing w:after="0" w:line="360" w:lineRule="auto"/>
        <w:ind w:right="-1"/>
        <w:jc w:val="both"/>
        <w:rPr>
          <w:rFonts w:ascii="Verdana" w:hAnsi="Verdana"/>
          <w:bCs/>
        </w:rPr>
      </w:pPr>
      <w:r>
        <w:rPr>
          <w:rFonts w:ascii="Verdana" w:hAnsi="Verdana"/>
          <w:bCs/>
        </w:rPr>
        <w:t>Mateix creixement a la zona esportiva.</w:t>
      </w:r>
    </w:p>
    <w:p w:rsidR="00A22E64" w:rsidRDefault="00A22E64" w:rsidP="00B165E1">
      <w:pPr>
        <w:spacing w:after="0" w:line="360" w:lineRule="auto"/>
        <w:ind w:right="-1"/>
        <w:jc w:val="both"/>
        <w:rPr>
          <w:rFonts w:ascii="Verdana" w:hAnsi="Verdana"/>
          <w:bCs/>
        </w:rPr>
      </w:pPr>
      <w:r>
        <w:rPr>
          <w:rFonts w:ascii="Verdana" w:hAnsi="Verdana"/>
          <w:bCs/>
        </w:rPr>
        <w:t>Mateix creixement a la zona de les escoles.</w:t>
      </w:r>
    </w:p>
    <w:p w:rsidR="00A22E64" w:rsidRDefault="00A22E64" w:rsidP="00B165E1">
      <w:pPr>
        <w:spacing w:after="0" w:line="360" w:lineRule="auto"/>
        <w:ind w:right="-1"/>
        <w:jc w:val="both"/>
        <w:rPr>
          <w:rFonts w:ascii="Verdana" w:hAnsi="Verdana"/>
          <w:bCs/>
        </w:rPr>
      </w:pPr>
      <w:r>
        <w:rPr>
          <w:rFonts w:ascii="Verdana" w:hAnsi="Verdana"/>
          <w:bCs/>
        </w:rPr>
        <w:t>Les diferències a la zona de l’eixample de Lavern són que al treure la zona de bodegues i/o cellers, es permet que la rotonda estigui més arrambada a Ca l’Almirall, creixent una mica aquest sector.</w:t>
      </w:r>
    </w:p>
    <w:p w:rsidR="00A22E64" w:rsidRPr="009B02D4" w:rsidRDefault="00A22E64" w:rsidP="00B165E1">
      <w:pPr>
        <w:spacing w:after="0" w:line="360" w:lineRule="auto"/>
        <w:ind w:right="-1"/>
        <w:jc w:val="both"/>
        <w:rPr>
          <w:rFonts w:ascii="Verdana" w:hAnsi="Verdana"/>
          <w:bCs/>
        </w:rPr>
      </w:pPr>
      <w:r>
        <w:rPr>
          <w:rFonts w:ascii="Verdana" w:hAnsi="Verdana"/>
          <w:bCs/>
        </w:rPr>
        <w:t>Al sector sud de Lavern, la Comissió d’Urbanisme recomana sigui sòl urbanitzable no delimitat. Nosaltres vam considerar que aquest carrer s’hauria de desenvolupar</w:t>
      </w:r>
      <w:r w:rsidRPr="009B02D4">
        <w:rPr>
          <w:rFonts w:ascii="Verdana" w:hAnsi="Verdana"/>
          <w:bCs/>
        </w:rPr>
        <w:t>.</w:t>
      </w:r>
    </w:p>
    <w:p w:rsidR="00A22E64" w:rsidRPr="009B02D4" w:rsidRDefault="00A22E64" w:rsidP="00B165E1">
      <w:pPr>
        <w:spacing w:after="0" w:line="360" w:lineRule="auto"/>
        <w:ind w:right="-1"/>
        <w:jc w:val="both"/>
        <w:rPr>
          <w:rFonts w:ascii="Verdana" w:hAnsi="Verdana"/>
          <w:bCs/>
        </w:rPr>
      </w:pPr>
      <w:r w:rsidRPr="009B02D4">
        <w:rPr>
          <w:rFonts w:ascii="Verdana" w:hAnsi="Verdana"/>
          <w:bCs/>
        </w:rPr>
        <w:t xml:space="preserve">Desenvolupament d’un sector lligat a </w:t>
      </w:r>
      <w:r>
        <w:rPr>
          <w:rFonts w:ascii="Verdana" w:hAnsi="Verdana"/>
          <w:bCs/>
        </w:rPr>
        <w:t xml:space="preserve">la </w:t>
      </w:r>
      <w:r w:rsidRPr="009B02D4">
        <w:rPr>
          <w:rFonts w:ascii="Verdana" w:hAnsi="Verdana"/>
          <w:bCs/>
        </w:rPr>
        <w:t xml:space="preserve">cessió </w:t>
      </w:r>
      <w:r>
        <w:rPr>
          <w:rFonts w:ascii="Verdana" w:hAnsi="Verdana"/>
          <w:bCs/>
        </w:rPr>
        <w:t xml:space="preserve">de la </w:t>
      </w:r>
      <w:r w:rsidRPr="009B02D4">
        <w:rPr>
          <w:rFonts w:ascii="Verdana" w:hAnsi="Verdana"/>
          <w:bCs/>
        </w:rPr>
        <w:t xml:space="preserve">plaça darrera </w:t>
      </w:r>
      <w:r>
        <w:rPr>
          <w:rFonts w:ascii="Verdana" w:hAnsi="Verdana"/>
          <w:bCs/>
        </w:rPr>
        <w:t>l’</w:t>
      </w:r>
      <w:r w:rsidRPr="009B02D4">
        <w:rPr>
          <w:rFonts w:ascii="Verdana" w:hAnsi="Verdana"/>
          <w:bCs/>
        </w:rPr>
        <w:t>Ateneu.</w:t>
      </w:r>
    </w:p>
    <w:p w:rsidR="00A22E64" w:rsidRPr="009B02D4" w:rsidRDefault="00A22E64" w:rsidP="00B165E1">
      <w:pPr>
        <w:spacing w:after="0" w:line="360" w:lineRule="auto"/>
        <w:ind w:right="-1"/>
        <w:jc w:val="both"/>
        <w:rPr>
          <w:rFonts w:ascii="Verdana" w:hAnsi="Verdana"/>
          <w:bCs/>
        </w:rPr>
      </w:pPr>
      <w:r w:rsidRPr="009B02D4">
        <w:rPr>
          <w:rFonts w:ascii="Verdana" w:hAnsi="Verdana"/>
          <w:bCs/>
        </w:rPr>
        <w:t>Cal destacar que a efectes generals, a tots el sectors és obligatori un mínim de cessions, un 10% de zona verda i un 5% per a zona d’equipaments.</w:t>
      </w:r>
    </w:p>
    <w:p w:rsidR="00A22E64" w:rsidRDefault="00A22E64" w:rsidP="00B165E1">
      <w:pPr>
        <w:spacing w:after="0" w:line="360" w:lineRule="auto"/>
        <w:ind w:right="-1"/>
        <w:jc w:val="both"/>
        <w:rPr>
          <w:rFonts w:ascii="Verdana" w:hAnsi="Verdana"/>
          <w:bCs/>
        </w:rPr>
      </w:pPr>
      <w:r>
        <w:rPr>
          <w:rFonts w:ascii="Verdana" w:hAnsi="Verdana"/>
          <w:bCs/>
        </w:rPr>
        <w:t>Al final, l’Avinguda dels Països Catalans ha variat una mica. La Comissió d’Urbanisme proposava que arribéssim al límit de la finca i quedi com a reserva de sòl urbanitzable no delimitat.</w:t>
      </w:r>
    </w:p>
    <w:p w:rsidR="00A22E64" w:rsidRDefault="00A22E64" w:rsidP="00B165E1">
      <w:pPr>
        <w:spacing w:after="0" w:line="360" w:lineRule="auto"/>
        <w:ind w:right="-1"/>
        <w:jc w:val="both"/>
        <w:rPr>
          <w:rFonts w:ascii="Verdana" w:hAnsi="Verdana"/>
          <w:b/>
          <w:bCs/>
        </w:rPr>
      </w:pPr>
      <w:r w:rsidRPr="00764723">
        <w:rPr>
          <w:rFonts w:ascii="Verdana" w:hAnsi="Verdana"/>
          <w:b/>
          <w:bCs/>
        </w:rPr>
        <w:t>COMENTARIS ALS PL</w:t>
      </w:r>
      <w:r>
        <w:rPr>
          <w:rFonts w:ascii="Verdana" w:hAnsi="Verdana"/>
          <w:b/>
          <w:bCs/>
        </w:rPr>
        <w:t>ÀNOLS DE LAVERN:</w:t>
      </w:r>
    </w:p>
    <w:p w:rsidR="00A22E64" w:rsidRPr="00D03907" w:rsidRDefault="00A22E64" w:rsidP="00B165E1">
      <w:pPr>
        <w:spacing w:after="0" w:line="360" w:lineRule="auto"/>
        <w:ind w:right="-1"/>
        <w:jc w:val="both"/>
        <w:rPr>
          <w:rFonts w:ascii="Verdana" w:hAnsi="Verdana"/>
          <w:bCs/>
        </w:rPr>
      </w:pPr>
      <w:r>
        <w:rPr>
          <w:rFonts w:ascii="Verdana" w:hAnsi="Verdana"/>
          <w:bCs/>
        </w:rPr>
        <w:t>Na Montse Garcia comenta que hi ha hagut una modificació substancial a Lavern respecte l’any 2010. S’ha presentat una al·legació per tal que la zona d’equipaments de l’escola tingui caràcter indicatiu per tal que no quedi supeditat.</w:t>
      </w:r>
    </w:p>
    <w:p w:rsidR="00A22E64" w:rsidRDefault="00A22E64" w:rsidP="00B165E1">
      <w:pPr>
        <w:spacing w:after="0" w:line="360" w:lineRule="auto"/>
        <w:ind w:right="-1"/>
        <w:jc w:val="both"/>
        <w:rPr>
          <w:rFonts w:ascii="Verdana" w:hAnsi="Verdana"/>
          <w:bCs/>
        </w:rPr>
      </w:pPr>
      <w:r>
        <w:rPr>
          <w:rFonts w:ascii="Verdana" w:hAnsi="Verdana"/>
          <w:bCs/>
        </w:rPr>
        <w:t>En Pere Pons diu que ja es va comentar a la Comissió Informativa i que es presentarà aquest punt amb caràcter indicatiu per tenir opció de poder-ho discutir al Pla Parcial.</w:t>
      </w:r>
    </w:p>
    <w:p w:rsidR="00A22E64" w:rsidRDefault="00A22E64" w:rsidP="00B165E1">
      <w:pPr>
        <w:spacing w:after="0" w:line="360" w:lineRule="auto"/>
        <w:ind w:right="-1"/>
        <w:jc w:val="both"/>
        <w:rPr>
          <w:rFonts w:ascii="Verdana" w:hAnsi="Verdana"/>
          <w:bCs/>
        </w:rPr>
      </w:pPr>
      <w:r>
        <w:rPr>
          <w:rFonts w:ascii="Verdana" w:hAnsi="Verdana"/>
          <w:bCs/>
        </w:rPr>
        <w:t>En Ramon Carbonell comenta que aquest sector ha guanyat 30 habitatges més respecte a l’aprovació inicial. La Comissió d’Urbanisme opina sobre l’al·legació del Sr. Munné que el destí d’aquests sòls a usos industrials no respon a cap interès públic, sinó a efectes de reconèixer una activitat il·legalment implantada. És evident que és una zona verda que no aprofitava ningú més que ell mateix i està d’acord en que s’hagi suprimit.</w:t>
      </w:r>
    </w:p>
    <w:p w:rsidR="00A22E64" w:rsidRDefault="00A22E64" w:rsidP="00B165E1">
      <w:pPr>
        <w:spacing w:after="0" w:line="360" w:lineRule="auto"/>
        <w:ind w:right="-1"/>
        <w:jc w:val="both"/>
        <w:rPr>
          <w:rFonts w:ascii="Verdana" w:hAnsi="Verdana"/>
          <w:bCs/>
        </w:rPr>
      </w:pPr>
      <w:r>
        <w:rPr>
          <w:rFonts w:ascii="Verdana" w:hAnsi="Verdana"/>
          <w:bCs/>
        </w:rPr>
        <w:t>En Lluís Ràfols afegeix que el creixement ha estat proporcional respecte a l’habitatge i també al terreny, per tant la proporció d’habitatges per hectàrea és manté igual.</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Pr="00D03907" w:rsidRDefault="00A22E64" w:rsidP="00B165E1">
      <w:pPr>
        <w:spacing w:after="0" w:line="360" w:lineRule="auto"/>
        <w:ind w:right="-1"/>
        <w:jc w:val="both"/>
        <w:rPr>
          <w:rFonts w:ascii="Verdana" w:hAnsi="Verdana"/>
          <w:bCs/>
        </w:rPr>
      </w:pPr>
    </w:p>
    <w:p w:rsidR="00A22E64" w:rsidRPr="005D2FD3" w:rsidRDefault="00A22E64" w:rsidP="00B165E1">
      <w:pPr>
        <w:spacing w:after="0" w:line="360" w:lineRule="auto"/>
        <w:ind w:right="-1"/>
        <w:jc w:val="both"/>
        <w:rPr>
          <w:rFonts w:ascii="Verdana" w:hAnsi="Verdana"/>
          <w:b/>
          <w:bCs/>
        </w:rPr>
      </w:pPr>
      <w:r w:rsidRPr="005D2FD3">
        <w:rPr>
          <w:rFonts w:ascii="Verdana" w:hAnsi="Verdana"/>
          <w:b/>
          <w:bCs/>
        </w:rPr>
        <w:t xml:space="preserve">PROJECCIÓ PLÀNOLS DE SANT PAU D’ORDAL: </w:t>
      </w:r>
    </w:p>
    <w:p w:rsidR="00A22E64" w:rsidRPr="005D2FD3" w:rsidRDefault="00A22E64" w:rsidP="00B165E1">
      <w:pPr>
        <w:spacing w:after="0" w:line="360" w:lineRule="auto"/>
        <w:ind w:right="-1"/>
        <w:jc w:val="both"/>
        <w:rPr>
          <w:rFonts w:ascii="Verdana" w:hAnsi="Verdana"/>
          <w:bCs/>
        </w:rPr>
      </w:pPr>
      <w:r w:rsidRPr="005D2FD3">
        <w:rPr>
          <w:rFonts w:ascii="Verdana" w:hAnsi="Verdana"/>
          <w:bCs/>
        </w:rPr>
        <w:t xml:space="preserve">Sant Pau Nord: sobre la carretera hi ha el sector de La Guàrdia que manté el mateix creixement que es </w:t>
      </w:r>
      <w:r>
        <w:rPr>
          <w:rFonts w:ascii="Verdana" w:hAnsi="Verdana"/>
          <w:bCs/>
        </w:rPr>
        <w:t>preveia a l’aprovació inicial. La C</w:t>
      </w:r>
      <w:r w:rsidRPr="005D2FD3">
        <w:rPr>
          <w:rFonts w:ascii="Verdana" w:hAnsi="Verdana"/>
          <w:bCs/>
        </w:rPr>
        <w:t>omissió d’Urbanisme indica que el sector del c/ de la Font no ha de créixer i s’ha optat per fer dos sectors, un de sòl urbanitzable delimitat</w:t>
      </w:r>
      <w:r>
        <w:rPr>
          <w:rFonts w:ascii="Verdana" w:hAnsi="Verdana"/>
          <w:bCs/>
        </w:rPr>
        <w:t>,</w:t>
      </w:r>
      <w:r w:rsidRPr="005D2FD3">
        <w:rPr>
          <w:rFonts w:ascii="Verdana" w:hAnsi="Verdana"/>
          <w:bCs/>
        </w:rPr>
        <w:t xml:space="preserve"> on les zones verdes estarien a la part nord o superior i la zona de creixement estaria prop de la hípica amb habitatges entre mitgeres, i un altre sector que passaria a sòl urbanitzable no delimitat.</w:t>
      </w:r>
    </w:p>
    <w:p w:rsidR="00A22E64" w:rsidRPr="005D2FD3" w:rsidRDefault="00A22E64" w:rsidP="00B165E1">
      <w:pPr>
        <w:spacing w:after="0" w:line="360" w:lineRule="auto"/>
        <w:ind w:right="-1"/>
        <w:jc w:val="both"/>
        <w:rPr>
          <w:rFonts w:ascii="Verdana" w:hAnsi="Verdana"/>
          <w:bCs/>
        </w:rPr>
      </w:pPr>
      <w:r w:rsidRPr="005D2FD3">
        <w:rPr>
          <w:rFonts w:ascii="Verdana" w:hAnsi="Verdana"/>
          <w:bCs/>
        </w:rPr>
        <w:t>S’ha modificat el sector de la Masia del Pujol, sector on hi ha cessió d’equipaments al costat de la zona esportiva i bàsicament es modifica l’àmbit (perímetre) perquè hi ha varis propietaris que volen conservar parcel·les i tipologia edificis sense masses modificacions i la solució ha estat desplaçar el carrer.</w:t>
      </w:r>
    </w:p>
    <w:p w:rsidR="00A22E64" w:rsidRPr="005D2FD3" w:rsidRDefault="00A22E64" w:rsidP="00B165E1">
      <w:pPr>
        <w:spacing w:after="0" w:line="360" w:lineRule="auto"/>
        <w:ind w:right="-1"/>
        <w:jc w:val="both"/>
        <w:rPr>
          <w:rFonts w:ascii="Verdana" w:hAnsi="Verdana"/>
          <w:bCs/>
        </w:rPr>
      </w:pPr>
      <w:r w:rsidRPr="005D2FD3">
        <w:rPr>
          <w:rFonts w:ascii="Verdana" w:hAnsi="Verdana"/>
          <w:bCs/>
        </w:rPr>
        <w:t>Sector on hi ha edificacions en terreny rústic a Pla vigent com cellers, masies..., però les activitats com la de taller mecànic està limitada, per tant s’integra com a  sòl urbà amb edificabilitat molt limitada.</w:t>
      </w:r>
    </w:p>
    <w:p w:rsidR="00A22E64" w:rsidRDefault="00A22E64" w:rsidP="00B165E1">
      <w:pPr>
        <w:spacing w:after="0" w:line="360" w:lineRule="auto"/>
        <w:ind w:right="-1"/>
        <w:jc w:val="both"/>
        <w:rPr>
          <w:rFonts w:ascii="Verdana" w:hAnsi="Verdana"/>
          <w:bCs/>
        </w:rPr>
      </w:pPr>
      <w:r>
        <w:rPr>
          <w:rFonts w:ascii="Verdana" w:hAnsi="Verdana"/>
          <w:bCs/>
        </w:rPr>
        <w:t xml:space="preserve">Sector d’edificacions mixtes, permet activitat mixta de petita industria i habitatge en el mateix edifici, com per exemple, taller de ferrer, magatzem. </w:t>
      </w:r>
    </w:p>
    <w:p w:rsidR="00A22E64" w:rsidRDefault="00A22E64" w:rsidP="00B165E1">
      <w:pPr>
        <w:spacing w:after="0" w:line="360" w:lineRule="auto"/>
        <w:ind w:right="-1"/>
        <w:jc w:val="both"/>
        <w:rPr>
          <w:rFonts w:ascii="Verdana" w:hAnsi="Verdana"/>
          <w:bCs/>
        </w:rPr>
      </w:pPr>
      <w:r>
        <w:rPr>
          <w:rFonts w:ascii="Verdana" w:hAnsi="Verdana"/>
          <w:bCs/>
        </w:rPr>
        <w:t>A l’aprovació inicial el carrer anava arran de carretera, però la Comissió d’Urbanisme va dir que es desplacés el carrer deu metres en motiu de franja de protecció de la carretera.</w:t>
      </w:r>
    </w:p>
    <w:p w:rsidR="00A22E64" w:rsidRPr="0036469C" w:rsidRDefault="00A22E64" w:rsidP="00B165E1">
      <w:pPr>
        <w:spacing w:after="0" w:line="360" w:lineRule="auto"/>
        <w:ind w:right="-1"/>
        <w:jc w:val="both"/>
        <w:rPr>
          <w:rFonts w:ascii="Verdana" w:hAnsi="Verdana"/>
          <w:bCs/>
          <w:color w:val="FF0000"/>
        </w:rPr>
      </w:pPr>
      <w:r>
        <w:rPr>
          <w:rFonts w:ascii="Verdana" w:hAnsi="Verdana"/>
          <w:bCs/>
        </w:rPr>
        <w:t>Al c</w:t>
      </w:r>
      <w:r w:rsidRPr="00C86E94">
        <w:rPr>
          <w:rFonts w:ascii="Verdana" w:hAnsi="Verdana"/>
          <w:bCs/>
        </w:rPr>
        <w:t>/ Zamenhoff, c/ Escoles i zona Decordal,</w:t>
      </w:r>
      <w:r>
        <w:rPr>
          <w:rFonts w:ascii="Verdana" w:hAnsi="Verdana"/>
          <w:bCs/>
        </w:rPr>
        <w:t xml:space="preserve"> hi ha zona de creixement residencial. S’ha tret la rotonda perquè ja hi ha accés per la carretera de baix.</w:t>
      </w:r>
    </w:p>
    <w:p w:rsidR="00A22E64" w:rsidRDefault="00A22E64" w:rsidP="00B165E1">
      <w:pPr>
        <w:spacing w:after="0" w:line="360" w:lineRule="auto"/>
        <w:ind w:right="-1"/>
        <w:jc w:val="both"/>
        <w:rPr>
          <w:rFonts w:ascii="Verdana" w:hAnsi="Verdana"/>
          <w:bCs/>
        </w:rPr>
      </w:pPr>
      <w:r>
        <w:rPr>
          <w:rFonts w:ascii="Verdana" w:hAnsi="Verdana"/>
          <w:bCs/>
        </w:rPr>
        <w:t>Sant Pau Sud: sota l’església hi ha zona bastant degradada, es fa un sector de zona verda a través de cessions, i un altre sector de planificació per a edificar.</w:t>
      </w:r>
    </w:p>
    <w:p w:rsidR="00A22E64" w:rsidRPr="00764723" w:rsidRDefault="00A22E64" w:rsidP="00B165E1">
      <w:pPr>
        <w:spacing w:after="0" w:line="360" w:lineRule="auto"/>
        <w:ind w:right="-1"/>
        <w:jc w:val="both"/>
        <w:rPr>
          <w:rFonts w:ascii="Verdana" w:hAnsi="Verdana"/>
          <w:b/>
          <w:bCs/>
        </w:rPr>
      </w:pPr>
      <w:r w:rsidRPr="00764723">
        <w:rPr>
          <w:rFonts w:ascii="Verdana" w:hAnsi="Verdana"/>
          <w:b/>
          <w:bCs/>
        </w:rPr>
        <w:t>COMENTARIS ALS PL</w:t>
      </w:r>
      <w:r>
        <w:rPr>
          <w:rFonts w:ascii="Verdana" w:hAnsi="Verdana"/>
          <w:b/>
          <w:bCs/>
        </w:rPr>
        <w:t>ÀNOLS DE SANT PAU D’ORDAL:</w:t>
      </w:r>
    </w:p>
    <w:p w:rsidR="00A22E64" w:rsidRDefault="00A22E64" w:rsidP="00B165E1">
      <w:pPr>
        <w:spacing w:after="0" w:line="360" w:lineRule="auto"/>
        <w:ind w:right="-1"/>
        <w:jc w:val="both"/>
        <w:rPr>
          <w:rFonts w:ascii="Verdana" w:hAnsi="Verdana"/>
          <w:bCs/>
        </w:rPr>
      </w:pPr>
      <w:r>
        <w:rPr>
          <w:rFonts w:ascii="Verdana" w:hAnsi="Verdana"/>
          <w:bCs/>
        </w:rPr>
        <w:t>Na Dolors Morera pregunta per on s’entraria per accedir a la zona que hi ha edificacions.</w:t>
      </w:r>
    </w:p>
    <w:p w:rsidR="00A22E64" w:rsidRDefault="00A22E64" w:rsidP="00B165E1">
      <w:pPr>
        <w:spacing w:after="0" w:line="360" w:lineRule="auto"/>
        <w:ind w:right="-1"/>
        <w:jc w:val="both"/>
        <w:rPr>
          <w:rFonts w:ascii="Verdana" w:hAnsi="Verdana"/>
          <w:bCs/>
        </w:rPr>
      </w:pPr>
      <w:r>
        <w:rPr>
          <w:rFonts w:ascii="Verdana" w:hAnsi="Verdana"/>
          <w:bCs/>
        </w:rPr>
        <w:t>Pere Pons comenta que en aquest sector hi havia un petit error que s’ha corregit i que una part del sector s’ha passat a carrer.</w:t>
      </w:r>
    </w:p>
    <w:p w:rsidR="00A22E64" w:rsidRPr="005148D1" w:rsidRDefault="00A22E64" w:rsidP="00B165E1">
      <w:pPr>
        <w:spacing w:after="0" w:line="360" w:lineRule="auto"/>
        <w:ind w:right="-1"/>
        <w:jc w:val="both"/>
        <w:rPr>
          <w:rFonts w:ascii="Verdana" w:hAnsi="Verdana"/>
          <w:bCs/>
          <w:color w:val="FF0000"/>
        </w:rPr>
      </w:pPr>
      <w:r>
        <w:rPr>
          <w:rFonts w:ascii="Verdana" w:hAnsi="Verdana"/>
          <w:bCs/>
        </w:rPr>
        <w:t xml:space="preserve">En Ramon Carbonell comenta que a la part nord, on hi ha el c/ de la Font, els veïns </w:t>
      </w:r>
      <w:r w:rsidRPr="005148D1">
        <w:rPr>
          <w:rFonts w:ascii="Verdana" w:hAnsi="Verdana"/>
          <w:bCs/>
        </w:rPr>
        <w:t xml:space="preserve">demanaven no es fes un </w:t>
      </w:r>
      <w:r>
        <w:rPr>
          <w:rFonts w:ascii="Verdana" w:hAnsi="Verdana"/>
          <w:bCs/>
        </w:rPr>
        <w:t>s</w:t>
      </w:r>
      <w:r w:rsidRPr="005148D1">
        <w:rPr>
          <w:rFonts w:ascii="Verdana" w:hAnsi="Verdana"/>
          <w:bCs/>
        </w:rPr>
        <w:t>and</w:t>
      </w:r>
      <w:r>
        <w:rPr>
          <w:rFonts w:ascii="Verdana" w:hAnsi="Verdana"/>
          <w:bCs/>
        </w:rPr>
        <w:t>vitx. Sant Pau ja té</w:t>
      </w:r>
      <w:r w:rsidRPr="005148D1">
        <w:rPr>
          <w:rFonts w:ascii="Verdana" w:hAnsi="Verdana"/>
          <w:bCs/>
        </w:rPr>
        <w:t xml:space="preserve"> una zona molt gran de creixement i es volia diversificar perquè no fo</w:t>
      </w:r>
      <w:r>
        <w:rPr>
          <w:rFonts w:ascii="Verdana" w:hAnsi="Verdana"/>
          <w:bCs/>
        </w:rPr>
        <w:t>s un mateix propietari el que té</w:t>
      </w:r>
      <w:r w:rsidRPr="005148D1">
        <w:rPr>
          <w:rFonts w:ascii="Verdana" w:hAnsi="Verdana"/>
          <w:bCs/>
        </w:rPr>
        <w:t xml:space="preserve"> tot el creixement. </w:t>
      </w:r>
      <w:r>
        <w:rPr>
          <w:rFonts w:ascii="Verdana" w:hAnsi="Verdana"/>
          <w:bCs/>
        </w:rPr>
        <w:t>Hi havia la p</w:t>
      </w:r>
      <w:r w:rsidRPr="005148D1">
        <w:rPr>
          <w:rFonts w:ascii="Verdana" w:hAnsi="Verdana"/>
          <w:bCs/>
        </w:rPr>
        <w:t>ossibilitat</w:t>
      </w:r>
      <w:r>
        <w:rPr>
          <w:rFonts w:ascii="Verdana" w:hAnsi="Verdana"/>
          <w:bCs/>
        </w:rPr>
        <w:t>,</w:t>
      </w:r>
      <w:r w:rsidRPr="005148D1">
        <w:rPr>
          <w:rFonts w:ascii="Verdana" w:hAnsi="Verdana"/>
          <w:bCs/>
        </w:rPr>
        <w:t xml:space="preserve"> d’una banda </w:t>
      </w:r>
      <w:r>
        <w:rPr>
          <w:rFonts w:ascii="Verdana" w:hAnsi="Verdana"/>
          <w:bCs/>
        </w:rPr>
        <w:t xml:space="preserve">de </w:t>
      </w:r>
      <w:r w:rsidRPr="005148D1">
        <w:rPr>
          <w:rFonts w:ascii="Verdana" w:hAnsi="Verdana"/>
          <w:bCs/>
        </w:rPr>
        <w:t xml:space="preserve">treure </w:t>
      </w:r>
      <w:r>
        <w:rPr>
          <w:rFonts w:ascii="Verdana" w:hAnsi="Verdana"/>
          <w:bCs/>
        </w:rPr>
        <w:t xml:space="preserve">la </w:t>
      </w:r>
      <w:r w:rsidRPr="005148D1">
        <w:rPr>
          <w:rFonts w:ascii="Verdana" w:hAnsi="Verdana"/>
          <w:bCs/>
        </w:rPr>
        <w:t xml:space="preserve">hípica i fer </w:t>
      </w:r>
      <w:r>
        <w:rPr>
          <w:rFonts w:ascii="Verdana" w:hAnsi="Verdana"/>
          <w:bCs/>
        </w:rPr>
        <w:t xml:space="preserve">un </w:t>
      </w:r>
      <w:r w:rsidRPr="005148D1">
        <w:rPr>
          <w:rFonts w:ascii="Verdana" w:hAnsi="Verdana"/>
          <w:bCs/>
        </w:rPr>
        <w:t xml:space="preserve">sector amb més habitatges. En </w:t>
      </w:r>
      <w:r>
        <w:rPr>
          <w:rFonts w:ascii="Verdana" w:hAnsi="Verdana"/>
          <w:bCs/>
        </w:rPr>
        <w:t xml:space="preserve">una </w:t>
      </w:r>
      <w:r w:rsidRPr="005148D1">
        <w:rPr>
          <w:rFonts w:ascii="Verdana" w:hAnsi="Verdana"/>
          <w:bCs/>
        </w:rPr>
        <w:t>al·legació de</w:t>
      </w:r>
      <w:r>
        <w:rPr>
          <w:rFonts w:ascii="Verdana" w:hAnsi="Verdana"/>
          <w:bCs/>
        </w:rPr>
        <w:t>ls</w:t>
      </w:r>
      <w:r w:rsidRPr="005148D1">
        <w:rPr>
          <w:rFonts w:ascii="Verdana" w:hAnsi="Verdana"/>
          <w:bCs/>
        </w:rPr>
        <w:t xml:space="preserve"> veïns es va dir que si no es podien fer dos sectors, fer-ne només un. Una altra proposta seria fer d’una banda</w:t>
      </w:r>
      <w:r>
        <w:rPr>
          <w:rFonts w:ascii="Verdana" w:hAnsi="Verdana"/>
          <w:bCs/>
        </w:rPr>
        <w:t>,</w:t>
      </w:r>
      <w:r w:rsidRPr="005148D1">
        <w:rPr>
          <w:rFonts w:ascii="Verdana" w:hAnsi="Verdana"/>
          <w:bCs/>
        </w:rPr>
        <w:t xml:space="preserve"> primer la hípica i, després la zona</w:t>
      </w:r>
      <w:r>
        <w:rPr>
          <w:rFonts w:ascii="Verdana" w:hAnsi="Verdana"/>
          <w:bCs/>
        </w:rPr>
        <w:t xml:space="preserve"> verda</w:t>
      </w:r>
      <w:r w:rsidRPr="005148D1">
        <w:rPr>
          <w:rFonts w:ascii="Verdana" w:hAnsi="Verdana"/>
          <w:bCs/>
        </w:rPr>
        <w:t xml:space="preserve"> de baix.</w:t>
      </w:r>
    </w:p>
    <w:p w:rsidR="00A22E64" w:rsidRDefault="00A22E64" w:rsidP="00B165E1">
      <w:pPr>
        <w:spacing w:after="0" w:line="360" w:lineRule="auto"/>
        <w:ind w:right="-1"/>
        <w:jc w:val="both"/>
        <w:rPr>
          <w:rFonts w:ascii="Verdana" w:hAnsi="Verdana"/>
          <w:bCs/>
        </w:rPr>
      </w:pPr>
      <w:r>
        <w:rPr>
          <w:rFonts w:ascii="Verdana" w:hAnsi="Verdana"/>
          <w:bCs/>
        </w:rPr>
        <w:t>La Comissió d’Urbanisme diu de treure tots dos sectors, el més adient seria treure un sector i així es té en compte el que diu la Comissió d’Urbanisme i el veïns.</w:t>
      </w:r>
    </w:p>
    <w:p w:rsidR="00A22E64" w:rsidRDefault="00A22E64" w:rsidP="00B165E1">
      <w:pPr>
        <w:spacing w:after="0" w:line="360" w:lineRule="auto"/>
        <w:ind w:right="-1"/>
        <w:jc w:val="both"/>
        <w:rPr>
          <w:rFonts w:ascii="Verdana" w:hAnsi="Verdana"/>
          <w:bCs/>
        </w:rPr>
      </w:pPr>
      <w:r>
        <w:rPr>
          <w:rFonts w:ascii="Verdana" w:hAnsi="Verdana"/>
          <w:bCs/>
        </w:rPr>
        <w:t xml:space="preserve">Pere Pons comenta que per Junta de Govern s’ha considerat que una part del sector </w:t>
      </w:r>
      <w:r w:rsidRPr="002B3C7A">
        <w:rPr>
          <w:rFonts w:ascii="Verdana" w:hAnsi="Verdana"/>
          <w:bCs/>
        </w:rPr>
        <w:t>passi a sòl urbanitzable i una altra part a sòl urbanitzable no delimitat, en principi no</w:t>
      </w:r>
      <w:r>
        <w:rPr>
          <w:rFonts w:ascii="Verdana" w:hAnsi="Verdana"/>
          <w:bCs/>
        </w:rPr>
        <w:t>més es podrà fer si el sòl urbà i el sòl</w:t>
      </w:r>
      <w:r w:rsidRPr="002B3C7A">
        <w:rPr>
          <w:rFonts w:ascii="Verdana" w:hAnsi="Verdana"/>
          <w:bCs/>
        </w:rPr>
        <w:t xml:space="preserve"> no urbanitzable es consoliden. Si els sòls urbans previst</w:t>
      </w:r>
      <w:r>
        <w:rPr>
          <w:rFonts w:ascii="Verdana" w:hAnsi="Verdana"/>
          <w:bCs/>
        </w:rPr>
        <w:t>o</w:t>
      </w:r>
      <w:r w:rsidRPr="002B3C7A">
        <w:rPr>
          <w:rFonts w:ascii="Verdana" w:hAnsi="Verdana"/>
          <w:bCs/>
        </w:rPr>
        <w:t>s no es poden desenvolupar,  requerirà una altra aprovació per ple amb la seva justificació. Del Planejament que tenim de l’any 1985 hi ha molts sòls que no s’han fet ni es faran. Ara mateix a Sant Pau no hi ha oferta de</w:t>
      </w:r>
      <w:r>
        <w:rPr>
          <w:rFonts w:ascii="Verdana" w:hAnsi="Verdana"/>
          <w:bCs/>
        </w:rPr>
        <w:t xml:space="preserve">parcel·les, no es vénen perquè no hi ha mercat. En aquest sector hi ha set propietaris i creiem que no es farà. Hem considerat que no es pot treure el sector, cert que hi ha hagut altres propostes, però hi ha convenis urbanístics signats. </w:t>
      </w:r>
    </w:p>
    <w:p w:rsidR="00A22E64" w:rsidRDefault="00A22E64" w:rsidP="00B165E1">
      <w:pPr>
        <w:spacing w:after="0" w:line="360" w:lineRule="auto"/>
        <w:ind w:right="-1"/>
        <w:jc w:val="both"/>
        <w:rPr>
          <w:rFonts w:ascii="Verdana" w:hAnsi="Verdana"/>
          <w:bCs/>
        </w:rPr>
      </w:pPr>
      <w:r>
        <w:rPr>
          <w:rFonts w:ascii="Verdana" w:hAnsi="Verdana"/>
          <w:bCs/>
        </w:rPr>
        <w:t xml:space="preserve">Si es vol afegir anotació seguint la línia de l’aprovació inicial, per a la ubicació de </w:t>
      </w:r>
      <w:r w:rsidRPr="002B3C7A">
        <w:rPr>
          <w:rFonts w:ascii="Verdana" w:hAnsi="Verdana"/>
          <w:bCs/>
        </w:rPr>
        <w:t>zones verdes s’ha</w:t>
      </w:r>
      <w:r>
        <w:rPr>
          <w:rFonts w:ascii="Verdana" w:hAnsi="Verdana"/>
          <w:bCs/>
        </w:rPr>
        <w:t>n</w:t>
      </w:r>
      <w:r w:rsidRPr="002B3C7A">
        <w:rPr>
          <w:rFonts w:ascii="Verdana" w:hAnsi="Verdana"/>
          <w:bCs/>
        </w:rPr>
        <w:t xml:space="preserve"> de cedir </w:t>
      </w:r>
      <w:r>
        <w:rPr>
          <w:rFonts w:ascii="Verdana" w:hAnsi="Verdana"/>
          <w:bCs/>
        </w:rPr>
        <w:t>terrenys de la zona del Rocallís i del Bosquet</w:t>
      </w:r>
      <w:r w:rsidRPr="002B3C7A">
        <w:rPr>
          <w:rFonts w:ascii="Verdana" w:hAnsi="Verdana"/>
          <w:bCs/>
        </w:rPr>
        <w:t xml:space="preserve"> que hi ha dalt del c/ de la Font i a la part inferior fer</w:t>
      </w:r>
      <w:r>
        <w:rPr>
          <w:rFonts w:ascii="Verdana" w:hAnsi="Verdana"/>
          <w:bCs/>
        </w:rPr>
        <w:t xml:space="preserve"> la continuació de l’eix i que passi pel</w:t>
      </w:r>
      <w:r w:rsidRPr="002B3C7A">
        <w:rPr>
          <w:rFonts w:ascii="Verdana" w:hAnsi="Verdana"/>
          <w:bCs/>
        </w:rPr>
        <w:t xml:space="preserve"> Camp de Futbol, l’escullera, piscina i vestidors, que s’incorpori a la proposta.</w:t>
      </w:r>
    </w:p>
    <w:p w:rsidR="00A22E64" w:rsidRDefault="00A22E64" w:rsidP="00B165E1">
      <w:pPr>
        <w:spacing w:after="0" w:line="360" w:lineRule="auto"/>
        <w:ind w:right="-1"/>
        <w:jc w:val="both"/>
        <w:rPr>
          <w:rFonts w:ascii="Verdana" w:hAnsi="Verdana"/>
          <w:bCs/>
        </w:rPr>
      </w:pPr>
      <w:r>
        <w:rPr>
          <w:rFonts w:ascii="Verdana" w:hAnsi="Verdana"/>
          <w:bCs/>
        </w:rPr>
        <w:t>En Ramon Carbonell diu que els objectius del Pla General són mantenir la singularitat i el paisatge, i que això és un exemple de que no es respecten aquests criteris, passen per davant criteris econòmics i d’altres.</w:t>
      </w:r>
    </w:p>
    <w:p w:rsidR="00A22E64" w:rsidRDefault="00A22E64" w:rsidP="00B165E1">
      <w:pPr>
        <w:spacing w:after="0" w:line="360" w:lineRule="auto"/>
        <w:ind w:right="-1"/>
        <w:jc w:val="both"/>
        <w:rPr>
          <w:rFonts w:ascii="Verdana" w:hAnsi="Verdana"/>
          <w:bCs/>
        </w:rPr>
      </w:pPr>
      <w:r>
        <w:rPr>
          <w:rFonts w:ascii="Verdana" w:hAnsi="Verdana"/>
          <w:bCs/>
        </w:rPr>
        <w:t>Na Montse Garcia comenta que és discordant, que això està supeditat a al·legacions del veïns. L’informe de la Comissió d’Urbanisme aconsella que no sigui zona de creixement, ja que està sobre dimensionat i que els veïns no ho volen. Proposem que el sector esquerra sigui no delimitat i s’especifiqui a la fitxa que és un zona de reserva de creixement residencial supeditat a no poder-lo desenvolupar. El sector de la hípica és un sector a regularitzar en sòl urbanitzable delimitat, que en aquest punt hi estem d’acord perquè és el que volien els veïns.</w:t>
      </w:r>
    </w:p>
    <w:p w:rsidR="00A22E64" w:rsidRDefault="00A22E64" w:rsidP="00B165E1">
      <w:pPr>
        <w:spacing w:after="0" w:line="360" w:lineRule="auto"/>
        <w:ind w:right="-1"/>
        <w:jc w:val="both"/>
        <w:rPr>
          <w:rFonts w:ascii="Verdana" w:hAnsi="Verdana"/>
          <w:bCs/>
          <w:color w:val="FF0000"/>
        </w:rPr>
      </w:pPr>
    </w:p>
    <w:p w:rsidR="00A22E64" w:rsidRDefault="00A22E64" w:rsidP="00B165E1">
      <w:pPr>
        <w:spacing w:after="0" w:line="360" w:lineRule="auto"/>
        <w:ind w:right="-1"/>
        <w:jc w:val="both"/>
        <w:rPr>
          <w:rFonts w:ascii="Verdana" w:hAnsi="Verdana"/>
          <w:bCs/>
          <w:color w:val="FF0000"/>
        </w:rPr>
      </w:pPr>
    </w:p>
    <w:p w:rsidR="00A22E64" w:rsidRDefault="00A22E64" w:rsidP="00B165E1">
      <w:pPr>
        <w:spacing w:after="0" w:line="360" w:lineRule="auto"/>
        <w:ind w:right="-1"/>
        <w:jc w:val="both"/>
        <w:rPr>
          <w:rFonts w:ascii="Verdana" w:hAnsi="Verdana"/>
          <w:b/>
          <w:bCs/>
        </w:rPr>
      </w:pPr>
      <w:r w:rsidRPr="00764723">
        <w:rPr>
          <w:rFonts w:ascii="Verdana" w:hAnsi="Verdana"/>
          <w:b/>
          <w:bCs/>
        </w:rPr>
        <w:t>PROJECCIÓ PL</w:t>
      </w:r>
      <w:r>
        <w:rPr>
          <w:rFonts w:ascii="Verdana" w:hAnsi="Verdana"/>
          <w:b/>
          <w:bCs/>
        </w:rPr>
        <w:t>ÀNOLS D’ORDAL</w:t>
      </w:r>
      <w:r w:rsidRPr="00764723">
        <w:rPr>
          <w:rFonts w:ascii="Verdana" w:hAnsi="Verdana"/>
          <w:b/>
          <w:bCs/>
        </w:rPr>
        <w:t>:</w:t>
      </w:r>
    </w:p>
    <w:p w:rsidR="00A22E64" w:rsidRDefault="00A22E64" w:rsidP="00B165E1">
      <w:pPr>
        <w:spacing w:after="0" w:line="360" w:lineRule="auto"/>
        <w:ind w:right="-1"/>
        <w:jc w:val="both"/>
        <w:rPr>
          <w:rFonts w:ascii="Verdana" w:hAnsi="Verdana"/>
          <w:bCs/>
        </w:rPr>
      </w:pPr>
      <w:r>
        <w:rPr>
          <w:rFonts w:ascii="Verdana" w:hAnsi="Verdana"/>
          <w:bCs/>
        </w:rPr>
        <w:t xml:space="preserve">A l’aprovació inicial, el c/ Passadaines preveia un cert creixement, és un sector que fa anys es parcel·lava i es venien </w:t>
      </w:r>
      <w:r w:rsidRPr="00C9259D">
        <w:rPr>
          <w:rFonts w:ascii="Verdana" w:hAnsi="Verdana"/>
          <w:bCs/>
        </w:rPr>
        <w:t>parcel·les que quedaven com a</w:t>
      </w:r>
      <w:r>
        <w:rPr>
          <w:rFonts w:ascii="Verdana" w:hAnsi="Verdana"/>
          <w:bCs/>
        </w:rPr>
        <w:t xml:space="preserve"> sòl no urbanitzable. Es feia un nou carrer a l’extrem que permetia posar un dipòsit nou a la part més alta i el creixement amb cases aïllades. Ara, a l’aprovació provisional es fa vial que dóna a dos costats, és més econòmic i permet més creixement del que hi havia. La zona verda es posarà a la part de darrera.</w:t>
      </w:r>
    </w:p>
    <w:p w:rsidR="00A22E64" w:rsidRPr="007E1C4E" w:rsidRDefault="00A22E64" w:rsidP="00B165E1">
      <w:pPr>
        <w:spacing w:after="0" w:line="360" w:lineRule="auto"/>
        <w:ind w:right="-1"/>
        <w:jc w:val="both"/>
        <w:rPr>
          <w:rFonts w:ascii="Verdana" w:hAnsi="Verdana"/>
          <w:bCs/>
        </w:rPr>
      </w:pPr>
      <w:r w:rsidRPr="007E1C4E">
        <w:rPr>
          <w:rFonts w:ascii="Verdana" w:hAnsi="Verdana"/>
          <w:bCs/>
        </w:rPr>
        <w:t xml:space="preserve">La Comissió d’Urbanisme recomana unir aquest carrer amb l’Av. Mas Granada. </w:t>
      </w:r>
    </w:p>
    <w:p w:rsidR="00A22E64" w:rsidRPr="007E1C4E" w:rsidRDefault="00A22E64" w:rsidP="00B165E1">
      <w:pPr>
        <w:spacing w:after="0" w:line="360" w:lineRule="auto"/>
        <w:ind w:right="-1"/>
        <w:jc w:val="both"/>
        <w:rPr>
          <w:rFonts w:ascii="Verdana" w:hAnsi="Verdana"/>
          <w:bCs/>
        </w:rPr>
      </w:pPr>
      <w:r w:rsidRPr="007E1C4E">
        <w:rPr>
          <w:rFonts w:ascii="Verdana" w:hAnsi="Verdana"/>
          <w:bCs/>
        </w:rPr>
        <w:t>Hi ha els mateixos creixements a l’aprovació inicial que a la provisional, s’ha variat el traçat del sector que va des del c/ Penedès fins a baix a Can Parellada, ja previst a planejament vigent, però canvi traçat per topografia.</w:t>
      </w:r>
    </w:p>
    <w:p w:rsidR="00A22E64" w:rsidRDefault="00A22E64" w:rsidP="00B165E1">
      <w:pPr>
        <w:spacing w:after="0" w:line="360" w:lineRule="auto"/>
        <w:ind w:right="-1"/>
        <w:jc w:val="both"/>
        <w:rPr>
          <w:rFonts w:ascii="Verdana" w:hAnsi="Verdana"/>
          <w:bCs/>
        </w:rPr>
      </w:pPr>
      <w:r>
        <w:rPr>
          <w:rFonts w:ascii="Verdana" w:hAnsi="Verdana"/>
          <w:bCs/>
        </w:rPr>
        <w:t>El carrer de circumval·lació, la part de baix, tindrà entrada per dalt del c/ Penedès, hi ha primer un sector de creixement que és sòl urbanitzable delimitat on no s’han marcat zones verdes, però es marcaran amb el Pla parcial, inclòs el traçat dels carrers. Hi ha un carrer que serà la continuació de la Plaça Dolors Vendrell.</w:t>
      </w:r>
    </w:p>
    <w:p w:rsidR="00A22E64" w:rsidRDefault="00A22E64" w:rsidP="00B165E1">
      <w:pPr>
        <w:spacing w:after="0" w:line="360" w:lineRule="auto"/>
        <w:ind w:right="-1"/>
        <w:jc w:val="both"/>
        <w:rPr>
          <w:rFonts w:ascii="Verdana" w:hAnsi="Verdana"/>
          <w:bCs/>
        </w:rPr>
      </w:pPr>
      <w:r>
        <w:rPr>
          <w:rFonts w:ascii="Verdana" w:hAnsi="Verdana"/>
          <w:bCs/>
        </w:rPr>
        <w:t xml:space="preserve">Prop de Can Parellada el que es va preveure a l’aprovació inicial continua al planejament vigent i a la provisional. La Comissió d’Urbanisme diu que aquest creixement de cop és molt gran i s’han de fer sectors amb sòl urbanitzable no delimitat, i hem optat per fer com a sòl urbanitzable no delimitat el sector del centre perquè a Can Parellada ja hi ha una plaça a la zona de Can Rial on hi ha claveguera amb col·lector i permetrà que sigui més fàcil la urbanització. </w:t>
      </w:r>
    </w:p>
    <w:p w:rsidR="00A22E64" w:rsidRDefault="00A22E64" w:rsidP="00B165E1">
      <w:pPr>
        <w:spacing w:after="0" w:line="360" w:lineRule="auto"/>
        <w:ind w:right="-1"/>
        <w:jc w:val="both"/>
        <w:rPr>
          <w:rFonts w:ascii="Verdana" w:hAnsi="Verdana"/>
          <w:bCs/>
        </w:rPr>
      </w:pPr>
      <w:r>
        <w:rPr>
          <w:rFonts w:ascii="Verdana" w:hAnsi="Verdana"/>
          <w:bCs/>
        </w:rPr>
        <w:t>A la zona sud, hi ha un conveni signat amb la família Aixelà per tal que ens cedeixin terrenys per a la construcció de les escoles. Hi ha un sector, darrera del c/ Pau Aixelà que quan s’urbanitzi se’ns farà la cessió dels terrenys per a zona d’equipaments, i el creixement serà amb cases aïllades.</w:t>
      </w:r>
    </w:p>
    <w:p w:rsidR="00A22E64" w:rsidRDefault="00A22E64" w:rsidP="00B165E1">
      <w:pPr>
        <w:spacing w:after="0" w:line="360" w:lineRule="auto"/>
        <w:ind w:right="-1"/>
        <w:jc w:val="both"/>
        <w:rPr>
          <w:rFonts w:ascii="Verdana" w:hAnsi="Verdana"/>
          <w:bCs/>
        </w:rPr>
      </w:pPr>
      <w:r>
        <w:rPr>
          <w:rFonts w:ascii="Verdana" w:hAnsi="Verdana"/>
          <w:bCs/>
        </w:rPr>
        <w:t>La zona de pàrquing del costat de Cal Min, està lligada amb l’acord del propietari Aixelà del sector de Can Parellada, en aprovar-se el planejament ell ens farà la cessió anticipada dels terrenys.</w:t>
      </w:r>
    </w:p>
    <w:p w:rsidR="00A22E64" w:rsidRDefault="00A22E64" w:rsidP="00B165E1">
      <w:pPr>
        <w:spacing w:after="0" w:line="360" w:lineRule="auto"/>
        <w:ind w:right="-1"/>
        <w:jc w:val="both"/>
        <w:rPr>
          <w:rFonts w:ascii="Verdana" w:hAnsi="Verdana"/>
          <w:bCs/>
        </w:rPr>
      </w:pPr>
      <w:r>
        <w:rPr>
          <w:rFonts w:ascii="Verdana" w:hAnsi="Verdana"/>
          <w:bCs/>
        </w:rPr>
        <w:t>El pàrquing de Cal Pelegrí és una zona que li dóna creixement al sector, la idea és treure-li tota l’edificabilitat i posar-la al sector de sota, a canvi d’unes cessions.</w:t>
      </w:r>
    </w:p>
    <w:p w:rsidR="00A22E64" w:rsidRDefault="00A22E64" w:rsidP="00B165E1">
      <w:pPr>
        <w:spacing w:after="0" w:line="360" w:lineRule="auto"/>
        <w:ind w:right="-1"/>
        <w:jc w:val="both"/>
        <w:rPr>
          <w:rFonts w:ascii="Verdana" w:hAnsi="Verdana"/>
          <w:bCs/>
        </w:rPr>
      </w:pPr>
    </w:p>
    <w:p w:rsidR="00A22E64" w:rsidRPr="00764723" w:rsidRDefault="00A22E64" w:rsidP="00B165E1">
      <w:pPr>
        <w:spacing w:after="0" w:line="360" w:lineRule="auto"/>
        <w:ind w:right="-1"/>
        <w:jc w:val="both"/>
        <w:rPr>
          <w:rFonts w:ascii="Verdana" w:hAnsi="Verdana"/>
          <w:b/>
          <w:bCs/>
        </w:rPr>
      </w:pPr>
      <w:r w:rsidRPr="00764723">
        <w:rPr>
          <w:rFonts w:ascii="Verdana" w:hAnsi="Verdana"/>
          <w:b/>
          <w:bCs/>
        </w:rPr>
        <w:t>COMENTARIS ALS PL</w:t>
      </w:r>
      <w:r>
        <w:rPr>
          <w:rFonts w:ascii="Verdana" w:hAnsi="Verdana"/>
          <w:b/>
          <w:bCs/>
        </w:rPr>
        <w:t>ÀNOLS D’ORDAL</w:t>
      </w:r>
      <w:r w:rsidRPr="00764723">
        <w:rPr>
          <w:rFonts w:ascii="Verdana" w:hAnsi="Verdana"/>
          <w:b/>
          <w:bCs/>
        </w:rPr>
        <w:t>:</w:t>
      </w:r>
    </w:p>
    <w:p w:rsidR="00A22E64" w:rsidRDefault="00A22E64" w:rsidP="00B165E1">
      <w:pPr>
        <w:spacing w:after="0" w:line="360" w:lineRule="auto"/>
        <w:ind w:right="-1"/>
        <w:jc w:val="both"/>
        <w:rPr>
          <w:rFonts w:ascii="Verdana" w:hAnsi="Verdana"/>
          <w:bCs/>
        </w:rPr>
      </w:pPr>
      <w:r>
        <w:rPr>
          <w:rFonts w:ascii="Verdana" w:hAnsi="Verdana"/>
          <w:bCs/>
        </w:rPr>
        <w:t>En Ramon Carbonell comenta que al planejament que quedava no hi havia creixement, però</w:t>
      </w:r>
      <w:r w:rsidRPr="002934FC">
        <w:rPr>
          <w:rFonts w:ascii="Verdana" w:hAnsi="Verdana"/>
          <w:bCs/>
        </w:rPr>
        <w:t xml:space="preserve"> si es posen zones aparcament a Can Parellada, a planejament anterior si que creixen aquests sectors en superfície.  Parlem de sector</w:t>
      </w:r>
      <w:r>
        <w:rPr>
          <w:rFonts w:ascii="Verdana" w:hAnsi="Verdana"/>
          <w:bCs/>
        </w:rPr>
        <w:t>s</w:t>
      </w:r>
      <w:r w:rsidRPr="002934FC">
        <w:rPr>
          <w:rFonts w:ascii="Verdana" w:hAnsi="Verdana"/>
          <w:bCs/>
        </w:rPr>
        <w:t xml:space="preserve"> que en 30 anys no s’ha fet res essent urbanitzable, i si ara la </w:t>
      </w:r>
      <w:r>
        <w:rPr>
          <w:rFonts w:ascii="Verdana" w:hAnsi="Verdana"/>
          <w:bCs/>
        </w:rPr>
        <w:t>Comissió d’Urbanisme diu que aquesta zona es pot deixar com a no urbanitzable, és podria deixar com a tal? És clar que delimitem la zona perquè ens interessen les dues zones d’aparcament privades a través d’una cessió, perquè sigui del poble.</w:t>
      </w:r>
    </w:p>
    <w:p w:rsidR="00A22E64" w:rsidRPr="002934FC" w:rsidRDefault="00A22E64" w:rsidP="00B165E1">
      <w:pPr>
        <w:spacing w:after="0" w:line="360" w:lineRule="auto"/>
        <w:ind w:right="-1"/>
        <w:jc w:val="both"/>
        <w:rPr>
          <w:rFonts w:ascii="Verdana" w:hAnsi="Verdana"/>
          <w:bCs/>
        </w:rPr>
      </w:pPr>
      <w:r>
        <w:rPr>
          <w:rFonts w:ascii="Verdana" w:hAnsi="Verdana"/>
          <w:bCs/>
        </w:rPr>
        <w:t>En Ramon Gumà diu que la franja sempre s’ha fet, s’ha considerat sempre el creixement del poble.</w:t>
      </w:r>
    </w:p>
    <w:p w:rsidR="00A22E64" w:rsidRPr="002934FC" w:rsidRDefault="00A22E64" w:rsidP="00B165E1">
      <w:pPr>
        <w:spacing w:after="0" w:line="360" w:lineRule="auto"/>
        <w:ind w:right="-1"/>
        <w:jc w:val="both"/>
        <w:rPr>
          <w:rFonts w:ascii="Verdana" w:hAnsi="Verdana"/>
          <w:bCs/>
        </w:rPr>
      </w:pPr>
      <w:r w:rsidRPr="002934FC">
        <w:rPr>
          <w:rFonts w:ascii="Verdana" w:hAnsi="Verdana"/>
          <w:bCs/>
        </w:rPr>
        <w:t>En Pere Pons comenta que al sector delimitat hi ha part cedida que és la part de la plaça zona verda</w:t>
      </w:r>
      <w:r>
        <w:rPr>
          <w:rFonts w:ascii="Verdana" w:hAnsi="Verdana"/>
          <w:bCs/>
        </w:rPr>
        <w:t>, i</w:t>
      </w:r>
      <w:r w:rsidRPr="002934FC">
        <w:rPr>
          <w:rFonts w:ascii="Verdana" w:hAnsi="Verdana"/>
          <w:bCs/>
        </w:rPr>
        <w:t xml:space="preserve"> l’altre és la part </w:t>
      </w:r>
      <w:r>
        <w:rPr>
          <w:rFonts w:ascii="Verdana" w:hAnsi="Verdana"/>
          <w:bCs/>
        </w:rPr>
        <w:t>on hi ha l’escullera. Aquests só</w:t>
      </w:r>
      <w:r w:rsidRPr="002934FC">
        <w:rPr>
          <w:rFonts w:ascii="Verdana" w:hAnsi="Verdana"/>
          <w:bCs/>
        </w:rPr>
        <w:t>n dos espais que si els deixem com</w:t>
      </w:r>
      <w:r>
        <w:rPr>
          <w:rFonts w:ascii="Verdana" w:hAnsi="Verdana"/>
          <w:bCs/>
        </w:rPr>
        <w:t xml:space="preserve"> a</w:t>
      </w:r>
      <w:r w:rsidRPr="002934FC">
        <w:rPr>
          <w:rFonts w:ascii="Verdana" w:hAnsi="Verdana"/>
          <w:bCs/>
        </w:rPr>
        <w:t xml:space="preserve"> sòl urbanitz</w:t>
      </w:r>
      <w:r>
        <w:rPr>
          <w:rFonts w:ascii="Verdana" w:hAnsi="Verdana"/>
          <w:bCs/>
        </w:rPr>
        <w:t xml:space="preserve">able no delimitat poden passar </w:t>
      </w:r>
      <w:r w:rsidRPr="002934FC">
        <w:rPr>
          <w:rFonts w:ascii="Verdana" w:hAnsi="Verdana"/>
          <w:bCs/>
        </w:rPr>
        <w:t>30 anys més sense tenir-los.</w:t>
      </w:r>
    </w:p>
    <w:p w:rsidR="00A22E64" w:rsidRPr="00756BC9" w:rsidRDefault="00A22E64" w:rsidP="00B165E1">
      <w:pPr>
        <w:spacing w:after="0" w:line="360" w:lineRule="auto"/>
        <w:ind w:right="-1"/>
        <w:jc w:val="both"/>
        <w:rPr>
          <w:rFonts w:ascii="Verdana" w:hAnsi="Verdana"/>
          <w:bCs/>
        </w:rPr>
      </w:pPr>
      <w:r w:rsidRPr="002934FC">
        <w:rPr>
          <w:rFonts w:ascii="Verdana" w:hAnsi="Verdana"/>
          <w:bCs/>
        </w:rPr>
        <w:t xml:space="preserve">Les zones d’aparcament s’han demanat </w:t>
      </w:r>
      <w:r>
        <w:rPr>
          <w:rFonts w:ascii="Verdana" w:hAnsi="Verdana"/>
          <w:bCs/>
        </w:rPr>
        <w:t>per part d</w:t>
      </w:r>
      <w:r w:rsidRPr="002934FC">
        <w:rPr>
          <w:rFonts w:ascii="Verdana" w:hAnsi="Verdana"/>
          <w:bCs/>
        </w:rPr>
        <w:t>els</w:t>
      </w:r>
      <w:r>
        <w:rPr>
          <w:rFonts w:ascii="Verdana" w:hAnsi="Verdana"/>
          <w:bCs/>
        </w:rPr>
        <w:t xml:space="preserve"> veïns i s’hi està treballant. La part de l’escullera te la finalitat de fer pàrquing asfaltant, però l’Ajuntament no pot asfaltar un terreny d’un particular. Una parcel·la de 4.000 m² costa uns 600.000 € asfaltar-la, és un cost que no es pot assumir, al planificar, si ho marquem com a sòl urbanitzable delimitat, podem aconseguir les cessions a l’avançada. </w:t>
      </w:r>
    </w:p>
    <w:p w:rsidR="00A22E64" w:rsidRDefault="00A22E64" w:rsidP="00B165E1">
      <w:pPr>
        <w:spacing w:after="0" w:line="360" w:lineRule="auto"/>
        <w:ind w:right="-1"/>
        <w:jc w:val="both"/>
        <w:rPr>
          <w:rFonts w:ascii="Verdana" w:hAnsi="Verdana"/>
          <w:bCs/>
        </w:rPr>
      </w:pPr>
      <w:r>
        <w:rPr>
          <w:rFonts w:ascii="Verdana" w:hAnsi="Verdana"/>
          <w:bCs/>
        </w:rPr>
        <w:t>És d’agrair que hi hagi gent disposada a treure un sòl estratègic ben situat a la carretera a canvi de donar-los la possibilitat de planificar-se ells el sòl, sense dependre de l’Ajuntament. El sòl no delimitat, l’Ajuntament, l’ha de delimitar i justificar com a sòl urbà consolidat, i els no urbanitzables consolidats o no els pot fer. Ara per ara, ofertes a Ordal, Sant Pau i Lavern de venda de parcel·les o solars, no n’hi ha.</w:t>
      </w:r>
    </w:p>
    <w:p w:rsidR="00A22E64" w:rsidRDefault="00A22E64" w:rsidP="00B165E1">
      <w:pPr>
        <w:spacing w:after="0" w:line="360" w:lineRule="auto"/>
        <w:ind w:right="-1"/>
        <w:jc w:val="both"/>
        <w:rPr>
          <w:rFonts w:ascii="Verdana" w:hAnsi="Verdana"/>
          <w:bCs/>
        </w:rPr>
      </w:pPr>
      <w:r>
        <w:rPr>
          <w:rFonts w:ascii="Verdana" w:hAnsi="Verdana"/>
          <w:bCs/>
        </w:rPr>
        <w:t>En Ramon Carbonell confirma que hi està d’acord, que estem lligats al sistema i que agraïm als propietaris la cessió dels terrenys.</w:t>
      </w:r>
    </w:p>
    <w:p w:rsidR="00A22E64" w:rsidRPr="00996B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
          <w:bCs/>
        </w:rPr>
      </w:pPr>
      <w:r w:rsidRPr="00764723">
        <w:rPr>
          <w:rFonts w:ascii="Verdana" w:hAnsi="Verdana"/>
          <w:b/>
          <w:bCs/>
        </w:rPr>
        <w:t>PROJECCIÓ PL</w:t>
      </w:r>
      <w:r>
        <w:rPr>
          <w:rFonts w:ascii="Verdana" w:hAnsi="Verdana"/>
          <w:b/>
          <w:bCs/>
        </w:rPr>
        <w:t>ÀNOLS EL REBATO</w:t>
      </w:r>
      <w:r w:rsidRPr="00764723">
        <w:rPr>
          <w:rFonts w:ascii="Verdana" w:hAnsi="Verdana"/>
          <w:b/>
          <w:bCs/>
        </w:rPr>
        <w:t>:</w:t>
      </w:r>
    </w:p>
    <w:p w:rsidR="00A22E64" w:rsidRDefault="00A22E64" w:rsidP="00B165E1">
      <w:pPr>
        <w:spacing w:after="0" w:line="360" w:lineRule="auto"/>
        <w:ind w:right="-1"/>
        <w:jc w:val="both"/>
        <w:rPr>
          <w:rFonts w:ascii="Verdana" w:hAnsi="Verdana"/>
          <w:bCs/>
        </w:rPr>
      </w:pPr>
      <w:r>
        <w:rPr>
          <w:rFonts w:ascii="Verdana" w:hAnsi="Verdana"/>
          <w:bCs/>
        </w:rPr>
        <w:t xml:space="preserve">De l’aprovació inicial a la provisional, ha variat l’edificabilitat. </w:t>
      </w:r>
    </w:p>
    <w:p w:rsidR="00A22E64" w:rsidRDefault="00A22E64" w:rsidP="00B165E1">
      <w:pPr>
        <w:spacing w:after="0" w:line="360" w:lineRule="auto"/>
        <w:ind w:right="-1"/>
        <w:jc w:val="both"/>
        <w:rPr>
          <w:rFonts w:ascii="Verdana" w:hAnsi="Verdana"/>
          <w:bCs/>
        </w:rPr>
      </w:pPr>
    </w:p>
    <w:p w:rsidR="00A22E64" w:rsidRPr="00764723" w:rsidRDefault="00A22E64" w:rsidP="00B165E1">
      <w:pPr>
        <w:spacing w:after="0" w:line="360" w:lineRule="auto"/>
        <w:ind w:right="-1"/>
        <w:jc w:val="both"/>
        <w:rPr>
          <w:rFonts w:ascii="Verdana" w:hAnsi="Verdana"/>
          <w:b/>
          <w:bCs/>
        </w:rPr>
      </w:pPr>
      <w:r w:rsidRPr="00764723">
        <w:rPr>
          <w:rFonts w:ascii="Verdana" w:hAnsi="Verdana"/>
          <w:b/>
          <w:bCs/>
        </w:rPr>
        <w:t>COMENTARIS ALS PL</w:t>
      </w:r>
      <w:r>
        <w:rPr>
          <w:rFonts w:ascii="Verdana" w:hAnsi="Verdana"/>
          <w:b/>
          <w:bCs/>
        </w:rPr>
        <w:t>ÀNOLS DEL REBATO</w:t>
      </w:r>
      <w:r w:rsidRPr="00764723">
        <w:rPr>
          <w:rFonts w:ascii="Verdana" w:hAnsi="Verdana"/>
          <w:b/>
          <w:bCs/>
        </w:rPr>
        <w:t>:</w:t>
      </w:r>
    </w:p>
    <w:p w:rsidR="00A22E64" w:rsidRPr="00213827" w:rsidRDefault="00A22E64" w:rsidP="00B165E1">
      <w:pPr>
        <w:spacing w:after="0" w:line="360" w:lineRule="auto"/>
        <w:ind w:right="-1"/>
        <w:jc w:val="both"/>
        <w:rPr>
          <w:rFonts w:ascii="Verdana" w:hAnsi="Verdana"/>
          <w:bCs/>
        </w:rPr>
      </w:pPr>
      <w:r>
        <w:rPr>
          <w:rFonts w:ascii="Verdana" w:hAnsi="Verdana"/>
          <w:bCs/>
        </w:rPr>
        <w:t>En Lluís Ràfols comenta que hi ha un canvi de l’aprovació inicial a la provisional, un petit ajust numèric que es mantenir l’edificabilitat, tot i que el sector augmenta les cessions de zona verda. A</w:t>
      </w:r>
      <w:r w:rsidRPr="00213827">
        <w:rPr>
          <w:rFonts w:ascii="Verdana" w:hAnsi="Verdana"/>
          <w:bCs/>
        </w:rPr>
        <w:t xml:space="preserve"> la primera aprovació el sector que era de 1.000 m² n’hi havia 535 m² edificables, </w:t>
      </w:r>
      <w:r>
        <w:rPr>
          <w:rFonts w:ascii="Verdana" w:hAnsi="Verdana"/>
          <w:bCs/>
        </w:rPr>
        <w:t xml:space="preserve">ara </w:t>
      </w:r>
      <w:r w:rsidRPr="00213827">
        <w:rPr>
          <w:rFonts w:ascii="Verdana" w:hAnsi="Verdana"/>
          <w:bCs/>
        </w:rPr>
        <w:t>s’augmenta a 1.087 m² la zona verda això comporta un rebaix en l’edificabilitat de la fitxa PAU-11.</w:t>
      </w:r>
    </w:p>
    <w:p w:rsidR="00A22E64" w:rsidRDefault="00A22E64" w:rsidP="00B165E1">
      <w:pPr>
        <w:spacing w:after="0" w:line="360" w:lineRule="auto"/>
        <w:ind w:right="-1"/>
        <w:jc w:val="both"/>
        <w:rPr>
          <w:rFonts w:ascii="Verdana" w:hAnsi="Verdana"/>
          <w:b/>
          <w:bCs/>
        </w:rPr>
      </w:pPr>
    </w:p>
    <w:p w:rsidR="00A22E64" w:rsidRDefault="00A22E64" w:rsidP="00B165E1">
      <w:pPr>
        <w:spacing w:after="0" w:line="360" w:lineRule="auto"/>
        <w:ind w:right="-1"/>
        <w:jc w:val="both"/>
        <w:rPr>
          <w:rFonts w:ascii="Verdana" w:hAnsi="Verdana"/>
          <w:b/>
          <w:bCs/>
        </w:rPr>
      </w:pPr>
    </w:p>
    <w:p w:rsidR="00A22E64" w:rsidRDefault="00A22E64" w:rsidP="00B165E1">
      <w:pPr>
        <w:spacing w:after="0" w:line="360" w:lineRule="auto"/>
        <w:ind w:right="-1"/>
        <w:jc w:val="both"/>
        <w:rPr>
          <w:rFonts w:ascii="Verdana" w:hAnsi="Verdana"/>
          <w:b/>
          <w:bCs/>
        </w:rPr>
      </w:pPr>
    </w:p>
    <w:p w:rsidR="00A22E64" w:rsidRPr="003B2679" w:rsidRDefault="00A22E64" w:rsidP="00B165E1">
      <w:pPr>
        <w:spacing w:after="0" w:line="360" w:lineRule="auto"/>
        <w:ind w:right="-1"/>
        <w:jc w:val="both"/>
        <w:rPr>
          <w:rFonts w:ascii="Verdana" w:hAnsi="Verdana"/>
          <w:bCs/>
        </w:rPr>
      </w:pPr>
      <w:r>
        <w:rPr>
          <w:rFonts w:ascii="Verdana" w:hAnsi="Verdana"/>
          <w:bCs/>
        </w:rPr>
        <w:t>Tot seguit es sotmet a votació la següent proposta, iniciant-se al mateix temps el debat:</w:t>
      </w:r>
    </w:p>
    <w:p w:rsidR="00A22E64" w:rsidRPr="009453F3" w:rsidRDefault="00A22E64" w:rsidP="00B165E1">
      <w:pPr>
        <w:autoSpaceDE w:val="0"/>
        <w:autoSpaceDN w:val="0"/>
        <w:adjustRightInd w:val="0"/>
        <w:spacing w:after="0" w:line="360" w:lineRule="auto"/>
        <w:jc w:val="both"/>
        <w:rPr>
          <w:rFonts w:ascii="Verdana" w:hAnsi="Verdana" w:cs="MicrosoftSansSerif"/>
          <w:b/>
          <w:color w:val="000000"/>
        </w:rPr>
      </w:pPr>
      <w:r w:rsidRPr="009453F3">
        <w:rPr>
          <w:rFonts w:ascii="Verdana" w:hAnsi="Verdana" w:cs="MicrosoftSansSerif"/>
          <w:b/>
          <w:color w:val="000000"/>
        </w:rPr>
        <w:t>APROVACIÓ PROVISIONAL POUM SUBIRATS (resolució d'informes administracions i al·legacions)</w:t>
      </w:r>
    </w:p>
    <w:p w:rsidR="00A22E64" w:rsidRDefault="00A22E64" w:rsidP="00B165E1">
      <w:pPr>
        <w:autoSpaceDE w:val="0"/>
        <w:autoSpaceDN w:val="0"/>
        <w:adjustRightInd w:val="0"/>
        <w:spacing w:after="0" w:line="360" w:lineRule="auto"/>
        <w:jc w:val="both"/>
        <w:rPr>
          <w:rFonts w:ascii="Verdana" w:hAnsi="Verdana" w:cs="MicrosoftSansSerif"/>
          <w:color w:val="000000"/>
        </w:rPr>
      </w:pPr>
    </w:p>
    <w:p w:rsidR="00A22E64" w:rsidRDefault="00A22E64" w:rsidP="00B165E1">
      <w:pPr>
        <w:autoSpaceDE w:val="0"/>
        <w:autoSpaceDN w:val="0"/>
        <w:adjustRightInd w:val="0"/>
        <w:spacing w:after="0" w:line="360" w:lineRule="auto"/>
        <w:jc w:val="both"/>
        <w:rPr>
          <w:rFonts w:ascii="Verdana" w:hAnsi="Verdana" w:cs="MicrosoftSansSerif"/>
          <w:color w:val="000000"/>
        </w:rPr>
      </w:pPr>
      <w:r>
        <w:rPr>
          <w:rFonts w:ascii="Verdana" w:hAnsi="Verdana" w:cs="MicrosoftSansSerif"/>
          <w:color w:val="000000"/>
        </w:rPr>
        <w:t xml:space="preserve">Per a un millor i precís coneixement dels membres del consistori de la documentació que obra a l’expedient d’aprovació del Pla d’Ordenació Urbanística Municipal de Subirats (POUM), que enriquirà després el seu debat, es fa una presentació gràfica i visual, mitjançant el projector de la sala de sessions, d’un conjunt de làmines en les quals es reprodueixen, per a cadascun dels sectors i nuclis de població del municipi, les propostes urbanístiques que es recollien en el moment de l’aprovació inicial del pla i els canvis i modificacions que s’integraran en l’aprovació provisional que és objecte d’estudi, debat i votació de la present sessió plenària. </w:t>
      </w:r>
    </w:p>
    <w:p w:rsidR="00A22E64"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El Ple d’aquesta Corporació, en sessió de data 29 de juliol de 2009, va aprovar inicialment el Pla d'Ordenació Urbanística Municipal de Subirats redactat per l'equip dirigit per l'arquitecte en Diego Ruiz i per l’urbanista-advocat Albert Cortina.</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Es va obrir un període d’informació pública i es van inserir anuncis al BOP núm. 193, del dia 13 d’agost de 2009, al diari El Periódico de Catalunya de 12 d’agost de 2009, al diari Avui de 13 d’agost de 2009, al web de l’ajuntament i al tauler d’anuncis de la Corporació. Tots els documents que inclouen el POUM, a l’efecte de poder consultar-los, han restat íntegres, durant tot el termini d’informació pública, a l'Ajuntament de Subirats, podent-los consultar també a la pàgina web de la Corporació. També es van celebrar jornades informatives adreçades als ciutadans en general i als diferents sectors socials i econòmics del municipi.</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Simultàniament al tràmit d'informació pública, es sol·licità als organismes afectats per raó de les seves competències sectorials els seus informes, i juntament amb l'escrit de demanda de l'informe es va trametre una còpia en CD de la documentació tècnica del POUM, per tal de facilitar l'emissió de l'informe. Concretament, es van demanar els informes que s'indiquen:</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9"/>
        <w:gridCol w:w="1907"/>
        <w:gridCol w:w="2740"/>
        <w:gridCol w:w="1698"/>
        <w:gridCol w:w="1463"/>
      </w:tblGrid>
      <w:tr w:rsidR="00A22E64" w:rsidRPr="009453F3" w:rsidTr="00B165E1">
        <w:tc>
          <w:tcPr>
            <w:tcW w:w="2200"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Administració</w:t>
            </w:r>
          </w:p>
        </w:tc>
        <w:tc>
          <w:tcPr>
            <w:tcW w:w="1965"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Departament</w:t>
            </w:r>
          </w:p>
        </w:tc>
        <w:tc>
          <w:tcPr>
            <w:tcW w:w="1965"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Organisme</w:t>
            </w:r>
          </w:p>
        </w:tc>
        <w:tc>
          <w:tcPr>
            <w:tcW w:w="2104"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Informe emès</w:t>
            </w:r>
          </w:p>
        </w:tc>
        <w:tc>
          <w:tcPr>
            <w:tcW w:w="1513"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Data d’emissió</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Generalitat de Catalunya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Departament de Medi Ambient i Habitatge</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Serveis Territorials a Barcelona</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22/03/2010</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Generalitat de Catalunya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Departament de Medi Ambient i Habitatge</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Agència de Residus de Catalunya</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18/09/2009</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Generalitat de Catalunya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Departament de Medi Ambient i Habitatge</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Agència Catalana de l’Aigua</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04/03/2010</w:t>
            </w:r>
          </w:p>
        </w:tc>
      </w:tr>
      <w:tr w:rsidR="00A22E64" w:rsidRPr="009453F3" w:rsidTr="00B165E1">
        <w:trPr>
          <w:trHeight w:val="756"/>
        </w:trPr>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Generalitat de Catalunya</w:t>
            </w:r>
          </w:p>
        </w:tc>
        <w:tc>
          <w:tcPr>
            <w:tcW w:w="1965" w:type="dxa"/>
          </w:tcPr>
          <w:p w:rsidR="00A22E64" w:rsidRDefault="00A22E64" w:rsidP="00B165E1">
            <w:pPr>
              <w:spacing w:after="0" w:line="360" w:lineRule="auto"/>
              <w:rPr>
                <w:rFonts w:ascii="Verdana" w:hAnsi="Verdana"/>
                <w:sz w:val="18"/>
                <w:szCs w:val="18"/>
              </w:rPr>
            </w:pPr>
            <w:r w:rsidRPr="009453F3">
              <w:rPr>
                <w:rFonts w:ascii="Verdana" w:hAnsi="Verdana"/>
                <w:sz w:val="18"/>
                <w:szCs w:val="18"/>
              </w:rPr>
              <w:t xml:space="preserve">Departament de Medi Ambient i </w:t>
            </w:r>
          </w:p>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Habitatge</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Aigües Ter Llobregat</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23/09/2009</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Generalitat de Catalunya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Departament de Medi Ambient i Habitatge</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Direcció General de Promoció de l’Habitatge</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17/06/2010</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Generalitat de Catalunya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Departament de Política Territorial i Obres Públiques</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Direcció general de carreteres</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Data desconeguda</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Generalitat de Catalunya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Departament de Política Territorial i Obres Públiques</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Secretaria General per a la Planificació Territorial</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Generalitat de Catalunya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Departament d’Interior, Relacions Institucionals i Participació</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Direcció General de Protecció Civil</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28/09/2009</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Generalitat de Catalunya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Departament d’Agricultura, Alimentació i Acció Rural</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Direcció General de Desenvolupament rural</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27/11/2009</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Generalitat de Catalunya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Departament de Cultura i Mitjans de Comunicació</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Direcció General de Patrimoni Cultural</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Generalitat de Catalunya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Departament d’Innovació, Universitat i Empresa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Secretaria d’Indústria i empresa</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14/09/2009</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Generalitat de Catalunya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Departament d’Innovació, Universitat i Empresa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Direcció General de Comerç</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09/09/2009</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Generalitat de Catalunya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Departament d’Innovació, Universitat i Empresa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Direcció General de Comerç</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18/11/2009</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Diputació de Barcelona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Gerència de Serveis d’Infraestructures Viàries i Mobilitat</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Gobierno de España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Ministerio de Fomento</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Renfe</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20/10/2009</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Gobierno de España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Ministerio de Fomento</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Administrador de InfraestructurasFerroviarias (ADIF)</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20/10/2009</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Gobierno de España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Ministerio de Fomento</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12/01/2010</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Compañía Logística de Hidrocarburos</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08/09/2009</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Hispavic Ibérica, S.L. – Vinils S.A.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09/10/2009</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Enagas, S.A.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09/10/2009</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Gas Natural SDG, S.A.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28/09/2009</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Red Elèctrica Española, S.A.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Endesa S.A.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220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Acesa</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1965"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w:t>
            </w:r>
          </w:p>
        </w:tc>
        <w:tc>
          <w:tcPr>
            <w:tcW w:w="2104"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bl>
    <w:p w:rsidR="00A22E64" w:rsidRPr="009453F3" w:rsidRDefault="00A22E64" w:rsidP="00B165E1">
      <w:pPr>
        <w:autoSpaceDE w:val="0"/>
        <w:autoSpaceDN w:val="0"/>
        <w:adjustRightInd w:val="0"/>
        <w:spacing w:after="0" w:line="360" w:lineRule="auto"/>
        <w:jc w:val="both"/>
        <w:rPr>
          <w:rFonts w:ascii="Verdana" w:hAnsi="Verdana" w:cs="MicrosoftSansSerif"/>
          <w:b/>
          <w:color w:val="FF0000"/>
        </w:rPr>
      </w:pPr>
    </w:p>
    <w:p w:rsidR="00A22E64" w:rsidRPr="009453F3" w:rsidRDefault="00A22E64" w:rsidP="00B165E1">
      <w:pPr>
        <w:autoSpaceDE w:val="0"/>
        <w:autoSpaceDN w:val="0"/>
        <w:adjustRightInd w:val="0"/>
        <w:spacing w:after="0" w:line="360" w:lineRule="auto"/>
        <w:jc w:val="both"/>
        <w:rPr>
          <w:rFonts w:ascii="Verdana" w:hAnsi="Verdana" w:cs="Arial"/>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D'igual forma, i simultàniament al tràmit d'informació pública, es donà audiència als ajuntaments l'àmbit territorial dels quals limita amb el d'aquest municipi. Es van realitzar les següents comunicacions:</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3873"/>
        <w:gridCol w:w="1513"/>
      </w:tblGrid>
      <w:tr w:rsidR="00A22E64" w:rsidRPr="009453F3" w:rsidTr="00B165E1">
        <w:tc>
          <w:tcPr>
            <w:tcW w:w="4361"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Ajuntament</w:t>
            </w:r>
          </w:p>
        </w:tc>
        <w:tc>
          <w:tcPr>
            <w:tcW w:w="3873"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Informe emès</w:t>
            </w:r>
          </w:p>
        </w:tc>
        <w:tc>
          <w:tcPr>
            <w:tcW w:w="1513"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Data d’emissió</w:t>
            </w:r>
          </w:p>
        </w:tc>
      </w:tr>
      <w:tr w:rsidR="00A22E64" w:rsidRPr="009453F3" w:rsidTr="00B165E1">
        <w:tc>
          <w:tcPr>
            <w:tcW w:w="4361"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Ajuntament de Vallirana</w:t>
            </w:r>
          </w:p>
        </w:tc>
        <w:tc>
          <w:tcPr>
            <w:tcW w:w="387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4361"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Ajuntament de Cervelló</w:t>
            </w:r>
          </w:p>
        </w:tc>
        <w:tc>
          <w:tcPr>
            <w:tcW w:w="387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4361"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Ajuntament de Torrelavit</w:t>
            </w:r>
          </w:p>
        </w:tc>
        <w:tc>
          <w:tcPr>
            <w:tcW w:w="387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4361"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Ajuntament de La Granada</w:t>
            </w:r>
          </w:p>
        </w:tc>
        <w:tc>
          <w:tcPr>
            <w:tcW w:w="387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4361"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Ajuntament de Santa Fe</w:t>
            </w:r>
          </w:p>
        </w:tc>
        <w:tc>
          <w:tcPr>
            <w:tcW w:w="387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4361"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Ajuntament de Puigdàlber</w:t>
            </w:r>
          </w:p>
        </w:tc>
        <w:tc>
          <w:tcPr>
            <w:tcW w:w="387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4361"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Ajuntament del Pla del Penedès</w:t>
            </w:r>
          </w:p>
        </w:tc>
        <w:tc>
          <w:tcPr>
            <w:tcW w:w="387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4361"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Ajuntament de Sant Sadurní</w:t>
            </w:r>
          </w:p>
        </w:tc>
        <w:tc>
          <w:tcPr>
            <w:tcW w:w="387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19/11/2009</w:t>
            </w:r>
          </w:p>
        </w:tc>
      </w:tr>
      <w:tr w:rsidR="00A22E64" w:rsidRPr="009453F3" w:rsidTr="00B165E1">
        <w:tc>
          <w:tcPr>
            <w:tcW w:w="4361"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Ajuntament de Gelida</w:t>
            </w:r>
          </w:p>
        </w:tc>
        <w:tc>
          <w:tcPr>
            <w:tcW w:w="387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4361"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Ajuntament d’Olesa de Bonesvalls</w:t>
            </w:r>
          </w:p>
        </w:tc>
        <w:tc>
          <w:tcPr>
            <w:tcW w:w="387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No emès</w:t>
            </w:r>
          </w:p>
        </w:tc>
      </w:tr>
      <w:tr w:rsidR="00A22E64" w:rsidRPr="009453F3" w:rsidTr="00B165E1">
        <w:tc>
          <w:tcPr>
            <w:tcW w:w="4361"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Ajuntament d’Avinyonet</w:t>
            </w:r>
          </w:p>
        </w:tc>
        <w:tc>
          <w:tcPr>
            <w:tcW w:w="387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Informe relatiu a l’aprovació inicial</w:t>
            </w:r>
          </w:p>
        </w:tc>
        <w:tc>
          <w:tcPr>
            <w:tcW w:w="1513"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13/10/2009</w:t>
            </w:r>
          </w:p>
        </w:tc>
      </w:tr>
    </w:tbl>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Els informes que es van rebre són els que s'indiquen seguidament:</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sz w:val="18"/>
          <w:szCs w:val="18"/>
        </w:rPr>
      </w:pP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A.- ADMINISTRACIONS PÚBLIQUES</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1. Departament de Medi Ambient i Habitatge- Serveis Territorials de Barcelona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Generalitat de Catalunya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Data: 22.03.10</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Informe amb l’establiment de condicions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Les consideracions establertes per l’informe han estat incorporades a la documentació gràfica i</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normativa del POUM per a la seva aprovació provisional, d’acord amb el que es justifica a la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Mem</w:t>
      </w:r>
      <w:r>
        <w:rPr>
          <w:rFonts w:ascii="Verdana" w:hAnsi="Verdana" w:cs="Arial"/>
          <w:sz w:val="18"/>
          <w:szCs w:val="18"/>
          <w:lang w:eastAsia="es-ES"/>
        </w:rPr>
        <w:t>òria ambiental i a la Memò</w:t>
      </w:r>
      <w:r w:rsidRPr="009453F3">
        <w:rPr>
          <w:rFonts w:ascii="Verdana" w:hAnsi="Verdana" w:cs="Arial"/>
          <w:sz w:val="18"/>
          <w:szCs w:val="18"/>
          <w:lang w:eastAsia="es-ES"/>
        </w:rPr>
        <w:t>ria de l’ordenació del Pla.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2. Departament de Medi Ambient i Habitatge- Agencia de Residus de Catalunya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Generalitat de Catalunya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Data: 18.11.09</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Informe favorable condicionat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Les consideracions establertes per l’informe han estat incorporades a la documentació gràfica i</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normativa del POUM per a la seva aprovació provisional, d’acord amb el que es justifica a la</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sz w:val="18"/>
          <w:szCs w:val="18"/>
        </w:rPr>
      </w:pPr>
      <w:r>
        <w:rPr>
          <w:rFonts w:ascii="Verdana" w:hAnsi="Verdana" w:cs="Arial"/>
          <w:sz w:val="18"/>
          <w:szCs w:val="18"/>
          <w:lang w:eastAsia="es-ES"/>
        </w:rPr>
        <w:t>Memò</w:t>
      </w:r>
      <w:r w:rsidRPr="009453F3">
        <w:rPr>
          <w:rFonts w:ascii="Verdana" w:hAnsi="Verdana" w:cs="Arial"/>
          <w:sz w:val="18"/>
          <w:szCs w:val="18"/>
          <w:lang w:eastAsia="es-ES"/>
        </w:rPr>
        <w:t>ria ambiental i a la Mem</w:t>
      </w:r>
      <w:r>
        <w:rPr>
          <w:rFonts w:ascii="Verdana" w:hAnsi="Verdana" w:cs="Arial"/>
          <w:sz w:val="18"/>
          <w:szCs w:val="18"/>
          <w:lang w:eastAsia="es-ES"/>
        </w:rPr>
        <w:t>ò</w:t>
      </w:r>
      <w:r w:rsidRPr="009453F3">
        <w:rPr>
          <w:rFonts w:ascii="Verdana" w:hAnsi="Verdana" w:cs="Arial"/>
          <w:sz w:val="18"/>
          <w:szCs w:val="18"/>
          <w:lang w:eastAsia="es-ES"/>
        </w:rPr>
        <w:t>ria de l’ordenació del Pla.</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sz w:val="18"/>
          <w:szCs w:val="18"/>
        </w:rPr>
      </w:pP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3. Departament de Medi Ambient i Habitatge- Agencia Catalana de l’Aigua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Generalitat de Catalunya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Data: 04.03.10</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Les consideracions establertes per l’informe han estat incorporades a la documentació gràfica i</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normativa del POUM per a la seva aprovació provisional, d’acord amb el que es justifica a la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Pr>
          <w:rFonts w:ascii="Verdana" w:hAnsi="Verdana" w:cs="Arial"/>
          <w:sz w:val="18"/>
          <w:szCs w:val="18"/>
          <w:lang w:eastAsia="es-ES"/>
        </w:rPr>
        <w:t>Memòria ambiental i a la Memò</w:t>
      </w:r>
      <w:r w:rsidRPr="009453F3">
        <w:rPr>
          <w:rFonts w:ascii="Verdana" w:hAnsi="Verdana" w:cs="Arial"/>
          <w:sz w:val="18"/>
          <w:szCs w:val="18"/>
          <w:lang w:eastAsia="es-ES"/>
        </w:rPr>
        <w:t>ria de l’ordenació del Pla.</w:t>
      </w:r>
    </w:p>
    <w:p w:rsidR="00A22E64"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4. Departament de Medi Ambient i Habitatge- Aigües Ter-Llobregat</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Generalitat de Catalunya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Data: 23.11.09</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Informe favorable condicionat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Les consideracions establertes per l’informe han estat incorporades a la documentació gràfica i</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normativa del POUM per a la seva aprovació provisional, d’acord amb el que es justifica a la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Mem</w:t>
      </w:r>
      <w:r>
        <w:rPr>
          <w:rFonts w:ascii="Verdana" w:hAnsi="Verdana" w:cs="Arial"/>
          <w:sz w:val="18"/>
          <w:szCs w:val="18"/>
          <w:lang w:eastAsia="es-ES"/>
        </w:rPr>
        <w:t>ò</w:t>
      </w:r>
      <w:r w:rsidRPr="009453F3">
        <w:rPr>
          <w:rFonts w:ascii="Verdana" w:hAnsi="Verdana" w:cs="Arial"/>
          <w:sz w:val="18"/>
          <w:szCs w:val="18"/>
          <w:lang w:eastAsia="es-ES"/>
        </w:rPr>
        <w:t>ria ambiental i a la Mem</w:t>
      </w:r>
      <w:r>
        <w:rPr>
          <w:rFonts w:ascii="Verdana" w:hAnsi="Verdana" w:cs="Arial"/>
          <w:sz w:val="18"/>
          <w:szCs w:val="18"/>
          <w:lang w:eastAsia="es-ES"/>
        </w:rPr>
        <w:t>ò</w:t>
      </w:r>
      <w:r w:rsidRPr="009453F3">
        <w:rPr>
          <w:rFonts w:ascii="Verdana" w:hAnsi="Verdana" w:cs="Arial"/>
          <w:sz w:val="18"/>
          <w:szCs w:val="18"/>
          <w:lang w:eastAsia="es-ES"/>
        </w:rPr>
        <w:t>ria de l’ordenació del Pla.</w:t>
      </w:r>
    </w:p>
    <w:p w:rsidR="00A22E64"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5. Departament de Medi Ambient i Habitatge- Direcció General de Promoció de l’Habitatge</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Generalitat de Catalunya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Data: 17.06.10</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Informe on es determina un seguit d’esmenes a introduir per tal de que es pugui</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considerar favorable</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Les consideracions establertes per l’informe han estat incorporades a la documentació gràfica i</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normativa del POUM per a la seva aprovació provisional, d’acord amb el que es justifica a la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Mem</w:t>
      </w:r>
      <w:r>
        <w:rPr>
          <w:rFonts w:ascii="Verdana" w:hAnsi="Verdana" w:cs="Arial"/>
          <w:sz w:val="18"/>
          <w:szCs w:val="18"/>
          <w:lang w:eastAsia="es-ES"/>
        </w:rPr>
        <w:t>òria ambiental i a la Memò</w:t>
      </w:r>
      <w:r w:rsidRPr="009453F3">
        <w:rPr>
          <w:rFonts w:ascii="Verdana" w:hAnsi="Verdana" w:cs="Arial"/>
          <w:sz w:val="18"/>
          <w:szCs w:val="18"/>
          <w:lang w:eastAsia="es-ES"/>
        </w:rPr>
        <w:t>ria de l’ordenació del Pla.</w:t>
      </w:r>
    </w:p>
    <w:p w:rsidR="00A22E64"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6. Departament de Política Territorial i Obres Públiques- Direcció General de Carreteres</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Generalitat de Catalunya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Data: 30.07.09</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Informe que assenyal</w:t>
      </w:r>
      <w:r>
        <w:rPr>
          <w:rFonts w:ascii="Verdana" w:hAnsi="Verdana" w:cs="Arial"/>
          <w:b/>
          <w:bCs/>
          <w:sz w:val="18"/>
          <w:szCs w:val="18"/>
          <w:lang w:eastAsia="es-ES"/>
        </w:rPr>
        <w:t>a</w:t>
      </w:r>
      <w:r w:rsidRPr="009453F3">
        <w:rPr>
          <w:rFonts w:ascii="Verdana" w:hAnsi="Verdana" w:cs="Arial"/>
          <w:b/>
          <w:bCs/>
          <w:sz w:val="18"/>
          <w:szCs w:val="18"/>
          <w:lang w:eastAsia="es-ES"/>
        </w:rPr>
        <w:t xml:space="preserve"> que cal incorporar un projecte viari</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Les consideracions establertes per l’informe han estat incorporades a la documentació gràfica,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d’acord a</w:t>
      </w:r>
      <w:r>
        <w:rPr>
          <w:rFonts w:ascii="Verdana" w:hAnsi="Verdana" w:cs="Arial"/>
          <w:sz w:val="18"/>
          <w:szCs w:val="18"/>
          <w:lang w:eastAsia="es-ES"/>
        </w:rPr>
        <w:t>mb el que es justifica a la Memò</w:t>
      </w:r>
      <w:r w:rsidRPr="009453F3">
        <w:rPr>
          <w:rFonts w:ascii="Verdana" w:hAnsi="Verdana" w:cs="Arial"/>
          <w:sz w:val="18"/>
          <w:szCs w:val="18"/>
          <w:lang w:eastAsia="es-ES"/>
        </w:rPr>
        <w:t>ria de l’ordenació del POUM.</w:t>
      </w:r>
    </w:p>
    <w:p w:rsidR="00A22E64"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7. Departament d’Interior, Relacions Institucionals i Participació - Direcció General de</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Protecció Civil</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Generalitat de Catalunya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Data: 28.11.09</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Informe on es determina les implicacions de risc de protecció civil i les mesures 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introduir</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Les consideracions establertes per l’informe han estat incorporades a la documentació gràfica i</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normativa del POUM per a la seva aprovació provisional, d’acord amb el que es justifica a la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Pr>
          <w:rFonts w:ascii="Verdana" w:hAnsi="Verdana" w:cs="Arial"/>
          <w:sz w:val="18"/>
          <w:szCs w:val="18"/>
          <w:lang w:eastAsia="es-ES"/>
        </w:rPr>
        <w:t>Memòria ambiental i a la Memò</w:t>
      </w:r>
      <w:r w:rsidRPr="009453F3">
        <w:rPr>
          <w:rFonts w:ascii="Verdana" w:hAnsi="Verdana" w:cs="Arial"/>
          <w:sz w:val="18"/>
          <w:szCs w:val="18"/>
          <w:lang w:eastAsia="es-ES"/>
        </w:rPr>
        <w:t>ria de l’ordenació del Pla.</w:t>
      </w:r>
    </w:p>
    <w:p w:rsidR="00A22E64"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8. Departament d’Agricultura, Alimentació i Acció Rural - Direcció General de</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Desenvolupament Rural</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Generalitat de Catalunya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Data: 27.11.09</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Informe en suspens fins a la resolució d’unes condicions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Les consideracions establertes per l’informe han estat incorporades a la documentació</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normativa del POUM per a la seva aprovació provisional.</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No obstant, les fitxes corresponents al Pla especial del Catàleg de masies i cases rurals no es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poden presentar donat que no esta encarregada la seva formulació i redacció.</w:t>
      </w:r>
    </w:p>
    <w:p w:rsidR="00A22E64"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9. Departament d’Innovació, Universitat i Empresa – Secretaria d’Industria i Empresa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Generalitat de Catalunya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Data: 14.11.09</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Informe favorable amb algunes consideracions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Les consideracions establertes per l’informe han estat tingudes en compte en la documentació</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normativa del POUM per a la seva aprovació provisional.</w:t>
      </w:r>
    </w:p>
    <w:p w:rsidR="00A22E64"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10. Departament d’Innovació, Universitat i Empresa – Direcció General de Comerç</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Generalitat de Catalunya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Data: 19.11.09</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Informe favorable amb algunes consideracions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Les consideracions establertes per l’informe han estat introdu</w:t>
      </w:r>
      <w:r>
        <w:rPr>
          <w:rFonts w:ascii="Verdana" w:hAnsi="Verdana" w:cs="Arial"/>
          <w:sz w:val="18"/>
          <w:szCs w:val="18"/>
          <w:lang w:eastAsia="es-ES"/>
        </w:rPr>
        <w:t>ï</w:t>
      </w:r>
      <w:r w:rsidRPr="009453F3">
        <w:rPr>
          <w:rFonts w:ascii="Verdana" w:hAnsi="Verdana" w:cs="Arial"/>
          <w:sz w:val="18"/>
          <w:szCs w:val="18"/>
          <w:lang w:eastAsia="es-ES"/>
        </w:rPr>
        <w:t>des a la documentació normativadel POUM per a la seva aprovació provisional.</w:t>
      </w:r>
    </w:p>
    <w:p w:rsidR="00A22E64"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11. RENFE- ADIF - Ministerio de Fomento</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Gobierno de España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Data: 20.10.09</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Informe favorable amb algunes consideracions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Les consideracions establertes per l’informe han estat tingudes en compte en la documentació</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gràfica i normativa del POUM per a la seva aprovació provisional.</w:t>
      </w:r>
    </w:p>
    <w:p w:rsidR="00A22E64"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12. Ministerio de Fomento</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Gobierno de España</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Data: 12.01.10</w:t>
      </w:r>
    </w:p>
    <w:p w:rsidR="00A22E64" w:rsidRPr="009453F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9453F3">
        <w:rPr>
          <w:rFonts w:ascii="Verdana" w:hAnsi="Verdana" w:cs="Arial"/>
          <w:b/>
          <w:bCs/>
          <w:sz w:val="18"/>
          <w:szCs w:val="18"/>
          <w:lang w:eastAsia="es-ES"/>
        </w:rPr>
        <w:t>Informe favorable amb algunes consideracions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Les consideracions establertes per l’informe han estat tingudes en compte en la documentació</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gràfica i normativa del POUM per a la seva aprovació provisional.</w:t>
      </w:r>
    </w:p>
    <w:p w:rsidR="00A22E64" w:rsidRDefault="00A22E64" w:rsidP="00B165E1">
      <w:pPr>
        <w:autoSpaceDE w:val="0"/>
        <w:autoSpaceDN w:val="0"/>
        <w:adjustRightInd w:val="0"/>
        <w:spacing w:after="0" w:line="360" w:lineRule="auto"/>
        <w:jc w:val="both"/>
        <w:rPr>
          <w:rFonts w:ascii="Verdana" w:hAnsi="Verdana" w:cs="Arial"/>
          <w:sz w:val="18"/>
          <w:szCs w:val="18"/>
          <w:lang w:eastAsia="es-ES"/>
        </w:rPr>
      </w:pPr>
    </w:p>
    <w:p w:rsidR="00A22E64" w:rsidRDefault="00A22E64" w:rsidP="00B165E1">
      <w:pPr>
        <w:autoSpaceDE w:val="0"/>
        <w:autoSpaceDN w:val="0"/>
        <w:adjustRightInd w:val="0"/>
        <w:spacing w:after="0" w:line="360" w:lineRule="auto"/>
        <w:jc w:val="both"/>
        <w:rPr>
          <w:rFonts w:ascii="Verdana" w:hAnsi="Verdana" w:cs="MicrosoftSansSerif"/>
          <w:b/>
          <w:color w:val="000000"/>
          <w:sz w:val="18"/>
          <w:szCs w:val="18"/>
        </w:rPr>
      </w:pPr>
      <w:r>
        <w:rPr>
          <w:rFonts w:ascii="Verdana" w:hAnsi="Verdana" w:cs="MicrosoftSansSerif"/>
          <w:b/>
          <w:color w:val="000000"/>
          <w:sz w:val="18"/>
          <w:szCs w:val="18"/>
        </w:rPr>
        <w:t>13. Departament de Territori i Sostenibilitat. Subdirector General d’Avaluació Ambiental. Oficina Territorial d’Acció i Avaluació Ambiental. Serveis Territorials de Barcelona.</w:t>
      </w:r>
    </w:p>
    <w:p w:rsidR="00A22E64" w:rsidRDefault="00A22E64" w:rsidP="00B165E1">
      <w:pPr>
        <w:autoSpaceDE w:val="0"/>
        <w:autoSpaceDN w:val="0"/>
        <w:adjustRightInd w:val="0"/>
        <w:spacing w:after="0" w:line="360" w:lineRule="auto"/>
        <w:jc w:val="both"/>
        <w:rPr>
          <w:rFonts w:ascii="Verdana" w:hAnsi="Verdana" w:cs="MicrosoftSansSerif"/>
          <w:b/>
          <w:color w:val="000000"/>
          <w:sz w:val="18"/>
          <w:szCs w:val="18"/>
        </w:rPr>
      </w:pPr>
      <w:r>
        <w:rPr>
          <w:rFonts w:ascii="Verdana" w:hAnsi="Verdana" w:cs="MicrosoftSansSerif"/>
          <w:b/>
          <w:color w:val="000000"/>
          <w:sz w:val="18"/>
          <w:szCs w:val="18"/>
        </w:rPr>
        <w:t>Generalitat de Catalunya</w:t>
      </w:r>
    </w:p>
    <w:p w:rsidR="00A22E64" w:rsidRDefault="00A22E64" w:rsidP="00B165E1">
      <w:pPr>
        <w:autoSpaceDE w:val="0"/>
        <w:autoSpaceDN w:val="0"/>
        <w:adjustRightInd w:val="0"/>
        <w:spacing w:after="0" w:line="360" w:lineRule="auto"/>
        <w:jc w:val="both"/>
        <w:rPr>
          <w:rFonts w:ascii="Verdana" w:hAnsi="Verdana" w:cs="MicrosoftSansSerif"/>
          <w:b/>
          <w:color w:val="000000"/>
          <w:sz w:val="18"/>
          <w:szCs w:val="18"/>
        </w:rPr>
      </w:pPr>
      <w:r>
        <w:rPr>
          <w:rFonts w:ascii="Verdana" w:hAnsi="Verdana" w:cs="MicrosoftSansSerif"/>
          <w:b/>
          <w:color w:val="000000"/>
          <w:sz w:val="18"/>
          <w:szCs w:val="18"/>
        </w:rPr>
        <w:t>Data: 04.06.12</w:t>
      </w:r>
    </w:p>
    <w:p w:rsidR="00A22E64" w:rsidRDefault="00A22E64" w:rsidP="00B165E1">
      <w:pPr>
        <w:autoSpaceDE w:val="0"/>
        <w:autoSpaceDN w:val="0"/>
        <w:adjustRightInd w:val="0"/>
        <w:spacing w:after="0" w:line="360" w:lineRule="auto"/>
        <w:jc w:val="both"/>
        <w:rPr>
          <w:rFonts w:ascii="Verdana" w:hAnsi="Verdana" w:cs="MicrosoftSansSerif"/>
          <w:b/>
          <w:color w:val="000000"/>
          <w:sz w:val="18"/>
          <w:szCs w:val="18"/>
        </w:rPr>
      </w:pPr>
      <w:r>
        <w:rPr>
          <w:rFonts w:ascii="Verdana" w:hAnsi="Verdana" w:cs="MicrosoftSansSerif"/>
          <w:b/>
          <w:color w:val="000000"/>
          <w:sz w:val="18"/>
          <w:szCs w:val="18"/>
        </w:rPr>
        <w:t>Resolució de la Memòria Ambiental. S’atorga conformitat a la Memòria Ambiental del POUM condicionada a algunes consideracions.</w:t>
      </w:r>
    </w:p>
    <w:p w:rsidR="00A22E64" w:rsidRDefault="00A22E64" w:rsidP="00B165E1">
      <w:pPr>
        <w:autoSpaceDE w:val="0"/>
        <w:autoSpaceDN w:val="0"/>
        <w:adjustRightInd w:val="0"/>
        <w:spacing w:after="0" w:line="360" w:lineRule="auto"/>
        <w:jc w:val="both"/>
        <w:rPr>
          <w:rFonts w:ascii="Verdana" w:hAnsi="Verdana" w:cs="MicrosoftSansSerif"/>
          <w:color w:val="000000"/>
          <w:sz w:val="18"/>
          <w:szCs w:val="18"/>
        </w:rPr>
      </w:pPr>
      <w:r>
        <w:rPr>
          <w:rFonts w:ascii="Verdana" w:hAnsi="Verdana" w:cs="MicrosoftSansSerif"/>
          <w:color w:val="000000"/>
          <w:sz w:val="18"/>
          <w:szCs w:val="18"/>
        </w:rPr>
        <w:t>Les consideracions establertes per l’informe han estat incorporades a la documentació gràfica i normativa del POUM per a la seva aprovació provisional, d’acord amb el que es justifica a la Memòria Ambiental i a la Memòria de l’ordenació del Pla.</w:t>
      </w:r>
    </w:p>
    <w:p w:rsidR="00A22E64" w:rsidRDefault="00A22E64" w:rsidP="00B165E1">
      <w:pPr>
        <w:autoSpaceDE w:val="0"/>
        <w:autoSpaceDN w:val="0"/>
        <w:adjustRightInd w:val="0"/>
        <w:spacing w:after="0" w:line="360" w:lineRule="auto"/>
        <w:jc w:val="both"/>
        <w:rPr>
          <w:rFonts w:ascii="Verdana" w:hAnsi="Verdana" w:cs="MicrosoftSansSerif"/>
          <w:color w:val="000000"/>
          <w:sz w:val="18"/>
          <w:szCs w:val="18"/>
        </w:rPr>
      </w:pPr>
    </w:p>
    <w:p w:rsidR="00A22E64" w:rsidRDefault="00A22E64" w:rsidP="00B165E1">
      <w:pPr>
        <w:autoSpaceDE w:val="0"/>
        <w:autoSpaceDN w:val="0"/>
        <w:adjustRightInd w:val="0"/>
        <w:spacing w:after="0" w:line="360" w:lineRule="auto"/>
        <w:jc w:val="both"/>
        <w:rPr>
          <w:rFonts w:ascii="Verdana" w:hAnsi="Verdana" w:cs="MicrosoftSansSerif"/>
          <w:b/>
          <w:color w:val="000000"/>
          <w:sz w:val="18"/>
          <w:szCs w:val="18"/>
        </w:rPr>
      </w:pPr>
      <w:r>
        <w:rPr>
          <w:rFonts w:ascii="Verdana" w:hAnsi="Verdana" w:cs="MicrosoftSansSerif"/>
          <w:b/>
          <w:color w:val="000000"/>
          <w:sz w:val="18"/>
          <w:szCs w:val="18"/>
        </w:rPr>
        <w:t>14. Departament de Territori i Sostenibilitat. Comissió Territorial d’Urbanisme de Barcelona.</w:t>
      </w:r>
    </w:p>
    <w:p w:rsidR="00A22E64" w:rsidRDefault="00A22E64" w:rsidP="00B165E1">
      <w:pPr>
        <w:autoSpaceDE w:val="0"/>
        <w:autoSpaceDN w:val="0"/>
        <w:adjustRightInd w:val="0"/>
        <w:spacing w:after="0" w:line="360" w:lineRule="auto"/>
        <w:jc w:val="both"/>
        <w:rPr>
          <w:rFonts w:ascii="Verdana" w:hAnsi="Verdana" w:cs="MicrosoftSansSerif"/>
          <w:b/>
          <w:color w:val="000000"/>
          <w:sz w:val="18"/>
          <w:szCs w:val="18"/>
        </w:rPr>
      </w:pPr>
      <w:r>
        <w:rPr>
          <w:rFonts w:ascii="Verdana" w:hAnsi="Verdana" w:cs="MicrosoftSansSerif"/>
          <w:b/>
          <w:color w:val="000000"/>
          <w:sz w:val="18"/>
          <w:szCs w:val="18"/>
        </w:rPr>
        <w:t>Generalitat de Catalunya.</w:t>
      </w:r>
    </w:p>
    <w:p w:rsidR="00A22E64" w:rsidRDefault="00A22E64" w:rsidP="00B165E1">
      <w:pPr>
        <w:autoSpaceDE w:val="0"/>
        <w:autoSpaceDN w:val="0"/>
        <w:adjustRightInd w:val="0"/>
        <w:spacing w:after="0" w:line="360" w:lineRule="auto"/>
        <w:jc w:val="both"/>
        <w:rPr>
          <w:rFonts w:ascii="Verdana" w:hAnsi="Verdana" w:cs="MicrosoftSansSerif"/>
          <w:b/>
          <w:color w:val="000000"/>
          <w:sz w:val="18"/>
          <w:szCs w:val="18"/>
        </w:rPr>
      </w:pPr>
      <w:r>
        <w:rPr>
          <w:rFonts w:ascii="Verdana" w:hAnsi="Verdana" w:cs="MicrosoftSansSerif"/>
          <w:b/>
          <w:color w:val="000000"/>
          <w:sz w:val="18"/>
          <w:szCs w:val="18"/>
        </w:rPr>
        <w:t>Data: 31.07.12</w:t>
      </w:r>
    </w:p>
    <w:p w:rsidR="00A22E64" w:rsidRDefault="00A22E64" w:rsidP="00B165E1">
      <w:pPr>
        <w:autoSpaceDE w:val="0"/>
        <w:autoSpaceDN w:val="0"/>
        <w:adjustRightInd w:val="0"/>
        <w:spacing w:after="0" w:line="360" w:lineRule="auto"/>
        <w:jc w:val="both"/>
        <w:rPr>
          <w:rFonts w:ascii="Verdana" w:hAnsi="Verdana" w:cs="MicrosoftSansSerif"/>
          <w:color w:val="000000"/>
          <w:sz w:val="18"/>
          <w:szCs w:val="18"/>
        </w:rPr>
      </w:pPr>
      <w:r>
        <w:rPr>
          <w:rFonts w:ascii="Verdana" w:hAnsi="Verdana" w:cs="MicrosoftSansSerif"/>
          <w:color w:val="000000"/>
          <w:sz w:val="18"/>
          <w:szCs w:val="18"/>
        </w:rPr>
        <w:t>Les consideracions establertes per l’informe han estat incorporades a la documentació gràfica i normativa del POUM per a la seva aprovació provisional, d’acord amb el que es justifica a la Memòria Ambiental i a la Memòria de l’ordenació del Pla.</w:t>
      </w:r>
    </w:p>
    <w:p w:rsidR="00A22E64" w:rsidRPr="00F45293" w:rsidRDefault="00A22E64" w:rsidP="00B165E1">
      <w:pPr>
        <w:autoSpaceDE w:val="0"/>
        <w:autoSpaceDN w:val="0"/>
        <w:adjustRightInd w:val="0"/>
        <w:spacing w:after="0" w:line="360" w:lineRule="auto"/>
        <w:jc w:val="both"/>
        <w:rPr>
          <w:rFonts w:ascii="Verdana" w:hAnsi="Verdana" w:cs="MicrosoftSansSerif"/>
          <w:color w:val="000000"/>
          <w:sz w:val="18"/>
          <w:szCs w:val="18"/>
        </w:rPr>
      </w:pP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B.- AJUNTAMENTS</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1. Ajuntament de Sant Sadurní d’Anoia</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Data: 19.11.09</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Consideracions relatives als l</w:t>
      </w:r>
      <w:r>
        <w:rPr>
          <w:rFonts w:ascii="Verdana" w:hAnsi="Verdana" w:cs="Arial"/>
          <w:b/>
          <w:bCs/>
          <w:sz w:val="18"/>
          <w:szCs w:val="18"/>
          <w:lang w:eastAsia="es-ES"/>
        </w:rPr>
        <w:t>í</w:t>
      </w:r>
      <w:r w:rsidRPr="00F45293">
        <w:rPr>
          <w:rFonts w:ascii="Verdana" w:hAnsi="Verdana" w:cs="Arial"/>
          <w:b/>
          <w:bCs/>
          <w:sz w:val="18"/>
          <w:szCs w:val="18"/>
          <w:lang w:eastAsia="es-ES"/>
        </w:rPr>
        <w:t>mits municipals</w:t>
      </w:r>
    </w:p>
    <w:p w:rsidR="00A22E64" w:rsidRPr="00F45293" w:rsidRDefault="00A22E64" w:rsidP="00B165E1">
      <w:pPr>
        <w:autoSpaceDE w:val="0"/>
        <w:autoSpaceDN w:val="0"/>
        <w:adjustRightInd w:val="0"/>
        <w:spacing w:after="0" w:line="360" w:lineRule="auto"/>
        <w:jc w:val="both"/>
        <w:rPr>
          <w:rFonts w:ascii="Verdana" w:hAnsi="Verdana" w:cs="Arial"/>
          <w:sz w:val="18"/>
          <w:szCs w:val="18"/>
          <w:lang w:eastAsia="es-ES"/>
        </w:rPr>
      </w:pPr>
      <w:r w:rsidRPr="00F45293">
        <w:rPr>
          <w:rFonts w:ascii="Verdana" w:hAnsi="Verdana" w:cs="Arial"/>
          <w:sz w:val="18"/>
          <w:szCs w:val="18"/>
          <w:lang w:eastAsia="es-ES"/>
        </w:rPr>
        <w:t>La sol.licitud establerta per l’informe ha estat incorporada a la documentació gràfica del POUM</w:t>
      </w:r>
    </w:p>
    <w:p w:rsidR="00A22E64" w:rsidRPr="00F45293" w:rsidRDefault="00A22E64" w:rsidP="00B165E1">
      <w:pPr>
        <w:autoSpaceDE w:val="0"/>
        <w:autoSpaceDN w:val="0"/>
        <w:adjustRightInd w:val="0"/>
        <w:spacing w:after="0" w:line="360" w:lineRule="auto"/>
        <w:jc w:val="both"/>
        <w:rPr>
          <w:rFonts w:ascii="Verdana" w:hAnsi="Verdana" w:cs="Arial"/>
          <w:sz w:val="18"/>
          <w:szCs w:val="18"/>
          <w:lang w:eastAsia="es-ES"/>
        </w:rPr>
      </w:pPr>
      <w:r w:rsidRPr="00F45293">
        <w:rPr>
          <w:rFonts w:ascii="Verdana" w:hAnsi="Verdana" w:cs="Arial"/>
          <w:sz w:val="18"/>
          <w:szCs w:val="18"/>
          <w:lang w:eastAsia="es-ES"/>
        </w:rPr>
        <w:t>per a la seva aprovació provisional.</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2. Ajuntament d’Avinyonet del Penedès</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Data: 13.10.09</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Sol.licita la incorporació de la perllongació d’un carrer</w:t>
      </w:r>
    </w:p>
    <w:p w:rsidR="00A22E64" w:rsidRPr="00F45293" w:rsidRDefault="00A22E64" w:rsidP="00B165E1">
      <w:pPr>
        <w:autoSpaceDE w:val="0"/>
        <w:autoSpaceDN w:val="0"/>
        <w:adjustRightInd w:val="0"/>
        <w:spacing w:after="0" w:line="360" w:lineRule="auto"/>
        <w:jc w:val="both"/>
        <w:rPr>
          <w:rFonts w:ascii="Verdana" w:hAnsi="Verdana" w:cs="Arial"/>
          <w:sz w:val="18"/>
          <w:szCs w:val="18"/>
          <w:lang w:eastAsia="es-ES"/>
        </w:rPr>
      </w:pPr>
      <w:r w:rsidRPr="00F45293">
        <w:rPr>
          <w:rFonts w:ascii="Verdana" w:hAnsi="Verdana" w:cs="Arial"/>
          <w:sz w:val="18"/>
          <w:szCs w:val="18"/>
          <w:lang w:eastAsia="es-ES"/>
        </w:rPr>
        <w:t>La sol.licitud establerta per l’informe ha estat incorporada a la documentació gràfica del POUM</w:t>
      </w:r>
    </w:p>
    <w:p w:rsidR="00A22E64" w:rsidRPr="00F45293" w:rsidRDefault="00A22E64" w:rsidP="00B165E1">
      <w:pPr>
        <w:autoSpaceDE w:val="0"/>
        <w:autoSpaceDN w:val="0"/>
        <w:adjustRightInd w:val="0"/>
        <w:spacing w:after="0" w:line="360" w:lineRule="auto"/>
        <w:jc w:val="both"/>
        <w:rPr>
          <w:rFonts w:ascii="Verdana" w:hAnsi="Verdana" w:cs="Arial"/>
          <w:sz w:val="18"/>
          <w:szCs w:val="18"/>
          <w:lang w:eastAsia="es-ES"/>
        </w:rPr>
      </w:pPr>
      <w:r w:rsidRPr="00F45293">
        <w:rPr>
          <w:rFonts w:ascii="Verdana" w:hAnsi="Verdana" w:cs="Arial"/>
          <w:sz w:val="18"/>
          <w:szCs w:val="18"/>
          <w:lang w:eastAsia="es-ES"/>
        </w:rPr>
        <w:t>per a la seva aprovació provisional.</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C.- COMPANYIES</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1. REPSOL Combustibles petrolíficos S.A.</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Data: 08.09.09</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Explicita les limitacions a les que es troba sotmés l’Oleoducte “Tarragona-Barcelona-</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Girona”</w:t>
      </w:r>
    </w:p>
    <w:p w:rsidR="00A22E64" w:rsidRPr="00F45293" w:rsidRDefault="00A22E64" w:rsidP="00B165E1">
      <w:pPr>
        <w:autoSpaceDE w:val="0"/>
        <w:autoSpaceDN w:val="0"/>
        <w:adjustRightInd w:val="0"/>
        <w:spacing w:after="0" w:line="360" w:lineRule="auto"/>
        <w:jc w:val="both"/>
        <w:rPr>
          <w:rFonts w:ascii="Verdana" w:hAnsi="Verdana" w:cs="Arial"/>
          <w:sz w:val="18"/>
          <w:szCs w:val="18"/>
          <w:lang w:eastAsia="es-ES"/>
        </w:rPr>
      </w:pPr>
      <w:r w:rsidRPr="00F45293">
        <w:rPr>
          <w:rFonts w:ascii="Verdana" w:hAnsi="Verdana" w:cs="Arial"/>
          <w:sz w:val="18"/>
          <w:szCs w:val="18"/>
          <w:lang w:eastAsia="es-ES"/>
        </w:rPr>
        <w:t>S’han tingut en compte les determinacions de l’escrit a la documentació gràfica del POUM per a</w:t>
      </w:r>
    </w:p>
    <w:p w:rsidR="00A22E64" w:rsidRPr="00F45293" w:rsidRDefault="00A22E64" w:rsidP="00B165E1">
      <w:pPr>
        <w:autoSpaceDE w:val="0"/>
        <w:autoSpaceDN w:val="0"/>
        <w:adjustRightInd w:val="0"/>
        <w:spacing w:after="0" w:line="360" w:lineRule="auto"/>
        <w:jc w:val="both"/>
        <w:rPr>
          <w:rFonts w:ascii="Verdana" w:hAnsi="Verdana" w:cs="Arial"/>
          <w:sz w:val="18"/>
          <w:szCs w:val="18"/>
          <w:lang w:eastAsia="es-ES"/>
        </w:rPr>
      </w:pPr>
      <w:r w:rsidRPr="00F45293">
        <w:rPr>
          <w:rFonts w:ascii="Verdana" w:hAnsi="Verdana" w:cs="Arial"/>
          <w:sz w:val="18"/>
          <w:szCs w:val="18"/>
          <w:lang w:eastAsia="es-ES"/>
        </w:rPr>
        <w:t>la seva aprovació provisional.</w:t>
      </w:r>
    </w:p>
    <w:p w:rsidR="00A22E64"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2. VINILIS S.A.</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Data: 15.10.09</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Demana que s’inclogui la canonda de l’Etilenoducte que creua el municipi a efectes deservituds</w:t>
      </w:r>
    </w:p>
    <w:p w:rsidR="00A22E64" w:rsidRPr="00F45293" w:rsidRDefault="00A22E64" w:rsidP="00B165E1">
      <w:pPr>
        <w:autoSpaceDE w:val="0"/>
        <w:autoSpaceDN w:val="0"/>
        <w:adjustRightInd w:val="0"/>
        <w:spacing w:after="0" w:line="360" w:lineRule="auto"/>
        <w:jc w:val="both"/>
        <w:rPr>
          <w:rFonts w:ascii="Verdana" w:hAnsi="Verdana" w:cs="Arial"/>
          <w:sz w:val="18"/>
          <w:szCs w:val="18"/>
          <w:lang w:eastAsia="es-ES"/>
        </w:rPr>
      </w:pPr>
      <w:r w:rsidRPr="00F45293">
        <w:rPr>
          <w:rFonts w:ascii="Verdana" w:hAnsi="Verdana" w:cs="Arial"/>
          <w:sz w:val="18"/>
          <w:szCs w:val="18"/>
          <w:lang w:eastAsia="es-ES"/>
        </w:rPr>
        <w:t>S’han tingut en compte les detreminacions de l’escrit a la documentació gràfica del POUM per a</w:t>
      </w:r>
    </w:p>
    <w:p w:rsidR="00A22E64" w:rsidRPr="00F45293" w:rsidRDefault="00A22E64" w:rsidP="00B165E1">
      <w:pPr>
        <w:autoSpaceDE w:val="0"/>
        <w:autoSpaceDN w:val="0"/>
        <w:adjustRightInd w:val="0"/>
        <w:spacing w:after="0" w:line="360" w:lineRule="auto"/>
        <w:jc w:val="both"/>
        <w:rPr>
          <w:rFonts w:ascii="Verdana" w:hAnsi="Verdana" w:cs="Arial"/>
          <w:sz w:val="18"/>
          <w:szCs w:val="18"/>
          <w:lang w:eastAsia="es-ES"/>
        </w:rPr>
      </w:pPr>
      <w:r w:rsidRPr="00F45293">
        <w:rPr>
          <w:rFonts w:ascii="Verdana" w:hAnsi="Verdana" w:cs="Arial"/>
          <w:sz w:val="18"/>
          <w:szCs w:val="18"/>
          <w:lang w:eastAsia="es-ES"/>
        </w:rPr>
        <w:t>la seva aprovació provisional.</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3. ENAGAS. C.T. BANYERES</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Data: 09.09.09</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Explicita les limi</w:t>
      </w:r>
      <w:r>
        <w:rPr>
          <w:rFonts w:ascii="Verdana" w:hAnsi="Verdana" w:cs="Arial"/>
          <w:b/>
          <w:bCs/>
          <w:sz w:val="18"/>
          <w:szCs w:val="18"/>
          <w:lang w:eastAsia="es-ES"/>
        </w:rPr>
        <w:t>tacions a les que es troba sotmè</w:t>
      </w:r>
      <w:r w:rsidRPr="00F45293">
        <w:rPr>
          <w:rFonts w:ascii="Verdana" w:hAnsi="Verdana" w:cs="Arial"/>
          <w:b/>
          <w:bCs/>
          <w:sz w:val="18"/>
          <w:szCs w:val="18"/>
          <w:lang w:eastAsia="es-ES"/>
        </w:rPr>
        <w:t>s el Gaseoducte</w:t>
      </w:r>
    </w:p>
    <w:p w:rsidR="00A22E64" w:rsidRPr="00F45293" w:rsidRDefault="00A22E64" w:rsidP="00B165E1">
      <w:pPr>
        <w:autoSpaceDE w:val="0"/>
        <w:autoSpaceDN w:val="0"/>
        <w:adjustRightInd w:val="0"/>
        <w:spacing w:after="0" w:line="360" w:lineRule="auto"/>
        <w:jc w:val="both"/>
        <w:rPr>
          <w:rFonts w:ascii="Verdana" w:hAnsi="Verdana" w:cs="Arial"/>
          <w:sz w:val="18"/>
          <w:szCs w:val="18"/>
          <w:lang w:eastAsia="es-ES"/>
        </w:rPr>
      </w:pPr>
      <w:r w:rsidRPr="00F45293">
        <w:rPr>
          <w:rFonts w:ascii="Verdana" w:hAnsi="Verdana" w:cs="Arial"/>
          <w:sz w:val="18"/>
          <w:szCs w:val="18"/>
          <w:lang w:eastAsia="es-ES"/>
        </w:rPr>
        <w:t>S’han tingut en compte les condicions de l’informe a la documentació normativa del POUM per</w:t>
      </w:r>
    </w:p>
    <w:p w:rsidR="00A22E64" w:rsidRPr="00F45293" w:rsidRDefault="00A22E64" w:rsidP="00B165E1">
      <w:pPr>
        <w:autoSpaceDE w:val="0"/>
        <w:autoSpaceDN w:val="0"/>
        <w:adjustRightInd w:val="0"/>
        <w:spacing w:after="0" w:line="360" w:lineRule="auto"/>
        <w:jc w:val="both"/>
        <w:rPr>
          <w:rFonts w:ascii="Verdana" w:hAnsi="Verdana" w:cs="Arial"/>
          <w:sz w:val="18"/>
          <w:szCs w:val="18"/>
          <w:lang w:eastAsia="es-ES"/>
        </w:rPr>
      </w:pPr>
      <w:r w:rsidRPr="00F45293">
        <w:rPr>
          <w:rFonts w:ascii="Verdana" w:hAnsi="Verdana" w:cs="Arial"/>
          <w:sz w:val="18"/>
          <w:szCs w:val="18"/>
          <w:lang w:eastAsia="es-ES"/>
        </w:rPr>
        <w:t>a la seva aprovació provisional.</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4. GAS NATURAL</w:t>
      </w:r>
    </w:p>
    <w:p w:rsidR="00A22E64" w:rsidRPr="00F45293"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Data: 28.09.09</w:t>
      </w:r>
    </w:p>
    <w:p w:rsidR="00A22E64"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b/>
          <w:bCs/>
          <w:sz w:val="18"/>
          <w:szCs w:val="18"/>
          <w:lang w:eastAsia="es-ES"/>
        </w:rPr>
        <w:t>Explicita les limitacions a les que es troba la xarxa de distribució de gas i les seves</w:t>
      </w:r>
      <w:r>
        <w:rPr>
          <w:rFonts w:ascii="Verdana" w:hAnsi="Verdana" w:cs="Arial"/>
          <w:b/>
          <w:bCs/>
          <w:sz w:val="18"/>
          <w:szCs w:val="18"/>
          <w:lang w:eastAsia="es-ES"/>
        </w:rPr>
        <w:t xml:space="preserve"> i</w:t>
      </w:r>
      <w:r w:rsidRPr="00F45293">
        <w:rPr>
          <w:rFonts w:ascii="Verdana" w:hAnsi="Verdana" w:cs="Arial"/>
          <w:b/>
          <w:bCs/>
          <w:sz w:val="18"/>
          <w:szCs w:val="18"/>
          <w:lang w:eastAsia="es-ES"/>
        </w:rPr>
        <w:t>nstal</w:t>
      </w:r>
      <w:r>
        <w:rPr>
          <w:rFonts w:ascii="Verdana" w:hAnsi="Verdana" w:cs="Arial"/>
          <w:b/>
          <w:bCs/>
          <w:sz w:val="18"/>
          <w:szCs w:val="18"/>
          <w:lang w:eastAsia="es-ES"/>
        </w:rPr>
        <w:t>·</w:t>
      </w:r>
      <w:r w:rsidRPr="00F45293">
        <w:rPr>
          <w:rFonts w:ascii="Verdana" w:hAnsi="Verdana" w:cs="Arial"/>
          <w:b/>
          <w:bCs/>
          <w:sz w:val="18"/>
          <w:szCs w:val="18"/>
          <w:lang w:eastAsia="es-ES"/>
        </w:rPr>
        <w:t>lacions auxiliars</w:t>
      </w:r>
    </w:p>
    <w:p w:rsidR="00A22E64" w:rsidRPr="00EC69E2" w:rsidRDefault="00A22E64" w:rsidP="00B165E1">
      <w:pPr>
        <w:autoSpaceDE w:val="0"/>
        <w:autoSpaceDN w:val="0"/>
        <w:adjustRightInd w:val="0"/>
        <w:spacing w:after="0" w:line="360" w:lineRule="auto"/>
        <w:jc w:val="both"/>
        <w:rPr>
          <w:rFonts w:ascii="Verdana" w:hAnsi="Verdana" w:cs="Arial"/>
          <w:b/>
          <w:bCs/>
          <w:sz w:val="18"/>
          <w:szCs w:val="18"/>
          <w:lang w:eastAsia="es-ES"/>
        </w:rPr>
      </w:pPr>
      <w:r w:rsidRPr="00F45293">
        <w:rPr>
          <w:rFonts w:ascii="Verdana" w:hAnsi="Verdana" w:cs="Arial"/>
          <w:sz w:val="18"/>
          <w:szCs w:val="18"/>
          <w:lang w:eastAsia="es-ES"/>
        </w:rPr>
        <w:t>S’han tingut en compte les condicions de l’informe a la documentació normativa del POUM pera la seva aprovació provisional.</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sz w:val="18"/>
          <w:szCs w:val="18"/>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sz w:val="18"/>
          <w:szCs w:val="18"/>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Que durant l'esmentat període d'informació i exposició al públic es van presentar, per part dels interessats, les següents al·legacions, suggeriments o alternatives:</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1080"/>
        <w:gridCol w:w="2079"/>
        <w:gridCol w:w="5765"/>
      </w:tblGrid>
      <w:tr w:rsidR="00A22E64" w:rsidRPr="009453F3" w:rsidTr="00B165E1">
        <w:tc>
          <w:tcPr>
            <w:tcW w:w="1008"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Fitxa núm.</w:t>
            </w:r>
          </w:p>
        </w:tc>
        <w:tc>
          <w:tcPr>
            <w:tcW w:w="1080"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Número de registre</w:t>
            </w:r>
          </w:p>
        </w:tc>
        <w:tc>
          <w:tcPr>
            <w:tcW w:w="2079"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Interessat</w:t>
            </w:r>
          </w:p>
        </w:tc>
        <w:tc>
          <w:tcPr>
            <w:tcW w:w="5765"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Extracte</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09/1990</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Andreu Puigfel Bach, en representació d’Andreu Puigfel Bach, Ramon PuigfelRoselló, Ivan PuigfelRoselló i Jesús MarzoMunilla</w:t>
            </w:r>
          </w:p>
        </w:tc>
        <w:tc>
          <w:tcPr>
            <w:tcW w:w="5765" w:type="dxa"/>
          </w:tcPr>
          <w:p w:rsidR="00A22E64" w:rsidRPr="009453F3" w:rsidRDefault="00A22E64" w:rsidP="00B165E1">
            <w:pPr>
              <w:spacing w:after="0" w:line="360" w:lineRule="auto"/>
              <w:jc w:val="both"/>
              <w:rPr>
                <w:rFonts w:ascii="Verdana" w:hAnsi="Verdana"/>
                <w:sz w:val="18"/>
                <w:szCs w:val="18"/>
              </w:rPr>
            </w:pPr>
            <w:r w:rsidRPr="009453F3">
              <w:rPr>
                <w:rFonts w:ascii="Verdana" w:hAnsi="Verdana"/>
                <w:sz w:val="18"/>
                <w:szCs w:val="18"/>
              </w:rPr>
              <w:t>Finques situades al paratge de Can Rossell, de les quals són propietaris els compareixents.</w:t>
            </w:r>
          </w:p>
          <w:p w:rsidR="00A22E64" w:rsidRPr="009453F3" w:rsidRDefault="00A22E64" w:rsidP="00B165E1">
            <w:pPr>
              <w:spacing w:after="0" w:line="360" w:lineRule="auto"/>
              <w:jc w:val="both"/>
              <w:rPr>
                <w:rFonts w:ascii="Verdana" w:hAnsi="Verdana"/>
                <w:sz w:val="18"/>
                <w:szCs w:val="18"/>
              </w:rPr>
            </w:pPr>
            <w:r w:rsidRPr="009453F3">
              <w:rPr>
                <w:rFonts w:ascii="Verdana" w:hAnsi="Verdana"/>
                <w:sz w:val="18"/>
                <w:szCs w:val="18"/>
              </w:rPr>
              <w:t>Eliminar la qualificació de les finques en qüestió com a espais d’especial interès, i substituir-la per una qualificació equivalent a la d’espai de protecció preventiva, que es relaciona amb la tramitació del Pla Territorial Metropolità.</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09/2195</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Ana Parés Amores, en representació de Mirador de les Caves</w:t>
            </w:r>
          </w:p>
        </w:tc>
        <w:tc>
          <w:tcPr>
            <w:tcW w:w="5765" w:type="dxa"/>
          </w:tcPr>
          <w:p w:rsidR="00A22E64" w:rsidRPr="009453F3" w:rsidRDefault="00A22E64" w:rsidP="00B165E1">
            <w:pPr>
              <w:spacing w:after="0" w:line="360" w:lineRule="auto"/>
              <w:jc w:val="both"/>
              <w:rPr>
                <w:rFonts w:ascii="Verdana" w:hAnsi="Verdana"/>
                <w:sz w:val="18"/>
                <w:szCs w:val="18"/>
              </w:rPr>
            </w:pPr>
            <w:r w:rsidRPr="009453F3">
              <w:rPr>
                <w:rFonts w:ascii="Verdana" w:hAnsi="Verdana" w:cs="Arial"/>
                <w:sz w:val="18"/>
                <w:szCs w:val="18"/>
              </w:rPr>
              <w:t>Restaurant el Mirador de les Caves a els Casots. Possibilitar la construcció d'un petit hotel dins la parcel·la en qüestió, d'acord amb el projecte que s'adjunta a l'escrit d'al·legació.</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Ajuntament d’Avinyonet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Resolta en l’informe d’Administracions Públiques.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09/2354</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Joaquim Muñoz Sánchez en representació de propietaris de la parcel·la 84 de la Urbanització Can Rossell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Classificar la urbanització Can Rossell com a sòl urbà consolidat, i no delimitar-hi un polígon d'actuació.</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Augmentar-hi la densitat  d'habitatges per sobre dels 7 per hectàrea.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Corregir-hi la delimitació de la parcel·la nº 84 per a fer-lo coincidir amb el plànol de l'escriptura.</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09/2365</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Carles Vendrell i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Parcel·la situada a l’extrem oest del carrer del Penedès d’Ordal. Classificar la parcel·la en qüestió com a sòl urbà amb la qualificació 4.2 "Subzona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d'unihabitatge aïllat. Intensitat 2".</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09/2394</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Àlex CusidóGarrifa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La delimitació de la franja de sòl situada entre la plaça de Sant Joan i el camí dels Casals de Ca l’Avi a la banda nord del carrer del Dr. Bofill, com a àmbit de sòl urbanitzable delimitat, bé independent o bé vinculat al SUDr-2 "Ca l'Avi sud"</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09/2440</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Josefa Carbó Santacana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Modificar el nom de l'àmbit del PE-snu-12 per passar a ser "Pas de Piles"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09/2497</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Josep Guilera Riambau</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Parcel·la urbana situada a l’extrem sud-est del carrer de Sant Pau. Incrementar la superfície de la parcel·la per a possibilitar-ne l'ús.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09/2496</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Melcior Vendrell Amat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Àmbit corresponent SUDr-14 “Eixample el Pago”</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Prendre en consideració la posició de l'entrada a un habitatge existent a l'àmbit.</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Compensar el canvi de qualificació del sòl situat davant de la mateixa mitjançant una permuta.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Igualar l'amplada del carrer que recorre la banda est de l'àmbit</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09/2517</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Finca Castell de Subirats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Àmbit de sòl urbanitzable situat a l’extrem est del carrer de Sota dels Castos. Destinar l'àmbit en qüestió a zona residencial, en comptes de jardí urbà o plaça.</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09/2516</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José A. Pere Aguilera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Urbanització Casablanca. Recollir a les disposicions transitòries del nou POUM:</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Que existeixen parcel·les anteriors al document la superfície de les quals és inferior a la mínima de 600 m2</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Que aquestes es regiran per la norma anterior.</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09/2543</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T. Javier Navascués Howard</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Cal Turó de la Guarida, prop de Sant Pau d’Ordal. Incloure l'habitatge en qüestió al llistat de masies i cases rurals.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09/2545</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Josefa Baqués Casanovas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Immoble situat al c/ Sta. Madrona, 14 de Sant Pau d’Ordal. Modificar l’alineació posterior de l'immoble per tal de fer-la coincidir amb la dels immobles veïns.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09/2563</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Anton Raventós Torras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Ca l’Almirall a Lavern. Admetre la reconstrucció d'una edificació a l'àmbit en qüestió, ja sol·licitada anteriorment.</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09/2560</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Magí Vendrell Soler en representació de Magí Vendrell Soler, Xavier Pujador Massana i Esteve Casas Raventós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Modificar els paràmetres del SUDr-10 “Est d’Ordal”.</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09/2594</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Leopold González Peix</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Carrer de Can Rovira. Conservar i protegir els pous existents a l'àmbit en qüestió.</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09/2601</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Joan Ribes Vives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Finques situades al c/ Pau Xic, 14 i frontal. Modificar el nombre màxim de plantes de la finca frontal per passar de PB a PB+1.</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09/2596</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Dolors Sardà Lloret i Mercè Torrent Méndez</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Finques situades al Carrer Pau Xic núm. 14 i frontal. Modificar la delimitació i les determinacions del SUDr-5 prenent com a base la proposta alternativa que s'adjunta a l'escrit d'al·legació, amb la possibilitat de fixar un termini d'execució curt pel mateix.</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09/2592</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Josep Esteve Romeu</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Àmbit SUDr-5 “Can Batista”. Espai lliure a Cantallops. Modificar la qualificació de l'espai lliure en qüestió perquè deixi de ser sistema (públic) i passi a ser zona (privada).</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09/2593</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 xml:space="preserve">Isabel Baqués Esteve en representació dels veïns sotasignants amb NIF </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37651489-Y, 37991725-R,</w:t>
            </w:r>
          </w:p>
          <w:p w:rsidR="00A22E64" w:rsidRPr="009453F3" w:rsidRDefault="00A22E64" w:rsidP="00B165E1">
            <w:pPr>
              <w:spacing w:after="0" w:line="360" w:lineRule="auto"/>
              <w:rPr>
                <w:rFonts w:ascii="Verdana" w:hAnsi="Verdana"/>
                <w:sz w:val="18"/>
                <w:szCs w:val="18"/>
              </w:rPr>
            </w:pPr>
            <w:r w:rsidRPr="009453F3">
              <w:rPr>
                <w:rFonts w:ascii="Verdana" w:hAnsi="Verdana" w:cs="Arial"/>
                <w:bCs/>
                <w:sz w:val="18"/>
                <w:szCs w:val="18"/>
              </w:rPr>
              <w:t>77100652-Y, 79285111-V, 77269912-D i 37673935-G</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Carrer de Can Rovira. Modificar el nombre màxim de plantes de la part posterior del carrer per passar de PB a PB+1.</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09/2628</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Maria A. Vendrell Martí</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Modificar el límit nord de l'àmbit SUDr-14 “Eixample el Pago”.</w:t>
            </w:r>
          </w:p>
        </w:tc>
      </w:tr>
      <w:tr w:rsidR="00A22E64" w:rsidRPr="00034B3F"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09/2641</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Dolors Gabern Urgell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Immoble situat a la Ctra. De Barcelona núm. 38 d’Ordal.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Modificar l'àmbit del PMU-2 "Can Parellada" per tal de fer possible la conservació de l'immoble esmentat.</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Incloure'l al llistat de masies i cases rurals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09/2643</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Juan Bancera Ponce</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Parcel·la situada al vèrtex oest del carrer dels Roures de la Urbanització Casablanca. Modificar-ne els límits d'acord amb la realitat física.</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09/2660</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Francesc Olivella Sadurní</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Agregats rurals de Can Bas. Preveure una unitat d'actuació que possibiliti l'ampliació de l'àmbit d'acord amb la proposta que s'adjunta a l'escrit d'al·legació.</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09/2672</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Carles de Camps Casadevall en representació de Ganaderia y Hacienda, S.A.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Ampliar fins un mínim de 20 hectàrees la superfície del PE-snu-11 "Can Ravella"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Atorgar la conformitat per a la instal·lació del parc fotovoltaic per a la producció d'energia.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Donar consentiment per a la instal·lació de captadors per a la producció d'energia eòlica.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Admetre la implantació d'un hotel.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Admetre l'establiment d'un centre comercial.</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09/2692</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Xavier Pujadó Massana en representació de Caves Maspujadó, S.L.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Modificar la qualificació del terreny situat a l'extrem est del carrer de Can Rial, passant-lo de sistema a zona.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Modificar la delimitació de la zona colindant (en la qual se sol·licita que aquell terreny s'integri).</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Modificar la qualificació de la zona esmentada, passant de ser residencial d'interès especial a ser residencial d'edificació aïllada.</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09/2677</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cs="Arial"/>
                <w:bCs/>
                <w:sz w:val="18"/>
                <w:szCs w:val="18"/>
              </w:rPr>
              <w:t>Isidre Ros Soler, Miquel Vendrell Vendrell, Jaume Vendrell i Fill, Jordi Vendrell Vendell, Conrado Vendrell Ros, Esteve Casas Raventós, Magí Vendrell Soler, Xavier Pujador Massana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Modificar els paràmetres del SUDr-10 “Est d’Ordal”, d'acord amb la proposta alternativa que s'adjunta a l'escrit d'al·legació.</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09/2698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Sebastià Cartró Escofet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Modificar l'ordenació del SUDr-6 “Can Cartró est” per eliminar-ne el traçat d'un dels vials previstos.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09/2848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Llopart Sogas i Joana PujadóPañella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Modificar la delimitació del SUDr-9 “Eixample Can Rossell”, estenent-lo a nord-est per adaptar-se a la realitat física.</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09/2847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Antonia Pañella Mata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Modificar l'edificabilitat dels patis de les illes qualificades com a 1.0 “Zona residencial del nucli antic” al nucli de Can Rossell, passant del 25% en PB al 100% en PB i el 25% en PB+1.</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09/2869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Luis Miró Berger</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Que totes les mesures restrictives que conté el document 2 (normativa urbanística) en els articles 389 (condicions de protecció mediambiental), 391 (segregacions i divisions), 397 (regulació dels usos en caràcter general), 405 (regulació específica en el catàleg de masies), 409 (construccions en sòl no urbanitzable), 411 (condicions d'ordenació i d'edificació dels habitatges rurals) i 426 (condicions d'ús a la regulació específica de l'espai d'interès agrícola, clau 8) desapareguin.</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10/0427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José Luis i Inmaculada Bori de Fortuny</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Modificar la qualificació de la Pça. de la Torre, els dos corralons laterals i "la plaça de l'era" (inclosa l'àrea que, dins de la mateixa, es troba situada a una cota inferior), perquè passin de ser sistemes (públics) a ser zones (privades).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Eliminar del llistat de béns culturals i d'interès l'entrada nº 12 de l'apartat d'àrees d'interès arqueològic, indexat com "Vinya de Dalt / Torre-ramona".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Revisar l'afectació del traçat previst del 4rt cinturó sobre el del camí que va de Can Bosch al barri del Puig de Gelida.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Prendre mesures per minimitzar els efectes de l'augment del trànsit de vehicles als voltants de Torre-ramona.</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09/2886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Tolós Sala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Excloure la parcel·la en qüestió del SUDr-11 “Eixample Lavern”.</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10/0031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Carles Vendrell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Terreny situat a l’extrem oest del carrer del Penedès d’Ordal. Classificar una part del terreny en qüestió com a sòl urbà amb la qualificació 4.2 "Subzona d'unihabitatge aïllat. Intensitat 2".</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10/0061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Montserrat Massana Puig</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Modificar les determinacions del SUDr-13 “Sud de Lavern” prenent com a base la proposta alternativa que s'adjunta a l'escrit d'al·legació.</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10/0080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Xavier Bernet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xml:space="preserve">Finca situada a la Ctra. de Barcelona núm. 24 a El Pago. </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Estendre l'ocupació màxima en PB al 100% i la profunditat edificable en PB+1 als 14 m.</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Permetre una ocupació en PB+1 del 25% de la superfície més enllà de la profunditat edificable.</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10/0092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Rosa Tres Casas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No tramitar el document del POUM.</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10/0126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Mònica Sales Barber en representació d’Isabel Barber Chueca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Urbanització Casablanca. Recollir a les disposicions transitòries del nou POUM:</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Que existeixen parcel·les anteriors al document la superfície de les quals és inferior a la mínima de 600 m2.</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Que aquestes es regiran per la norma anterior.</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10/0151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Isabel Agut Bayod</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Eliminar la previsió del PA-10 “El Rebato”.</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10/0152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Isabel Agut Bayod</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Àmbit PA-11 “Carrer Vermell”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Assumir per part de l'Ajuntament els costos d'urbanització determinats pel PA-11.</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Revisar-ne els paràmetres.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10/0115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Rosa Rafecas Massana i Francisco Borràs Busquets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Dividir el SUDr-23 “Hípica de Sant Pau” en dos sectors, sobre la base de l'estructura de la propietat i de la realitat física.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Dels dos sectors que resultarien d'aquesta divisió, aplicar al situat a oest del carrer de la Font els paràmetres de la proposta que s'adjunta a l'escrit d'al·legació.</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10/0134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Mateo González Lay</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Reservar un terreny per a la construcció d'una biblioteca pública.</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10/0133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Mateo González Lay</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Reservar sòl per a la urbanització de carrils per a vianants i ciclistes.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10/0132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Mateo González Lay</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Preveure amplades de voreres que permetin la plantació d'arbrat viari.</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10/0131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Mateo González Lay</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Àmbit SUND-2 “Equestrian Penedès – Subirats”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Reconsiderar l'extensió de l'àmbit.</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Especificar-ne l'edificabilitat i d'altres paràmetres.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10/0135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Mateo González Lay</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Estació RENFE de Lavern-Subirats. Dur a terme una reserva de sòl per a l'ampliació de l'aparcament de l'estació a la zona de l'antic camp de futbol davant l'església, preveient la construcció d'un pas soterrani sota les vies.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10/0194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Gemma Rivero Rivero, en representació de l’AAVV Barri Sant Joan</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Barri de Sant Joan:</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Consolidar els drets adquirits per les aproximadament 10 parcel·les de la urbanització Casablanca anteriors al document del POUM la façana de les quals té una longitud inferior a la mínima de 15 m linials i/o la superfície de les quals és inferior a la mínima de 600 m2.</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Mantenir la parcel·la mínima en 400 m2 per tal de no afectar el projecte de reparcel·lació de Casablanca Sud.</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Contemplar els usos comercials en els baixos dels habitatges.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Preveure un pas de vianants soterrat a la nova rotonda d'accés a la urbanització Casablanca a la C-243b, per tal de comunicar els àmbits nord i sud de la mateixa.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Eliminar el SUNDi-1 "Pas de les Piles", o bé redimensionar la carretera existent o realitzar-ne un traçat alternatiu, per tal d'evitar l'impacte negatiu de l'augment del trànsit que derivaria de la seva entrada en funcionament sobre els nuclis urbans que integren el barri.</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Preveure una connexió viària directa entre el SUDr-4 "Casablanca oest" i la C-243b.</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10/0193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Mª Tarazona Ventura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Urbanització Casablanca. Admetre les parcel·les anteriors al document del POUM la façana de les quals té una longitud inferior a la mínima de 15 m lineals.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10/0190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Dolors i Núria Massana Noya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Àmbit SUDr/i-21 “Zona mixta”. Fer explícita al document del POUM l'obligació de l'Ajuntament d'assumir els costos d'urbanització del vial que recorre la franja sud del sector.</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10/0189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Ramon Tetas Calvet en representació de Ramon Tetas Calvet i Lola Martí</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Carrer de les Moreres de la Urbanització Casablanca. Modificar el traçat de la rotonda que es preveu urbanitzar a la cruïlla del carrer esmentat amb la C-243b.</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10/0191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Miquel Vendrell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Parcel·la situada entre els carrers del Parc, del Sol i de l’Oreneta. Modificar-ne la qualificació, passant de 4.2 "Subzona d'unihabitatge aïllat. Intensitat 2" a 3.0 "Zona d'edificacions entre mitgeres".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10/0192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Lluis Massana Sadurní</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Classificar el terreny situat a l’est del c/ de la Vall de Cantallops com a sòl urbanitzable.</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10/0195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Veïns del Barri de la Font de Sant Pau d’Ordal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Modificar la delimitació i els paràmetres del SUDr-23 "Hípica de Sant Pau" per donar lloc a un creixement situat únicament a est del Camí de Can Rossell, abastant els terrenys actualment ocupats per una hípica, i limitant-hi el número de nous habitatges a 30.</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10/0206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Francisco Javier Muñoz Sendino i Montserrat Gubianes Quintana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Propietat situada a l’extrem est del carrer del Bosc de Lavern. Modificar la classificació d'un fragment de la propietat perquè passi de ser sòl no urbanitzable a sòl urbanitzable amb qualificació 3.0 "Zona d'edificacions entre mitgeres".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10/0209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Àlex Cusidó Garriga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La delimitació de la franja de sòl situada entre la plaça de Sant Joan i el camí dels Casals de Ca l’Avi a la banda nord del carrer del Dr. Bofill, com a nou àmbit de sòl urbanitzable delimitat, per tal d'incrementar la superfície del conjunt format per la plaça i l'equipament existents, d'acord amb la proposta que s'adjunta a l'escrit d'al·legació.</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Canals Casanovas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Finca afectada per l’àmbit del PE-4 “Caves Canals i Casanovas”: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Establir amb certesa la superfície de la finca afectada pel PE-4.</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Modificar l'enunciat dels usos admesos a l'àmbit.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Anul·lar-hi la previsió del pla especial i mantenir la classificació de l'àmbit com a sòl no urbanitzable, contemplant-se si s'escau la elimitació d'un pla especial en sòl no urbanitzable.</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Incloure la Masia de les Vinyes (Can Canals) a la llista de masies i cases rurals.</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Santiago ValldeperasBinefa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Finca amb front al c/ Xicarró, s/núm. de la Urb. de Can Rosell:</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Incloure dins del límit del PE-3 "Taller Valldeperas" la totalitat de la finca en qüestió.</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Determinar com a usos del PE-3 el terciari, taller artesanal, educatiu, restauració, lleure i residencial.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Admetre la ubicació dins l'àmbit del PE-3 d'un habitatge unifamiliar vinculat a l'activitat.</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10/0185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Antoni Forns i Canals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Pati edificable situat a l’illa delimitada a nord-est per la Ctra. de Barcelona i el Camí de la Creu a El Pago. Augmentar-ne el nombre màxim de plantes de PB a PB+1.</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10/0184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Montserrat SuriolTuru</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Finca situada al c/ de les Flors, 28 de Can Cartró.</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Modificar la qualificació del sòl urbà del nucli, així com l'ordenació indicativa del SUDr-6 "Can Cartró est", per eliminar la regularització i prolongació d'un carrer actualment sense sortida.</w:t>
            </w:r>
          </w:p>
        </w:tc>
      </w:tr>
      <w:tr w:rsidR="00A22E64" w:rsidRPr="009453F3" w:rsidTr="00B165E1">
        <w:tc>
          <w:tcPr>
            <w:tcW w:w="1008" w:type="dxa"/>
          </w:tcPr>
          <w:p w:rsidR="00A22E64" w:rsidRPr="009453F3" w:rsidRDefault="00A22E64" w:rsidP="00A3339E">
            <w:pPr>
              <w:pStyle w:val="ListParagraph"/>
              <w:numPr>
                <w:ilvl w:val="0"/>
                <w:numId w:val="5"/>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10/0205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Antonio Corral Gea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Restes de trinxeres, defenses i restes de fortificacions que van configurar el front de Subirats a darreries de la Guerra Civil Espanyola. Prendre mesures de protecció de les restes en qüestió.</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10/0176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Pilar SapéCastán</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Sub-àmbit sud del PMU-2 “Can Parellada”. Mantenir la qualificació de l'àmbit com a espai lliure públic.</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Jordi Feixas Morros</w:t>
            </w:r>
          </w:p>
          <w:p w:rsidR="00A22E64" w:rsidRPr="009453F3" w:rsidRDefault="00A22E64" w:rsidP="00B165E1">
            <w:pPr>
              <w:autoSpaceDE w:val="0"/>
              <w:autoSpaceDN w:val="0"/>
              <w:adjustRightInd w:val="0"/>
              <w:spacing w:after="0" w:line="360" w:lineRule="auto"/>
              <w:rPr>
                <w:rFonts w:ascii="Verdana" w:hAnsi="Verdana" w:cs="Arial"/>
                <w:bCs/>
                <w:sz w:val="18"/>
                <w:szCs w:val="18"/>
              </w:rPr>
            </w:pP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Propietat en sòl no urbanitzable a tocar del barri de Can Batista. Incloure la propietat al llistat de masies i cases rurals.</w:t>
            </w:r>
          </w:p>
        </w:tc>
      </w:tr>
      <w:tr w:rsidR="00A22E64" w:rsidRPr="00034B3F"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Joan Raventós Rosell i Mª Carmen Vallverdú Ferrer</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Masia La Foradada.</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Excloure aquesta masia del SUNDi-1 "Pas de les Piles".</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Incloure-la en el llistat de masies i cases rurals.</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Classificar-la com a sòl urbà.</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Excloure-la del catàleg de bens culturals d’interès.</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Revisar els paràmetres d'inclusió de l’àrea d’interès arqueològic nº 18 “La Foradada / Pas de Piles núm. 50” al llistat de béns culturals d'interès.</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Corregir els paràmetres d'inclusió del carrer de Sant Isidre al llistat de masies i cases rurals.</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Revisar la numeració dels elements indexats al mateix temps al llistat de masies i cases rurals i al de béns culturals d'interès.</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10/0182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Vicente Roig Puigtió</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L’Illa d’en Formosa. Incorporar a les determinacions del document del POUM el contingut del conveni urbanístic aprovat pel Ple de l'Ajuntament en data 17 d'abril de 2007</w:t>
            </w:r>
            <w:r w:rsidRPr="009453F3">
              <w:rPr>
                <w:rFonts w:ascii="Verdana" w:hAnsi="Verdana" w:cs="Arial"/>
                <w:b/>
                <w:bCs/>
                <w:color w:val="FFFFFF"/>
                <w:sz w:val="18"/>
                <w:szCs w:val="18"/>
                <w:lang w:eastAsia="es-ES"/>
              </w:rPr>
              <w:t>.</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10/0183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Vicente Roig Puigtió</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L’Illa d’en Formosa. Incorporar a les determinacions del document del POUM el contingut del conveni urbanístic aprovat pel Ple de l'Ajuntament en data 17 d'abril de 2007.</w:t>
            </w:r>
          </w:p>
        </w:tc>
      </w:tr>
      <w:tr w:rsidR="00A22E64" w:rsidRPr="009453F3" w:rsidTr="00B165E1">
        <w:trPr>
          <w:trHeight w:val="868"/>
        </w:trPr>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Roser Forns Canals, Jordi Benach Forns i Montserrat Benach Forns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Finca situada a l’extrem sud-est del barri de El Pago. Modificar els paràmetres d'ordenació de la finca d'acord amb la proposta que s'adjunta a l'escrit d'al·legació.</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Guilera Massana en representació de Heretat Guilera, SL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Heretat Guilera.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Millorar redactat en relació a l’ús residencia movil .</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Es demana la redacció del Pla especial del jaciment paleontològic dels Casots.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No diferenciar en el POUM entre usos específics de Agro-industries, Cellers i agricultura tradicional.</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Eliminar l’excepcionalitat de l’art. 183 i que la superfície mínima sigui de 3 hes.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No permetre les tanques en SNU i la excepció ha de ser d’alçada màxima d’1 m.</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Acreditar les 5 hes de propietat i de 3ha per a celler.</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Respecte als moviments de terres, aplicar els criteris de bones pràctiques del paisatge vitivinícola del Penedès.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Respecte a l’Equestrian Penedès eliminar la referència a les diferents masies.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El sector de bodegues de Lavern no es una bona solució.</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Miquel ViladomsGallofré</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Modificar la qualificació de l'espai públic existent a l’extrem nord del barri de Can Batista, per passar de sistema (públic) a zona (privada).</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Dolors Pons i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Zona d’edificacions entre mitgeres situada a l’extrem sud-est del nucli d’Ordal. Modificar-ne els paràmetres d'ordenació per tal de fer-hi possible la implantació d'una instal·lació hotelera que complementi l'activitat de restauració existent.</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Joan Mata Castellví</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Masia Can Maristany, prop de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Delimitar un nou àmbit de pla especial en sòl urbanitzable l'abast del qual coincideixi amb el de la finca en qüestió.</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Reconèixer-hi com a usos admesos els existents.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Admetre-hi com a nou ús l'hoteler, tant a les actuals edificacions com a l'ampliació que el nou pla especial prevegi.</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Fina Ferre Hermosilla en representació d’un grup de pares, mares i educadors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Terreny situat a tocar del c/ de la Font de Sant Pau d’Ordal. Cessió del terreny per a implantar-hi un Espai d'acompanyament educatiu entre 0 i 16 anys.</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Andreu Puigfel i Bach en representació de Andreu Puigfel i Bach, Ramon PuigfelRoselló, Ivan PuigfelRoselló i Jesús MarzoMunilla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Finques situades al paratge de Can Rossell, de les quals són propietaris els compareixents.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Modificació de la qualificació d'una part de l'àmbit situada a tocar del nucli de Can Rossell, a la qual se li ha atorgat la clau 10 "Espais d'especial interès per a la protecció de l'àmbit fluvial", per passar a ser 1.0 "Residencial de nucli antic".</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Excloure terrenys integrants de l'àmbit de l'àrea de connector ecològic.</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la previsió del PE-snu-13 "Connexió Can Rossell".</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Delimitar un nou sector de sòl urbanitzable delimitat, d'acord amb la proposta que s'adjunta a l'escrit d'al·legació.</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Definir la possibilitat de dotar al voltant de la masia de Can Docte espais i terrenys capaços d'acollir usos i edificacions accessoris i complementaris.</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Carles Salvador Farràs en representació de Decord</w:t>
            </w:r>
            <w:r>
              <w:rPr>
                <w:rFonts w:ascii="Verdana" w:hAnsi="Verdana" w:cs="Arial"/>
                <w:bCs/>
                <w:sz w:val="18"/>
                <w:szCs w:val="18"/>
              </w:rPr>
              <w:t>a</w:t>
            </w:r>
            <w:r w:rsidRPr="009453F3">
              <w:rPr>
                <w:rFonts w:ascii="Verdana" w:hAnsi="Verdana" w:cs="Arial"/>
                <w:bCs/>
                <w:sz w:val="18"/>
                <w:szCs w:val="18"/>
              </w:rPr>
              <w:t>l, SL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SUDi-20 “Decordal”.</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Modificar la classificació de l'àmbit, passant de sòl urbanitzable a sòl urbà no consolidat, i delimitar-hi un polígon d'actuació urbanística que mantingui les mateixes càrregues i aprofitaments urbanístics que el sector urbanitzable aprovat inicialment.</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Revisar-ne i regularitzar, si s'escau, el còmput de superfícies.</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Anna Mir Vallés i Montserrat Puig Lloret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Finques qualificades com a espai lliure i equipament públic (Ateneu de Lavern), i àmbits del PA-8 “Centre” i el PA-9 “Avinguda Esportiva”. Delimitar un polígon d'actuació urbanística discontinu que inclogui el sòl públic destinat a espai lliure i equipament públic.</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Vendrell Cuscó</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SUDi 15 a 18, destinats al desenvolupament de quatre cellers de petites dimensions, a l’oest del nucli de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Modificar la classificació del sòl corresponent, passant d'urbanitzable delimitat a no delimitat.</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De no estimar-se l'anterior, atorgar-los un major aprofitament urbanístic.</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Gras Mestres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Excloure del SUDr-12 “Est de Lavern” la porció de sòl urbà no consolidat situada a l'extrem sud-est del mateix.</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Gras Mestres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SUDi 15 a 18, destinats al desenvolupament de quatre cellers de petites dimensions, a l’oest del nucli de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Modificar la classificació del sòl corresponent, passant d'urbanitzable delimitat a no delimitat.</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De no estimar-se l'anterior, atorgar-los un major aprofitament urbanístic.</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Olga Gallardo Cervantes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Barri de Can Batista i voltants.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Reservar dues àrees d'aparcament, una a cada extrem del nucli.</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Incrementar l'amplada de la prolongació a sud-oest de l'actual carrer.</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Incrementar l'amplada del camí que comunica el nucli amb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Fer una reserva de sòl per a la futura depuradora de Can Batista.</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Carmen Ensesa en representació de NoyaLavernó, SA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SUDi-1 “CIATSA” i entorn.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Ampliar el SUDi-1 amb l'addició dels terrenys que són propietat de la compareixent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Modificar la classificació de l'àmbit resultant perquè passi a ser directament sòl urbà.</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Excloure'l esmentat de la delimitació dels "Espais de connectivitat ecològica associada al curs fluvial".</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i Rosa Soler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PMU-2 “Can Parellada”.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Modificar la classificació del sòl corresponent a l'àmbit, passant d'urbà no consolidat a urbanitzable no delimitat.</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De no estimar-se l'anterior, modificar la classificació del sòl corresponent a l'àmbit, passant a urbanitzable delimitat amb un calendari de desenvolupament per fases.</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Magdalena Bosch Salvat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Can Bosch d’Anoia. Modificar la qualificació del sòl al nucli per mantenir la del planejament vigent, respecte a la qual diferia l'aprovada inicialment.</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Francisco Javier Llera Romera en representació de Javier Llera Romera i Mª Josefa Torres Verge</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Eliminar el PMU-1 “Sant Pau nord” com a instrument de gestió, per mantenir a l'àmbit la qualificació del sòl vigent.</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De no estimar-se l'anterior, re-ubicar el sòl destinat a equipament públic d'acord amb la proposta que s'adjunta a l'escrit d'al·legació.</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Carme Casas Suñé</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Finca situada al c/ Sant Sadurní, 56 de la Urbanització Casablanca. Admetre les parcel·les anteriors al document del POUM la façana de les quals té una longitud inferior a la mínima de 15 m lineals.</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Florencio Ortin Mallen</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PMU-1 “Sant Pau nord”.</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Eliminar el PMU-1 com a instrument de gestió, per mantenir a l'àmbit la qualificació del sòl vigent.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De no estimar-se l'anterior, re-ubicar el sòl destinat a equipament públic d'acord amb la proposta que s'adjunta a l'escrit d'al·legació.</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Dolors Sardà Lloret i Mercè Torrent Méndez</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Modificar la delimitació i les determinacions del SUDr-5 “Can Batista” prenent com a base la proposta alternativa que s'adjunta a l'escrit d'al·legació, amb la possibilitat de fixar un termini d'execució curt pel mateix.</w:t>
            </w:r>
          </w:p>
        </w:tc>
      </w:tr>
      <w:tr w:rsidR="00A22E64" w:rsidRPr="009453F3" w:rsidTr="00B165E1">
        <w:tc>
          <w:tcPr>
            <w:tcW w:w="1008" w:type="dxa"/>
          </w:tcPr>
          <w:p w:rsidR="00A22E64" w:rsidRPr="009453F3" w:rsidRDefault="00A22E64" w:rsidP="00A3339E">
            <w:pPr>
              <w:pStyle w:val="ListParagraph"/>
              <w:numPr>
                <w:ilvl w:val="0"/>
                <w:numId w:val="3"/>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Olivella Massana, Salvador Mallofré Massana, Joan Puig Súria, Rosa Vendrell Miret, Ricard Alzueta Montalà, Pere Guilera Massana, Dolors Morera Solà, Daniel Ferret Mestre, Santi Tres Casas, Joan Mata Castellví, Enric SendraGubianes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Modificar la delimitació i els paràmetres del SUDr-23 "Hípica de Sant Pau", eliminant el creixement previst a oest del Carrer de la Font.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Incrementar el número màxim d'habitatges admesos al SUDr-22 "Eixample Sant Pau" en la mateixa mida en què es redueix al SUDr-23, com a conseqüència de la modificació anterior.</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Concentrar al màxim els equipaments existents i de nova creació, i l'activitat que aquests generen, a l'àrea central del nucli.</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Mantenir als habitatges previstos al SUDr-23 la tipologia existent al Carrer de la Font.</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Xavier Bertran Carreras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Dues finques i els seus vials d’accés situats a l’extrem est del nucli de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Excloure les finques en qüestió del llistat de béns protegits i considerar-les com a zona urbana residencial per a habitatge unifamiliar aïllat de PB+1+planta sotacoberta i totalment edificables.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De no estimar-se l'anterior, justificar-ne la inclusió al llistat esmentat i establir terminis per a la redacció del Pla especial de protecció del patrimoni.</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Qualificar com a sistema viari els vials denominats Carrer de la Travessia i el carreró que va des d'aquest fins al Carrer Comte de Lavern i, en conseqüència, es preservi el dret d'accés a les finques en qüestió, així com l'accés lateral a la finca del Carrer Comte de Lavern nº 19.</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Xavier Bertran Carreras en representació d’Habitatges Bertran Carreras, SL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SUDr-11 “Eixample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Partint d'una superfície del sector de 23.596,95 m2, modificar-ne els paràmetres perquè passin a ser:</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La cessió de sòl per a espais lliures públics, de 2.347,65 m2.</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La cessió de sòl per a equipaments educatius, de 2.250 m2.</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La cessió de sòl per a xarxa viària, d'aproximadament 5.000 m2.</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L'edificabilitat, de 11.000 m2.</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El número màxim d'habitatges, de 80.</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El traçat viari, no pre-fixat, sinó a establir per part del planejament derivat.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La tipologia de l'habitatge de protecció pública, plurifamiliar amb un número màxim de plantes no menor a PB+2.</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Àngels Gil-Vernet i Huguet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Finca “Puigfedó”, situada dins del nucli de Can Batista i inclosa parcialment dins l’àmbit SUDr-5 “Can Batista”.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Incloure la totalitat de la finca dins l'àmbit del SUDr-5, mantenint-ne l'ús i el coeficient d'edificabilitat.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Excloure'n l'objectiu referent a la restauració de la nau existent a l'àmbit.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Ajustar-ne a l'alça la densitat d'habitatges.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Reconsiderar-ne l'ordenació urbanística.</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NatividadMormeneoBrinquis i José Julia Rovira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PA-1 “Plaça de Can Cartró”.</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Excloure del PA-1 els immobles que són propietat dels compareixents.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Eliminar la previsió de prolongar-hi el Carrer de les Flors.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Detallar més la qualificació del sòl a l'àmbit.</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 Raventós i Torras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Modificar els paràmetres del PE-7 “Ca l’Almirall”, d'acord amb la proposta alternativa que s'adjunta a l'escrit d'al·legació.</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Esther Gallart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Mantenir la qualificació de l'àmbit PMU-2 “Can Parellada” com a espai lliure públic.</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Pedro VenerosMillan</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Mantenir la qualificació de l'àmbit PMU-2 “Can Parellada” com a espai lliure públic.</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Francesc Munné Guilera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Adequar la classificació urbanística de l'àmbit del SUDr/i-19 "Munné" a la realitat física i característiques urbanístiques dels terrenys.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Regular l'àmbit de zonificació de la zona verda a la cruïlla de l'Av. Zona Esportiva i el C. Comte de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Classificar com a sòl urbanitzable els terrenys situats a l'extrem del nucli de Lavern, confrontant amb la BV-2428.</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Modificar els paràmetres d'ordenació a l'àmbit de Cal Pubill per ajustar-los a actuacions administratives prèvies.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Joan Rius i Pérez en representació de Inmobiliaria Imn 300, SL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Sub-dividir el SUDr-23 “Hípica de Sant Pau”, en dos àmbits d'actuació, d'acord amb la proposta que s'adjunta a l'escrit d'al·legació.</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Mª Esther Baqués Castellví</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Modificar la delimitació i els paràmetres del SUDr-9 “Eixample Can Rossell”,  d'acord amb la proposta alternativa que s'adjunta a l'escrit d'al·legació.</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Maria Torres Parrellada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Excloure del PA-11 “Carrer Vermell” una porció de terreny que és propietat del compareixent.</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Maria Torres Parrellada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Camí de connexió de la Urbanització Casablanca amb la carretera C-243b. Eliminar la previsió de recuperar el camí en qüestió.</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Maria Torres Parrellada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Delimitar un nou sector de sòl no urbanitzable al nucli del Rebato.</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Sergi Buchholz en representació del Grup de Medi Ambient de Subirats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i ampliar la documentació del POUM, en especial de l’ISA.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Eliminar el SUNDi-1 "Pas de Piles".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Eliminar o reduir el SUND-2 "Equestrian Penedès-Subirats".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a la baixa la delimitació i els paràmetres de l'àrea destinada a indústria vitivinícola previst a l'extrem oest de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Estudiar ambientalment les variants Ordal i Cantallops, i adequar la carretera Sant Pau d'Ordal - Lavern per a bicicletes.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Facilitar que la indústria sigui autosuficient energèticament, així com la instal·lació d’energia neta a l’àmbit domèstic.</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Sergi Buchholz</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i ampliar la documentació del POUM, en especial de l’ISA.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Eliminar el SUNDi-1 "Pas de Piles".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Eliminar o reduir el SUND-2 "Equestrian Penedès-Subirats".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a la baixa la delimitació i els paràmetres de l'àrea destinada a indústria vitivinícola previst a l'extrem oest de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Estudiar ambientalment les variants Ordal i Cantallops, i adequar la carretera Sant Pau d'Ordal- Lavern per a bicicletes.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Facilitar que la indústria sigui autosuficient energèticament, així com la instal·lació d’energia neta a l’àmbit domèstic.</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Enrique Forner Herranz en representació de Mercadona, SA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El Molí del Racó.</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Classificar els terrenys titularitat de Mercadona S.A. i pertanyents al terme municipal de Subirats com a sòl urbà o urbanitzable en una manera que s'adeqüi a l'estat de consolidació de la parcel·la i els usos que s'hi desenvolupen.</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Llopart Vilarós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Finca de Can Ros i el Maset. Delimitar a l'àmbit un pla especial en sòl no urbanitzable que faci possible la continuïtat i la viabilitat econòmica de les construccions existents.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Pons i Vendrell en represetnació de Pere Pons, Ferran Planes, Llorenç Peiron i Oriol Solé, regidors del grup municipal de CIU de l’Ajuntament de Subirats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Definir millor les determinacions del SUNDi-1 "Pas de les Piles" i garantir la seva compatibilitat amb la proximitat del riu Anoia.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Reflectir l'existència d'una indústria vinculada a l'activitat agrària i d'hivernacles prop del nucli del Rebato (Agromillora), i refondre'n el planejament tramitat fins a la data.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Establir amb claredat les activitats admeses en el sector del Telègraf a Ordal i, en particular, si hi és viable la instal·lació de sistemes de captació fotovoltaica.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Estudiar millor el traçat de la variant prevista a Ordal.</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Estudiar la possibilitat de protegir la riera de Vidriers.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Estudiar les reserves viàries i ferroviàries que fan els diversos plans directors i estudis sectorials, i en particular els accessos al sector eqüestre previst.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Grafiar com a camí mirador la prolongació en sòl no urbanitzable del Carrer del Bosc, i protegir tota la muntanya fins la carretera.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Estudiar la possibilitat d'admetre la construcció d'un centre d'interpretació a l'àmbit de Can Sutxet.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les determinacions per al nucli de Can Batista prenent en consideració la proposta que s'adjunta a l'escrit.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les determinacions per al nucli de Can Cartró prenent en consideració la proposta que s'adjunta a l'escrit.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les determinacions per al nucli de Ca l'Avi prenent en consideració la proposta que s'adjunta a l'escrit.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Resoldre els dèficits de gestió a la Urbanització Can Rossell estudiant la possibilitat de preveure-hi un creixent de petites dimensions.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Resolt el traçat del nou vial de connexió amb el nucli de Can Rossell estudiant la possibilitat de preveure-hi un creixent de petites dimensions.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Traslladar a l'altra banda del camí el creixement previst al PA-2 "Accés a la urbanització Can Rossell".</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les determinacions per al nucli de Can Rossell prenent en consideració la proposta que s'adjunta a l'escrit.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Estudiar millor les determinacions del SUDr-3 "Eixample Els Casots".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Estudiar la possibilitat d'admetre un ús hoteler a l'àmbit del Mirador de les Caves.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Eliminar el SUNDi-1 "Pas de les Piles", o bé redimensionar la carretera existent o realitzar-ne un traçat alternatiu, per tal d'evitar l'impacte negatiu de l'augment del trànsit que derivaria de la seva entrada en funcionament sobre els nuclis urbans que integren el barri.</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Estudiar la possibilitat d'implantar una rotonda entre Torre-ramona i El Rebato.</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les implicacions de l'establiment de la longitud de façana i la superfície de parcel·la mínimes a la Urbanització Casablanca.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Contemplar els usos comercials bàsics als baixos de les edificacions.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les determinacions per a la Urbanització Casablanca prenent en consideració la proposta que s'adjunta a l'escrit.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les determinacions per al nucli d'Ordal prenent en consideració la proposta que s'adjunta a l'escrit.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Corregir-hi diversos errors en la transcripció de les fondàries edificables.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la delimitació de l'àrea d'equipaments situada a l'entrada est del nucli.</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Grafiar indicativament les ordenacions dels sectors de nou desenvolupament.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Considerar els nuclis de la Capella, la Serra, Cal Ravella i la Fonteta.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les determinacions per al nucli de Lavern prenent en consideració la proposta que s'adjunta a l'escrit.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les determinacions per al nucli de Sant Pau d'Ordal prenent en consideració la proposta que s'adjunta a l'escrit.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Definir les rasants.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Definir millor les determinacions per al SUND-2 "Equestrian Penedès-Subirats".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Regular d'una manera més estricta la implantació d'usos en sòl no urbanitzable.</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Concretar més la normativa pel que fa als moviments de terres amb finalitats agrícoles, seguint els criteris de la Carta del Paisatge i de bones pràctiques. Fer el mateix amb els camins, tanques de parcel·la i altres elements de senyalització i/o protecció.</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Regular els usos admesos a totes les modalitats de turisme rural i activitats que es puguin dur a terme, així com l'ús de residència mòbil.</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Maria Assumpta Raventós Torras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Àmbits SUDi-18 “Sector Bodegues 4” i PE-7 “Ca l’Almirall”.</w:t>
            </w:r>
          </w:p>
          <w:p w:rsidR="00A22E64" w:rsidRPr="009453F3" w:rsidRDefault="00A22E64" w:rsidP="00B165E1">
            <w:pPr>
              <w:autoSpaceDE w:val="0"/>
              <w:autoSpaceDN w:val="0"/>
              <w:adjustRightInd w:val="0"/>
              <w:spacing w:after="0" w:line="360" w:lineRule="auto"/>
              <w:rPr>
                <w:rFonts w:ascii="Verdana" w:hAnsi="Verdana" w:cs="Arial"/>
                <w:sz w:val="18"/>
                <w:szCs w:val="18"/>
                <w:lang w:eastAsia="es-ES"/>
              </w:rPr>
            </w:pPr>
            <w:r w:rsidRPr="009453F3">
              <w:rPr>
                <w:rFonts w:ascii="Verdana" w:hAnsi="Verdana" w:cs="Arial"/>
                <w:sz w:val="18"/>
                <w:szCs w:val="18"/>
                <w:lang w:eastAsia="es-ES"/>
              </w:rPr>
              <w:t>- Eliminar la previsió del SUDi-18.</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Modificar els paràmetres del PE-7 per permetre-hi un total de 7 habitatges, incloure-hi el celler construït recentment a tocar, i reequilibrar la qualificació dels sòls a cedir, tot mantenint la suma de les seves superfícies en el 17% del total.</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Carme Sabater Galofré</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Garantir que la inclusió del Carrer Comte de Lavern al llistat de béns culturals d'interès no hi impedirà l'enderrocament d'una part de les edificacions actuals.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Modificar les alineacions pervistes per tal de poder edificar en PB+1 una profunditat de 7m des de la línia de façana del Carrer Pere Grau.</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Aurelia Garcia Romero</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Parcel·les situades en una illa qualificada coma zona d’edificacions entre mitgeres entre els c/ Compte de Lavern i c/ Pere Grau.</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Partint de la determinació d'una amplada mínima de parcel·la de 6m per a la qualificació 3.0 "Zona d'edificacions entre mitgeres":</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Permetre una excepcionalitat a aquesta determinació a tres de les parcel·les que integren la illa en qüestió, o bé afegir al redactat de la normativa una condició d'excepcionalitat a la determinació esmentada, o bé establir com a amplada mínima de parcel·la per a les edificacions entre mitgeres una de 5m, o bé donar qualsevol altra solució al no compliment de l'amplada mínima per les parcel·les en quesito.</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Esmenar un suposat error detectat al parcel·lari del document del POUM.</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Gonzalo Flores Verdu</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Finca situada a tocar de la cruïlla de la carretera N-340 i el vial de connexió amb la urbanització Muntanya Rodona. Classificar-la com a sòl urbà destinat a equipament.</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xml:space="preserve">Les Flandes dels Casots. </w:t>
            </w:r>
            <w:r w:rsidRPr="009453F3">
              <w:rPr>
                <w:rFonts w:ascii="Verdana" w:hAnsi="Verdana" w:cs="Arial"/>
                <w:sz w:val="18"/>
                <w:szCs w:val="18"/>
                <w:lang w:eastAsia="es-ES"/>
              </w:rPr>
              <w:t>Protegir pel seu interès natural l'àmbit, d'acord amb la delimitació proposada en el document annex a l'escrit d'al·legació.</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Àmbits dels PE-snu-1, PE-snu-8, PE-snu-10, PE-snu-11 i PE-snu-12, i llistat de masies I cases rurals.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Confirmar si s'ha d'incloure la masia de Can Sallent dins l'àmbit del PE-snu-1 "Cal Sallent", i en tal cas el número d'habitages que s'hi admeten.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el número d'habitatges admesos dins l'àmbit del PE-snu-8 "Agregats rurals de Can Panxa".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els usos admesos a l'àmbit del PE-snu-10 "Can Vidal".</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els usos admesos a l'àmbit del PE-snu-11 "Can Ravella".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Valorar la possibilitat de legalitzar un altre habitatge (apart d'aquell que és objecte del PEsnu-12) situat prop de la Depuradora de Sant Sadurní.</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Revisar una duplicitat al llistat de masies i cases rurals.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SUNDi-1 "Pas de les Piles".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Eliminar la classificació com a sòl urbanitzable no delimitat de l'àmbit o, en cas de desestimar-se l'anterior:</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Modificar-ne la delimitació per a deixar d'afectar els terrenys rústics situats a oest de la carretera.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Excloure de l'àmbit la propietat de La Foradada.</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SUDr-23 "Hípica de Sant Pau".</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Revisar a la baixa la delimitació de l'àmbit per a trobar una solució de major consens.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Rotonda prevista a oest de Sant Pau d'Ordal.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Valorar la traslladar la previsió de la rotonda de l'àmbit del SUDi-20 "Decordal" al punt d'enllaç actual.</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del SUDr/i-19 "Munné".</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Modificar la delimitació i les determinacions del SUDr/i-10 "Munné" d'acord amb la proposta alternativa que s'adjunta a l'escrit d'al·legació.</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Àmbits corresponents a: SUDi-15, SUDi-16, SUDi-17 i SUDi-18. Eliminar la previsió dels sectors esmentats.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corresponent al SUDr-12 "Est de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Classificar com a sòl urbà les parcel·les que, trobant-se actualment dins del SUDr-12, donen façana al Carrer Pere Grau.</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Mantenir l'accés per vianants entre el Carrer Pere Grau i l'àmbit.</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del SUDr-9 "Eixample Can Rossell".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Donar més amplada al vial que determina el límit sud del SUDr-9.</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Àmbit del PE-7 "Ca l'Almirall". Incloure dins el PE-7 el celler construït recentment a tocar.</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Modificar la previsió d'urbanitzar un vial d'accés al SUDr-4 “Casablanca oest” travessant sòl actualment urbà.</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del SUDr-6 "Can Cartró est".</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Modificar el traçat del vial d'enllaç amb el Carrer de Sant Josep previst dins del sector, per tal d'allunyar-lo del torrent.</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del PMU-2 "Can Parellada".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Modificar la delimitació i les determinacions del PMU-2 per adaptar-les més a la orografia.</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del PA-11 "Carrer Vermell" i entorn.</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Ampliar la previsió d'eixamplar en carrer, afectant propietats situades en sòl urbà consolidat.</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del PE-6 "Accés Casablanca".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Modificar el traçat de la rotonda que es preveu urbanitzar a la cruïlla del Carrer de les Moreres i la carretera C-243b.</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del SUDi-1 "CIATSA".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Considerar l'establiment de restriccions de l'ocupació de la franja més propera al riu per part de l'edificació en aquest sector.</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corresponent al SUDr-10 "Est d'Ordal".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Preveure que el camí transversal previst entre el Carrer Nou i el vial principal del SUDr-10 passi a ser un carrer.</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corresponent al SUDr-11 i entorn.</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Modificar l'enllaç de la prolongació del Carrer del Serral i la carretera BV-2429.</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Àmbits del PA-8 "Avinguda Esportiva" i del PA-9 "Centre".</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Concentrar les cessions d'espai lliure dels dos polígons a l'àmbit de l'Ateneu, abastant-lo.</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Reduir el vial que recorre el límit nord dels polígons.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10/0310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del PE-4 "Caves Canals i Casanovas".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Establir criteris generals per a la incorporació de les caves periurbanes al sòl urbà.</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Rosario Galofré Sardà, Anna Mir Valles, Carme Sabaté Gallofré, Felicitat Capellades</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Codina, Teresa Lloret Llucia, María Gador Giménez López</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Carrer previst entre el Carrer Comte de Lavern i l'Avinguda Esportiva de Lavern. Suprimir la previsió del carrer esmentat.</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Rosa Sardà Puig i Enriqueta Galofré Sardà</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Finques del Carrer del Bosc nº 2 i 4 de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Modificar els límits de les finques en qüestió per ajustar-se a la realitat.</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Antoni Forns i Canals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Vial transversal sense nom, entre la Ctra. de Barcelona i el Camí de la Creu, a El Pago. Modificar-ne la qualificació per a què el vial passi a ser privat.</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Joan Cuscó i Carbó</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Finca amb façana al Carrer Pere Grau i inclosa al SUDr-12 "Est de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Excloure la finca en qüestió del SUDr-12, per entendre que han de ser classificades com a sòl urbà i qualificades com a 4.2 "Subzona d'unihabitatge aïllat. Intensitat 2".</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Iñaki Ozcariz Raventós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Cementiri de Sant Joan de Torre-ramona.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Excloure de la delimitació indicativa de l'element singular del patrimoni arquitectònic inclòs al llistat de béns culturals d'interès com a "Sant Joan Sesrovires" una petita cambra construïda als anys 40.</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Capellades Serrano</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Escoles de Lavern i àmbit corresponent al SUDr-11 "Eixample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Conservar els edificis de les actuals escoles.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Concentrar als terrenys adjacents al consultori els espais lliures vinculats al SUDr-11.</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Preveure la ubicació de la nova escola prop de la carretera BV-2429.</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Capellades Serrano</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Cases del Carrer Pere Grau de Lavern. Identificar com a béns culturals d'interès aquestes cases.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Capellades Serrano</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Connexió per vianants entre Ca l'Almirall i l'Esglèsia de Sabt Pere de Lavern. Contemplar un camí per a vianants paral·lel a la carretera BV-2429.</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Oriol Puig Giménez en representació de l’Ateneu Agrícola de Lavern</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xml:space="preserve">Ateneu Agrícola de Lavern. </w:t>
            </w:r>
            <w:r w:rsidRPr="009453F3">
              <w:rPr>
                <w:rFonts w:ascii="Verdana" w:hAnsi="Verdana" w:cs="Arial"/>
                <w:sz w:val="18"/>
                <w:szCs w:val="18"/>
                <w:lang w:eastAsia="es-ES"/>
              </w:rPr>
              <w:t>Ampliació de l'amplada del sòl destinat a equipaments a l'àmbit perquè arribi a 17 metres.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Kathleen Ann Lindstrom, Dolors Comas Surià, Neus SendraGubianes, Lluis Capellades Serrano, Anna Mir Vallès, Mateo González Lay, Enric SendraGubianes,</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Montse Puig Lloret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Reserva de nous àmbits de sòl per a equipaments, proposant tres possibles ubicacions: una primera a l'àrea ocupada pels SUDi 15 i 16, "Sector bodegues 1" i "2"; una segona immediatament a est de l'àmbit corresponent al SUDr-12 "Est de Lavern"; i una tercera 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continuació de Cal Pubill.</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Eliminar o bé classificar com a SUND els SUDi 15-18.</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Definir més l'ordenació del SUDr-11 "Eixample Lavern", que es proposa redelimitar; preveure la ubicació de la nova escola prop de la carretera BV-2429; i conservar els edificis de les actuals escoles.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Modificar la delimitar i l'ordenació prevista per als àmbits del SUDr-13 "Sud de Lavern", el PA-8 "Avinguda esportiva" i el PA-9 "Centre", d'acord amb la proposta alternativa que s'adjunta.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Modificar el SUDr/i-19 "Munné" per tal de què els sòls públics siguin útils, i resoldre en aquest extrem est del nucli l'accés a l'Avinguda Zona Esportiva, així com l'espai per a la parada de l'autobús.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Protegir els boscos de Cal Martí, de la Font Clara i de la Soleia, i reforçar l'efecte protector del primer amb la implantació de barreres d'arbrat prop de l'autopista i de l'AVE.</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Maria Romeu Ferrer</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corresponent al SUDr-13 "Sud de Lavern".</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Dividir el sector en d'altres més petits, concretament en tres, facilitant aquesta divisió mitjançant la previsió de nous carrers transversals; tot plegat per facilitar-ne el desenvolupament.</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Valorar si el vial de circumval·lació és necessari.</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Maria Romeu Ferrer</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Finca amb façana al Carrer Pere Grau i inclosa al SUDr-12 "Est de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Excloure del SUDr-12 les finques que donen façana al Carrer Pere Grau, delimitant-les en un sector separat.</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Josep Guasch Ràfols i Anna M. Esteve Ballester</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Finca amb façana al Carrer Pere Grau i inclosa al SUDr-12 "Est de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Excloure del SUDr-12 les finques que donen façana al Carrer Pere Grau, delimitant-les en un sector separat.</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Ramon Colome i Borros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 xml:space="preserve">El Corral del Mestre. </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A l'extrem oest del nucli, reduir la superfície destinada a viari sobre terrenys que actualment són propietat del compareixent, o bé estendre la classificació com a sòl urbà de les finques colindants.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A l'extrem est del nucli, modificar l'ordenació del sistema viari d'acord amb la documentació gràfica adjunta.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Classificació d'una porció de finca propietat del compareixent com a sòl urbà, amb la mateixa qualificació i condicions d'edificació que les veïnes.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Pons i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Finca situada a l'Avinguda de Barcelona nº 14 d'Ordal.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Mantenir-hi la fondària edificable del planejament vigent (14,5 m).</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 xml:space="preserve">Dolors Pons i Vendrell en representació de Ordal Finques, SA  </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Finca situada a l'Avinguda de Barcelona nº 14 d'Ordal.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Mantenir-hi la fondària edificable del planejament vigent (14,5 m).</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Gabriel Pons i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Finca situada a l'Avinguda de Barcelona nº 9 d'Ordal.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Mantenir-hi les fondàries edificables del planejament vigent (16 metres a la Carretera de Barcelona i 12 metres al Carrer del Sol) i incorporar una fondària edificable al Passatge del Sol per tal de fer possible un acabat correcte dels testers.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 xml:space="preserve">Dolors Pons i Vendrell en representació de Ordal Finques, SA  </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Finca situada a l'Avinguda de Barcelona nº 9 d'Ordal.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Mantenir-hi les fondàries edificables del planejament vigent (16 metres a la Carretera de Barcelona i 12 metres al Carrer del Sol) i incorporar una fondària edificable al Passatge del Sol per tal de fer possible un acabat correcte dels testers.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Neus Suria Ramon, Pere Anton Comas Suria i Maria Dolors Comas Suria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Can Martí de la Talaia, Lavern.</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la qualificació de la finca per flexibilitzar-ne les condicions d'edificació i els usos.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Revisar, amb el mateix objectiu, les implicacions de la seva inclusió al llistat de béns culturals d'interès.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Antoni Soler i Vendrell en representació del Patronat de Turisme de Subirats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A les masies admetre l’ús de restauració i hosteleria’</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Permetre l’aparcament d’autocaravanes’</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Eliminar l’excepcionalitat de 1,5 hes i deixar-la a 3 hes com a finca mínima de secà i les 5hes que siguin de propietat.</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Les tanques no han de ser permeses en el sòl no urbanitzable’</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Agrupar els usos d’agroindustries, agricultura tradicional i cellers.</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Cal redactar i aprovar el Pla especial del jaciment dels Casots.</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Eliminar la referència a les masies concretes en el projecte Equestrian Penedès.</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Cal regular els moviments de terres aplicant les Fitxes de Bones Pràctiques del Paisatge Vitivinícola del Penedès.</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Eliminar la zona de cellers de Lavern.</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En relació a la construcció de blocs de pisos socials, s’ha de fixar una alçada màxima a considerar entre la PB+1 o la PB+2 segons la tipologia del nucli.</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Cal reglamentar la diferencia de nivell.</w:t>
            </w:r>
          </w:p>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sidRPr="009453F3">
              <w:rPr>
                <w:rFonts w:ascii="Verdana" w:hAnsi="Verdana" w:cs="Arial"/>
                <w:color w:val="000000"/>
                <w:sz w:val="18"/>
                <w:szCs w:val="18"/>
                <w:lang w:eastAsia="es-ES"/>
              </w:rPr>
              <w:t>- No admetre en el SNU la construcció ni explotació de granges, magatzems ni activitats extractives.</w:t>
            </w:r>
            <w:r w:rsidRPr="009453F3">
              <w:rPr>
                <w:rFonts w:ascii="Verdana" w:hAnsi="Verdana" w:cs="Arial"/>
                <w:b/>
                <w:bCs/>
                <w:color w:val="FFFFFF"/>
                <w:sz w:val="18"/>
                <w:szCs w:val="18"/>
                <w:lang w:eastAsia="es-ES"/>
              </w:rPr>
              <w:t>OSTA:</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Vendrell Cuscó</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corresponent al SUDr-12 "Est d'Ordal".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Classificar l'àmbit com a sòl urbanitzable no delimitat.</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Josep Tubau i Rafael Hernández</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Recollir explícitament una provisió de terreny per a la construcció de la futura biblioteca pública de Subirats.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Llopart Vilarós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corresponent al SUDr-3 "Eixample Els Casots".</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Traslladar l'espai públic previst al Carrer de Sota dels Casots a una altra ubicació, proposant-hi dues alternatives.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Replantejar la delimitació i els paràmetres del SUDr-3 d'acord amb la proposta que forma part de l'escrit d'al·legació.</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Antoni Forns Canals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Modificar la delimitació i les determinacions del SUDr-14 “Eixample el Pago”, d'acord amb la proposta que forma</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part de l'escrit.</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Antoni Forns Canals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Excloure del SUDr-14 “Eixample el Pago”, una finca situada a l'àrea nord del mateix.</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Joan Magret Martínez en representació de CIATSA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del SUDi-1 "CIATSA".</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Modificar els paràmetres del SUDi-1 d'acord amb la proposta que forma part de l'escrit d'al·legació.</w:t>
            </w:r>
          </w:p>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Revisar els paràmetres d'inclusió de l'antic molí existent a l'àmbit.</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Celebrar un conveni urbanístic.</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Carles Portabella de Nadal en representació de PromociónIndustiral Lavern, SA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del SUND-2 "Equestrian Penedès-Subirats".</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Modificar la delimitació de l'àmbit per incloure-hi porcions de finques de la compareixent que han quedat excloses.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Dolores Ceballos Benavides</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en representació de Residencia NuestraSeñora de Montserrat, SA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Àmbit de l'antiga bòbila de Can Rossell.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Recollir l'autorització d'ús dels terrenys en qüestió, així com el dret a què es tramiti una llicència d'obres en els termes en què es va aprovar en el seu dia.</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Llopart Vilarós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Casa de l'Era o del Lluís. Incloure-la al llistat de masies i cases rurals.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Llopart Vilarós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Barraques identificades com a C-09 i B-18. Excloure-les del llistat de béns culturals d'interès.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Llopart Vilarós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Modificar la delimitació i les determinacions del PA-2 “Accés a la urbanització Can Rossell”, d'acord amb la proposta que forma part de l'escrit d'al·legació.</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Ramon Mata Aragall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Carrer La Plana de Can Rossell. Prendre en consideració que el tram final del Carrer La Plana és de propietat privada.</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10/0385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María Dolores Caballé Pérez</w:t>
            </w:r>
          </w:p>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en representació de María Dolores Caballé Pérez, Digna Franquesa Caballé i María de</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los Ángeles Franquesa Caballé</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Parcel·la situada al Carrer Mig nº 30 de la Urbanització Casablanca. Subsanar un suposat error de transcripció gràfica i classificar la parcel·la com a sòl urbà consolidat.</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10/0374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María Dolores Caballé Pérez</w:t>
            </w:r>
          </w:p>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en representació de María Dolores Caballé Pérez, Digna Franquesa Caballé i María de</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los Ángeles Franquesa Caballé</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lang w:eastAsia="es-ES"/>
              </w:rPr>
              <w:t>- Aclarir les implicacions de la inclusió d'una porció de la parcel·la situada al Carrer Aiguablanca nº 10 als àmbits del PAU-1 "Casablanca sud" i el SUDr-4 "Casablanca oest" simultàniament.</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 Portar a terme una revisió bé dels paràmetres urbanístics del PE-6 "Accés a Casablanca", bé del sistema d'actuació que se li associa.</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10/0409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Carles Jiménez Morera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Finca Puigfedó de Can Batista. Mantenir la naturalesa rústica de la finca.</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10/0547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Emili-Francesc SempereFerrándiz</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Revisar els paràmetres del PE-snu-5 “Ceràmica d’Ordal”, per tal de contemplar també l'existència d'un habitatge.</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10/0678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Guilera Riambau</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Parcel·la situada a l'extrem sud del Carrer de Sant Pau de Sant Pau d'Ordal. Incrementar la superfície de la parcel·la per a possibilitar-ne l'ús.</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10/1069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Ramon Colomé i Borròs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sidRPr="009453F3">
              <w:rPr>
                <w:rFonts w:ascii="Verdana" w:hAnsi="Verdana" w:cs="Arial"/>
                <w:sz w:val="18"/>
                <w:szCs w:val="18"/>
              </w:rPr>
              <w:t xml:space="preserve">El Corral del Mestre. </w:t>
            </w:r>
            <w:r w:rsidRPr="009453F3">
              <w:rPr>
                <w:rFonts w:ascii="Verdana" w:hAnsi="Verdana" w:cs="Arial"/>
                <w:sz w:val="18"/>
                <w:szCs w:val="18"/>
                <w:lang w:eastAsia="es-ES"/>
              </w:rPr>
              <w:t>Prendre en consideració les conclusions d'una reunió mantinguda en relació amb el</w:t>
            </w:r>
          </w:p>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contingut de l'al·legació 144 (amb número de registre d'entrada 10/0265).</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10/0678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Francesca Vendrell Rovira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Cal Llibrat, a Ordal. Modificar la qualificació del sòl a l'àmbit, d'acord amb la proposta alternativa que s'adjunta a l'escrit d'al·legació.</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10/1672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Miquel Vendrell Vendrell en representació de Isidre Ros Soler, Miquel Vendrell Vendrell, Jaume Vendrell i Fill,</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Jordi Vendrell Vendell, Conrado Vendrell Ros, Esteve Casas Raventós, Magí Vendrell Soler, Xavier Pujador Massana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Modificar els paràmetres del SUDr-10 “Est d’Ordal”, d'acord amb la proposta alternativa que s'adjunta a l'escrit d'al·legació.</w:t>
            </w:r>
          </w:p>
        </w:tc>
      </w:tr>
      <w:tr w:rsidR="00A22E64" w:rsidRPr="009453F3" w:rsidTr="00B165E1">
        <w:tc>
          <w:tcPr>
            <w:tcW w:w="1008" w:type="dxa"/>
          </w:tcPr>
          <w:p w:rsidR="00A22E64" w:rsidRPr="009453F3" w:rsidRDefault="00A22E64" w:rsidP="00A3339E">
            <w:pPr>
              <w:pStyle w:val="ListParagraph"/>
              <w:numPr>
                <w:ilvl w:val="0"/>
                <w:numId w:val="4"/>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10/1896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Jordi Vendrell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lang w:eastAsia="es-ES"/>
              </w:rPr>
              <w:t>Porció de sòl qualificada amb clau B.8 "Xarxa de serveis tècnics" prop de l'extrem est del Carrer Passadaines. Revisar la qualificació de la porció de sòl per tal es mantingui com a B.5 "Xarxa viària urbana".</w:t>
            </w:r>
          </w:p>
        </w:tc>
      </w:tr>
    </w:tbl>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 xml:space="preserve">Per part de l'equip redactor dels treballs de la redacció del POUM es van analitzar els informes i les al·legacions presentades, emetent  informe de </w:t>
      </w:r>
      <w:r w:rsidRPr="00C16AA4">
        <w:rPr>
          <w:rFonts w:ascii="Verdana" w:hAnsi="Verdana" w:cs="MicrosoftSansSerif"/>
        </w:rPr>
        <w:t xml:space="preserve">data 30 de juliol de 2012. </w:t>
      </w:r>
      <w:r w:rsidRPr="009453F3">
        <w:rPr>
          <w:rFonts w:ascii="Verdana" w:hAnsi="Verdana" w:cs="MicrosoftSansSerif"/>
          <w:color w:val="000000"/>
        </w:rPr>
        <w:t>Es transcriu a continuació la part substancial de l’informe esmentat així com la proposta de l’equip redactor en relació a l’estimació o no de les  171 al.legacions presentades:</w:t>
      </w:r>
    </w:p>
    <w:p w:rsidR="00A22E64" w:rsidRDefault="00A22E64" w:rsidP="00B165E1">
      <w:pPr>
        <w:autoSpaceDE w:val="0"/>
        <w:autoSpaceDN w:val="0"/>
        <w:adjustRightInd w:val="0"/>
        <w:spacing w:after="0" w:line="360" w:lineRule="auto"/>
        <w:jc w:val="both"/>
        <w:rPr>
          <w:rFonts w:ascii="Verdana" w:hAnsi="Verdana" w:cs="MicrosoftSansSerif"/>
          <w:color w:val="000000"/>
        </w:rPr>
      </w:pPr>
    </w:p>
    <w:p w:rsidR="00A22E64" w:rsidRPr="00141CC8" w:rsidRDefault="00A22E64" w:rsidP="00B165E1">
      <w:pPr>
        <w:spacing w:after="0" w:line="360" w:lineRule="auto"/>
        <w:jc w:val="both"/>
        <w:rPr>
          <w:rFonts w:ascii="Verdana" w:hAnsi="Verdana" w:cs="Arial"/>
          <w:sz w:val="18"/>
          <w:szCs w:val="18"/>
          <w:lang w:eastAsia="es-ES"/>
        </w:rPr>
      </w:pPr>
    </w:p>
    <w:p w:rsidR="00A22E64" w:rsidRPr="00141CC8" w:rsidRDefault="00A22E64" w:rsidP="00B165E1">
      <w:pPr>
        <w:spacing w:after="0" w:line="360" w:lineRule="auto"/>
        <w:jc w:val="both"/>
        <w:rPr>
          <w:rFonts w:ascii="Verdana" w:hAnsi="Verdana" w:cs="Arial"/>
          <w:sz w:val="18"/>
          <w:szCs w:val="18"/>
          <w:lang w:eastAsia="es-ES"/>
        </w:rPr>
      </w:pPr>
      <w:r w:rsidRPr="00141CC8">
        <w:rPr>
          <w:rFonts w:ascii="Verdana" w:hAnsi="Verdana" w:cs="Arial"/>
          <w:sz w:val="18"/>
          <w:szCs w:val="18"/>
          <w:lang w:eastAsia="es-ES"/>
        </w:rPr>
        <w:t>El present Informe s’emet per l’equip redactor al document de Pla d’Ordenació Urbanística Municipal  de Subirats (en endavant POUM) aprovat inicialment pel Ple municipal en sessió extraordinària celebrada el dia 29 de juliol de 2009, i publicat l’acord en el Butlleti Oficial de la Província de Barcelona, núm. 193, de data 13 d’agost de 2009,  Els documents del POUM van ser sotmesos a exposició pública fins el dia 30 de novembre del 2009 per tal que els particulars poguessin presentar els corresponents escrits d’al·legacions, i per altra banda, en audiència institucional, les Administracions Públiques emetessin els seus informes.</w:t>
      </w:r>
    </w:p>
    <w:p w:rsidR="00A22E64" w:rsidRPr="00141CC8" w:rsidRDefault="00A22E64" w:rsidP="00B165E1">
      <w:pPr>
        <w:spacing w:after="0" w:line="360" w:lineRule="auto"/>
        <w:jc w:val="both"/>
        <w:rPr>
          <w:rFonts w:ascii="Verdana" w:hAnsi="Verdana" w:cs="Arial"/>
          <w:sz w:val="18"/>
          <w:szCs w:val="18"/>
          <w:lang w:eastAsia="es-ES"/>
        </w:rPr>
      </w:pPr>
    </w:p>
    <w:p w:rsidR="00A22E64" w:rsidRPr="00141CC8" w:rsidRDefault="00A22E64" w:rsidP="00B165E1">
      <w:pPr>
        <w:spacing w:after="0" w:line="360" w:lineRule="auto"/>
        <w:jc w:val="both"/>
        <w:rPr>
          <w:rFonts w:ascii="Verdana" w:hAnsi="Verdana" w:cs="Arial"/>
          <w:sz w:val="18"/>
          <w:szCs w:val="18"/>
          <w:lang w:eastAsia="es-ES"/>
        </w:rPr>
      </w:pPr>
      <w:r w:rsidRPr="00141CC8">
        <w:rPr>
          <w:rFonts w:ascii="Verdana" w:hAnsi="Verdana" w:cs="Arial"/>
          <w:sz w:val="18"/>
          <w:szCs w:val="18"/>
          <w:lang w:eastAsia="es-ES"/>
        </w:rPr>
        <w:t>En primer lloc, en el present informe es dona una resposta individualitzada als escrits d’al·legacions presentats pels particulars als documents del POUM aprovat inicialment.</w:t>
      </w:r>
    </w:p>
    <w:p w:rsidR="00A22E64" w:rsidRPr="00141CC8" w:rsidRDefault="00A22E64" w:rsidP="00B165E1">
      <w:pPr>
        <w:spacing w:after="0" w:line="360" w:lineRule="auto"/>
        <w:jc w:val="both"/>
        <w:rPr>
          <w:rFonts w:ascii="Verdana" w:hAnsi="Verdana" w:cs="Arial"/>
          <w:sz w:val="18"/>
          <w:szCs w:val="18"/>
          <w:lang w:eastAsia="es-ES"/>
        </w:rPr>
      </w:pPr>
    </w:p>
    <w:p w:rsidR="00A22E64" w:rsidRPr="00141CC8" w:rsidRDefault="00A22E64" w:rsidP="00B165E1">
      <w:pPr>
        <w:spacing w:after="0" w:line="360" w:lineRule="auto"/>
        <w:jc w:val="both"/>
        <w:rPr>
          <w:rFonts w:ascii="Verdana" w:hAnsi="Verdana" w:cs="Arial"/>
          <w:sz w:val="18"/>
          <w:szCs w:val="18"/>
          <w:lang w:eastAsia="es-ES"/>
        </w:rPr>
      </w:pPr>
      <w:r w:rsidRPr="00141CC8">
        <w:rPr>
          <w:rFonts w:ascii="Verdana" w:hAnsi="Verdana" w:cs="Arial"/>
          <w:sz w:val="18"/>
          <w:szCs w:val="18"/>
          <w:lang w:eastAsia="es-ES"/>
        </w:rPr>
        <w:t>En segon lloc es relacionen els informes emesos per part de les Administracions públiques concernides, i de forma genèrica, es determina el grau d’adaptació dels documents a les seves prescripcions.</w:t>
      </w:r>
    </w:p>
    <w:p w:rsidR="00A22E64" w:rsidRPr="00141CC8" w:rsidRDefault="00A22E64" w:rsidP="00B165E1">
      <w:pPr>
        <w:spacing w:after="0" w:line="360" w:lineRule="auto"/>
        <w:jc w:val="both"/>
        <w:rPr>
          <w:rFonts w:ascii="Verdana" w:hAnsi="Verdana" w:cs="Arial"/>
          <w:sz w:val="18"/>
          <w:szCs w:val="18"/>
          <w:lang w:eastAsia="es-ES"/>
        </w:rPr>
      </w:pPr>
    </w:p>
    <w:p w:rsidR="00A22E64" w:rsidRPr="00141CC8" w:rsidRDefault="00A22E64" w:rsidP="00B165E1">
      <w:pPr>
        <w:spacing w:after="0" w:line="360" w:lineRule="auto"/>
        <w:jc w:val="both"/>
        <w:rPr>
          <w:rFonts w:ascii="Verdana" w:hAnsi="Verdana" w:cs="Arial"/>
          <w:sz w:val="18"/>
          <w:szCs w:val="18"/>
          <w:lang w:eastAsia="es-ES"/>
        </w:rPr>
      </w:pPr>
      <w:r w:rsidRPr="00141CC8">
        <w:rPr>
          <w:rFonts w:ascii="Verdana" w:hAnsi="Verdana" w:cs="Arial"/>
          <w:sz w:val="18"/>
          <w:szCs w:val="18"/>
          <w:lang w:eastAsia="es-ES"/>
        </w:rPr>
        <w:t>Els documents del POUM que ara es presenten per a la seva aprovació provisional han estat àmpliament debatuts i consensuats amb l’equip de govern municipal i amb la resta de grups municipals, que han anat formant les Comissions de Seguiment del Pla corresponents a les legislatures durant les quals es van desenvolupar els treballs, i amb els serveis tècnics i jurídics de l’Ajuntament de Subirats,  als qual agraïm la seva col·laboració i totes les seves aportacions.</w:t>
      </w:r>
    </w:p>
    <w:p w:rsidR="00A22E64" w:rsidRPr="00141CC8" w:rsidRDefault="00A22E64" w:rsidP="00B165E1">
      <w:pPr>
        <w:spacing w:after="0" w:line="360" w:lineRule="auto"/>
        <w:jc w:val="both"/>
        <w:rPr>
          <w:rFonts w:ascii="Verdana" w:hAnsi="Verdana" w:cs="Arial"/>
          <w:sz w:val="18"/>
          <w:szCs w:val="18"/>
          <w:lang w:eastAsia="es-ES"/>
        </w:rPr>
      </w:pPr>
    </w:p>
    <w:p w:rsidR="00A22E64" w:rsidRPr="00141CC8" w:rsidRDefault="00A22E64" w:rsidP="00B165E1">
      <w:pPr>
        <w:spacing w:after="0" w:line="360" w:lineRule="auto"/>
        <w:jc w:val="both"/>
        <w:rPr>
          <w:rFonts w:ascii="Verdana" w:hAnsi="Verdana" w:cs="Arial"/>
          <w:sz w:val="18"/>
          <w:szCs w:val="18"/>
          <w:lang w:eastAsia="es-ES"/>
        </w:rPr>
      </w:pPr>
      <w:r w:rsidRPr="00141CC8">
        <w:rPr>
          <w:rFonts w:ascii="Verdana" w:hAnsi="Verdana" w:cs="Arial"/>
          <w:sz w:val="18"/>
          <w:szCs w:val="18"/>
          <w:lang w:eastAsia="es-ES"/>
        </w:rPr>
        <w:t xml:space="preserve">Com a conseqüència de donar resposta a les determinacions de l’informe de la Comissió d’Urbanisme de data 31 de Juliol de 2012 i de l’informe de Medi Ambient de data 4 de Juny de 2012 del Departament de Territori i Sostenibilitat de la Generalitat de Catalunya, de la resta d’informes de les Administracions publiques i organismes oficials, així com de donar resposta als escrits d’al·legacions, hi ha un canvi en la nomenclatura dels diferents sectors de planejament derivat que a continuació passen a anomenar-se de la següent manera: </w:t>
      </w:r>
    </w:p>
    <w:p w:rsidR="00A22E64" w:rsidRPr="00141CC8" w:rsidRDefault="00A22E64" w:rsidP="00B165E1">
      <w:pPr>
        <w:spacing w:after="0" w:line="360" w:lineRule="auto"/>
        <w:rPr>
          <w:rFonts w:ascii="Verdana" w:hAnsi="Verdana" w:cs="Arial"/>
          <w:sz w:val="18"/>
          <w:szCs w:val="18"/>
          <w:lang w:eastAsia="es-ES"/>
        </w:rPr>
      </w:pP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POLIGONS D’ACTUACIÓ URBANISTICA :</w:t>
      </w:r>
    </w:p>
    <w:p w:rsidR="00A22E64" w:rsidRPr="00141CC8" w:rsidRDefault="00A22E64" w:rsidP="00B165E1">
      <w:pPr>
        <w:spacing w:after="0" w:line="360" w:lineRule="auto"/>
        <w:rPr>
          <w:rFonts w:ascii="Verdana" w:hAnsi="Verdana" w:cs="Arial"/>
          <w:sz w:val="18"/>
          <w:szCs w:val="18"/>
          <w:lang w:eastAsia="es-ES"/>
        </w:rPr>
      </w:pP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1</w:t>
      </w:r>
      <w:r w:rsidRPr="00141CC8">
        <w:rPr>
          <w:rFonts w:ascii="Verdana" w:hAnsi="Verdana"/>
          <w:sz w:val="18"/>
          <w:szCs w:val="18"/>
          <w:lang w:eastAsia="es-ES"/>
        </w:rPr>
        <w:tab/>
      </w:r>
      <w:r w:rsidRPr="00141CC8">
        <w:rPr>
          <w:rFonts w:ascii="Verdana" w:hAnsi="Verdana"/>
          <w:sz w:val="18"/>
          <w:szCs w:val="18"/>
          <w:lang w:eastAsia="es-ES"/>
        </w:rPr>
        <w:tab/>
        <w:t>Plaça de Can Cartro</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2</w:t>
      </w:r>
      <w:r w:rsidRPr="00141CC8">
        <w:rPr>
          <w:rFonts w:ascii="Verdana" w:hAnsi="Verdana"/>
          <w:sz w:val="18"/>
          <w:szCs w:val="18"/>
          <w:lang w:eastAsia="es-ES"/>
        </w:rPr>
        <w:tab/>
      </w:r>
      <w:r w:rsidRPr="00141CC8">
        <w:rPr>
          <w:rFonts w:ascii="Verdana" w:hAnsi="Verdana"/>
          <w:sz w:val="18"/>
          <w:szCs w:val="18"/>
          <w:lang w:eastAsia="es-ES"/>
        </w:rPr>
        <w:tab/>
        <w:t>Can Cartro Nord</w:t>
      </w:r>
      <w:r w:rsidRPr="00141CC8">
        <w:rPr>
          <w:rFonts w:ascii="Verdana" w:hAnsi="Verdana"/>
          <w:sz w:val="18"/>
          <w:szCs w:val="18"/>
          <w:lang w:eastAsia="es-ES"/>
        </w:rPr>
        <w:tab/>
      </w:r>
      <w:r w:rsidRPr="00141CC8">
        <w:rPr>
          <w:rFonts w:ascii="Verdana" w:hAnsi="Verdana"/>
          <w:sz w:val="18"/>
          <w:szCs w:val="18"/>
          <w:lang w:eastAsia="es-ES"/>
        </w:rPr>
        <w:tab/>
        <w:t>(</w:t>
      </w:r>
      <w:r w:rsidRPr="00141CC8">
        <w:rPr>
          <w:rFonts w:ascii="Verdana" w:hAnsi="Verdana"/>
          <w:i/>
          <w:sz w:val="18"/>
          <w:szCs w:val="18"/>
          <w:lang w:eastAsia="es-ES"/>
        </w:rPr>
        <w:t>antic PA 1)</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3</w:t>
      </w:r>
      <w:r w:rsidRPr="00141CC8">
        <w:rPr>
          <w:rFonts w:ascii="Verdana" w:hAnsi="Verdana"/>
          <w:sz w:val="18"/>
          <w:szCs w:val="18"/>
          <w:lang w:eastAsia="es-ES"/>
        </w:rPr>
        <w:tab/>
      </w:r>
      <w:r w:rsidRPr="00141CC8">
        <w:rPr>
          <w:rFonts w:ascii="Verdana" w:hAnsi="Verdana"/>
          <w:sz w:val="18"/>
          <w:szCs w:val="18"/>
          <w:lang w:eastAsia="es-ES"/>
        </w:rPr>
        <w:tab/>
        <w:t>Els casots</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4</w:t>
      </w:r>
      <w:r w:rsidRPr="00141CC8">
        <w:rPr>
          <w:rFonts w:ascii="Verdana" w:hAnsi="Verdana"/>
          <w:sz w:val="18"/>
          <w:szCs w:val="18"/>
          <w:lang w:eastAsia="es-ES"/>
        </w:rPr>
        <w:tab/>
      </w:r>
      <w:r w:rsidRPr="00141CC8">
        <w:rPr>
          <w:rFonts w:ascii="Verdana" w:hAnsi="Verdana"/>
          <w:sz w:val="18"/>
          <w:szCs w:val="18"/>
          <w:lang w:eastAsia="es-ES"/>
        </w:rPr>
        <w:tab/>
        <w:t>Cal Pau Xic</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t>(</w:t>
      </w:r>
      <w:r w:rsidRPr="00141CC8">
        <w:rPr>
          <w:rFonts w:ascii="Verdana" w:hAnsi="Verdana"/>
          <w:i/>
          <w:sz w:val="18"/>
          <w:szCs w:val="18"/>
          <w:lang w:eastAsia="es-ES"/>
        </w:rPr>
        <w:t>antic PA 14)</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5</w:t>
      </w:r>
      <w:r w:rsidRPr="00141CC8">
        <w:rPr>
          <w:rFonts w:ascii="Verdana" w:hAnsi="Verdana"/>
          <w:sz w:val="18"/>
          <w:szCs w:val="18"/>
          <w:lang w:eastAsia="es-ES"/>
        </w:rPr>
        <w:tab/>
      </w:r>
      <w:r w:rsidRPr="00141CC8">
        <w:rPr>
          <w:rFonts w:ascii="Verdana" w:hAnsi="Verdana"/>
          <w:sz w:val="18"/>
          <w:szCs w:val="18"/>
          <w:lang w:eastAsia="es-ES"/>
        </w:rPr>
        <w:tab/>
        <w:t>Equipaments d’Ordal</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6</w:t>
      </w:r>
      <w:r w:rsidRPr="00141CC8">
        <w:rPr>
          <w:rFonts w:ascii="Verdana" w:hAnsi="Verdana"/>
          <w:sz w:val="18"/>
          <w:szCs w:val="18"/>
          <w:lang w:eastAsia="es-ES"/>
        </w:rPr>
        <w:tab/>
      </w:r>
      <w:r w:rsidRPr="00141CC8">
        <w:rPr>
          <w:rFonts w:ascii="Verdana" w:hAnsi="Verdana"/>
          <w:sz w:val="18"/>
          <w:szCs w:val="18"/>
          <w:lang w:eastAsia="es-ES"/>
        </w:rPr>
        <w:tab/>
        <w:t>Guilera</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7</w:t>
      </w:r>
      <w:r w:rsidRPr="00141CC8">
        <w:rPr>
          <w:rFonts w:ascii="Verdana" w:hAnsi="Verdana"/>
          <w:sz w:val="18"/>
          <w:szCs w:val="18"/>
          <w:lang w:eastAsia="es-ES"/>
        </w:rPr>
        <w:tab/>
      </w:r>
      <w:r w:rsidRPr="00141CC8">
        <w:rPr>
          <w:rFonts w:ascii="Verdana" w:hAnsi="Verdana"/>
          <w:sz w:val="18"/>
          <w:szCs w:val="18"/>
          <w:lang w:eastAsia="es-ES"/>
        </w:rPr>
        <w:tab/>
        <w:t>Urb Can Rosell</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8</w:t>
      </w:r>
      <w:r w:rsidRPr="00141CC8">
        <w:rPr>
          <w:rFonts w:ascii="Verdana" w:hAnsi="Verdana"/>
          <w:sz w:val="18"/>
          <w:szCs w:val="18"/>
          <w:lang w:eastAsia="es-ES"/>
        </w:rPr>
        <w:tab/>
      </w:r>
      <w:r w:rsidRPr="00141CC8">
        <w:rPr>
          <w:rFonts w:ascii="Verdana" w:hAnsi="Verdana"/>
          <w:sz w:val="18"/>
          <w:szCs w:val="18"/>
          <w:lang w:eastAsia="es-ES"/>
        </w:rPr>
        <w:tab/>
        <w:t>Casablanca Sud</w:t>
      </w:r>
      <w:r w:rsidRPr="00141CC8">
        <w:rPr>
          <w:rFonts w:ascii="Verdana" w:hAnsi="Verdana"/>
          <w:sz w:val="18"/>
          <w:szCs w:val="18"/>
          <w:lang w:eastAsia="es-ES"/>
        </w:rPr>
        <w:tab/>
      </w:r>
      <w:r w:rsidRPr="00141CC8">
        <w:rPr>
          <w:rFonts w:ascii="Verdana" w:hAnsi="Verdana"/>
          <w:sz w:val="18"/>
          <w:szCs w:val="18"/>
          <w:lang w:eastAsia="es-ES"/>
        </w:rPr>
        <w:tab/>
        <w:t>(</w:t>
      </w:r>
      <w:r w:rsidRPr="00141CC8">
        <w:rPr>
          <w:rFonts w:ascii="Verdana" w:hAnsi="Verdana"/>
          <w:i/>
          <w:sz w:val="18"/>
          <w:szCs w:val="18"/>
          <w:lang w:eastAsia="es-ES"/>
        </w:rPr>
        <w:t>antic PA 12)</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9</w:t>
      </w:r>
      <w:r w:rsidRPr="00141CC8">
        <w:rPr>
          <w:rFonts w:ascii="Verdana" w:hAnsi="Verdana"/>
          <w:sz w:val="18"/>
          <w:szCs w:val="18"/>
          <w:lang w:eastAsia="es-ES"/>
        </w:rPr>
        <w:tab/>
      </w:r>
      <w:r w:rsidRPr="00141CC8">
        <w:rPr>
          <w:rFonts w:ascii="Verdana" w:hAnsi="Verdana"/>
          <w:sz w:val="18"/>
          <w:szCs w:val="18"/>
          <w:lang w:eastAsia="es-ES"/>
        </w:rPr>
        <w:tab/>
        <w:t>La Muntanya Rodona</w:t>
      </w:r>
      <w:r w:rsidRPr="00141CC8">
        <w:rPr>
          <w:rFonts w:ascii="Verdana" w:hAnsi="Verdana"/>
          <w:sz w:val="18"/>
          <w:szCs w:val="18"/>
          <w:lang w:eastAsia="es-ES"/>
        </w:rPr>
        <w:tab/>
      </w:r>
      <w:r w:rsidRPr="00141CC8">
        <w:rPr>
          <w:rFonts w:ascii="Verdana" w:hAnsi="Verdana"/>
          <w:sz w:val="18"/>
          <w:szCs w:val="18"/>
          <w:lang w:eastAsia="es-ES"/>
        </w:rPr>
        <w:tab/>
        <w:t>(</w:t>
      </w:r>
      <w:r w:rsidRPr="00141CC8">
        <w:rPr>
          <w:rFonts w:ascii="Verdana" w:hAnsi="Verdana"/>
          <w:i/>
          <w:sz w:val="18"/>
          <w:szCs w:val="18"/>
          <w:lang w:eastAsia="es-ES"/>
        </w:rPr>
        <w:t>antic PA 13)</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10</w:t>
      </w:r>
      <w:r w:rsidRPr="00141CC8">
        <w:rPr>
          <w:rFonts w:ascii="Verdana" w:hAnsi="Verdana"/>
          <w:sz w:val="18"/>
          <w:szCs w:val="18"/>
          <w:lang w:eastAsia="es-ES"/>
        </w:rPr>
        <w:tab/>
      </w:r>
      <w:r w:rsidRPr="00141CC8">
        <w:rPr>
          <w:rFonts w:ascii="Verdana" w:hAnsi="Verdana"/>
          <w:sz w:val="18"/>
          <w:szCs w:val="18"/>
          <w:lang w:eastAsia="es-ES"/>
        </w:rPr>
        <w:tab/>
        <w:t>El Rebato</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11</w:t>
      </w:r>
      <w:r w:rsidRPr="00141CC8">
        <w:rPr>
          <w:rFonts w:ascii="Verdana" w:hAnsi="Verdana"/>
          <w:sz w:val="18"/>
          <w:szCs w:val="18"/>
          <w:lang w:eastAsia="es-ES"/>
        </w:rPr>
        <w:tab/>
      </w:r>
      <w:r w:rsidRPr="00141CC8">
        <w:rPr>
          <w:rFonts w:ascii="Verdana" w:hAnsi="Verdana"/>
          <w:sz w:val="18"/>
          <w:szCs w:val="18"/>
          <w:lang w:eastAsia="es-ES"/>
        </w:rPr>
        <w:tab/>
        <w:t>Carrer Vermell</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12</w:t>
      </w:r>
      <w:r w:rsidRPr="00141CC8">
        <w:rPr>
          <w:rFonts w:ascii="Verdana" w:hAnsi="Verdana"/>
          <w:sz w:val="18"/>
          <w:szCs w:val="18"/>
          <w:lang w:eastAsia="es-ES"/>
        </w:rPr>
        <w:tab/>
      </w:r>
      <w:r w:rsidRPr="00141CC8">
        <w:rPr>
          <w:rFonts w:ascii="Verdana" w:hAnsi="Verdana"/>
          <w:sz w:val="18"/>
          <w:szCs w:val="18"/>
          <w:lang w:eastAsia="es-ES"/>
        </w:rPr>
        <w:tab/>
        <w:t xml:space="preserve">Sud est Lavern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PA 8)</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13</w:t>
      </w:r>
      <w:r w:rsidRPr="00141CC8">
        <w:rPr>
          <w:rFonts w:ascii="Verdana" w:hAnsi="Verdana"/>
          <w:sz w:val="18"/>
          <w:szCs w:val="18"/>
          <w:lang w:eastAsia="es-ES"/>
        </w:rPr>
        <w:tab/>
      </w:r>
      <w:r w:rsidRPr="00141CC8">
        <w:rPr>
          <w:rFonts w:ascii="Verdana" w:hAnsi="Verdana"/>
          <w:sz w:val="18"/>
          <w:szCs w:val="18"/>
          <w:lang w:eastAsia="es-ES"/>
        </w:rPr>
        <w:tab/>
        <w:t>Cal Pelegrí</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nou</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14</w:t>
      </w:r>
      <w:r w:rsidRPr="00141CC8">
        <w:rPr>
          <w:rFonts w:ascii="Verdana" w:hAnsi="Verdana"/>
          <w:sz w:val="18"/>
          <w:szCs w:val="18"/>
          <w:lang w:eastAsia="es-ES"/>
        </w:rPr>
        <w:tab/>
      </w:r>
      <w:r w:rsidRPr="00141CC8">
        <w:rPr>
          <w:rFonts w:ascii="Verdana" w:hAnsi="Verdana"/>
          <w:sz w:val="18"/>
          <w:szCs w:val="18"/>
          <w:lang w:eastAsia="es-ES"/>
        </w:rPr>
        <w:tab/>
        <w:t xml:space="preserve">Carrer de can Bofill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nou</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15</w:t>
      </w:r>
      <w:r w:rsidRPr="00141CC8">
        <w:rPr>
          <w:rFonts w:ascii="Verdana" w:hAnsi="Verdana"/>
          <w:sz w:val="18"/>
          <w:szCs w:val="18"/>
          <w:lang w:eastAsia="es-ES"/>
        </w:rPr>
        <w:tab/>
      </w:r>
      <w:r w:rsidRPr="00141CC8">
        <w:rPr>
          <w:rFonts w:ascii="Verdana" w:hAnsi="Verdana"/>
          <w:sz w:val="18"/>
          <w:szCs w:val="18"/>
          <w:lang w:eastAsia="es-ES"/>
        </w:rPr>
        <w:tab/>
        <w:t xml:space="preserve">Eixample El Pago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14)</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16</w:t>
      </w:r>
      <w:r w:rsidRPr="00141CC8">
        <w:rPr>
          <w:rFonts w:ascii="Verdana" w:hAnsi="Verdana"/>
          <w:sz w:val="18"/>
          <w:szCs w:val="18"/>
          <w:lang w:eastAsia="es-ES"/>
        </w:rPr>
        <w:tab/>
      </w:r>
      <w:r w:rsidRPr="00141CC8">
        <w:rPr>
          <w:rFonts w:ascii="Verdana" w:hAnsi="Verdana"/>
          <w:sz w:val="18"/>
          <w:szCs w:val="18"/>
          <w:lang w:eastAsia="es-ES"/>
        </w:rPr>
        <w:tab/>
        <w:t>El Pago Nord</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14)</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17</w:t>
      </w:r>
      <w:r w:rsidRPr="00141CC8">
        <w:rPr>
          <w:rFonts w:ascii="Verdana" w:hAnsi="Verdana"/>
          <w:sz w:val="18"/>
          <w:szCs w:val="18"/>
          <w:lang w:eastAsia="es-ES"/>
        </w:rPr>
        <w:tab/>
      </w:r>
      <w:r w:rsidRPr="00141CC8">
        <w:rPr>
          <w:rFonts w:ascii="Verdana" w:hAnsi="Verdana"/>
          <w:sz w:val="18"/>
          <w:szCs w:val="18"/>
          <w:lang w:eastAsia="es-ES"/>
        </w:rPr>
        <w:tab/>
        <w:t>Sota els casots</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t>nou</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PAU 18</w:t>
      </w:r>
      <w:r w:rsidRPr="00141CC8">
        <w:rPr>
          <w:rFonts w:ascii="Verdana" w:hAnsi="Verdana"/>
          <w:sz w:val="18"/>
          <w:szCs w:val="18"/>
          <w:lang w:eastAsia="es-ES"/>
        </w:rPr>
        <w:tab/>
      </w:r>
      <w:r w:rsidRPr="00141CC8">
        <w:rPr>
          <w:rFonts w:ascii="Verdana" w:hAnsi="Verdana"/>
          <w:sz w:val="18"/>
          <w:szCs w:val="18"/>
          <w:lang w:eastAsia="es-ES"/>
        </w:rPr>
        <w:tab/>
        <w:t>Carrer Pere Grau</w:t>
      </w:r>
      <w:r w:rsidRPr="00141CC8">
        <w:rPr>
          <w:rFonts w:ascii="Verdana" w:hAnsi="Verdana"/>
          <w:sz w:val="18"/>
          <w:szCs w:val="18"/>
          <w:lang w:eastAsia="es-ES"/>
        </w:rPr>
        <w:tab/>
      </w:r>
      <w:r w:rsidRPr="00141CC8">
        <w:rPr>
          <w:rFonts w:ascii="Verdana" w:hAnsi="Verdana"/>
          <w:sz w:val="18"/>
          <w:szCs w:val="18"/>
          <w:lang w:eastAsia="es-ES"/>
        </w:rPr>
        <w:tab/>
        <w:t>nou</w:t>
      </w:r>
    </w:p>
    <w:p w:rsidR="00A22E64" w:rsidRPr="00141CC8" w:rsidRDefault="00A22E64" w:rsidP="00B165E1">
      <w:pPr>
        <w:spacing w:after="0" w:line="360" w:lineRule="auto"/>
        <w:rPr>
          <w:rFonts w:ascii="Verdana" w:hAnsi="Verdana" w:cs="Arial"/>
          <w:color w:val="C00000"/>
          <w:sz w:val="18"/>
          <w:szCs w:val="18"/>
          <w:lang w:eastAsia="es-ES"/>
        </w:rPr>
      </w:pPr>
    </w:p>
    <w:p w:rsidR="00A22E64" w:rsidRPr="00141CC8" w:rsidRDefault="00A22E64" w:rsidP="00B165E1">
      <w:pPr>
        <w:spacing w:after="0" w:line="360" w:lineRule="auto"/>
        <w:rPr>
          <w:rFonts w:ascii="Verdana" w:hAnsi="Verdana" w:cs="Arial"/>
          <w:color w:val="C00000"/>
          <w:sz w:val="18"/>
          <w:szCs w:val="18"/>
          <w:lang w:eastAsia="es-ES"/>
        </w:rPr>
      </w:pP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PLANS DE MILLORA URBANA :</w:t>
      </w:r>
    </w:p>
    <w:p w:rsidR="00A22E64" w:rsidRPr="00141CC8" w:rsidRDefault="00A22E64" w:rsidP="00B165E1">
      <w:pPr>
        <w:spacing w:after="0" w:line="360" w:lineRule="auto"/>
        <w:rPr>
          <w:rFonts w:ascii="Verdana" w:hAnsi="Verdana" w:cs="Arial"/>
          <w:sz w:val="18"/>
          <w:szCs w:val="18"/>
          <w:lang w:eastAsia="es-ES"/>
        </w:rPr>
      </w:pP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PMU 1</w:t>
      </w:r>
      <w:r w:rsidRPr="00141CC8">
        <w:rPr>
          <w:rFonts w:ascii="Verdana" w:hAnsi="Verdana"/>
          <w:sz w:val="18"/>
          <w:szCs w:val="18"/>
          <w:lang w:eastAsia="es-ES"/>
        </w:rPr>
        <w:tab/>
      </w:r>
      <w:r w:rsidRPr="00141CC8">
        <w:rPr>
          <w:rFonts w:ascii="Verdana" w:hAnsi="Verdana"/>
          <w:sz w:val="18"/>
          <w:szCs w:val="18"/>
          <w:lang w:eastAsia="es-ES"/>
        </w:rPr>
        <w:tab/>
        <w:t>Sant Pau Nord</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PMU 2</w:t>
      </w:r>
      <w:r w:rsidRPr="00141CC8">
        <w:rPr>
          <w:rFonts w:ascii="Verdana" w:hAnsi="Verdana"/>
          <w:sz w:val="18"/>
          <w:szCs w:val="18"/>
          <w:lang w:eastAsia="es-ES"/>
        </w:rPr>
        <w:tab/>
      </w:r>
      <w:r w:rsidRPr="00141CC8">
        <w:rPr>
          <w:rFonts w:ascii="Verdana" w:hAnsi="Verdana"/>
          <w:sz w:val="18"/>
          <w:szCs w:val="18"/>
          <w:lang w:eastAsia="es-ES"/>
        </w:rPr>
        <w:tab/>
        <w:t>Decordal</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SUDi 20)</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PMU 3</w:t>
      </w:r>
      <w:r w:rsidRPr="00141CC8">
        <w:rPr>
          <w:rFonts w:ascii="Verdana" w:hAnsi="Verdana"/>
          <w:sz w:val="18"/>
          <w:szCs w:val="18"/>
          <w:lang w:eastAsia="es-ES"/>
        </w:rPr>
        <w:tab/>
      </w:r>
      <w:r w:rsidRPr="00141CC8">
        <w:rPr>
          <w:rFonts w:ascii="Verdana" w:hAnsi="Verdana"/>
          <w:sz w:val="18"/>
          <w:szCs w:val="18"/>
          <w:lang w:eastAsia="es-ES"/>
        </w:rPr>
        <w:tab/>
        <w:t>Sant Pau Sud</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PMU 4</w:t>
      </w:r>
      <w:r w:rsidRPr="00141CC8">
        <w:rPr>
          <w:rFonts w:ascii="Verdana" w:hAnsi="Verdana"/>
          <w:sz w:val="18"/>
          <w:szCs w:val="18"/>
          <w:lang w:eastAsia="es-ES"/>
        </w:rPr>
        <w:tab/>
      </w:r>
      <w:r w:rsidRPr="00141CC8">
        <w:rPr>
          <w:rFonts w:ascii="Verdana" w:hAnsi="Verdana"/>
          <w:sz w:val="18"/>
          <w:szCs w:val="18"/>
          <w:lang w:eastAsia="es-ES"/>
        </w:rPr>
        <w:tab/>
        <w:t>Ordal</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PMU 5</w:t>
      </w:r>
      <w:r w:rsidRPr="00141CC8">
        <w:rPr>
          <w:rFonts w:ascii="Verdana" w:hAnsi="Verdana"/>
          <w:sz w:val="18"/>
          <w:szCs w:val="18"/>
          <w:lang w:eastAsia="es-ES"/>
        </w:rPr>
        <w:tab/>
      </w:r>
      <w:r w:rsidRPr="00141CC8">
        <w:rPr>
          <w:rFonts w:ascii="Verdana" w:hAnsi="Verdana"/>
          <w:sz w:val="18"/>
          <w:szCs w:val="18"/>
          <w:lang w:eastAsia="es-ES"/>
        </w:rPr>
        <w:tab/>
        <w:t>Diposit Ordal</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PA 4)</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PMU 6</w:t>
      </w:r>
      <w:r w:rsidRPr="00141CC8">
        <w:rPr>
          <w:rFonts w:ascii="Verdana" w:hAnsi="Verdana"/>
          <w:sz w:val="18"/>
          <w:szCs w:val="18"/>
          <w:lang w:eastAsia="es-ES"/>
        </w:rPr>
        <w:tab/>
      </w:r>
      <w:r w:rsidRPr="00141CC8">
        <w:rPr>
          <w:rFonts w:ascii="Verdana" w:hAnsi="Verdana"/>
          <w:sz w:val="18"/>
          <w:szCs w:val="18"/>
          <w:lang w:eastAsia="es-ES"/>
        </w:rPr>
        <w:tab/>
        <w:t>Mirador de les caves</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PE 2)</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PMU 7</w:t>
      </w:r>
      <w:r w:rsidRPr="00141CC8">
        <w:rPr>
          <w:rFonts w:ascii="Verdana" w:hAnsi="Verdana"/>
          <w:sz w:val="18"/>
          <w:szCs w:val="18"/>
          <w:lang w:eastAsia="es-ES"/>
        </w:rPr>
        <w:tab/>
      </w:r>
      <w:r w:rsidRPr="00141CC8">
        <w:rPr>
          <w:rFonts w:ascii="Verdana" w:hAnsi="Verdana"/>
          <w:sz w:val="18"/>
          <w:szCs w:val="18"/>
          <w:lang w:eastAsia="es-ES"/>
        </w:rPr>
        <w:tab/>
        <w:t>Taller Valldeperas</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PE 3)</w:t>
      </w:r>
    </w:p>
    <w:p w:rsidR="00A22E64" w:rsidRPr="00141CC8" w:rsidRDefault="00A22E64" w:rsidP="00B165E1">
      <w:pPr>
        <w:spacing w:after="0" w:line="360" w:lineRule="auto"/>
        <w:rPr>
          <w:rFonts w:ascii="Verdana" w:hAnsi="Verdana"/>
          <w:i/>
          <w:sz w:val="18"/>
          <w:szCs w:val="18"/>
          <w:lang w:eastAsia="es-ES"/>
        </w:rPr>
      </w:pPr>
      <w:r w:rsidRPr="00141CC8">
        <w:rPr>
          <w:rFonts w:ascii="Verdana" w:hAnsi="Verdana"/>
          <w:sz w:val="18"/>
          <w:szCs w:val="18"/>
          <w:lang w:eastAsia="es-ES"/>
        </w:rPr>
        <w:t>PMU 8</w:t>
      </w:r>
      <w:r w:rsidRPr="00141CC8">
        <w:rPr>
          <w:rFonts w:ascii="Verdana" w:hAnsi="Verdana"/>
          <w:sz w:val="18"/>
          <w:szCs w:val="18"/>
          <w:lang w:eastAsia="es-ES"/>
        </w:rPr>
        <w:tab/>
      </w:r>
      <w:r w:rsidRPr="00141CC8">
        <w:rPr>
          <w:rFonts w:ascii="Verdana" w:hAnsi="Verdana"/>
          <w:sz w:val="18"/>
          <w:szCs w:val="18"/>
          <w:lang w:eastAsia="es-ES"/>
        </w:rPr>
        <w:tab/>
        <w:t>Caves canals i casanovas</w:t>
      </w:r>
      <w:r w:rsidRPr="00141CC8">
        <w:rPr>
          <w:rFonts w:ascii="Verdana" w:hAnsi="Verdana"/>
          <w:sz w:val="18"/>
          <w:szCs w:val="18"/>
          <w:lang w:eastAsia="es-ES"/>
        </w:rPr>
        <w:tab/>
      </w:r>
      <w:r w:rsidRPr="00141CC8">
        <w:rPr>
          <w:rFonts w:ascii="Verdana" w:hAnsi="Verdana"/>
          <w:i/>
          <w:sz w:val="18"/>
          <w:szCs w:val="18"/>
          <w:lang w:eastAsia="es-ES"/>
        </w:rPr>
        <w:t>(antic PE 4)</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PMU 9</w:t>
      </w:r>
      <w:r w:rsidRPr="00141CC8">
        <w:rPr>
          <w:rFonts w:ascii="Verdana" w:hAnsi="Verdana"/>
          <w:sz w:val="18"/>
          <w:szCs w:val="18"/>
          <w:lang w:eastAsia="es-ES"/>
        </w:rPr>
        <w:tab/>
      </w:r>
      <w:r w:rsidRPr="00141CC8">
        <w:rPr>
          <w:rFonts w:ascii="Verdana" w:hAnsi="Verdana"/>
          <w:sz w:val="18"/>
          <w:szCs w:val="18"/>
          <w:lang w:eastAsia="es-ES"/>
        </w:rPr>
        <w:tab/>
        <w:t>Restaurant Sol i Vi</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PE 1)</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PMU 10</w:t>
      </w:r>
      <w:r>
        <w:rPr>
          <w:rFonts w:ascii="Verdana" w:hAnsi="Verdana"/>
          <w:sz w:val="18"/>
          <w:szCs w:val="18"/>
          <w:lang w:eastAsia="es-ES"/>
        </w:rPr>
        <w:tab/>
      </w:r>
      <w:r w:rsidRPr="00141CC8">
        <w:rPr>
          <w:rFonts w:ascii="Verdana" w:hAnsi="Verdana"/>
          <w:sz w:val="18"/>
          <w:szCs w:val="18"/>
          <w:lang w:eastAsia="es-ES"/>
        </w:rPr>
        <w:tab/>
        <w:t>Ca l’escuder</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PE snu 9)</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PMU 11</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Masia can Parellada</w:t>
      </w:r>
      <w:r w:rsidRPr="00141CC8">
        <w:rPr>
          <w:rFonts w:ascii="Verdana" w:hAnsi="Verdana"/>
          <w:sz w:val="18"/>
          <w:szCs w:val="18"/>
          <w:lang w:eastAsia="es-ES"/>
        </w:rPr>
        <w:tab/>
      </w:r>
      <w:r w:rsidRPr="00141CC8">
        <w:rPr>
          <w:rFonts w:ascii="Verdana" w:hAnsi="Verdana"/>
          <w:sz w:val="18"/>
          <w:szCs w:val="18"/>
          <w:lang w:eastAsia="es-ES"/>
        </w:rPr>
        <w:tab/>
        <w:t>nou</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PMU 12</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Ciatsamercadona</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SUDi 1)</w:t>
      </w:r>
    </w:p>
    <w:p w:rsidR="00A22E64" w:rsidRPr="00141CC8" w:rsidRDefault="00A22E64" w:rsidP="00B165E1">
      <w:pPr>
        <w:spacing w:after="0" w:line="360" w:lineRule="auto"/>
        <w:rPr>
          <w:rFonts w:ascii="Verdana" w:hAnsi="Verdana"/>
          <w:i/>
          <w:sz w:val="18"/>
          <w:szCs w:val="18"/>
          <w:lang w:eastAsia="es-ES"/>
        </w:rPr>
      </w:pPr>
      <w:r w:rsidRPr="00141CC8">
        <w:rPr>
          <w:rFonts w:ascii="Verdana" w:hAnsi="Verdana"/>
          <w:sz w:val="18"/>
          <w:szCs w:val="18"/>
          <w:lang w:eastAsia="es-ES"/>
        </w:rPr>
        <w:t>PMU 13</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Ca l’Almirall</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PE 7)</w:t>
      </w:r>
    </w:p>
    <w:p w:rsidR="00A22E64" w:rsidRPr="00141CC8" w:rsidRDefault="00A22E64" w:rsidP="00B165E1">
      <w:pPr>
        <w:spacing w:after="0" w:line="360" w:lineRule="auto"/>
        <w:rPr>
          <w:rFonts w:ascii="Verdana" w:hAnsi="Verdana"/>
          <w:i/>
          <w:sz w:val="18"/>
          <w:szCs w:val="18"/>
          <w:lang w:eastAsia="es-ES"/>
        </w:rPr>
      </w:pPr>
      <w:r w:rsidRPr="00141CC8">
        <w:rPr>
          <w:rFonts w:ascii="Verdana" w:hAnsi="Verdana"/>
          <w:sz w:val="18"/>
          <w:szCs w:val="18"/>
          <w:lang w:eastAsia="es-ES"/>
        </w:rPr>
        <w:t>PMU 14</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Taller Mecanic Florenci</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PE 5)</w:t>
      </w:r>
    </w:p>
    <w:p w:rsidR="00A22E64" w:rsidRPr="00141CC8" w:rsidRDefault="00A22E64" w:rsidP="00B165E1">
      <w:pPr>
        <w:spacing w:after="0" w:line="360" w:lineRule="auto"/>
        <w:rPr>
          <w:rFonts w:ascii="Verdana" w:hAnsi="Verdana"/>
          <w:i/>
          <w:sz w:val="18"/>
          <w:szCs w:val="18"/>
          <w:lang w:eastAsia="es-ES"/>
        </w:rPr>
      </w:pPr>
      <w:r w:rsidRPr="00141CC8">
        <w:rPr>
          <w:rFonts w:ascii="Verdana" w:hAnsi="Verdana"/>
          <w:sz w:val="18"/>
          <w:szCs w:val="18"/>
          <w:lang w:eastAsia="es-ES"/>
        </w:rPr>
        <w:t>PMU 15</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Eixample Els casots</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3)</w:t>
      </w:r>
    </w:p>
    <w:p w:rsidR="00A22E64" w:rsidRPr="00141CC8" w:rsidRDefault="00A22E64" w:rsidP="00B165E1">
      <w:pPr>
        <w:spacing w:after="0" w:line="360" w:lineRule="auto"/>
        <w:rPr>
          <w:rFonts w:ascii="Verdana" w:hAnsi="Verdana"/>
          <w:i/>
          <w:sz w:val="18"/>
          <w:szCs w:val="18"/>
          <w:lang w:eastAsia="es-ES"/>
        </w:rPr>
      </w:pPr>
      <w:r w:rsidRPr="00141CC8">
        <w:rPr>
          <w:rFonts w:ascii="Verdana" w:hAnsi="Verdana"/>
          <w:sz w:val="18"/>
          <w:szCs w:val="18"/>
          <w:lang w:eastAsia="es-ES"/>
        </w:rPr>
        <w:t>PMU 16</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Casablanca oest Acces</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4)</w:t>
      </w:r>
    </w:p>
    <w:p w:rsidR="00A22E64" w:rsidRPr="00141CC8" w:rsidRDefault="00A22E64" w:rsidP="00B165E1">
      <w:pPr>
        <w:spacing w:after="0" w:line="360" w:lineRule="auto"/>
        <w:rPr>
          <w:rFonts w:ascii="Verdana" w:hAnsi="Verdana"/>
          <w:i/>
          <w:sz w:val="18"/>
          <w:szCs w:val="18"/>
          <w:lang w:eastAsia="es-ES"/>
        </w:rPr>
      </w:pPr>
      <w:r w:rsidRPr="00141CC8">
        <w:rPr>
          <w:rFonts w:ascii="Verdana" w:hAnsi="Verdana"/>
          <w:sz w:val="18"/>
          <w:szCs w:val="18"/>
          <w:lang w:eastAsia="es-ES"/>
        </w:rPr>
        <w:t>PMU 17</w:t>
      </w:r>
      <w:r>
        <w:rPr>
          <w:rFonts w:ascii="Verdana" w:hAnsi="Verdana"/>
          <w:sz w:val="18"/>
          <w:szCs w:val="18"/>
          <w:lang w:eastAsia="es-ES"/>
        </w:rPr>
        <w:tab/>
      </w:r>
      <w:r w:rsidRPr="00141CC8">
        <w:rPr>
          <w:rFonts w:ascii="Verdana" w:hAnsi="Verdana"/>
          <w:sz w:val="18"/>
          <w:szCs w:val="18"/>
          <w:lang w:eastAsia="es-ES"/>
        </w:rPr>
        <w:tab/>
        <w:t>Can Cartro est</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6)</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PMU 18</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 xml:space="preserve">Eixample </w:t>
      </w:r>
      <w:r>
        <w:rPr>
          <w:rFonts w:ascii="Verdana" w:hAnsi="Verdana"/>
          <w:sz w:val="18"/>
          <w:szCs w:val="18"/>
          <w:lang w:eastAsia="es-ES"/>
        </w:rPr>
        <w:t>C</w:t>
      </w:r>
      <w:r w:rsidRPr="00141CC8">
        <w:rPr>
          <w:rFonts w:ascii="Verdana" w:hAnsi="Verdana"/>
          <w:sz w:val="18"/>
          <w:szCs w:val="18"/>
          <w:lang w:eastAsia="es-ES"/>
        </w:rPr>
        <w:t xml:space="preserve">an </w:t>
      </w:r>
      <w:r>
        <w:rPr>
          <w:rFonts w:ascii="Verdana" w:hAnsi="Verdana"/>
          <w:sz w:val="18"/>
          <w:szCs w:val="18"/>
          <w:lang w:eastAsia="es-ES"/>
        </w:rPr>
        <w:t>R</w:t>
      </w:r>
      <w:r w:rsidRPr="00141CC8">
        <w:rPr>
          <w:rFonts w:ascii="Verdana" w:hAnsi="Verdana"/>
          <w:sz w:val="18"/>
          <w:szCs w:val="18"/>
          <w:lang w:eastAsia="es-ES"/>
        </w:rPr>
        <w:t xml:space="preserve">osell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9)</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PMU 19</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 xml:space="preserve">Can Batista Sud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5)</w:t>
      </w:r>
    </w:p>
    <w:p w:rsidR="00A22E64" w:rsidRPr="00141CC8" w:rsidRDefault="00A22E64" w:rsidP="00B165E1">
      <w:pPr>
        <w:spacing w:after="0" w:line="360" w:lineRule="auto"/>
        <w:rPr>
          <w:rFonts w:ascii="Verdana" w:hAnsi="Verdana"/>
          <w:i/>
          <w:sz w:val="18"/>
          <w:szCs w:val="18"/>
          <w:lang w:eastAsia="es-ES"/>
        </w:rPr>
      </w:pPr>
      <w:r w:rsidRPr="00141CC8">
        <w:rPr>
          <w:rFonts w:ascii="Verdana" w:hAnsi="Verdana"/>
          <w:sz w:val="18"/>
          <w:szCs w:val="18"/>
          <w:lang w:eastAsia="es-ES"/>
        </w:rPr>
        <w:t>PMU 20</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 xml:space="preserve">Can Batista Sud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5)</w:t>
      </w:r>
    </w:p>
    <w:p w:rsidR="00A22E64" w:rsidRPr="00141CC8" w:rsidRDefault="00A22E64" w:rsidP="00B165E1">
      <w:pPr>
        <w:spacing w:after="0" w:line="360" w:lineRule="auto"/>
        <w:rPr>
          <w:rFonts w:ascii="Verdana" w:hAnsi="Verdana" w:cs="Arial"/>
          <w:color w:val="C00000"/>
          <w:sz w:val="18"/>
          <w:szCs w:val="18"/>
          <w:lang w:eastAsia="es-ES"/>
        </w:rPr>
      </w:pPr>
    </w:p>
    <w:p w:rsidR="00A22E64" w:rsidRPr="00141CC8" w:rsidRDefault="00A22E64" w:rsidP="00B165E1">
      <w:pPr>
        <w:spacing w:after="0" w:line="360" w:lineRule="auto"/>
        <w:rPr>
          <w:rFonts w:ascii="Verdana" w:hAnsi="Verdana" w:cs="Arial"/>
          <w:color w:val="C00000"/>
          <w:sz w:val="18"/>
          <w:szCs w:val="18"/>
          <w:lang w:eastAsia="es-ES"/>
        </w:rPr>
      </w:pP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SECTORS URBANITZABLES DELIMITATS :</w:t>
      </w:r>
    </w:p>
    <w:p w:rsidR="00A22E64" w:rsidRPr="00141CC8" w:rsidRDefault="00A22E64" w:rsidP="00B165E1">
      <w:pPr>
        <w:spacing w:after="0" w:line="360" w:lineRule="auto"/>
        <w:rPr>
          <w:rFonts w:ascii="Verdana" w:hAnsi="Verdana" w:cs="Arial"/>
          <w:color w:val="C00000"/>
          <w:sz w:val="18"/>
          <w:szCs w:val="18"/>
          <w:lang w:eastAsia="es-ES"/>
        </w:rPr>
      </w:pP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SUDr 1</w:t>
      </w:r>
      <w:r>
        <w:rPr>
          <w:rFonts w:ascii="Verdana" w:hAnsi="Verdana"/>
          <w:sz w:val="18"/>
          <w:szCs w:val="18"/>
          <w:lang w:eastAsia="es-ES"/>
        </w:rPr>
        <w:tab/>
      </w:r>
      <w:r>
        <w:rPr>
          <w:rFonts w:ascii="Verdana" w:hAnsi="Verdana"/>
          <w:sz w:val="18"/>
          <w:szCs w:val="18"/>
          <w:lang w:eastAsia="es-ES"/>
        </w:rPr>
        <w:tab/>
        <w:t>So</w:t>
      </w:r>
      <w:r w:rsidRPr="00141CC8">
        <w:rPr>
          <w:rFonts w:ascii="Verdana" w:hAnsi="Verdana"/>
          <w:sz w:val="18"/>
          <w:szCs w:val="18"/>
          <w:lang w:eastAsia="es-ES"/>
        </w:rPr>
        <w:t>lella can Rosell</w:t>
      </w:r>
      <w:r w:rsidRPr="00141CC8">
        <w:rPr>
          <w:rFonts w:ascii="Verdana" w:hAnsi="Verdana"/>
          <w:sz w:val="18"/>
          <w:szCs w:val="18"/>
          <w:lang w:eastAsia="es-ES"/>
        </w:rPr>
        <w:tab/>
      </w:r>
      <w:r w:rsidRPr="00141CC8">
        <w:rPr>
          <w:rFonts w:ascii="Verdana" w:hAnsi="Verdana"/>
          <w:sz w:val="18"/>
          <w:szCs w:val="18"/>
          <w:lang w:eastAsia="es-ES"/>
        </w:rPr>
        <w:tab/>
        <w:t>nou</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SUDr 2</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 xml:space="preserve">Est Ordal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10)</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SUDr 3</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 xml:space="preserve">Eixample Lavern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11)</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SUDri 4</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 xml:space="preserve">Zona Mixta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SUDri 21)</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SUDr 5</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 xml:space="preserve">Eixample Sant Pau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22)</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SUDr 6</w:t>
      </w:r>
      <w:r w:rsidRPr="00141CC8">
        <w:rPr>
          <w:rFonts w:ascii="Verdana" w:hAnsi="Verdana"/>
          <w:sz w:val="18"/>
          <w:szCs w:val="18"/>
          <w:lang w:eastAsia="es-ES"/>
        </w:rPr>
        <w:tab/>
      </w:r>
      <w:r>
        <w:rPr>
          <w:rFonts w:ascii="Verdana" w:hAnsi="Verdana"/>
          <w:sz w:val="18"/>
          <w:szCs w:val="18"/>
          <w:lang w:eastAsia="es-ES"/>
        </w:rPr>
        <w:tab/>
        <w:t>Hí</w:t>
      </w:r>
      <w:r w:rsidRPr="00141CC8">
        <w:rPr>
          <w:rFonts w:ascii="Verdana" w:hAnsi="Verdana"/>
          <w:sz w:val="18"/>
          <w:szCs w:val="18"/>
          <w:lang w:eastAsia="es-ES"/>
        </w:rPr>
        <w:t xml:space="preserve">pica sant Pau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23)</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SUDr 7</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 xml:space="preserve">Sud de Lavern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13)</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SUDr 8</w:t>
      </w:r>
      <w:r w:rsidRPr="00141CC8">
        <w:rPr>
          <w:rFonts w:ascii="Verdana" w:hAnsi="Verdana"/>
          <w:sz w:val="18"/>
          <w:szCs w:val="18"/>
          <w:lang w:eastAsia="es-ES"/>
        </w:rPr>
        <w:tab/>
      </w:r>
      <w:r>
        <w:rPr>
          <w:rFonts w:ascii="Verdana" w:hAnsi="Verdana"/>
          <w:sz w:val="18"/>
          <w:szCs w:val="18"/>
          <w:lang w:eastAsia="es-ES"/>
        </w:rPr>
        <w:tab/>
      </w:r>
      <w:r w:rsidRPr="00141CC8">
        <w:rPr>
          <w:rFonts w:ascii="Verdana" w:hAnsi="Verdana"/>
          <w:sz w:val="18"/>
          <w:szCs w:val="18"/>
          <w:lang w:eastAsia="es-ES"/>
        </w:rPr>
        <w:t xml:space="preserve">Can parellada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PMU 2)</w:t>
      </w:r>
    </w:p>
    <w:p w:rsidR="00A22E64" w:rsidRPr="00141CC8" w:rsidRDefault="00A22E64" w:rsidP="00B165E1">
      <w:pPr>
        <w:spacing w:after="0" w:line="360" w:lineRule="auto"/>
        <w:rPr>
          <w:rFonts w:ascii="Verdana" w:hAnsi="Verdana"/>
          <w:sz w:val="18"/>
          <w:szCs w:val="18"/>
          <w:lang w:eastAsia="es-ES"/>
        </w:rPr>
      </w:pPr>
      <w:r>
        <w:rPr>
          <w:rFonts w:ascii="Verdana" w:hAnsi="Verdana" w:cs="Arial"/>
          <w:color w:val="C00000"/>
          <w:sz w:val="18"/>
          <w:szCs w:val="18"/>
          <w:lang w:eastAsia="es-ES"/>
        </w:rPr>
        <w:br w:type="page"/>
      </w:r>
      <w:r w:rsidRPr="00141CC8">
        <w:rPr>
          <w:rFonts w:ascii="Verdana" w:hAnsi="Verdana"/>
          <w:sz w:val="18"/>
          <w:szCs w:val="18"/>
          <w:lang w:eastAsia="es-ES"/>
        </w:rPr>
        <w:t>SECTORS URBANITZABLES NO DELIMITATS :</w:t>
      </w:r>
    </w:p>
    <w:p w:rsidR="00A22E64" w:rsidRDefault="00A22E64" w:rsidP="00B165E1">
      <w:pPr>
        <w:spacing w:after="0" w:line="360" w:lineRule="auto"/>
        <w:rPr>
          <w:rFonts w:ascii="Verdana" w:hAnsi="Verdana"/>
          <w:sz w:val="18"/>
          <w:szCs w:val="18"/>
          <w:lang w:eastAsia="es-ES"/>
        </w:rPr>
      </w:pP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SUNDi 1</w:t>
      </w:r>
      <w:r w:rsidRPr="00141CC8">
        <w:rPr>
          <w:rFonts w:ascii="Verdana" w:hAnsi="Verdana"/>
          <w:sz w:val="18"/>
          <w:szCs w:val="18"/>
          <w:lang w:eastAsia="es-ES"/>
        </w:rPr>
        <w:tab/>
        <w:t>Pas de Piles</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SUNDr 2</w:t>
      </w:r>
      <w:r w:rsidRPr="00141CC8">
        <w:rPr>
          <w:rFonts w:ascii="Verdana" w:hAnsi="Verdana"/>
          <w:sz w:val="18"/>
          <w:szCs w:val="18"/>
          <w:lang w:eastAsia="es-ES"/>
        </w:rPr>
        <w:tab/>
        <w:t xml:space="preserve">Eixample Can Cartró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7)</w:t>
      </w:r>
      <w:r w:rsidRPr="00141CC8">
        <w:rPr>
          <w:rFonts w:ascii="Verdana" w:hAnsi="Verdana"/>
          <w:sz w:val="18"/>
          <w:szCs w:val="18"/>
          <w:lang w:eastAsia="es-ES"/>
        </w:rPr>
        <w:tab/>
      </w:r>
      <w:r w:rsidRPr="00141CC8">
        <w:rPr>
          <w:rFonts w:ascii="Verdana" w:hAnsi="Verdana"/>
          <w:sz w:val="18"/>
          <w:szCs w:val="18"/>
          <w:lang w:eastAsia="es-ES"/>
        </w:rPr>
        <w:tab/>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SUNDr 3</w:t>
      </w:r>
      <w:r w:rsidRPr="00141CC8">
        <w:rPr>
          <w:rFonts w:ascii="Verdana" w:hAnsi="Verdana"/>
          <w:sz w:val="18"/>
          <w:szCs w:val="18"/>
          <w:lang w:eastAsia="es-ES"/>
        </w:rPr>
        <w:tab/>
        <w:t xml:space="preserve">Carrer de la creu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23)</w:t>
      </w:r>
      <w:r w:rsidRPr="00141CC8">
        <w:rPr>
          <w:rFonts w:ascii="Verdana" w:hAnsi="Verdana"/>
          <w:sz w:val="18"/>
          <w:szCs w:val="18"/>
          <w:lang w:eastAsia="es-ES"/>
        </w:rPr>
        <w:tab/>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SUNDr 4</w:t>
      </w:r>
      <w:r w:rsidRPr="00141CC8">
        <w:rPr>
          <w:rFonts w:ascii="Verdana" w:hAnsi="Verdana"/>
          <w:sz w:val="18"/>
          <w:szCs w:val="18"/>
          <w:lang w:eastAsia="es-ES"/>
        </w:rPr>
        <w:tab/>
        <w:t xml:space="preserve">Est de Lavern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12)</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SUNDr 5</w:t>
      </w:r>
      <w:r w:rsidRPr="00141CC8">
        <w:rPr>
          <w:rFonts w:ascii="Verdana" w:hAnsi="Verdana"/>
          <w:sz w:val="18"/>
          <w:szCs w:val="18"/>
          <w:lang w:eastAsia="es-ES"/>
        </w:rPr>
        <w:tab/>
        <w:t xml:space="preserve">Eixample Central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PMU 2)</w:t>
      </w:r>
    </w:p>
    <w:p w:rsidR="00A22E64" w:rsidRPr="00141CC8" w:rsidRDefault="00A22E64" w:rsidP="00B165E1">
      <w:pPr>
        <w:spacing w:after="0" w:line="360" w:lineRule="auto"/>
        <w:rPr>
          <w:rFonts w:ascii="Verdana" w:hAnsi="Verdana"/>
          <w:sz w:val="18"/>
          <w:szCs w:val="18"/>
          <w:lang w:eastAsia="es-ES"/>
        </w:rPr>
      </w:pPr>
      <w:r w:rsidRPr="00141CC8">
        <w:rPr>
          <w:rFonts w:ascii="Verdana" w:hAnsi="Verdana"/>
          <w:sz w:val="18"/>
          <w:szCs w:val="18"/>
          <w:lang w:eastAsia="es-ES"/>
        </w:rPr>
        <w:t>SUNDr 6</w:t>
      </w:r>
      <w:r w:rsidRPr="00141CC8">
        <w:rPr>
          <w:rFonts w:ascii="Verdana" w:hAnsi="Verdana"/>
          <w:sz w:val="18"/>
          <w:szCs w:val="18"/>
          <w:lang w:eastAsia="es-ES"/>
        </w:rPr>
        <w:tab/>
        <w:t xml:space="preserve">Eixample Ca l’Avi </w:t>
      </w:r>
      <w:r w:rsidRPr="00141CC8">
        <w:rPr>
          <w:rFonts w:ascii="Verdana" w:hAnsi="Verdana"/>
          <w:sz w:val="18"/>
          <w:szCs w:val="18"/>
          <w:lang w:eastAsia="es-ES"/>
        </w:rPr>
        <w:tab/>
      </w:r>
      <w:r w:rsidRPr="00141CC8">
        <w:rPr>
          <w:rFonts w:ascii="Verdana" w:hAnsi="Verdana"/>
          <w:sz w:val="18"/>
          <w:szCs w:val="18"/>
          <w:lang w:eastAsia="es-ES"/>
        </w:rPr>
        <w:tab/>
      </w:r>
      <w:r w:rsidRPr="00141CC8">
        <w:rPr>
          <w:rFonts w:ascii="Verdana" w:hAnsi="Verdana"/>
          <w:i/>
          <w:sz w:val="18"/>
          <w:szCs w:val="18"/>
          <w:lang w:eastAsia="es-ES"/>
        </w:rPr>
        <w:t>(antic SUDr 8)</w:t>
      </w:r>
    </w:p>
    <w:p w:rsidR="00A22E64" w:rsidRPr="00141CC8" w:rsidRDefault="00A22E64" w:rsidP="00B165E1">
      <w:pPr>
        <w:spacing w:after="0" w:line="360" w:lineRule="auto"/>
        <w:rPr>
          <w:rFonts w:ascii="Verdana" w:hAnsi="Verdana"/>
          <w:i/>
          <w:sz w:val="18"/>
          <w:szCs w:val="18"/>
          <w:lang w:eastAsia="es-ES"/>
        </w:rPr>
      </w:pPr>
      <w:r w:rsidRPr="00141CC8">
        <w:rPr>
          <w:rFonts w:ascii="Verdana" w:hAnsi="Verdana"/>
          <w:sz w:val="18"/>
          <w:szCs w:val="18"/>
          <w:lang w:eastAsia="es-ES"/>
        </w:rPr>
        <w:tab/>
      </w:r>
    </w:p>
    <w:p w:rsidR="00A22E64" w:rsidRDefault="00A22E64" w:rsidP="00B165E1">
      <w:pPr>
        <w:autoSpaceDE w:val="0"/>
        <w:autoSpaceDN w:val="0"/>
        <w:adjustRightInd w:val="0"/>
        <w:spacing w:after="0" w:line="360" w:lineRule="auto"/>
        <w:jc w:val="both"/>
        <w:rPr>
          <w:rFonts w:ascii="Verdana" w:hAnsi="Verdana" w:cs="MicrosoftSansSerif"/>
          <w:color w:val="000000"/>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1080"/>
        <w:gridCol w:w="2079"/>
        <w:gridCol w:w="5765"/>
      </w:tblGrid>
      <w:tr w:rsidR="00A22E64" w:rsidRPr="009453F3" w:rsidTr="00B165E1">
        <w:tc>
          <w:tcPr>
            <w:tcW w:w="1008"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Fitxa núm.</w:t>
            </w:r>
          </w:p>
        </w:tc>
        <w:tc>
          <w:tcPr>
            <w:tcW w:w="1080"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Número de registre</w:t>
            </w:r>
          </w:p>
        </w:tc>
        <w:tc>
          <w:tcPr>
            <w:tcW w:w="2079" w:type="dxa"/>
          </w:tcPr>
          <w:p w:rsidR="00A22E64" w:rsidRPr="009453F3" w:rsidRDefault="00A22E64" w:rsidP="00B165E1">
            <w:pPr>
              <w:spacing w:after="0" w:line="360" w:lineRule="auto"/>
              <w:rPr>
                <w:rFonts w:ascii="Verdana" w:hAnsi="Verdana"/>
                <w:b/>
                <w:sz w:val="18"/>
                <w:szCs w:val="18"/>
              </w:rPr>
            </w:pPr>
            <w:r w:rsidRPr="009453F3">
              <w:rPr>
                <w:rFonts w:ascii="Verdana" w:hAnsi="Verdana"/>
                <w:b/>
                <w:sz w:val="18"/>
                <w:szCs w:val="18"/>
              </w:rPr>
              <w:t>Interessat</w:t>
            </w:r>
          </w:p>
        </w:tc>
        <w:tc>
          <w:tcPr>
            <w:tcW w:w="5765" w:type="dxa"/>
          </w:tcPr>
          <w:p w:rsidR="00A22E64" w:rsidRPr="009453F3" w:rsidRDefault="00A22E64" w:rsidP="00B165E1">
            <w:pPr>
              <w:spacing w:after="0" w:line="360" w:lineRule="auto"/>
              <w:rPr>
                <w:rFonts w:ascii="Verdana" w:hAnsi="Verdana"/>
                <w:b/>
                <w:sz w:val="18"/>
                <w:szCs w:val="18"/>
              </w:rPr>
            </w:pPr>
            <w:r>
              <w:rPr>
                <w:rFonts w:ascii="Verdana" w:hAnsi="Verdana"/>
                <w:b/>
                <w:sz w:val="18"/>
                <w:szCs w:val="18"/>
              </w:rPr>
              <w:t>Resolució</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09/1990</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Andreu Puigfel Bach, en representació d’Andreu Puigfel Bach, Ramon PuigfelRoselló, Ivan PuigfelRoselló i Jesús MarzoMunilla</w:t>
            </w:r>
          </w:p>
        </w:tc>
        <w:tc>
          <w:tcPr>
            <w:tcW w:w="5765" w:type="dxa"/>
          </w:tcPr>
          <w:p w:rsidR="00A22E64" w:rsidRPr="009453F3" w:rsidRDefault="00A22E64" w:rsidP="00B165E1">
            <w:pPr>
              <w:spacing w:after="0" w:line="360" w:lineRule="auto"/>
              <w:jc w:val="both"/>
              <w:rPr>
                <w:rFonts w:ascii="Verdana" w:hAnsi="Verdana"/>
                <w:sz w:val="18"/>
                <w:szCs w:val="18"/>
              </w:rPr>
            </w:pPr>
            <w:r>
              <w:rPr>
                <w:rFonts w:ascii="Verdana" w:hAnsi="Verdana"/>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09/2195</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Ana Parés Amores, en representació de Mirador de les Caves</w:t>
            </w:r>
          </w:p>
        </w:tc>
        <w:tc>
          <w:tcPr>
            <w:tcW w:w="5765" w:type="dxa"/>
          </w:tcPr>
          <w:p w:rsidR="00A22E64" w:rsidRPr="009453F3" w:rsidRDefault="00A22E64" w:rsidP="00B165E1">
            <w:pPr>
              <w:spacing w:after="0" w:line="360" w:lineRule="auto"/>
              <w:jc w:val="both"/>
              <w:rPr>
                <w:rFonts w:ascii="Verdana" w:hAnsi="Verdana"/>
                <w:sz w:val="18"/>
                <w:szCs w:val="18"/>
              </w:rPr>
            </w:pPr>
            <w:r>
              <w:rPr>
                <w:rFonts w:ascii="Verdana" w:hAnsi="Verdana"/>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Ajuntament d’Avinyonet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sidRPr="009453F3">
              <w:rPr>
                <w:rFonts w:ascii="Verdana" w:hAnsi="Verdana" w:cs="Arial"/>
                <w:sz w:val="18"/>
                <w:szCs w:val="18"/>
              </w:rPr>
              <w:t>Resolta en l’informe d’Administracions Públiques.</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09/2354</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Joaquim Muñoz Sánchez en representació de propietaris de la parcel·la 84 de la Urbanització Can Rossell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09/2365</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Carles Vendrell i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09/2394</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Àlex CusidóGarrifa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09/2440</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Josefa Carbó Santacana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09/2497</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Josep Guilera Riambau</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09/2496</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Melcior Vendrell Amat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09/2517</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Finca Castell de Subirats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09/2516</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José A. Pere Aguilera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09/2543</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T. Javier Navascués Howard</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09/2545</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Josefa Baqués Casanovas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09/2563</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Anton Raventós Torras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09/2560</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Magí Vendrell Soler en representació de Magí Vendrell Soler, Xavier Pujador Massana i Esteve Casas Raventós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09/2594</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Leopold González Peix</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09/2601</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Joan Ribes Vives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09/2596</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Dolors Sardà Lloret i Mercè Torrent Méndez</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09/2592</w:t>
            </w:r>
          </w:p>
        </w:tc>
        <w:tc>
          <w:tcPr>
            <w:tcW w:w="2079"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Josep Esteve Romeu</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09/2593</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 xml:space="preserve">Isabel Baqués Esteve en representació dels veïns sotasignants amb NIF </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37651489-Y, 37991725-R,</w:t>
            </w:r>
          </w:p>
          <w:p w:rsidR="00A22E64" w:rsidRPr="009453F3" w:rsidRDefault="00A22E64" w:rsidP="00B165E1">
            <w:pPr>
              <w:spacing w:after="0" w:line="360" w:lineRule="auto"/>
              <w:rPr>
                <w:rFonts w:ascii="Verdana" w:hAnsi="Verdana"/>
                <w:sz w:val="18"/>
                <w:szCs w:val="18"/>
              </w:rPr>
            </w:pPr>
            <w:r w:rsidRPr="009453F3">
              <w:rPr>
                <w:rFonts w:ascii="Verdana" w:hAnsi="Verdana" w:cs="Arial"/>
                <w:bCs/>
                <w:sz w:val="18"/>
                <w:szCs w:val="18"/>
              </w:rPr>
              <w:t>77100652-Y, 79285111-V, 77269912-D i 37673935-G</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09/2628</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Maria A. Vendrell Martí</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09/2641</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Dolors Gabern Urgell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09/2643</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Juan Bancera Ponce</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09/2660</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Francesc Olivella Sadurní</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09/2672</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Carles de Camps Casadevall en representació de Ganaderia y Hacienda, S.A.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09/2692</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sz w:val="18"/>
                <w:szCs w:val="18"/>
              </w:rPr>
              <w:t>Xavier Pujadó Massana en representació de Caves Maspujadó, S.L.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09/2677</w:t>
            </w:r>
          </w:p>
        </w:tc>
        <w:tc>
          <w:tcPr>
            <w:tcW w:w="2079" w:type="dxa"/>
          </w:tcPr>
          <w:p w:rsidR="00A22E64" w:rsidRPr="009453F3" w:rsidRDefault="00A22E64" w:rsidP="00B165E1">
            <w:pPr>
              <w:autoSpaceDE w:val="0"/>
              <w:autoSpaceDN w:val="0"/>
              <w:adjustRightInd w:val="0"/>
              <w:spacing w:after="0" w:line="360" w:lineRule="auto"/>
              <w:rPr>
                <w:rFonts w:ascii="Verdana" w:hAnsi="Verdana"/>
                <w:sz w:val="18"/>
                <w:szCs w:val="18"/>
              </w:rPr>
            </w:pPr>
            <w:r w:rsidRPr="009453F3">
              <w:rPr>
                <w:rFonts w:ascii="Verdana" w:hAnsi="Verdana" w:cs="Arial"/>
                <w:bCs/>
                <w:sz w:val="18"/>
                <w:szCs w:val="18"/>
              </w:rPr>
              <w:t>Isidre Ros Soler, Miquel Vendrell Vendrell, Jaume Vendrell i Fill, Jordi Vendrell Vendell, Conrado Vendrell Ros, Esteve Casas Raventós, Magí Vendrell Soler, Xavier Pujador Massana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09/2698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Sebastià Cartró Escofet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09/2848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Llopart Sogas i Joana PujadóPañella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09/2847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Antonia PañellaMata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09/2869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Luis Miró Berger</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10/0427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José Luis i Inmaculada Bori de Fortuny</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09/2886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Tolós Sala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10/0031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Carles Vendrell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10/0061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Montserrat Massana Puig</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10/0080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Xavier Bernet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10/0092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Rosa Tres Casas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10/0126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Mònica Sales Barber en representació d’Isabel Barber Chueca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10/0151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Isabel Agut Bayod</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10/0152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Isabel Agut Bayod</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10/0115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Rosa Rafecas Massana i Francisco Borràs Busquets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10/0134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Mateo González Lay</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10/0133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Mateo González Lay</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10/0132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Mateo González Lay</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10/0131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Mateo González Lay</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10/0135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Mateo González Lay</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10/0194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Gemma Rivero Rivero, en representació de l’AAVV Barri Sant Joan</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10/0193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Mª Tarazona Ventura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10/0190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Dolors i Núria Massana Noya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10/0189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Ramon Tetas Calvet en representació de Ramon Tetas Calvet i Lola Martí</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10/0191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Miquel Vendrell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10/0192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Lluis Massana Sadurní</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10/0195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Veïns del Barri de la Font de Sant Pau d’Ordal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10/0206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Francisco Javier Muñoz Sendino i Montserrat Gubianes Quintana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10/0209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Àlex Cusidó Garriga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Canals Casanovas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Santiago ValldeperasBinefa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10/0185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Antoni Forns i Canals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Pr>
                <w:rFonts w:ascii="Verdana" w:hAnsi="Verdana" w:cs="Arial"/>
                <w:sz w:val="18"/>
                <w:szCs w:val="18"/>
                <w:lang w:eastAsia="es-ES"/>
              </w:rPr>
              <w:t>Desestimar</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10/0184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Montserrat SuriolTuru</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Pr>
                <w:rFonts w:ascii="Verdana" w:hAnsi="Verdana" w:cs="Arial"/>
                <w:sz w:val="18"/>
                <w:szCs w:val="18"/>
                <w:lang w:eastAsia="es-ES"/>
              </w:rPr>
              <w:t>Estimar parcialment</w:t>
            </w:r>
          </w:p>
        </w:tc>
      </w:tr>
      <w:tr w:rsidR="00A22E64" w:rsidRPr="009453F3" w:rsidTr="00B165E1">
        <w:tc>
          <w:tcPr>
            <w:tcW w:w="1008" w:type="dxa"/>
          </w:tcPr>
          <w:p w:rsidR="00A22E64" w:rsidRPr="009453F3" w:rsidRDefault="00A22E64" w:rsidP="00A3339E">
            <w:pPr>
              <w:pStyle w:val="ListParagraph"/>
              <w:numPr>
                <w:ilvl w:val="0"/>
                <w:numId w:val="6"/>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10/0205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Antonio Corral Gea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10/0176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Pilar SapéCastán</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Jordi Feixas Morros</w:t>
            </w:r>
          </w:p>
          <w:p w:rsidR="00A22E64" w:rsidRPr="009453F3" w:rsidRDefault="00A22E64" w:rsidP="00B165E1">
            <w:pPr>
              <w:autoSpaceDE w:val="0"/>
              <w:autoSpaceDN w:val="0"/>
              <w:adjustRightInd w:val="0"/>
              <w:spacing w:after="0" w:line="360" w:lineRule="auto"/>
              <w:rPr>
                <w:rFonts w:ascii="Verdana" w:hAnsi="Verdana" w:cs="Arial"/>
                <w:bCs/>
                <w:sz w:val="18"/>
                <w:szCs w:val="18"/>
              </w:rPr>
            </w:pP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Joan Raventós Rosell i Mª Carmen Vallverdú Ferrer</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Pr>
                <w:rFonts w:ascii="Verdana" w:hAnsi="Verdana" w:cs="Arial"/>
                <w:color w:val="000000"/>
                <w:sz w:val="18"/>
                <w:szCs w:val="18"/>
                <w:lang w:eastAsia="es-ES"/>
              </w:rPr>
              <w:t>Estimar parcialment</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10/0182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Vicente Roig Puigtió</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Pr>
                <w:rFonts w:ascii="Verdana" w:hAnsi="Verdana" w:cs="Arial"/>
                <w:color w:val="000000"/>
                <w:sz w:val="18"/>
                <w:szCs w:val="18"/>
                <w:lang w:eastAsia="es-ES"/>
              </w:rPr>
              <w:t>Desestimar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10/0183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Vicente Roig Puigtió</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Roser Forns Canals, Jordi Benach Forns i Montserrat Benach Forns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Guilera Massana en representació de Heretat Guilera, SL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Miquel ViladomsGallofré</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Dolors Pons i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Joan Mata Castellví</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Fina Ferre Hermosilla en representació d’un grup de pares, mares i educadors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Andreu Puigfel i Bach en representació de Andreu Puigfel i Bach, Ramon PuigfelRoselló, Ivan PuigfelRoselló i Jesús MarzoMunilla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Carles Salvador Farràs en representació de Decordl, SL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Anna Mir Vallés i Montserrat Puig Lloret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Vendrell Cuscó</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Gras Mestres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Gras Mestres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Olga Gallardo Cervantes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Carmen Ensesa en representació de NoyaLavernó, SA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Pr>
                <w:rFonts w:ascii="Verdana" w:hAnsi="Verdana" w:cs="Arial"/>
                <w:sz w:val="18"/>
                <w:szCs w:val="18"/>
                <w:lang w:eastAsia="es-ES"/>
              </w:rPr>
              <w:t>Estimar parcialment</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i Rosa Soler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Magdalena Bosch Salvat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Francisco Javier Llera Romera en representació de Javier Llera Romera i Mª Josefa Torres Verge</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Carme Casas Suñé</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Florencio Ortin Mallen</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Pr>
                <w:rFonts w:ascii="Verdana" w:hAnsi="Verdana" w:cs="Arial"/>
                <w:sz w:val="18"/>
                <w:szCs w:val="18"/>
                <w:lang w:eastAsia="es-ES"/>
              </w:rPr>
              <w:t>Desestimar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Dolors Sardà Lloret i Mercè Torrent Méndez</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Pr>
                <w:rFonts w:ascii="Verdana" w:hAnsi="Verdana" w:cs="Arial"/>
                <w:sz w:val="18"/>
                <w:szCs w:val="18"/>
                <w:lang w:eastAsia="es-ES"/>
              </w:rPr>
              <w:t>Desestimar</w:t>
            </w:r>
          </w:p>
        </w:tc>
      </w:tr>
      <w:tr w:rsidR="00A22E64" w:rsidRPr="009453F3" w:rsidTr="00B165E1">
        <w:tc>
          <w:tcPr>
            <w:tcW w:w="1008" w:type="dxa"/>
          </w:tcPr>
          <w:p w:rsidR="00A22E64" w:rsidRPr="009453F3" w:rsidRDefault="00A22E64" w:rsidP="00A3339E">
            <w:pPr>
              <w:pStyle w:val="ListParagraph"/>
              <w:numPr>
                <w:ilvl w:val="0"/>
                <w:numId w:val="7"/>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10/0219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Olivella Massana, Salvador Mallofré Massana, Joan Puig Súria, Rosa Vendrell Miret, Ricard Alzueta Montalà, Pere Guilera Massana, Dolors Morera Solà, Daniel Ferret Mestre, Santi Tres Casas, Joan Mata Castellví, Enric SendraGubianes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Xavier Bertran Carreras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Pr>
                <w:rFonts w:ascii="Verdana" w:hAnsi="Verdana" w:cs="Arial"/>
                <w:sz w:val="18"/>
                <w:szCs w:val="18"/>
                <w:lang w:eastAsia="es-ES"/>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Xavier Bertran Carreras en representació d’Habitatges Bertran Carreras, SL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Pr>
                <w:rFonts w:ascii="Verdana" w:hAnsi="Verdana" w:cs="Arial"/>
                <w:sz w:val="18"/>
                <w:szCs w:val="18"/>
                <w:lang w:eastAsia="es-ES"/>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Àngels Gil-Vernet i Huguet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NatividadMormeneoBrinquis i José Julia Rovira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 Raventós i Torras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Pr>
                <w:rFonts w:ascii="Verdana" w:hAnsi="Verdana" w:cs="Arial"/>
                <w:sz w:val="18"/>
                <w:szCs w:val="18"/>
                <w:lang w:eastAsia="es-ES"/>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Esther Gallart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Pedro VenerosMillan</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Francesc Munné Guilera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Pr>
                <w:rFonts w:ascii="Verdana" w:hAnsi="Verdana" w:cs="Arial"/>
                <w:sz w:val="18"/>
                <w:szCs w:val="18"/>
                <w:lang w:eastAsia="es-ES"/>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Joan Rius i Pérez en representació de Inmobiliaria Imn 300, SL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Mª Esther Baqués Castellví</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Maria Torres Parrellada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Maria Torres Parrellada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Maria Torres Parrellada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Sergi Buchholz en representació del Grup de Medi Ambient de Subirats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Sergi Buchholz</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10/0289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Enrique Forner Herranz en representació de Mercadona, SA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Llopart Vilarós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Pons i Vendrell en represetnació de Pere Pons, Ferran Planes, Llorenç Peiron i Oriol Solé, regidors del grup municipal de CIU de l’Ajuntament de Subirats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Maria Assumpta Raventós Torras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Carme Sabater Galofré</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Aurelia Garcia Romero</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Pr>
                <w:rFonts w:ascii="Verdana" w:hAnsi="Verdana" w:cs="Arial"/>
                <w:color w:val="000000"/>
                <w:sz w:val="18"/>
                <w:szCs w:val="18"/>
                <w:lang w:eastAsia="es-ES"/>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Gonzalo Flores Verdu</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10/0299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10/0305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10/0310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Ràfols i Bages en representació de Grup Municipal Socialista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Rosario Galofré Sardà, Anna Mir Valles, Carme Sabaté Gallofré, Felicitat Capellades</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Codina, Teresa Lloret Llucia, María Gador Giménez López</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Rosa Sardà Puig i Enriqueta Galofré Sardà</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Antoni Forns i Canals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Joan Cuscó i Carbó</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Iñaki Ozcariz Raventós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Capellades Serrano</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Pr>
                <w:rFonts w:ascii="Verdana" w:hAnsi="Verdana" w:cs="Arial"/>
                <w:sz w:val="18"/>
                <w:szCs w:val="18"/>
                <w:lang w:eastAsia="es-ES"/>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Capellades Serrano</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Lluís Capellades Serrano</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Oriol Puig Giménez en representació de l’Ateneu Agrícola de Lavern</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Kathleen Ann Lindstrom, Dolors Comas Surià, Neus SendraGubianes, Lluis Capellades Serrano, Anna Mir Vallès, Mateo González Lay, Enric SendraGubianes,</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Montse Puig Lloret</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Maria Romeu Ferrer</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Pr>
                <w:rFonts w:ascii="Verdana" w:hAnsi="Verdana" w:cs="Arial"/>
                <w:color w:val="000000"/>
                <w:sz w:val="18"/>
                <w:szCs w:val="18"/>
                <w:lang w:eastAsia="es-ES"/>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Maria Romeu Ferrer</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Josep Guasch Ràfols i Anna M. Esteve Ballester</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Ramon Colome i Borros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Pons i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 xml:space="preserve">Dolors Pons i Vendrell en representació de Ordal Finques, SA  </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Gabriel Pons i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10/0268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 xml:space="preserve">Dolors Pons i Vendrell en representació de Ordal Finques, SA  </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10/0229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Neus Suria Ramon, Pere Anton Comas Suria i Maria Dolors Comas Suria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Antoni Soler i Vendrell en representació del Patronat de Turisme de Subirats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color w:val="000000"/>
                <w:sz w:val="18"/>
                <w:szCs w:val="18"/>
                <w:lang w:eastAsia="es-ES"/>
              </w:rPr>
            </w:pPr>
            <w:r>
              <w:rPr>
                <w:rFonts w:ascii="Verdana" w:hAnsi="Verdana" w:cs="Arial"/>
                <w:color w:val="000000"/>
                <w:sz w:val="18"/>
                <w:szCs w:val="18"/>
                <w:lang w:eastAsia="es-ES"/>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Vendrell Cuscó</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10/0232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Josep Tubau i Rafael Hernández</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Llopart Vilarós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Antoni Forns Canals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10/0249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Antoni Forns Canals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Joan Magret Martínez en representació de CIATSA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10/0251</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Carles Portabella de Nadal en representació de PromociónIndustiral Lavern, SA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Dolores Ceballos Benavides</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en representació de Residencia NuestraSeñora de Montserrat, SA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10/0253</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Llopart Vilarós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lang w:eastAsia="es-ES"/>
              </w:rPr>
            </w:pPr>
            <w:r>
              <w:rPr>
                <w:rFonts w:ascii="Verdana" w:hAnsi="Verdana" w:cs="Arial"/>
                <w:sz w:val="18"/>
                <w:szCs w:val="18"/>
                <w:lang w:eastAsia="es-ES"/>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Llopart Vilarós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Desestimar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10/0255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Pere Llopart Vilarós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10/0270</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Ramon Mata Aragall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10/0385</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María Dolores Caballé Pérez</w:t>
            </w:r>
          </w:p>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en representació de María Dolores Caballé Pérez, Digna Franquesa Caballé i María de</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los Ángeles Franquesa Caballé</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10/0374</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María Dolores Caballé Pérez</w:t>
            </w:r>
          </w:p>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en representació de María Dolores Caballé Pérez, Digna Franquesa Caballé i María de</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los Ángeles Franquesa Caballé</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10/0409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Carles Jiménez Morera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10/0547</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Emili-Francesc SempereFerrándiz</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10/0678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Josep Guilera Riambau</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10/1069</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Ramon Colomé i Borròs</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10/0678</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Francesca Vendrell Rovira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10/1672</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lang w:eastAsia="es-ES"/>
              </w:rPr>
            </w:pPr>
            <w:r w:rsidRPr="009453F3">
              <w:rPr>
                <w:rFonts w:ascii="Verdana" w:hAnsi="Verdana" w:cs="Arial"/>
                <w:bCs/>
                <w:sz w:val="18"/>
                <w:szCs w:val="18"/>
                <w:lang w:eastAsia="es-ES"/>
              </w:rPr>
              <w:t>Miquel Vendrell Vendrell en representació de Isidre Ros Soler, Miquel Vendrell Vendrell, Jaume Vendrell i Fill,</w:t>
            </w:r>
          </w:p>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lang w:eastAsia="es-ES"/>
              </w:rPr>
              <w:t>Jordi Vendrell Vendell, Conrado Vendrell Ros, Esteve Casas Raventós, Magí Vendrell Soler, Xavier Pujador Massana</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 parcialment</w:t>
            </w:r>
          </w:p>
        </w:tc>
      </w:tr>
      <w:tr w:rsidR="00A22E64" w:rsidRPr="009453F3" w:rsidTr="00B165E1">
        <w:tc>
          <w:tcPr>
            <w:tcW w:w="1008" w:type="dxa"/>
          </w:tcPr>
          <w:p w:rsidR="00A22E64" w:rsidRPr="009453F3" w:rsidRDefault="00A22E64" w:rsidP="00A3339E">
            <w:pPr>
              <w:pStyle w:val="ListParagraph"/>
              <w:numPr>
                <w:ilvl w:val="0"/>
                <w:numId w:val="8"/>
              </w:numPr>
              <w:spacing w:line="360" w:lineRule="auto"/>
              <w:contextualSpacing/>
              <w:rPr>
                <w:rFonts w:ascii="Verdana" w:hAnsi="Verdana"/>
                <w:sz w:val="18"/>
                <w:szCs w:val="18"/>
              </w:rPr>
            </w:pPr>
          </w:p>
        </w:tc>
        <w:tc>
          <w:tcPr>
            <w:tcW w:w="1080" w:type="dxa"/>
          </w:tcPr>
          <w:p w:rsidR="00A22E64" w:rsidRPr="009453F3" w:rsidRDefault="00A22E64" w:rsidP="00B165E1">
            <w:pPr>
              <w:spacing w:after="0" w:line="360" w:lineRule="auto"/>
              <w:rPr>
                <w:rFonts w:ascii="Verdana" w:hAnsi="Verdana"/>
                <w:sz w:val="18"/>
                <w:szCs w:val="18"/>
              </w:rPr>
            </w:pPr>
            <w:r w:rsidRPr="009453F3">
              <w:rPr>
                <w:rFonts w:ascii="Verdana" w:hAnsi="Verdana"/>
                <w:sz w:val="18"/>
                <w:szCs w:val="18"/>
              </w:rPr>
              <w:t>10/1896</w:t>
            </w:r>
          </w:p>
        </w:tc>
        <w:tc>
          <w:tcPr>
            <w:tcW w:w="2079" w:type="dxa"/>
          </w:tcPr>
          <w:p w:rsidR="00A22E64" w:rsidRPr="009453F3" w:rsidRDefault="00A22E64" w:rsidP="00B165E1">
            <w:pPr>
              <w:autoSpaceDE w:val="0"/>
              <w:autoSpaceDN w:val="0"/>
              <w:adjustRightInd w:val="0"/>
              <w:spacing w:after="0" w:line="360" w:lineRule="auto"/>
              <w:rPr>
                <w:rFonts w:ascii="Verdana" w:hAnsi="Verdana" w:cs="Arial"/>
                <w:bCs/>
                <w:sz w:val="18"/>
                <w:szCs w:val="18"/>
              </w:rPr>
            </w:pPr>
            <w:r w:rsidRPr="009453F3">
              <w:rPr>
                <w:rFonts w:ascii="Verdana" w:hAnsi="Verdana" w:cs="Arial"/>
                <w:bCs/>
                <w:sz w:val="18"/>
                <w:szCs w:val="18"/>
              </w:rPr>
              <w:t>Jordi Vendrell Vendrell</w:t>
            </w:r>
          </w:p>
        </w:tc>
        <w:tc>
          <w:tcPr>
            <w:tcW w:w="5765" w:type="dxa"/>
          </w:tcPr>
          <w:p w:rsidR="00A22E64" w:rsidRPr="009453F3" w:rsidRDefault="00A22E64" w:rsidP="00B165E1">
            <w:pPr>
              <w:autoSpaceDE w:val="0"/>
              <w:autoSpaceDN w:val="0"/>
              <w:adjustRightInd w:val="0"/>
              <w:spacing w:after="0" w:line="360" w:lineRule="auto"/>
              <w:jc w:val="both"/>
              <w:rPr>
                <w:rFonts w:ascii="Verdana" w:hAnsi="Verdana" w:cs="Arial"/>
                <w:sz w:val="18"/>
                <w:szCs w:val="18"/>
              </w:rPr>
            </w:pPr>
            <w:r>
              <w:rPr>
                <w:rFonts w:ascii="Verdana" w:hAnsi="Verdana" w:cs="Arial"/>
                <w:sz w:val="18"/>
                <w:szCs w:val="18"/>
              </w:rPr>
              <w:t>Estimar</w:t>
            </w:r>
          </w:p>
        </w:tc>
      </w:tr>
    </w:tbl>
    <w:p w:rsidR="00A22E64" w:rsidRDefault="00A22E64" w:rsidP="00B165E1">
      <w:pPr>
        <w:autoSpaceDE w:val="0"/>
        <w:autoSpaceDN w:val="0"/>
        <w:adjustRightInd w:val="0"/>
        <w:spacing w:after="0" w:line="360" w:lineRule="auto"/>
        <w:jc w:val="both"/>
        <w:rPr>
          <w:rFonts w:ascii="Verdana" w:hAnsi="Verdana" w:cs="MicrosoftSansSerif"/>
          <w:color w:val="000000"/>
        </w:rPr>
      </w:pPr>
    </w:p>
    <w:p w:rsidR="00A22E64"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Tant els informes rebuts de les administracions públiques i ajuntaments com el contingut de les al·legacions presentades pels interessats han estat objecte de un llarg debat durant les sessions celebrades per la comissió informativa d'urbanisme, i de seguiment dels treballs del pla general, celebrades darrerament.</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Procedeix, ara el pronunciament per part d'aquest ple municipal en relació amb els informes emesos pels organismes afectats per raó de llurs competències sectorials i les al·legacions presentades pels interessats.</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Vistes les al·legacions esmentades, i d'acord amb el que determinen l'article 85 del Decret Legislatiu 1/2010, de 3 d’agost, pel qual s'aprova el Text refós de la Llei d'urbanisme de Catalunya (LUC) que regula la tramitació dels plans d'ordenació urbanística municipal en la redacció donada per l’article 31 de la Llei 3/2012, de 22 de febrer, de modificació de la LUC i l'article 106.3 del Decret 305/2006, de 18 de juliol, pel qual s'aprova el Reglament de la Llei d'urbanisme que determina que "els suggeriments, alternatives o al·legacions que es presentin en tràmit d'informació pública seran analitzats i valorats per l'administració responsable de la redacció del pla, amb l'objecte de confirmar o rectificar els criteris i solucions generals del planejament...".</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Vista la proposta emesa a l'informe de l'equip redactor, anteriorment transcrita.</w:t>
      </w:r>
    </w:p>
    <w:p w:rsidR="00A22E64"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 xml:space="preserve">Vist l’informe emès en data </w:t>
      </w:r>
      <w:r w:rsidRPr="000110A8">
        <w:rPr>
          <w:rFonts w:ascii="Verdana" w:hAnsi="Verdana" w:cs="MicrosoftSansSerif"/>
        </w:rPr>
        <w:t>29 d’agost de 2012</w:t>
      </w:r>
      <w:r w:rsidRPr="009453F3">
        <w:rPr>
          <w:rFonts w:ascii="Verdana" w:hAnsi="Verdana" w:cs="MicrosoftSansSerif"/>
          <w:color w:val="000000"/>
        </w:rPr>
        <w:t xml:space="preserve"> per part de l’arquitecte municipal, la part substancial del qual es transcriu tot seguit: </w:t>
      </w:r>
    </w:p>
    <w:p w:rsidR="00A22E64" w:rsidRDefault="00A22E64" w:rsidP="00B165E1">
      <w:pPr>
        <w:suppressAutoHyphens/>
        <w:spacing w:line="360" w:lineRule="auto"/>
        <w:jc w:val="both"/>
        <w:rPr>
          <w:rFonts w:ascii="Verdana" w:hAnsi="Verdana" w:cs="Arial"/>
          <w:b/>
          <w:spacing w:val="-3"/>
          <w:sz w:val="18"/>
          <w:szCs w:val="18"/>
          <w:u w:val="single"/>
        </w:rPr>
      </w:pPr>
    </w:p>
    <w:p w:rsidR="00A22E64" w:rsidRPr="000110A8" w:rsidRDefault="00A22E64" w:rsidP="00B165E1">
      <w:pPr>
        <w:suppressAutoHyphens/>
        <w:spacing w:line="360" w:lineRule="auto"/>
        <w:jc w:val="both"/>
        <w:rPr>
          <w:rFonts w:ascii="Verdana" w:hAnsi="Verdana" w:cs="Arial"/>
          <w:spacing w:val="-3"/>
          <w:sz w:val="18"/>
          <w:szCs w:val="18"/>
          <w:u w:val="single"/>
        </w:rPr>
      </w:pPr>
      <w:r w:rsidRPr="000110A8">
        <w:rPr>
          <w:rFonts w:ascii="Verdana" w:hAnsi="Verdana" w:cs="Arial"/>
          <w:b/>
          <w:spacing w:val="-3"/>
          <w:sz w:val="18"/>
          <w:szCs w:val="18"/>
          <w:u w:val="single"/>
        </w:rPr>
        <w:t>1. ANTECEDENTS</w:t>
      </w:r>
    </w:p>
    <w:p w:rsidR="00A22E64" w:rsidRPr="000110A8" w:rsidRDefault="00A22E64" w:rsidP="00B165E1">
      <w:pPr>
        <w:spacing w:line="360" w:lineRule="auto"/>
        <w:jc w:val="both"/>
        <w:rPr>
          <w:rFonts w:ascii="Verdana" w:hAnsi="Verdana" w:cs="Arial"/>
          <w:b/>
          <w:spacing w:val="-3"/>
          <w:sz w:val="18"/>
          <w:szCs w:val="18"/>
        </w:rPr>
      </w:pPr>
      <w:r w:rsidRPr="000110A8">
        <w:rPr>
          <w:rFonts w:ascii="Verdana" w:hAnsi="Verdana" w:cs="Arial"/>
          <w:b/>
          <w:spacing w:val="-3"/>
          <w:sz w:val="18"/>
          <w:szCs w:val="18"/>
        </w:rPr>
        <w:t>1.1. RELACIÓ CRONOLÒGICA</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 xml:space="preserve">I.- El Ple de l’Ajuntament, en sessió extraordinària, de data 26 de març de 2004 va adjudicar els treballs de revisió del Pla General d’Ordenació Urbana a “Llimona, Ruiz, Recoder, Arquitectes, S.L. </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 xml:space="preserve">II.- El Ple de l’Ajuntament en data 2 de maig de 2006 va aprovar el “Document de criteris i objectius del Pla d’Ordenació Urbanística Municipal”. Aquest acord va ésser exposat al públic durant un termini de 30 dies, mitjançant publicació en el Butlletí Oficial de la Província.  </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III.- En data 14 de gener de 2008 el Ple de l’Ajuntament va acordar la creació d’una comissió de seguiment formada per un representant dels grups polítics amb representació a la Corporació amb la finalitat de vetllar pels treballs de redacció del POUM.</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IV.- En data 30 d’abril de 2009, els redactors de la revisió del planejament entreguen a l’Ajuntament la documentació per a l’aprovació inicial.</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V.- En data 28 de maig de 2009, es reuneix la Comissió de Participació de la revisió del POUM, i s’informa sobre el document entregat en data 30 d’abril.</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VI. En data 24 de juliol de 2009 es reuneix la Comissió informativa del POUM per debatre el document presentat per l’equip redactor per a sotmetre’l a l’aprovació inicial. Acompanya la documentació del POUM un informe de l’equip redactor.</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VII. En data 29 de juliol de 2009 el Ple de la Corporació Municipal aprova inicialment el POUM i estableix un termini d’exposició pública fins al dia 30 de novembre de 2009.</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VIII. Els mesos d’octubre i novembre de 2009 es realitzen les següents sessions informatives: dia 1 d’octubre a Can Cartró; dia 8 d’octubre a Sant Pau d’Ordal; dia 15 d’octubre a Ordal; dia 23 d’octubre a Lavern; dia 29 d’octubre a Can Rossell, i dia 5 de novembre a la Torre-ramona (nuclis de Sant Joan). També es va obrir una oficina d’exposició de la documentació del POUM aprovat inicialment en dependències de l’Ajuntament (antigues escoles de Sant Pau), amb atenció als particulars. (es recullen aquestes informacions amb més detall al document 3 del POUM, Programa de participació ciutadana).</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IX. El Ple de la Corporació, en sessió del dia 16 de novembre de 2009 acorda ampliar el termini d’exposició al públic dels documents del POUM fins a l’1 de febrer de 2010.</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X. En les dates indicades es lliura la següent documentació del POUM:</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- 21 de gener de 2011 (registre d’entrada 224/2011). Memòria ambiental.</w:t>
      </w:r>
    </w:p>
    <w:p w:rsidR="00A22E64" w:rsidRPr="000110A8" w:rsidRDefault="00A22E64" w:rsidP="00B165E1">
      <w:pPr>
        <w:suppressAutoHyphens/>
        <w:spacing w:line="360" w:lineRule="auto"/>
        <w:jc w:val="both"/>
        <w:rPr>
          <w:rFonts w:ascii="Verdana" w:hAnsi="Verdana" w:cs="Arial"/>
          <w:sz w:val="18"/>
          <w:szCs w:val="18"/>
        </w:rPr>
      </w:pPr>
      <w:r w:rsidRPr="000110A8">
        <w:rPr>
          <w:rFonts w:ascii="Verdana" w:hAnsi="Verdana" w:cs="Arial"/>
          <w:spacing w:val="-3"/>
          <w:sz w:val="18"/>
          <w:szCs w:val="18"/>
        </w:rPr>
        <w:t xml:space="preserve">- 24 de febrer de 2011 (registre d’entrada 486/2011). </w:t>
      </w:r>
      <w:r w:rsidRPr="000110A8">
        <w:rPr>
          <w:rFonts w:ascii="Verdana" w:hAnsi="Verdana" w:cs="Arial"/>
          <w:sz w:val="18"/>
          <w:szCs w:val="18"/>
        </w:rPr>
        <w:t>Memòria descriptiva i justificativa de l’informació i de l’ordenació. Memòria social. Agenda i avaluació econòmica i financera. Sostenibilitat econòmica. Fitxes dels sectors de desenvolupament urbanístic. Plànols d’informació i d’ordenació.</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- 10 de març de 2011 (registre d’entrada 609/2011). Estudi d’avaluació de la mobilitat generada.</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- 1 d’abril de 2011 (registre d’entrada 877/2011). Normativa urbanística.</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- 7 d’abril de 2011 (registre d’entrada 757/2011). Informe de sostenibilitat ambiental.</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- 13 d’abril de 2011 (registres d’entrada 979/2011 i 986/2011). Programa de participació ciutadana i Informe de l’equip redactor del POUM.</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XI. El dia 10 de març de 2011 es sol.licita al Departament de Territori i Sostenibilitat un informe mediambiental previ a l’aprovació provisional.</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 xml:space="preserve">XII. El dia 24 de maig de 2011, la Directora general de Polítiques Ambientals resol no donar conformitat a la memòria ambiental del Pla d’ordenació urbanística municipal de Subirats, fins a la seva esmena amb la incorporació d’un seguit de consideracions, que es detallen a la resolució. </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XIII. El dia 10 d’abril de 2012 l’Ajuntament de Subirats presenta una nova memòria ambiental del Pla d’ordenació urbanística municipal.</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XIV. El dia 4 de juny de 2012 el subdirector general d’Avaluació Ambiental resol atorgar la conformitat a la memòria ambiental del Pla d’ordenació urbanística municipal de Subirats, condicionada a la incorporació d’un seguit de consideracions.</w:t>
      </w:r>
    </w:p>
    <w:p w:rsidR="00A22E64" w:rsidRDefault="00A22E64" w:rsidP="00B165E1">
      <w:pPr>
        <w:suppressAutoHyphens/>
        <w:spacing w:line="360" w:lineRule="auto"/>
        <w:jc w:val="both"/>
        <w:rPr>
          <w:rFonts w:ascii="Verdana" w:hAnsi="Verdana" w:cs="Arial"/>
          <w:sz w:val="18"/>
          <w:szCs w:val="18"/>
        </w:rPr>
      </w:pPr>
      <w:r w:rsidRPr="000110A8">
        <w:rPr>
          <w:rFonts w:ascii="Verdana" w:hAnsi="Verdana" w:cs="Arial"/>
          <w:spacing w:val="-3"/>
          <w:sz w:val="18"/>
          <w:szCs w:val="18"/>
        </w:rPr>
        <w:t xml:space="preserve">XV. El dia 12 de juliol de 2012 la Comissió Territorial d’Urbanisme de Barcelona emet un informe </w:t>
      </w:r>
      <w:r w:rsidRPr="000110A8">
        <w:rPr>
          <w:rFonts w:ascii="Verdana" w:hAnsi="Verdana" w:cs="Arial"/>
          <w:sz w:val="18"/>
          <w:szCs w:val="18"/>
        </w:rPr>
        <w:t>urbanístic i territorial sobre la proposta del POUM de Subirats que es preveu sotmetre a aprovació provisional.</w:t>
      </w:r>
    </w:p>
    <w:p w:rsidR="00A22E64" w:rsidRDefault="00A22E64" w:rsidP="00B165E1">
      <w:pPr>
        <w:suppressAutoHyphens/>
        <w:spacing w:line="360" w:lineRule="auto"/>
        <w:jc w:val="both"/>
        <w:rPr>
          <w:rFonts w:ascii="Verdana" w:hAnsi="Verdana" w:cs="Arial"/>
          <w:b/>
          <w:spacing w:val="-3"/>
          <w:sz w:val="18"/>
          <w:szCs w:val="18"/>
          <w:u w:val="single"/>
        </w:rPr>
      </w:pPr>
    </w:p>
    <w:p w:rsidR="00A22E64" w:rsidRPr="000110A8" w:rsidRDefault="00A22E64" w:rsidP="00B165E1">
      <w:pPr>
        <w:suppressAutoHyphens/>
        <w:spacing w:line="360" w:lineRule="auto"/>
        <w:jc w:val="both"/>
        <w:rPr>
          <w:rFonts w:ascii="Verdana" w:hAnsi="Verdana" w:cs="Arial"/>
          <w:spacing w:val="-3"/>
          <w:sz w:val="18"/>
          <w:szCs w:val="18"/>
          <w:u w:val="single"/>
        </w:rPr>
      </w:pPr>
      <w:r w:rsidRPr="000110A8">
        <w:rPr>
          <w:rFonts w:ascii="Verdana" w:hAnsi="Verdana" w:cs="Arial"/>
          <w:b/>
          <w:spacing w:val="-3"/>
          <w:sz w:val="18"/>
          <w:szCs w:val="18"/>
          <w:u w:val="single"/>
        </w:rPr>
        <w:t xml:space="preserve">2. DOCUMENTACIÓ DEL PLANEJAMENT </w:t>
      </w:r>
    </w:p>
    <w:p w:rsidR="00A22E64" w:rsidRPr="000110A8" w:rsidRDefault="00A22E64" w:rsidP="00B165E1">
      <w:pPr>
        <w:spacing w:line="360" w:lineRule="auto"/>
        <w:rPr>
          <w:rFonts w:ascii="Verdana" w:hAnsi="Verdana" w:cs="Arial"/>
          <w:b/>
          <w:sz w:val="18"/>
          <w:szCs w:val="18"/>
        </w:rPr>
      </w:pPr>
      <w:r w:rsidRPr="000110A8">
        <w:rPr>
          <w:rFonts w:ascii="Verdana" w:hAnsi="Verdana" w:cs="Arial"/>
          <w:b/>
          <w:sz w:val="18"/>
          <w:szCs w:val="18"/>
        </w:rPr>
        <w:t>2.1. MARC LEGAL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D’acord amb l’article 59.1 del Text Refós de la Llei d’urbanisme (Decret legislatiu 1/2010, de 3 d’agost, TRLUC), els Plans d’Ordenació Urbanística Municipal han de contenir la documentació següent:</w:t>
      </w:r>
    </w:p>
    <w:p w:rsidR="00A22E64" w:rsidRPr="000110A8" w:rsidRDefault="00A22E64" w:rsidP="00A3339E">
      <w:pPr>
        <w:numPr>
          <w:ilvl w:val="0"/>
          <w:numId w:val="9"/>
        </w:numPr>
        <w:spacing w:after="0" w:line="360" w:lineRule="auto"/>
        <w:jc w:val="both"/>
        <w:rPr>
          <w:rFonts w:ascii="Verdana" w:hAnsi="Verdana" w:cs="Arial"/>
          <w:sz w:val="18"/>
          <w:szCs w:val="18"/>
        </w:rPr>
      </w:pPr>
      <w:r w:rsidRPr="000110A8">
        <w:rPr>
          <w:rFonts w:ascii="Verdana" w:hAnsi="Verdana" w:cs="Arial"/>
          <w:sz w:val="18"/>
          <w:szCs w:val="18"/>
        </w:rPr>
        <w:t xml:space="preserve">La memòria descriptiva i justificativa del pla, amb els estudis complementaris que s’escaiguin. </w:t>
      </w:r>
    </w:p>
    <w:p w:rsidR="00A22E64" w:rsidRPr="000110A8" w:rsidRDefault="00A22E64" w:rsidP="00A3339E">
      <w:pPr>
        <w:numPr>
          <w:ilvl w:val="0"/>
          <w:numId w:val="9"/>
        </w:numPr>
        <w:spacing w:after="0" w:line="360" w:lineRule="auto"/>
        <w:jc w:val="both"/>
        <w:rPr>
          <w:rFonts w:ascii="Verdana" w:hAnsi="Verdana" w:cs="Arial"/>
          <w:sz w:val="18"/>
          <w:szCs w:val="18"/>
        </w:rPr>
      </w:pPr>
      <w:r w:rsidRPr="000110A8">
        <w:rPr>
          <w:rFonts w:ascii="Verdana" w:hAnsi="Verdana" w:cs="Arial"/>
          <w:sz w:val="18"/>
          <w:szCs w:val="18"/>
        </w:rPr>
        <w:t>Els plànols d’informació i d’ordenació urbanística del territori i, en el cas del sòl urbà consolidat, de traçat de xarxes bàsiques d’abastament d’aigua, de subministrament de gas i d’energia elèctrica, de comunicacions, de telecomunicacions i de sanejament i les corresponents als altres serveis establerts del pla.</w:t>
      </w:r>
    </w:p>
    <w:p w:rsidR="00A22E64" w:rsidRPr="000110A8" w:rsidRDefault="00A22E64" w:rsidP="00A3339E">
      <w:pPr>
        <w:numPr>
          <w:ilvl w:val="0"/>
          <w:numId w:val="9"/>
        </w:numPr>
        <w:spacing w:after="0" w:line="360" w:lineRule="auto"/>
        <w:jc w:val="both"/>
        <w:rPr>
          <w:rFonts w:ascii="Verdana" w:hAnsi="Verdana" w:cs="Arial"/>
          <w:sz w:val="18"/>
          <w:szCs w:val="18"/>
        </w:rPr>
      </w:pPr>
      <w:r w:rsidRPr="000110A8">
        <w:rPr>
          <w:rFonts w:ascii="Verdana" w:hAnsi="Verdana" w:cs="Arial"/>
          <w:sz w:val="18"/>
          <w:szCs w:val="18"/>
        </w:rPr>
        <w:t>Les normes urbanístiques.</w:t>
      </w:r>
    </w:p>
    <w:p w:rsidR="00A22E64" w:rsidRPr="000110A8" w:rsidRDefault="00A22E64" w:rsidP="00A3339E">
      <w:pPr>
        <w:numPr>
          <w:ilvl w:val="0"/>
          <w:numId w:val="9"/>
        </w:numPr>
        <w:spacing w:after="0" w:line="360" w:lineRule="auto"/>
        <w:jc w:val="both"/>
        <w:rPr>
          <w:rFonts w:ascii="Verdana" w:hAnsi="Verdana" w:cs="Arial"/>
          <w:sz w:val="18"/>
          <w:szCs w:val="18"/>
        </w:rPr>
      </w:pPr>
      <w:r w:rsidRPr="000110A8">
        <w:rPr>
          <w:rFonts w:ascii="Verdana" w:hAnsi="Verdana" w:cs="Arial"/>
          <w:sz w:val="18"/>
          <w:szCs w:val="18"/>
        </w:rPr>
        <w:t xml:space="preserve">El catàleg de béns a protegir, d’acord amb l’article 71. </w:t>
      </w:r>
    </w:p>
    <w:p w:rsidR="00A22E64" w:rsidRPr="000110A8" w:rsidRDefault="00A22E64" w:rsidP="00A3339E">
      <w:pPr>
        <w:numPr>
          <w:ilvl w:val="0"/>
          <w:numId w:val="9"/>
        </w:numPr>
        <w:spacing w:after="0" w:line="360" w:lineRule="auto"/>
        <w:jc w:val="both"/>
        <w:rPr>
          <w:rFonts w:ascii="Verdana" w:hAnsi="Verdana" w:cs="Arial"/>
          <w:sz w:val="18"/>
          <w:szCs w:val="18"/>
        </w:rPr>
      </w:pPr>
      <w:r w:rsidRPr="000110A8">
        <w:rPr>
          <w:rFonts w:ascii="Verdana" w:hAnsi="Verdana" w:cs="Arial"/>
          <w:sz w:val="18"/>
          <w:szCs w:val="18"/>
        </w:rPr>
        <w:t>L’agenda i l’avaluació econòmica i financera de les actuacions a desenvolupar.</w:t>
      </w:r>
    </w:p>
    <w:p w:rsidR="00A22E64" w:rsidRPr="000110A8" w:rsidRDefault="00A22E64" w:rsidP="00A3339E">
      <w:pPr>
        <w:numPr>
          <w:ilvl w:val="0"/>
          <w:numId w:val="9"/>
        </w:numPr>
        <w:spacing w:after="0" w:line="360" w:lineRule="auto"/>
        <w:jc w:val="both"/>
        <w:rPr>
          <w:rFonts w:ascii="Verdana" w:hAnsi="Verdana" w:cs="Arial"/>
          <w:sz w:val="18"/>
          <w:szCs w:val="18"/>
        </w:rPr>
      </w:pPr>
      <w:r w:rsidRPr="000110A8">
        <w:rPr>
          <w:rFonts w:ascii="Verdana" w:hAnsi="Verdana" w:cs="Arial"/>
          <w:sz w:val="18"/>
          <w:szCs w:val="18"/>
        </w:rPr>
        <w:t>La documentació mediambiental adequada i, com a mínim l’informe mediambiental.</w:t>
      </w:r>
    </w:p>
    <w:p w:rsidR="00A22E64" w:rsidRPr="000110A8" w:rsidRDefault="00A22E64" w:rsidP="00A3339E">
      <w:pPr>
        <w:numPr>
          <w:ilvl w:val="0"/>
          <w:numId w:val="9"/>
        </w:numPr>
        <w:spacing w:after="0" w:line="360" w:lineRule="auto"/>
        <w:jc w:val="both"/>
        <w:rPr>
          <w:rFonts w:ascii="Verdana" w:hAnsi="Verdana" w:cs="Arial"/>
          <w:sz w:val="18"/>
          <w:szCs w:val="18"/>
        </w:rPr>
      </w:pPr>
      <w:r w:rsidRPr="000110A8">
        <w:rPr>
          <w:rFonts w:ascii="Verdana" w:hAnsi="Verdana" w:cs="Arial"/>
          <w:sz w:val="18"/>
          <w:szCs w:val="18"/>
        </w:rPr>
        <w:t xml:space="preserve">El programa d’actuació urbanística municipal, si escau. </w:t>
      </w:r>
    </w:p>
    <w:p w:rsidR="00A22E64" w:rsidRPr="000110A8" w:rsidRDefault="00A22E64" w:rsidP="00A3339E">
      <w:pPr>
        <w:numPr>
          <w:ilvl w:val="0"/>
          <w:numId w:val="9"/>
        </w:numPr>
        <w:spacing w:after="0" w:line="360" w:lineRule="auto"/>
        <w:jc w:val="both"/>
        <w:rPr>
          <w:rFonts w:ascii="Verdana" w:hAnsi="Verdana" w:cs="Arial"/>
          <w:sz w:val="18"/>
          <w:szCs w:val="18"/>
        </w:rPr>
      </w:pPr>
      <w:r w:rsidRPr="000110A8">
        <w:rPr>
          <w:rFonts w:ascii="Verdana" w:hAnsi="Verdana" w:cs="Arial"/>
          <w:sz w:val="18"/>
          <w:szCs w:val="18"/>
        </w:rPr>
        <w:t>La memòria social, que ha de contenir la definició dels objectius de producció d’habitatge protegit i, si escau, dels altres tipus d’habitatge assequible que determini la llei. A més, si el planejament ha inclòs les reserves a què fa referència l’article 34.3 cal justificar-ho en la memòria social.</w:t>
      </w:r>
    </w:p>
    <w:p w:rsidR="00A22E64"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D’acord amb l’art.59.3 TRLUC, la memòria descriptiva i justificativa del pla també ha d’integrar:</w:t>
      </w:r>
    </w:p>
    <w:p w:rsidR="00A22E64" w:rsidRPr="000110A8" w:rsidRDefault="00A22E64" w:rsidP="00A3339E">
      <w:pPr>
        <w:numPr>
          <w:ilvl w:val="0"/>
          <w:numId w:val="10"/>
        </w:numPr>
        <w:spacing w:after="0" w:line="360" w:lineRule="auto"/>
        <w:jc w:val="both"/>
        <w:rPr>
          <w:rFonts w:ascii="Verdana" w:hAnsi="Verdana" w:cs="Arial"/>
          <w:sz w:val="18"/>
          <w:szCs w:val="18"/>
        </w:rPr>
      </w:pPr>
      <w:r w:rsidRPr="000110A8">
        <w:rPr>
          <w:rFonts w:ascii="Verdana" w:hAnsi="Verdana" w:cs="Arial"/>
          <w:sz w:val="18"/>
          <w:szCs w:val="18"/>
        </w:rPr>
        <w:t>El programa de participació ciutadana que l’ajuntament hagi aplicat al llarg del procés de formulació i tramitació del pla per a garantir l’efectivitat dels drets reconeguts per l’art.8.</w:t>
      </w:r>
    </w:p>
    <w:p w:rsidR="00A22E64" w:rsidRPr="000110A8" w:rsidRDefault="00A22E64" w:rsidP="00A3339E">
      <w:pPr>
        <w:numPr>
          <w:ilvl w:val="0"/>
          <w:numId w:val="10"/>
        </w:numPr>
        <w:spacing w:after="0" w:line="360" w:lineRule="auto"/>
        <w:jc w:val="both"/>
        <w:rPr>
          <w:rFonts w:ascii="Verdana" w:hAnsi="Verdana" w:cs="Arial"/>
          <w:sz w:val="18"/>
          <w:szCs w:val="18"/>
        </w:rPr>
      </w:pPr>
      <w:r w:rsidRPr="000110A8">
        <w:rPr>
          <w:rFonts w:ascii="Verdana" w:hAnsi="Verdana" w:cs="Arial"/>
          <w:sz w:val="18"/>
          <w:szCs w:val="18"/>
        </w:rPr>
        <w:t>La justificació de l’observança de l’objectiu del desenvolupament urbanístic sostenible i les directrius per al planejament urbanístic que són objecte, respectivament, dels arts.3 i 9.</w:t>
      </w:r>
    </w:p>
    <w:p w:rsidR="00A22E64" w:rsidRPr="000110A8" w:rsidRDefault="00A22E64" w:rsidP="00A3339E">
      <w:pPr>
        <w:numPr>
          <w:ilvl w:val="0"/>
          <w:numId w:val="10"/>
        </w:numPr>
        <w:spacing w:after="0" w:line="360" w:lineRule="auto"/>
        <w:jc w:val="both"/>
        <w:rPr>
          <w:rFonts w:ascii="Verdana" w:hAnsi="Verdana" w:cs="Arial"/>
          <w:sz w:val="18"/>
          <w:szCs w:val="18"/>
        </w:rPr>
      </w:pPr>
      <w:r w:rsidRPr="000110A8">
        <w:rPr>
          <w:rFonts w:ascii="Verdana" w:hAnsi="Verdana" w:cs="Arial"/>
          <w:sz w:val="18"/>
          <w:szCs w:val="18"/>
        </w:rPr>
        <w:t>Les mesures adoptades per a facilitar l’assoliment d’una mobilitat sostenible en el municipi, en compliment de l’obligació de prestació del servei de transport col·lectiu urbà de viatgers i viatgeres.</w:t>
      </w:r>
    </w:p>
    <w:p w:rsidR="00A22E64" w:rsidRPr="000110A8" w:rsidRDefault="00A22E64" w:rsidP="00A3339E">
      <w:pPr>
        <w:numPr>
          <w:ilvl w:val="0"/>
          <w:numId w:val="10"/>
        </w:numPr>
        <w:spacing w:after="0" w:line="360" w:lineRule="auto"/>
        <w:jc w:val="both"/>
        <w:rPr>
          <w:rFonts w:ascii="Verdana" w:hAnsi="Verdana" w:cs="Arial"/>
          <w:sz w:val="18"/>
          <w:szCs w:val="18"/>
        </w:rPr>
      </w:pPr>
      <w:r w:rsidRPr="000110A8">
        <w:rPr>
          <w:rFonts w:ascii="Verdana" w:hAnsi="Verdana" w:cs="Arial"/>
          <w:sz w:val="18"/>
          <w:szCs w:val="18"/>
        </w:rPr>
        <w:t>L'informe de sostenibilitat econòmica, que ha de contenir la justificació de la suficiència i adequació del sòl destinat a usos productius, i la ponderació de l'impacte de les actuacions previstes en les finances públiques de les administracions responsables de la implantació i el manteniment de les infraestructures i de la implantació i prestació dels serveis necessaris.</w:t>
      </w:r>
    </w:p>
    <w:p w:rsidR="00A22E64"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b/>
          <w:caps/>
          <w:sz w:val="18"/>
          <w:szCs w:val="18"/>
        </w:rPr>
      </w:pPr>
      <w:r w:rsidRPr="000110A8">
        <w:rPr>
          <w:rFonts w:ascii="Verdana" w:hAnsi="Verdana" w:cs="Arial"/>
          <w:b/>
          <w:caps/>
          <w:sz w:val="18"/>
          <w:szCs w:val="18"/>
        </w:rPr>
        <w:t>2.2. Aspectes a tenir en compte en relació a la documentació aportada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a) La documentació presentada de Pla d’Ordenació Urbanística Municipal (POUM) de Subirats per a la seva aprovació provisional inclou la documentació requerida per la normativa vigent. Concretament, els documents aportats són els següents:</w:t>
      </w:r>
    </w:p>
    <w:p w:rsidR="00A22E64" w:rsidRPr="000110A8" w:rsidRDefault="00A22E64" w:rsidP="00B165E1">
      <w:pPr>
        <w:spacing w:line="360" w:lineRule="auto"/>
        <w:ind w:left="2124" w:hanging="2124"/>
        <w:rPr>
          <w:rFonts w:ascii="Verdana" w:hAnsi="Verdana" w:cs="Arial"/>
          <w:sz w:val="18"/>
          <w:szCs w:val="18"/>
        </w:rPr>
      </w:pPr>
      <w:r w:rsidRPr="000110A8">
        <w:rPr>
          <w:rFonts w:ascii="Verdana" w:hAnsi="Verdana" w:cs="Arial"/>
          <w:sz w:val="18"/>
          <w:szCs w:val="18"/>
        </w:rPr>
        <w:t>Document núm.1</w:t>
      </w:r>
      <w:r w:rsidRPr="000110A8">
        <w:rPr>
          <w:rFonts w:ascii="Verdana" w:hAnsi="Verdana" w:cs="Arial"/>
          <w:sz w:val="18"/>
          <w:szCs w:val="18"/>
        </w:rPr>
        <w:tab/>
        <w:t>- Memòria descriptiva i justificativa de l’informació i de</w:t>
      </w:r>
    </w:p>
    <w:p w:rsidR="00A22E64" w:rsidRPr="000110A8" w:rsidRDefault="00A22E64" w:rsidP="00B165E1">
      <w:pPr>
        <w:spacing w:line="360" w:lineRule="auto"/>
        <w:ind w:left="2124"/>
        <w:rPr>
          <w:rFonts w:ascii="Verdana" w:hAnsi="Verdana" w:cs="Arial"/>
          <w:sz w:val="18"/>
          <w:szCs w:val="18"/>
        </w:rPr>
      </w:pPr>
      <w:r w:rsidRPr="000110A8">
        <w:rPr>
          <w:rFonts w:ascii="Verdana" w:hAnsi="Verdana" w:cs="Arial"/>
          <w:sz w:val="18"/>
          <w:szCs w:val="18"/>
        </w:rPr>
        <w:t xml:space="preserve">   l’ordenació.</w:t>
      </w:r>
    </w:p>
    <w:p w:rsidR="00A22E64" w:rsidRPr="000110A8" w:rsidRDefault="00A22E64" w:rsidP="00B165E1">
      <w:pPr>
        <w:spacing w:line="360" w:lineRule="auto"/>
        <w:ind w:left="2124" w:hanging="2124"/>
        <w:rPr>
          <w:rFonts w:ascii="Verdana" w:hAnsi="Verdana" w:cs="Arial"/>
          <w:sz w:val="18"/>
          <w:szCs w:val="18"/>
        </w:rPr>
      </w:pPr>
      <w:r w:rsidRPr="000110A8">
        <w:rPr>
          <w:rFonts w:ascii="Verdana" w:hAnsi="Verdana" w:cs="Arial"/>
          <w:sz w:val="18"/>
          <w:szCs w:val="18"/>
        </w:rPr>
        <w:tab/>
        <w:t>- Memòria social.</w:t>
      </w:r>
    </w:p>
    <w:p w:rsidR="00A22E64" w:rsidRPr="000110A8" w:rsidRDefault="00A22E64" w:rsidP="00B165E1">
      <w:pPr>
        <w:spacing w:line="360" w:lineRule="auto"/>
        <w:ind w:left="2124" w:hanging="2124"/>
        <w:rPr>
          <w:rFonts w:ascii="Verdana" w:hAnsi="Verdana" w:cs="Arial"/>
          <w:sz w:val="18"/>
          <w:szCs w:val="18"/>
        </w:rPr>
      </w:pPr>
      <w:r w:rsidRPr="000110A8">
        <w:rPr>
          <w:rFonts w:ascii="Verdana" w:hAnsi="Verdana" w:cs="Arial"/>
          <w:sz w:val="18"/>
          <w:szCs w:val="18"/>
        </w:rPr>
        <w:tab/>
        <w:t>- Agenda i avaluació econòmica i financera.</w:t>
      </w:r>
    </w:p>
    <w:p w:rsidR="00A22E64" w:rsidRPr="000110A8" w:rsidRDefault="00A22E64" w:rsidP="00B165E1">
      <w:pPr>
        <w:spacing w:line="360" w:lineRule="auto"/>
        <w:ind w:left="2124" w:hanging="2124"/>
        <w:rPr>
          <w:rFonts w:ascii="Verdana" w:hAnsi="Verdana" w:cs="Arial"/>
          <w:sz w:val="18"/>
          <w:szCs w:val="18"/>
        </w:rPr>
      </w:pPr>
      <w:r w:rsidRPr="000110A8">
        <w:rPr>
          <w:rFonts w:ascii="Verdana" w:hAnsi="Verdana" w:cs="Arial"/>
          <w:sz w:val="18"/>
          <w:szCs w:val="18"/>
        </w:rPr>
        <w:tab/>
        <w:t>- Sostenibilitat econòmica.</w:t>
      </w:r>
    </w:p>
    <w:p w:rsidR="00A22E64" w:rsidRPr="000110A8" w:rsidRDefault="00A22E64" w:rsidP="00B165E1">
      <w:pPr>
        <w:suppressAutoHyphens/>
        <w:spacing w:line="360" w:lineRule="auto"/>
        <w:jc w:val="both"/>
        <w:rPr>
          <w:rFonts w:ascii="Verdana" w:hAnsi="Verdana" w:cs="Arial"/>
          <w:sz w:val="18"/>
          <w:szCs w:val="18"/>
        </w:rPr>
      </w:pPr>
      <w:r w:rsidRPr="000110A8">
        <w:rPr>
          <w:rFonts w:ascii="Verdana" w:hAnsi="Verdana" w:cs="Arial"/>
          <w:sz w:val="18"/>
          <w:szCs w:val="18"/>
        </w:rPr>
        <w:t>Document núm.2</w:t>
      </w:r>
      <w:r w:rsidRPr="000110A8">
        <w:rPr>
          <w:rFonts w:ascii="Verdana" w:hAnsi="Verdana" w:cs="Arial"/>
          <w:sz w:val="18"/>
          <w:szCs w:val="18"/>
        </w:rPr>
        <w:tab/>
        <w:t>- Normativa urbanística</w:t>
      </w:r>
    </w:p>
    <w:p w:rsidR="00A22E64" w:rsidRPr="000110A8" w:rsidRDefault="00A22E64" w:rsidP="00B165E1">
      <w:pPr>
        <w:suppressAutoHyphens/>
        <w:spacing w:line="360" w:lineRule="auto"/>
        <w:ind w:left="1416" w:firstLine="708"/>
        <w:jc w:val="both"/>
        <w:rPr>
          <w:rFonts w:ascii="Verdana" w:hAnsi="Verdana" w:cs="Arial"/>
          <w:sz w:val="18"/>
          <w:szCs w:val="18"/>
        </w:rPr>
      </w:pPr>
      <w:r w:rsidRPr="000110A8">
        <w:rPr>
          <w:rFonts w:ascii="Verdana" w:hAnsi="Verdana" w:cs="Arial"/>
          <w:sz w:val="18"/>
          <w:szCs w:val="18"/>
        </w:rPr>
        <w:t>- Fitxes dels sectors de desenvolupament urbanístic.</w:t>
      </w:r>
    </w:p>
    <w:p w:rsidR="00A22E64" w:rsidRPr="000110A8" w:rsidRDefault="00A22E64" w:rsidP="00B165E1">
      <w:pPr>
        <w:suppressAutoHyphens/>
        <w:spacing w:line="360" w:lineRule="auto"/>
        <w:jc w:val="both"/>
        <w:rPr>
          <w:rFonts w:ascii="Verdana" w:hAnsi="Verdana" w:cs="Arial"/>
          <w:sz w:val="18"/>
          <w:szCs w:val="18"/>
        </w:rPr>
      </w:pPr>
      <w:r w:rsidRPr="000110A8">
        <w:rPr>
          <w:rFonts w:ascii="Verdana" w:hAnsi="Verdana" w:cs="Arial"/>
          <w:sz w:val="18"/>
          <w:szCs w:val="18"/>
        </w:rPr>
        <w:t>Document núm.3</w:t>
      </w:r>
      <w:r w:rsidRPr="000110A8">
        <w:rPr>
          <w:rFonts w:ascii="Verdana" w:hAnsi="Verdana" w:cs="Arial"/>
          <w:sz w:val="18"/>
          <w:szCs w:val="18"/>
        </w:rPr>
        <w:tab/>
        <w:t>- Programa de participació ciutadana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ab/>
      </w:r>
      <w:r w:rsidRPr="000110A8">
        <w:rPr>
          <w:rFonts w:ascii="Verdana" w:hAnsi="Verdana" w:cs="Arial"/>
          <w:sz w:val="18"/>
          <w:szCs w:val="18"/>
        </w:rPr>
        <w:tab/>
      </w:r>
      <w:r w:rsidRPr="000110A8">
        <w:rPr>
          <w:rFonts w:ascii="Verdana" w:hAnsi="Verdana" w:cs="Arial"/>
          <w:sz w:val="18"/>
          <w:szCs w:val="18"/>
        </w:rPr>
        <w:tab/>
        <w:t>- Estudi d’avaluació de la mobilitat generada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ab/>
      </w:r>
      <w:r w:rsidRPr="000110A8">
        <w:rPr>
          <w:rFonts w:ascii="Verdana" w:hAnsi="Verdana" w:cs="Arial"/>
          <w:sz w:val="18"/>
          <w:szCs w:val="18"/>
        </w:rPr>
        <w:tab/>
      </w:r>
      <w:r w:rsidRPr="000110A8">
        <w:rPr>
          <w:rFonts w:ascii="Verdana" w:hAnsi="Verdana" w:cs="Arial"/>
          <w:sz w:val="18"/>
          <w:szCs w:val="18"/>
        </w:rPr>
        <w:tab/>
        <w:t>- Memòria ambiental</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z w:val="18"/>
          <w:szCs w:val="18"/>
        </w:rPr>
        <w:t>Document núm.4</w:t>
      </w:r>
      <w:r w:rsidRPr="000110A8">
        <w:rPr>
          <w:rFonts w:ascii="Verdana" w:hAnsi="Verdana" w:cs="Arial"/>
          <w:sz w:val="18"/>
          <w:szCs w:val="18"/>
        </w:rPr>
        <w:tab/>
        <w:t>-Plànols d’informació i d’ordenació.</w:t>
      </w:r>
    </w:p>
    <w:p w:rsidR="00A22E64" w:rsidRPr="000110A8"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Informe de sostenibilitat ambiental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b) L’article 59.1.b) del TRLUC especifica com a documentació gràfica necessària </w:t>
      </w:r>
      <w:r w:rsidRPr="000110A8">
        <w:rPr>
          <w:rFonts w:ascii="Verdana" w:hAnsi="Verdana" w:cs="Arial"/>
          <w:i/>
          <w:sz w:val="18"/>
          <w:szCs w:val="18"/>
        </w:rPr>
        <w:t>“Els plànols d’informació i d’ordenació urbanística del territori i, en el cas del sòl urbà consolidat, de traçat de les xarxes bàsiques d’abastament d’aigua, de subministrament de gas i d’energia elèctrica, de comunicacions, de telecomunicacions i de sanejament i les corresponents als altres serveis establerts pel pla”.</w:t>
      </w:r>
      <w:r w:rsidRPr="000110A8">
        <w:rPr>
          <w:rFonts w:ascii="Verdana" w:hAnsi="Verdana" w:cs="Arial"/>
          <w:sz w:val="18"/>
          <w:szCs w:val="18"/>
        </w:rPr>
        <w:t xml:space="preserve"> L’article 73.2.2on del RLUC especifica com a documentació gràfica necessària </w:t>
      </w:r>
      <w:r w:rsidRPr="000110A8">
        <w:rPr>
          <w:rFonts w:ascii="Verdana" w:hAnsi="Verdana" w:cs="Arial"/>
          <w:i/>
          <w:sz w:val="18"/>
          <w:szCs w:val="18"/>
        </w:rPr>
        <w:t>“Respecte al sòl urbà consolidat, els plànols que reflecteixin els elements i obres d’urbanització que cal completar o acabar perquè els terrenys adquireixin la condició de solars”</w:t>
      </w:r>
      <w:r w:rsidRPr="000110A8">
        <w:rPr>
          <w:rFonts w:ascii="Verdana" w:hAnsi="Verdana" w:cs="Arial"/>
          <w:sz w:val="18"/>
          <w:szCs w:val="18"/>
        </w:rPr>
        <w:t xml:space="preserve">.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En aquest cas els plànols del POUM assenyalen les xarxes generals de serveis als plànols de la sèrie PO-09, però aquests no arriben al detall exigit per al sòl urbà consolidat. Els plànols d’ordenació no contenen la prescripció de l’art.59.1 del TRLUC i de l’art.73 del RLUC, en el sentit que no assenyalen gràficament els elements i obres d’urbanització que cal completar per a què els terrenys edificables aconsegueixin la condició de solar. Tot i això, la normativa urbanística del POUM sí que estableix de manera genèrica quins són els serveis urbanístics exigibles a tal efecte.</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c) L’article 59.1.d) del TRLUC especifica com a document necessari </w:t>
      </w:r>
      <w:r w:rsidRPr="000110A8">
        <w:rPr>
          <w:rFonts w:ascii="Verdana" w:hAnsi="Verdana" w:cs="Arial"/>
          <w:i/>
          <w:sz w:val="18"/>
          <w:szCs w:val="18"/>
        </w:rPr>
        <w:t>“El catàleg de béns a protegir, d’acord amb l’article 71.”</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L’article 75.2 del RLUC especifica que </w:t>
      </w:r>
      <w:r w:rsidRPr="000110A8">
        <w:rPr>
          <w:rFonts w:ascii="Verdana" w:hAnsi="Verdana" w:cs="Arial"/>
          <w:i/>
          <w:sz w:val="18"/>
          <w:szCs w:val="18"/>
        </w:rPr>
        <w:t>“Si el pla d’ordenació urbanística municipal preveu expressament la formulació d’un pla especial urbanístic de protecció del patrimoni arquitectònic o cultural, el catàleg es pot limitar a enumerar i identificar els béns immobles que són objecte de protecció, sens perjudici de l’ampliació del catàleg que es pugui produir amb motiu de la formulació i aprovació de l’indicat pla especial”.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En aquest cas el POUM preveu la formulació d’aquest pla especial i contempla un inventari de béns culturals d’interès arquitectònic i arqueològic, en l’apartat 2.3.6  de la memòria, a l’article 30 de la normativa urbanística, i assenyala als plànols gràfics de la sèrie PO-07 la localització de cada element de l’inventari.</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d) L’article 59.1.g) del TRLUC especifica com a document </w:t>
      </w:r>
      <w:r w:rsidRPr="000110A8">
        <w:rPr>
          <w:rFonts w:ascii="Verdana" w:hAnsi="Verdana" w:cs="Arial"/>
          <w:i/>
          <w:sz w:val="18"/>
          <w:szCs w:val="18"/>
        </w:rPr>
        <w:t>“El programa d’actuació urbanística municipal, si escau”.</w:t>
      </w:r>
      <w:r w:rsidRPr="000110A8">
        <w:rPr>
          <w:rFonts w:ascii="Verdana" w:hAnsi="Verdana" w:cs="Arial"/>
          <w:sz w:val="18"/>
          <w:szCs w:val="18"/>
        </w:rPr>
        <w:t xml:space="preserve"> L’article 76.2 del RLUC especifica: </w:t>
      </w:r>
      <w:r w:rsidRPr="000110A8">
        <w:rPr>
          <w:rFonts w:ascii="Verdana" w:hAnsi="Verdana" w:cs="Arial"/>
          <w:i/>
          <w:sz w:val="18"/>
          <w:szCs w:val="18"/>
        </w:rPr>
        <w:t>“Si el pla d’ordenació urbanística municipal no incorpora el programa d’actuació urbanística municipal en la seva documentació, correspon a l’agenda establir les previsions temporals a què fa referència l’apartat anterior.”</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La documentació no inclou el programa d’actuació urbanística, però en l’apartat d’agenda i avaluació econòmica i financera del POUM hi ha la previsió de quan es desenvoluparan els sectors de planejament.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 L’article 58.9.c) del TRLUC especifica que el planejament ha d’establir els llindars a què es refereix l’article 49.a) de la mateixa Llei, el qual fa referència a noves activitats i construccions pròpies d’una activitat rústica que s’implantin en sòl no urbanitzable, i determina el procediment de tramitació d’aquestes mitjançant l’art.48 TRLUC i 57 RLUC.</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La normativa urbanística del POUM ja inclou aquesta prescripció.</w:t>
      </w:r>
    </w:p>
    <w:p w:rsidR="00A22E64" w:rsidRPr="000110A8"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b/>
          <w:caps/>
          <w:sz w:val="18"/>
          <w:szCs w:val="18"/>
        </w:rPr>
      </w:pPr>
      <w:r w:rsidRPr="000110A8">
        <w:rPr>
          <w:rFonts w:ascii="Verdana" w:hAnsi="Verdana" w:cs="Arial"/>
          <w:b/>
          <w:caps/>
          <w:sz w:val="18"/>
          <w:szCs w:val="18"/>
        </w:rPr>
        <w:t>2.3. determinacions del plaNEJAMENT TERRITORIAL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El POUM contempla les determinacions del Pla Director de l’Alt Penedès, aprovat definitivament en data 16.09.2008, i del Pla Territorial Metropolità de Barcelona.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L’informe emès pel coordinador del Pla territorial metropolità de Barcelona en data 21 d’octubre de 2010 esmenta que alguns aspectes relacionats amb el planejament s’hauran d’adequar a la normativa territorial vigent. </w:t>
      </w:r>
    </w:p>
    <w:p w:rsidR="00A22E64" w:rsidRPr="000110A8" w:rsidRDefault="00A22E64" w:rsidP="00B165E1">
      <w:pPr>
        <w:suppressAutoHyphens/>
        <w:spacing w:line="360" w:lineRule="auto"/>
        <w:jc w:val="both"/>
        <w:rPr>
          <w:rFonts w:ascii="Verdana" w:hAnsi="Verdana" w:cs="Arial"/>
          <w:b/>
          <w:sz w:val="18"/>
          <w:szCs w:val="18"/>
          <w:u w:val="single"/>
        </w:rPr>
      </w:pPr>
      <w:r w:rsidRPr="000110A8">
        <w:rPr>
          <w:rFonts w:ascii="Verdana" w:hAnsi="Verdana" w:cs="Arial"/>
          <w:b/>
          <w:sz w:val="18"/>
          <w:szCs w:val="18"/>
          <w:u w:val="single"/>
        </w:rPr>
        <w:t>3. ANÀLISI DELS DIFERENTS DOCUMENTS</w:t>
      </w:r>
    </w:p>
    <w:p w:rsidR="00A22E64" w:rsidRPr="000110A8" w:rsidRDefault="00A22E64" w:rsidP="00B165E1">
      <w:pPr>
        <w:pStyle w:val="Heading1"/>
        <w:spacing w:line="360" w:lineRule="auto"/>
        <w:rPr>
          <w:rFonts w:ascii="Verdana" w:hAnsi="Verdana"/>
          <w:b w:val="0"/>
          <w:sz w:val="18"/>
          <w:szCs w:val="18"/>
        </w:rPr>
      </w:pPr>
      <w:r w:rsidRPr="000110A8">
        <w:rPr>
          <w:rFonts w:ascii="Verdana" w:hAnsi="Verdana"/>
          <w:b w:val="0"/>
          <w:sz w:val="18"/>
          <w:szCs w:val="18"/>
        </w:rPr>
        <w:t>3.1. MEMÒRIA DESCRIPTIVA I JUSTIFICATIVA (art. 59.1.a) TRLUC)</w:t>
      </w:r>
    </w:p>
    <w:p w:rsidR="00A22E64" w:rsidRPr="000110A8" w:rsidRDefault="00A22E64" w:rsidP="00B165E1">
      <w:pPr>
        <w:suppressAutoHyphens/>
        <w:spacing w:line="360" w:lineRule="auto"/>
        <w:jc w:val="both"/>
        <w:rPr>
          <w:rFonts w:ascii="Verdana" w:hAnsi="Verdana" w:cs="Arial"/>
          <w:spacing w:val="-3"/>
          <w:sz w:val="18"/>
          <w:szCs w:val="18"/>
          <w:u w:val="single"/>
        </w:rPr>
      </w:pPr>
      <w:r w:rsidRPr="000110A8">
        <w:rPr>
          <w:rFonts w:ascii="Verdana" w:hAnsi="Verdana" w:cs="Arial"/>
          <w:spacing w:val="-3"/>
          <w:sz w:val="18"/>
          <w:szCs w:val="18"/>
          <w:u w:val="single"/>
        </w:rPr>
        <w:t>3.1.1. Memòria</w:t>
      </w:r>
    </w:p>
    <w:p w:rsidR="00A22E64" w:rsidRPr="000110A8" w:rsidRDefault="00A22E64" w:rsidP="00B165E1">
      <w:pPr>
        <w:pStyle w:val="BodyText"/>
        <w:spacing w:line="360" w:lineRule="auto"/>
        <w:rPr>
          <w:rFonts w:ascii="Verdana" w:hAnsi="Verdana" w:cs="Arial"/>
          <w:b/>
          <w:bCs/>
          <w:sz w:val="18"/>
          <w:szCs w:val="18"/>
        </w:rPr>
      </w:pPr>
      <w:r w:rsidRPr="000110A8">
        <w:rPr>
          <w:rFonts w:ascii="Verdana" w:hAnsi="Verdana" w:cs="Arial"/>
          <w:bCs/>
          <w:sz w:val="18"/>
          <w:szCs w:val="18"/>
        </w:rPr>
        <w:t xml:space="preserve">L’índex de la memòria recull un apartat, el 2.3.9. Diagnosi de les xarxes bàsiques de serveis”, que després no es desenvolupa. </w:t>
      </w:r>
    </w:p>
    <w:p w:rsidR="00A22E64" w:rsidRDefault="00A22E64" w:rsidP="00B165E1">
      <w:pPr>
        <w:spacing w:line="360" w:lineRule="auto"/>
        <w:jc w:val="both"/>
        <w:rPr>
          <w:rFonts w:ascii="Verdana" w:hAnsi="Verdana" w:cs="Arial"/>
          <w:sz w:val="18"/>
          <w:szCs w:val="18"/>
          <w:u w:val="single"/>
        </w:rPr>
      </w:pP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3.1.2. Programa de participació ciutadana (art. 59.3.a) TRLUC)</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Els objectius de la participació ciutadana són:</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Facilitar la informació i comprensió sobre la revisió del POUM.</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Garantir la oportunitat de participació al conjunt de la població i a representants de col.lectius socials i econòmics d’acord al programa de participació.</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Això s’ha aconseguit mitjançant: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Exposició del contingut del POUM amb 6 sessions territorials i 1 temàtica.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Obertura d’una oficina amb exposició dels documents i oberta a consultes amb els tècnics municipals.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Espai de consulta a la pàgina webb de l’Ajuntament.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Constitució d’una Comissió de treball, amb reunions periòdiques.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Constitució d’una Comissió de seguiment, amb reunions periòdiques.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Publicació d’un butlleti municipal especial del contingut del POUM.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El document núm. 3 del POUM “ Programa de participació ciutadana” es concreten les activitats realitzades.</w:t>
      </w:r>
    </w:p>
    <w:p w:rsidR="00A22E64" w:rsidRPr="000110A8"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3.1.3. Justificació de l’observança de l’objectiu del desenvolupament urbanístic sostenible i de les directrius per al planejament urbanístic (art. 59.3.b) TRLUC)</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En l’apartat 2.1 de la memòria del Pla es contemplen els objectius i criteris del Pla, en els quals es té com a un dels objectius el desenvolupament urbanístic sostenible (veure art. 3 de TRLUC), a més de les directrius per al planejament que fixa l’article 9 del TRLUC. </w:t>
      </w:r>
    </w:p>
    <w:p w:rsidR="00A22E64" w:rsidRPr="000110A8"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snapToGrid w:val="0"/>
          <w:spacing w:val="-2"/>
          <w:sz w:val="18"/>
          <w:szCs w:val="18"/>
          <w:u w:val="single"/>
        </w:rPr>
      </w:pPr>
      <w:r w:rsidRPr="000110A8">
        <w:rPr>
          <w:rFonts w:ascii="Verdana" w:hAnsi="Verdana" w:cs="Arial"/>
          <w:snapToGrid w:val="0"/>
          <w:spacing w:val="-2"/>
          <w:sz w:val="18"/>
          <w:szCs w:val="18"/>
          <w:u w:val="single"/>
        </w:rPr>
        <w:t>3.1.4. Estudi d’avaluació de la mobilitat generada (art. 59.3.c) TRLUC)</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L’Estudi d’Avaluació de la Mobilitat Generada (EAMG) ha generat un model de la mobilitat actual del municipi mitjançant dades estadístiques. En base al model de partida, n’ha fet l’extrapolació considerant els eixamples urbans que proposa el POUM, per tal d’avaluar el possible impacte sobre el model actual de mobilitat.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Les conclusions de l’estudi són que el planejament no produeix grans impactes al respecte de la mobilitat. Considerant els diferents àmbits: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-Itineraris vianants i de bicicletes. Recomana amples de vorera aptes per a vianants i aparcaments per a bicicletes a les escoles i a l’estació de tren.</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-Transport col·lectiu. L’augment de la mobilitat no comportarà instal·lació de noves parades ni increment de la freqüència de pas dels transports existents. Recomana la instal·lació d’aparcament de vehicles i bicicletes a l’estació de tren.</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-Xarxa de vies. L’augment de la mobilitat no comportarà el canvi de nivell de servei de cap de les vies que formen la xarxa viària de Subirats.</w:t>
      </w:r>
    </w:p>
    <w:p w:rsidR="00A22E64" w:rsidRPr="000110A8" w:rsidRDefault="00A22E64" w:rsidP="00B165E1">
      <w:pPr>
        <w:pStyle w:val="BodyText"/>
        <w:spacing w:line="360" w:lineRule="auto"/>
        <w:rPr>
          <w:rFonts w:ascii="Verdana" w:hAnsi="Verdana" w:cs="Arial"/>
          <w:b/>
          <w:sz w:val="18"/>
          <w:szCs w:val="18"/>
        </w:rPr>
      </w:pPr>
      <w:r w:rsidRPr="000110A8">
        <w:rPr>
          <w:rFonts w:ascii="Verdana" w:hAnsi="Verdana" w:cs="Arial"/>
          <w:sz w:val="18"/>
          <w:szCs w:val="18"/>
        </w:rPr>
        <w:t>Les mesures que proposa l’estudi per facilitar l’assoliment d’una mobilitat sostenible en el municipi van encaminades a prioritzar el transport de baix o nul impacte (desplaçaments en bicicleta o a peu) desenvolupant una determinada urbanització dels carrers en la què es respecti, per exemple, l’ample de 1,80mts per a la circulació dels vianants, entre d’altres.</w:t>
      </w:r>
    </w:p>
    <w:p w:rsidR="00A22E64" w:rsidRPr="000110A8" w:rsidRDefault="00A22E64" w:rsidP="00B165E1">
      <w:pPr>
        <w:spacing w:line="360" w:lineRule="auto"/>
        <w:jc w:val="both"/>
        <w:rPr>
          <w:rFonts w:ascii="Verdana" w:hAnsi="Verdana" w:cs="Arial"/>
          <w:sz w:val="18"/>
          <w:szCs w:val="18"/>
          <w:u w:val="single"/>
        </w:rPr>
      </w:pP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3.1.5. Informe de sostenibilitat econòmica (art. 59.3.d) TRLUC)</w:t>
      </w:r>
    </w:p>
    <w:p w:rsidR="00A22E64" w:rsidRDefault="00A22E64" w:rsidP="00B165E1">
      <w:pPr>
        <w:spacing w:line="360" w:lineRule="auto"/>
        <w:jc w:val="both"/>
        <w:rPr>
          <w:rFonts w:ascii="Verdana" w:hAnsi="Verdana" w:cs="Arial"/>
          <w:sz w:val="18"/>
          <w:szCs w:val="18"/>
        </w:rPr>
      </w:pPr>
      <w:r w:rsidRPr="000110A8">
        <w:rPr>
          <w:rFonts w:ascii="Verdana" w:hAnsi="Verdana" w:cs="Arial"/>
          <w:sz w:val="18"/>
          <w:szCs w:val="18"/>
        </w:rPr>
        <w:t>La documentació del pla inclou aquest informe</w:t>
      </w:r>
    </w:p>
    <w:p w:rsidR="00A22E64" w:rsidRPr="000110A8" w:rsidRDefault="00A22E64" w:rsidP="00B165E1">
      <w:pPr>
        <w:spacing w:line="360" w:lineRule="auto"/>
        <w:jc w:val="both"/>
        <w:rPr>
          <w:rFonts w:ascii="Verdana" w:hAnsi="Verdana" w:cs="Arial"/>
          <w:sz w:val="18"/>
          <w:szCs w:val="18"/>
        </w:rPr>
      </w:pPr>
    </w:p>
    <w:p w:rsidR="00A22E64" w:rsidRPr="000110A8" w:rsidRDefault="00A22E64" w:rsidP="00B165E1">
      <w:pPr>
        <w:pStyle w:val="BodyText"/>
        <w:spacing w:line="360" w:lineRule="auto"/>
        <w:rPr>
          <w:rFonts w:ascii="Verdana" w:hAnsi="Verdana" w:cs="Arial"/>
          <w:bCs/>
          <w:caps/>
          <w:sz w:val="18"/>
          <w:szCs w:val="18"/>
        </w:rPr>
      </w:pPr>
      <w:r w:rsidRPr="000110A8">
        <w:rPr>
          <w:rFonts w:ascii="Verdana" w:hAnsi="Verdana" w:cs="Arial"/>
          <w:bCs/>
          <w:caps/>
          <w:sz w:val="18"/>
          <w:szCs w:val="18"/>
        </w:rPr>
        <w:t>3.2. PLÀNOLS D’INFORMACIÓ I D’ORDENACIÓ</w:t>
      </w:r>
      <w:r w:rsidRPr="000110A8">
        <w:rPr>
          <w:rFonts w:ascii="Verdana" w:hAnsi="Verdana" w:cs="Arial"/>
          <w:sz w:val="18"/>
          <w:szCs w:val="18"/>
        </w:rPr>
        <w:t xml:space="preserve"> (art. 59.1.b) TRLUC)</w:t>
      </w:r>
    </w:p>
    <w:p w:rsidR="00A22E64" w:rsidRPr="000110A8" w:rsidRDefault="00A22E64" w:rsidP="00B165E1">
      <w:pPr>
        <w:pStyle w:val="BodyText"/>
        <w:spacing w:line="360" w:lineRule="auto"/>
        <w:rPr>
          <w:rFonts w:ascii="Verdana" w:hAnsi="Verdana" w:cs="Arial"/>
          <w:bCs/>
          <w:caps/>
          <w:sz w:val="18"/>
          <w:szCs w:val="18"/>
          <w:u w:val="single"/>
        </w:rPr>
      </w:pP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L’informe d’aigües Ter Llobregat esmenta que no es grafia als plànols la conducció de la canonada anomenada Penedès-Garraf que adjunta i les derivacions a El Pla del Penedès i Puigdàlber i la nova derivació a Subirats. Caldria introduïr-ho als plànols PO-02 i PO-05.</w:t>
      </w:r>
    </w:p>
    <w:p w:rsidR="00A22E64" w:rsidRPr="000110A8" w:rsidRDefault="00A22E64" w:rsidP="00B165E1">
      <w:pPr>
        <w:autoSpaceDE w:val="0"/>
        <w:autoSpaceDN w:val="0"/>
        <w:adjustRightInd w:val="0"/>
        <w:spacing w:line="360" w:lineRule="auto"/>
        <w:jc w:val="both"/>
        <w:rPr>
          <w:rFonts w:ascii="Verdana" w:hAnsi="Verdana" w:cs="Arial"/>
          <w:sz w:val="18"/>
          <w:szCs w:val="18"/>
        </w:rPr>
      </w:pPr>
      <w:r w:rsidRPr="000110A8">
        <w:rPr>
          <w:rFonts w:ascii="Verdana" w:hAnsi="Verdana" w:cs="Arial"/>
          <w:sz w:val="18"/>
          <w:szCs w:val="18"/>
        </w:rPr>
        <w:t>A l’aprovació inicial del POUM es va acordar d’introduir un seguit de modificacions, de les quals encara no s’han recollit les següents:</w:t>
      </w:r>
    </w:p>
    <w:p w:rsidR="00A22E64" w:rsidRPr="000110A8" w:rsidRDefault="00A22E64" w:rsidP="00B165E1">
      <w:pPr>
        <w:autoSpaceDE w:val="0"/>
        <w:autoSpaceDN w:val="0"/>
        <w:adjustRightInd w:val="0"/>
        <w:spacing w:line="360" w:lineRule="auto"/>
        <w:jc w:val="both"/>
        <w:rPr>
          <w:rFonts w:ascii="Verdana" w:hAnsi="Verdana" w:cs="Arial"/>
          <w:sz w:val="18"/>
          <w:szCs w:val="18"/>
        </w:rPr>
      </w:pPr>
      <w:r w:rsidRPr="000110A8">
        <w:rPr>
          <w:rFonts w:ascii="Verdana" w:hAnsi="Verdana" w:cs="Arial"/>
          <w:sz w:val="18"/>
          <w:szCs w:val="18"/>
        </w:rPr>
        <w:t>-  Evacuació alternativa a la Muntanya Rodona amb camí pendent d’obrir (similitud camí de Can Rosell – Urbanització)</w:t>
      </w:r>
    </w:p>
    <w:p w:rsidR="00A22E64" w:rsidRPr="000110A8" w:rsidRDefault="00A22E64" w:rsidP="00B165E1">
      <w:pPr>
        <w:autoSpaceDE w:val="0"/>
        <w:autoSpaceDN w:val="0"/>
        <w:adjustRightInd w:val="0"/>
        <w:spacing w:line="360" w:lineRule="auto"/>
        <w:jc w:val="both"/>
        <w:rPr>
          <w:rFonts w:ascii="Verdana" w:hAnsi="Verdana" w:cs="Arial"/>
          <w:sz w:val="18"/>
          <w:szCs w:val="18"/>
        </w:rPr>
      </w:pPr>
      <w:r w:rsidRPr="000110A8">
        <w:rPr>
          <w:rFonts w:ascii="Verdana" w:hAnsi="Verdana" w:cs="Arial"/>
          <w:sz w:val="18"/>
          <w:szCs w:val="18"/>
        </w:rPr>
        <w:t>-  Introducció de giratoris als extrems dels carrers principals de Casablaca.</w:t>
      </w:r>
    </w:p>
    <w:p w:rsidR="00A22E64" w:rsidRPr="000110A8" w:rsidRDefault="00A22E64" w:rsidP="00B165E1">
      <w:pPr>
        <w:autoSpaceDE w:val="0"/>
        <w:autoSpaceDN w:val="0"/>
        <w:adjustRightInd w:val="0"/>
        <w:spacing w:line="360" w:lineRule="auto"/>
        <w:jc w:val="both"/>
        <w:rPr>
          <w:rFonts w:ascii="Verdana" w:hAnsi="Verdana" w:cs="Arial"/>
          <w:sz w:val="18"/>
          <w:szCs w:val="18"/>
        </w:rPr>
      </w:pPr>
      <w:r w:rsidRPr="000110A8">
        <w:rPr>
          <w:rFonts w:ascii="Verdana" w:hAnsi="Verdana" w:cs="Arial"/>
          <w:sz w:val="18"/>
          <w:szCs w:val="18"/>
        </w:rPr>
        <w:t>- Revisió de l’àmbit de la Font Clara a Lavern per a la possible incorporació com a zona verda.</w:t>
      </w:r>
    </w:p>
    <w:p w:rsidR="00A22E64" w:rsidRPr="000110A8" w:rsidRDefault="00A22E64" w:rsidP="00B165E1">
      <w:pPr>
        <w:autoSpaceDE w:val="0"/>
        <w:autoSpaceDN w:val="0"/>
        <w:adjustRightInd w:val="0"/>
        <w:spacing w:line="360" w:lineRule="auto"/>
        <w:jc w:val="both"/>
        <w:rPr>
          <w:rFonts w:ascii="Verdana" w:hAnsi="Verdana" w:cs="Arial"/>
          <w:sz w:val="18"/>
          <w:szCs w:val="18"/>
        </w:rPr>
      </w:pPr>
      <w:r w:rsidRPr="000110A8">
        <w:rPr>
          <w:rFonts w:ascii="Verdana" w:hAnsi="Verdana" w:cs="Arial"/>
          <w:sz w:val="18"/>
          <w:szCs w:val="18"/>
        </w:rPr>
        <w:t>- Estudi de l’entorn natural i paisatgístic d’especial interès darrera la Capella d’Ordal amb l’objectiu de valorar-ne l’interès.</w:t>
      </w:r>
    </w:p>
    <w:p w:rsidR="00A22E64" w:rsidRDefault="00A22E64" w:rsidP="00B165E1">
      <w:pPr>
        <w:spacing w:line="360" w:lineRule="auto"/>
        <w:jc w:val="both"/>
        <w:rPr>
          <w:rFonts w:ascii="Verdana" w:hAnsi="Verdana" w:cs="Arial"/>
          <w:b/>
          <w:caps/>
          <w:sz w:val="18"/>
          <w:szCs w:val="18"/>
        </w:rPr>
      </w:pPr>
    </w:p>
    <w:p w:rsidR="00A22E64" w:rsidRPr="000110A8" w:rsidRDefault="00A22E64" w:rsidP="00B165E1">
      <w:pPr>
        <w:spacing w:line="360" w:lineRule="auto"/>
        <w:jc w:val="both"/>
        <w:rPr>
          <w:rFonts w:ascii="Verdana" w:hAnsi="Verdana" w:cs="Arial"/>
          <w:b/>
          <w:caps/>
          <w:sz w:val="18"/>
          <w:szCs w:val="18"/>
        </w:rPr>
      </w:pPr>
      <w:r w:rsidRPr="000110A8">
        <w:rPr>
          <w:rFonts w:ascii="Verdana" w:hAnsi="Verdana" w:cs="Arial"/>
          <w:b/>
          <w:caps/>
          <w:sz w:val="18"/>
          <w:szCs w:val="18"/>
        </w:rPr>
        <w:t>3.3. Normativa urbanística</w:t>
      </w:r>
      <w:r w:rsidRPr="000110A8">
        <w:rPr>
          <w:rFonts w:ascii="Verdana" w:hAnsi="Verdana" w:cs="Arial"/>
          <w:b/>
          <w:sz w:val="18"/>
          <w:szCs w:val="18"/>
        </w:rPr>
        <w:t xml:space="preserve"> (art. 59.1.c) TRLUC) I FITXES DELS SECTORS DE DESENVOLUPAMENT</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3.3.1. Estructura de la normativa</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La normativa s’estructura en les següents parts:</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Títol I. Disposicions generals</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primer. Objecte, contingut i vigència del pla d’ordenació urbanístic municipal.</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segon. Desenvolupament del pla d’ordenació urbanística municipal</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tercer. Execució del pla d’ordenació urbanística municipal</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quart. Intervenció administrativa en l’edificació i ús del sòl i subsòl</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Títol II. Regulació dels tipus d’ordenació de l’edificació</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primer. Disposicions generals</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segon. Definició dels paràmetres específics del sòl urbà i urbanitzable.</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tercer. Definició dels paràmetres específics del sòl no urbanitzable</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quart. Regulació dels paràmetres específics pels diferents tipus d’ordenació en sòl urbà i urbanitzable.</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cinquè. Regulació dels paràmetres específics en sòl no urbanitzable.</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Títol III. Regulació dels usos i les activitats</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primer. Classificació dels usos i les activitats</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segon. Regulació de la compatibilitat dels usos i les activitats</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tercer. Regulació de la incidència de les activitats sobre l’entorn i el medi ambient.</w:t>
      </w:r>
    </w:p>
    <w:p w:rsidR="00A22E64" w:rsidRPr="00034B3F" w:rsidRDefault="00A22E64" w:rsidP="00B165E1">
      <w:pPr>
        <w:spacing w:line="360" w:lineRule="auto"/>
        <w:jc w:val="both"/>
        <w:rPr>
          <w:rFonts w:ascii="Verdana" w:hAnsi="Verdana" w:cs="Arial"/>
          <w:bCs/>
          <w:sz w:val="18"/>
          <w:szCs w:val="18"/>
        </w:rPr>
      </w:pPr>
      <w:r w:rsidRPr="00034B3F">
        <w:rPr>
          <w:rFonts w:ascii="Verdana" w:hAnsi="Verdana" w:cs="Arial"/>
          <w:bCs/>
          <w:sz w:val="18"/>
          <w:szCs w:val="18"/>
        </w:rPr>
        <w:t>Títol IV. Règim urbanístic del sòl</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primer. Funció i contingut de la propietat</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segon. Règim urbanístic del sòl</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Títol V. Regulació dels sistemes</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primer. Disposicions generals dels sistemes</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segon. Sistema d’espais lliures (clau A)</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tercer. Sistema de comunicacions i serveis tècnics (clau B)</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quart. Sistema d’equipaments (clau C)</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cinquè. Sistema d’habitatge dotacional públic (clau D)</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Títol VI. Regulació del sòl urbà</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primer. Disposicions generals del sòl urbà</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segon. Zona residencial de nucli antic (clau 1.0)</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tercer. Zona residencial d’interès especial (clau 2.0)</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quart. Zona residencial d’edificacions entre mitgeres (clau 3.0)</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cinquè. Zona residencial d’edificació aïllada (clau 4.0)</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sisè. Zona d’activitats mixtes (clau 5.0)</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setè. Zona industrial aïllada (clau 6.0)</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vuitè. Zona de volumetria específica (clau 7.0)</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novè. Sectors en sòl urbà a desenvolupar mitjançant pla especial</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desè. Àmbits de gestió en sòl urbà.</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Títol VII. Regulació del sòl urbanitzable delimitat.</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primer. Disposicions generals del sòl urbanitzable delimitat</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segon. Sectors en sòl urbanitzable delimitat a desenvolupar mitjançant pla parcial</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tercer. Àmbits de gestió en sòl urbanitzable delimitat</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quart. Sectors en sòl urbanitzable no delimitat</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Títol VIII. Regulació del sòl no urbanitzable</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primer. Disposicions generals del sòl no urbanitzable.</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segon. Regulació específica de les construccions en sòl no urbanitzable.</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Capítol tercer. Regulació específica de les zones del sòl no urbanitzable.</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Disposicions addicionals.</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Disposicions transitòries.</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Disposicions finals.</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Annexes</w:t>
      </w:r>
    </w:p>
    <w:p w:rsidR="00A22E64" w:rsidRDefault="00A22E64" w:rsidP="00B165E1">
      <w:pPr>
        <w:spacing w:line="360" w:lineRule="auto"/>
        <w:jc w:val="both"/>
        <w:rPr>
          <w:rFonts w:ascii="Verdana" w:hAnsi="Verdana" w:cs="Arial"/>
          <w:bCs/>
          <w:sz w:val="18"/>
          <w:szCs w:val="18"/>
          <w:u w:val="single"/>
        </w:rPr>
      </w:pPr>
    </w:p>
    <w:p w:rsidR="00A22E64" w:rsidRPr="000110A8" w:rsidRDefault="00A22E64" w:rsidP="00B165E1">
      <w:pPr>
        <w:spacing w:line="360" w:lineRule="auto"/>
        <w:jc w:val="both"/>
        <w:rPr>
          <w:rFonts w:ascii="Verdana" w:hAnsi="Verdana" w:cs="Arial"/>
          <w:bCs/>
          <w:sz w:val="18"/>
          <w:szCs w:val="18"/>
          <w:u w:val="single"/>
        </w:rPr>
      </w:pPr>
      <w:r w:rsidRPr="000110A8">
        <w:rPr>
          <w:rFonts w:ascii="Verdana" w:hAnsi="Verdana" w:cs="Arial"/>
          <w:bCs/>
          <w:sz w:val="18"/>
          <w:szCs w:val="18"/>
          <w:u w:val="single"/>
        </w:rPr>
        <w:t>3.3.2. Principals diferències amb la normativa vigent</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 Adequació a la legislació vigent.</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 S’introdueix una nova clau per regular les parts més tradicionals dels nuclis (zona de nucli antic) en la qual la composició de les edificacions està més acotada.</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 Es conserven les altres claus que ja definia el planejament vigent adaptant-les a la legislació vigent i a les noves necessitats.</w:t>
      </w:r>
    </w:p>
    <w:p w:rsidR="00A22E64" w:rsidRDefault="00A22E64" w:rsidP="00B165E1">
      <w:pPr>
        <w:spacing w:line="360" w:lineRule="auto"/>
        <w:jc w:val="both"/>
        <w:rPr>
          <w:rFonts w:ascii="Verdana" w:hAnsi="Verdana" w:cs="Arial"/>
          <w:bCs/>
          <w:sz w:val="18"/>
          <w:szCs w:val="18"/>
          <w:highlight w:val="yellow"/>
        </w:rPr>
      </w:pPr>
    </w:p>
    <w:p w:rsidR="00A22E64" w:rsidRPr="000110A8" w:rsidRDefault="00A22E64" w:rsidP="00B165E1">
      <w:pPr>
        <w:spacing w:line="360" w:lineRule="auto"/>
        <w:jc w:val="both"/>
        <w:rPr>
          <w:rFonts w:ascii="Verdana" w:hAnsi="Verdana" w:cs="Arial"/>
          <w:bCs/>
          <w:sz w:val="18"/>
          <w:szCs w:val="18"/>
          <w:highlight w:val="yellow"/>
        </w:rPr>
      </w:pPr>
    </w:p>
    <w:p w:rsidR="00A22E64" w:rsidRPr="000110A8" w:rsidRDefault="00A22E64" w:rsidP="00B165E1">
      <w:pPr>
        <w:spacing w:line="360" w:lineRule="auto"/>
        <w:jc w:val="both"/>
        <w:rPr>
          <w:rFonts w:ascii="Verdana" w:hAnsi="Verdana" w:cs="Arial"/>
          <w:bCs/>
          <w:sz w:val="18"/>
          <w:szCs w:val="18"/>
          <w:u w:val="single"/>
        </w:rPr>
      </w:pPr>
      <w:r w:rsidRPr="000110A8">
        <w:rPr>
          <w:rFonts w:ascii="Verdana" w:hAnsi="Verdana" w:cs="Arial"/>
          <w:bCs/>
          <w:sz w:val="18"/>
          <w:szCs w:val="18"/>
          <w:u w:val="single"/>
        </w:rPr>
        <w:t>3.3.3. Correccions a introduir en la normativa</w:t>
      </w:r>
    </w:p>
    <w:p w:rsidR="00A22E64" w:rsidRPr="000110A8" w:rsidRDefault="00A22E64" w:rsidP="00B165E1">
      <w:pPr>
        <w:spacing w:line="360" w:lineRule="auto"/>
        <w:jc w:val="both"/>
        <w:rPr>
          <w:rFonts w:ascii="Verdana" w:hAnsi="Verdana" w:cs="Arial"/>
          <w:bCs/>
          <w:sz w:val="18"/>
          <w:szCs w:val="18"/>
        </w:rPr>
      </w:pPr>
      <w:r w:rsidRPr="000110A8">
        <w:rPr>
          <w:rFonts w:ascii="Verdana" w:hAnsi="Verdana" w:cs="Arial"/>
          <w:bCs/>
          <w:sz w:val="18"/>
          <w:szCs w:val="18"/>
        </w:rPr>
        <w:t>En l’anàlisi de la normativa del POUM s’han detectat alguns errors i mancances. Aquests es detallen tot seguit:</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Article 407.2. Caldrà incloure al catàleg de cases rurals un nou element amb el nombre 67. Convent i hostatgeria del Monestir de Santa Isabel de Lavern</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Article 410.1. Al lloc on diu “sol.licitar” hauria de posar “obtenir”, ja que a vegades no es pot inscriure sense la llicència o un document que no es pot emetre sense la sol.licitud.</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A part d’aquestes mancances, l’informe de la Direcció General d’Ordenació del Territori i Urbanisme incorpora un seguit de prescripcions.</w:t>
      </w:r>
    </w:p>
    <w:p w:rsidR="00A22E64" w:rsidRDefault="00A22E64" w:rsidP="00B165E1">
      <w:pPr>
        <w:spacing w:line="360" w:lineRule="auto"/>
        <w:jc w:val="both"/>
        <w:rPr>
          <w:rFonts w:ascii="Verdana" w:hAnsi="Verdana" w:cs="Arial"/>
          <w:bCs/>
          <w:sz w:val="18"/>
          <w:szCs w:val="18"/>
          <w:u w:val="single"/>
        </w:rPr>
      </w:pPr>
    </w:p>
    <w:p w:rsidR="00A22E64" w:rsidRPr="000110A8" w:rsidRDefault="00A22E64" w:rsidP="00B165E1">
      <w:pPr>
        <w:spacing w:line="360" w:lineRule="auto"/>
        <w:jc w:val="both"/>
        <w:rPr>
          <w:rFonts w:ascii="Verdana" w:hAnsi="Verdana" w:cs="Arial"/>
          <w:bCs/>
          <w:sz w:val="18"/>
          <w:szCs w:val="18"/>
          <w:u w:val="single"/>
        </w:rPr>
      </w:pPr>
      <w:r w:rsidRPr="000110A8">
        <w:rPr>
          <w:rFonts w:ascii="Verdana" w:hAnsi="Verdana" w:cs="Arial"/>
          <w:bCs/>
          <w:sz w:val="18"/>
          <w:szCs w:val="18"/>
          <w:u w:val="single"/>
        </w:rPr>
        <w:t xml:space="preserve">3.3.4. </w:t>
      </w:r>
      <w:r w:rsidRPr="0005466A">
        <w:rPr>
          <w:rStyle w:val="Heading1Char1"/>
          <w:rFonts w:ascii="Verdana" w:hAnsi="Verdana"/>
          <w:b w:val="0"/>
          <w:sz w:val="18"/>
          <w:szCs w:val="18"/>
        </w:rPr>
        <w:t>Fitxes dels sectors de desenvolupament urbanísticament urbanístic</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Examinades les fitxes dels sectors de desenvolupament es proposa de fer les següents rectificacions:</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PE-5 “Taller Mecànic Florenci”. Es proposa introduïr l’ús de taller, ja que actualment existeix aquest ús.</w:t>
      </w:r>
    </w:p>
    <w:p w:rsidR="00A22E64" w:rsidRPr="000110A8" w:rsidRDefault="00A22E64" w:rsidP="00B165E1">
      <w:pPr>
        <w:pStyle w:val="BodyText"/>
        <w:spacing w:line="360" w:lineRule="auto"/>
        <w:rPr>
          <w:rFonts w:ascii="Verdana" w:hAnsi="Verdana" w:cs="Arial"/>
          <w:bCs/>
          <w:caps/>
          <w:color w:val="0000FF"/>
          <w:sz w:val="18"/>
          <w:szCs w:val="18"/>
          <w:u w:val="single"/>
        </w:rPr>
      </w:pPr>
    </w:p>
    <w:p w:rsidR="00A22E64" w:rsidRPr="000110A8" w:rsidRDefault="00A22E64" w:rsidP="00B165E1">
      <w:pPr>
        <w:pStyle w:val="BodyText"/>
        <w:spacing w:line="360" w:lineRule="auto"/>
        <w:rPr>
          <w:rFonts w:ascii="Verdana" w:hAnsi="Verdana" w:cs="Arial"/>
          <w:bCs/>
          <w:caps/>
          <w:sz w:val="18"/>
          <w:szCs w:val="18"/>
          <w:u w:val="single"/>
        </w:rPr>
      </w:pPr>
    </w:p>
    <w:p w:rsidR="00A22E64" w:rsidRPr="000110A8" w:rsidRDefault="00A22E64" w:rsidP="00B165E1">
      <w:pPr>
        <w:pStyle w:val="BodyText"/>
        <w:spacing w:line="360" w:lineRule="auto"/>
        <w:rPr>
          <w:rFonts w:ascii="Verdana" w:hAnsi="Verdana" w:cs="Arial"/>
          <w:bCs/>
          <w:caps/>
          <w:sz w:val="18"/>
          <w:szCs w:val="18"/>
        </w:rPr>
      </w:pPr>
      <w:r w:rsidRPr="000110A8">
        <w:rPr>
          <w:rFonts w:ascii="Verdana" w:hAnsi="Verdana" w:cs="Arial"/>
          <w:bCs/>
          <w:caps/>
          <w:sz w:val="18"/>
          <w:szCs w:val="18"/>
        </w:rPr>
        <w:t xml:space="preserve">3.4. CATÀLEG DE BÉNS A PROTEGIR </w:t>
      </w:r>
      <w:r w:rsidRPr="000110A8">
        <w:rPr>
          <w:rFonts w:ascii="Verdana" w:hAnsi="Verdana" w:cs="Arial"/>
          <w:sz w:val="18"/>
          <w:szCs w:val="18"/>
        </w:rPr>
        <w:t>(art. 59.1.d) TRLUC)</w:t>
      </w:r>
    </w:p>
    <w:p w:rsidR="00A22E64" w:rsidRPr="000110A8" w:rsidRDefault="00A22E64" w:rsidP="00B165E1">
      <w:pPr>
        <w:pStyle w:val="BodyText"/>
        <w:spacing w:line="360" w:lineRule="auto"/>
        <w:rPr>
          <w:rFonts w:ascii="Verdana" w:hAnsi="Verdana" w:cs="Arial"/>
          <w:bCs/>
          <w:caps/>
          <w:sz w:val="18"/>
          <w:szCs w:val="18"/>
          <w:u w:val="single"/>
        </w:rPr>
      </w:pP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Segons l’art.75 i 95 del RLUC, el catàleg de béns protegits del POUM determina els béns immobles, singulars o de conjunt, que són objecte de protecció per raó de llurs valors arquitectònics, arqueològics, geològics o, en general, culturals.</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Si el pla d’ordenació urbanística municipal preveu expressament la formulació d’un pla especial urbanístic de protecció del patrimoni arquitectònic o cultural, el catàleg es pot limitar a enumerar i identificar els béns immobles que són objecte de protecció, sens perjudici de l’ampliació o reducció d’aquesta enumeració del catàleg que es pugui produir amb motiu de la formulació i aprovació de l’indicat pla especial.</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El Doc.núm.1 Memòria, apartat 2.3.6, conté un apartat on s’estableix com haurà de ser el pla especial de protecció del patrimoni arquitectònic i cultural (PEP), tot i que no conté el catàleg en sí mateix. El POUM fa una classificació del béns segons la tipologia i descriu la finalitat i les característiques que tindrà el futur PEP. Al Doc.núm.2 Normativa Urbanística, l’</w:t>
      </w:r>
      <w:r w:rsidRPr="000110A8">
        <w:rPr>
          <w:rFonts w:ascii="Verdana" w:hAnsi="Verdana" w:cs="Arial"/>
          <w:sz w:val="18"/>
          <w:szCs w:val="18"/>
        </w:rPr>
        <w:t>article 30 estableix tres nivells de protecció. El Doc.núm.4 assenyala als plànols gràfics de la sèrie PO-07 la localització de cada element de l’inventari o precatàleg.</w:t>
      </w:r>
    </w:p>
    <w:p w:rsidR="00A22E64" w:rsidRPr="000110A8" w:rsidRDefault="00A22E64" w:rsidP="00B165E1">
      <w:pPr>
        <w:pStyle w:val="Heading1"/>
        <w:spacing w:line="360" w:lineRule="auto"/>
        <w:rPr>
          <w:rFonts w:ascii="Verdana" w:hAnsi="Verdana"/>
          <w:sz w:val="18"/>
          <w:szCs w:val="18"/>
          <w:lang w:val="en-GB"/>
        </w:rPr>
      </w:pPr>
      <w:r w:rsidRPr="000110A8">
        <w:rPr>
          <w:rFonts w:ascii="Verdana" w:hAnsi="Verdana"/>
          <w:sz w:val="18"/>
          <w:szCs w:val="18"/>
          <w:lang w:val="en-GB"/>
        </w:rPr>
        <w:t>Catàleg de masies i cases rurals</w:t>
      </w:r>
    </w:p>
    <w:p w:rsidR="00A22E64" w:rsidRPr="00B31867" w:rsidRDefault="00A22E64" w:rsidP="00B165E1">
      <w:pPr>
        <w:spacing w:line="360" w:lineRule="auto"/>
        <w:jc w:val="both"/>
        <w:rPr>
          <w:rFonts w:ascii="Verdana" w:hAnsi="Verdana" w:cs="Arial"/>
          <w:spacing w:val="-3"/>
          <w:sz w:val="18"/>
          <w:szCs w:val="18"/>
          <w:lang w:val="es-ES"/>
        </w:rPr>
      </w:pPr>
      <w:r w:rsidRPr="00B31867">
        <w:rPr>
          <w:rFonts w:ascii="Verdana" w:hAnsi="Verdana" w:cs="Arial"/>
          <w:spacing w:val="-3"/>
          <w:sz w:val="18"/>
          <w:szCs w:val="18"/>
          <w:lang w:val="es-ES"/>
        </w:rPr>
        <w:t>El catàleg de masies i cases ruralstél’objectiu de regular elspermisos per a reconstruir i rehabilitar les masies i les cases ruralsquecalguipreservar per raonsarquitectòniques, històriques, mediambientals, paisatgístiques o socials.</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 xml:space="preserve">El Doc.Num.1 Memòria, apartat 2.3.5, conté un apartat on s’estableix com haurà de ser el pla especial del Catàleg de masies i cases rurals (PEM), però no conté el catàleg en sí mateix. S’ha ampliat el llistat d’elements identificats respecte de l’aprovació inicial. Al POUM s’identifiquen 66 elements que formaran part del futur PEM. </w:t>
      </w:r>
    </w:p>
    <w:p w:rsidR="00A22E64" w:rsidRPr="000110A8" w:rsidRDefault="00A22E64" w:rsidP="00B165E1">
      <w:pPr>
        <w:pStyle w:val="BodyText"/>
        <w:spacing w:line="360" w:lineRule="auto"/>
        <w:rPr>
          <w:rFonts w:ascii="Verdana" w:hAnsi="Verdana" w:cs="Arial"/>
          <w:bCs/>
          <w:caps/>
          <w:sz w:val="18"/>
          <w:szCs w:val="18"/>
        </w:rPr>
      </w:pPr>
      <w:r w:rsidRPr="000110A8">
        <w:rPr>
          <w:rFonts w:ascii="Verdana" w:hAnsi="Verdana" w:cs="Arial"/>
          <w:bCs/>
          <w:caps/>
          <w:sz w:val="18"/>
          <w:szCs w:val="18"/>
        </w:rPr>
        <w:t xml:space="preserve">3.5. AGENDA I AVALUACIÓ ECONÒMICA I FINANCERA </w:t>
      </w:r>
      <w:r w:rsidRPr="000110A8">
        <w:rPr>
          <w:rFonts w:ascii="Verdana" w:hAnsi="Verdana" w:cs="Arial"/>
          <w:sz w:val="18"/>
          <w:szCs w:val="18"/>
        </w:rPr>
        <w:t>(art. 59.1.e) TRLUC)</w:t>
      </w:r>
    </w:p>
    <w:p w:rsidR="00A22E64" w:rsidRDefault="00A22E64" w:rsidP="00B165E1">
      <w:pPr>
        <w:spacing w:line="360" w:lineRule="auto"/>
        <w:jc w:val="both"/>
        <w:rPr>
          <w:rFonts w:ascii="Verdana" w:hAnsi="Verdana" w:cs="Arial"/>
          <w:spacing w:val="-3"/>
          <w:sz w:val="18"/>
          <w:szCs w:val="18"/>
        </w:rPr>
      </w:pP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 xml:space="preserve">L’objectiu d’aquest document és doble: en primer lloc, definir la viabilitat econòmica i l’agenda d’execució dels diferents sectors de planejament derivats en el POUM; en segon lloc, fer una previsió de les actuacions que hauran de ser realitzades directament per les administracions públiques. </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Els sectors que determina el POUM són, segons les diferents tipologies, Polígons d’Actuació en sòl urbà (PA), Plans de Millora Urbana (PMU), Sectors Urbanitzables Delimitats Residencials (SUDr), Sectors Urbanitzables Delimitats Industrials o mixtes (SUDi / SUDri), Plans Especials (PE).</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 xml:space="preserve">La viabilitat econòmica dels sectors s’ha estimat en base als costos i ingressos que genera el desenvolupament urbanístic complert dels sectors. Aquesta avaluació s’ha fet considerant només aquells sectors que produeixen nous habitatges, descartant els sectors que tenen com objectiu la cessió de sòls públics i que estan majoritàriament consolidats. </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Les actuacions directes de l’administració no es consideren incloses en els diferents sectors del POUM ni en la seva avaluació econòmica, i són actuacions de construcció d’obra civil o millora de vialitat, zones verdes, infrastructures, edificació d’equipaments, o adquisició de sòl públic.</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El document determina l’agent (privat o públic) encarregat de promoure i executar cadascun dels sectors. També realitza una previsió temporal o estimació al llarg de 18 anys del moment en què és més raonable que es desenvolupi cada sector (considerant 3 períodes consecutius de sis anys).</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La previsió temporal de les actuacions al llarg de 3 sexennis procura ordenar el desenvolupament urbanístic del municipi. En el primer sexenni, es prioritza la consolidació del sòl urbà mitjançant els polígons d’actuació, plans especials de sòl urbà  i plans de millora urbana. En el segon sexenni, es preveu que es desenvoluparà la major part del sòl urbanitzable i els plans especials de sòl no urbanitzable. En el tercer sexenni, s’estima que es desenvoluparà la resta de sòls urbanitzables planificats.</w:t>
      </w:r>
    </w:p>
    <w:p w:rsidR="00A22E64" w:rsidRDefault="00A22E64" w:rsidP="00B165E1">
      <w:pPr>
        <w:pStyle w:val="BodyText"/>
        <w:spacing w:line="360" w:lineRule="auto"/>
        <w:rPr>
          <w:rFonts w:ascii="Verdana" w:hAnsi="Verdana" w:cs="Arial"/>
          <w:bCs/>
          <w:caps/>
          <w:sz w:val="18"/>
          <w:szCs w:val="18"/>
        </w:rPr>
      </w:pPr>
    </w:p>
    <w:p w:rsidR="00A22E64" w:rsidRPr="000110A8" w:rsidRDefault="00A22E64" w:rsidP="00B165E1">
      <w:pPr>
        <w:pStyle w:val="BodyText"/>
        <w:spacing w:line="360" w:lineRule="auto"/>
        <w:rPr>
          <w:rFonts w:ascii="Verdana" w:hAnsi="Verdana" w:cs="Arial"/>
          <w:bCs/>
          <w:caps/>
          <w:sz w:val="18"/>
          <w:szCs w:val="18"/>
        </w:rPr>
      </w:pPr>
      <w:r w:rsidRPr="000110A8">
        <w:rPr>
          <w:rFonts w:ascii="Verdana" w:hAnsi="Verdana" w:cs="Arial"/>
          <w:bCs/>
          <w:caps/>
          <w:sz w:val="18"/>
          <w:szCs w:val="18"/>
        </w:rPr>
        <w:t xml:space="preserve">3.6. DOCUMENTACIÓ MEDIAMBIENTAL </w:t>
      </w:r>
      <w:r w:rsidRPr="000110A8">
        <w:rPr>
          <w:rFonts w:ascii="Verdana" w:hAnsi="Verdana" w:cs="Arial"/>
          <w:sz w:val="18"/>
          <w:szCs w:val="18"/>
        </w:rPr>
        <w:t>(art. 59.1.f) TRLUC)</w:t>
      </w:r>
    </w:p>
    <w:p w:rsidR="00A22E64" w:rsidRPr="000110A8" w:rsidRDefault="00A22E64" w:rsidP="00B165E1">
      <w:pPr>
        <w:pStyle w:val="BodyText"/>
        <w:spacing w:line="360" w:lineRule="auto"/>
        <w:rPr>
          <w:rFonts w:ascii="Verdana" w:hAnsi="Verdana" w:cs="Arial"/>
          <w:sz w:val="18"/>
          <w:szCs w:val="18"/>
        </w:rPr>
      </w:pPr>
    </w:p>
    <w:p w:rsidR="00A22E64" w:rsidRPr="000110A8" w:rsidRDefault="00A22E64" w:rsidP="00B165E1">
      <w:pPr>
        <w:pStyle w:val="BodyText"/>
        <w:spacing w:line="360" w:lineRule="auto"/>
        <w:rPr>
          <w:rFonts w:ascii="Verdana" w:hAnsi="Verdana" w:cs="Arial"/>
          <w:b/>
          <w:sz w:val="18"/>
          <w:szCs w:val="18"/>
        </w:rPr>
      </w:pPr>
      <w:r w:rsidRPr="000110A8">
        <w:rPr>
          <w:rFonts w:ascii="Verdana" w:hAnsi="Verdana" w:cs="Arial"/>
          <w:bCs/>
          <w:sz w:val="18"/>
          <w:szCs w:val="18"/>
          <w:u w:val="single"/>
        </w:rPr>
        <w:t>Marc legal de referència:</w:t>
      </w:r>
    </w:p>
    <w:p w:rsidR="00A22E64" w:rsidRPr="000110A8" w:rsidRDefault="00A22E64" w:rsidP="00B165E1">
      <w:pPr>
        <w:pStyle w:val="BodyText"/>
        <w:spacing w:line="360" w:lineRule="auto"/>
        <w:rPr>
          <w:rFonts w:ascii="Verdana" w:hAnsi="Verdana" w:cs="Arial"/>
          <w:b/>
          <w:sz w:val="18"/>
          <w:szCs w:val="18"/>
        </w:rPr>
      </w:pPr>
    </w:p>
    <w:p w:rsidR="00A22E64" w:rsidRPr="000110A8" w:rsidRDefault="00A22E64" w:rsidP="00B165E1">
      <w:pPr>
        <w:pStyle w:val="BodyText"/>
        <w:spacing w:line="360" w:lineRule="auto"/>
        <w:rPr>
          <w:rFonts w:ascii="Verdana" w:hAnsi="Verdana" w:cs="Arial"/>
          <w:b/>
          <w:sz w:val="18"/>
          <w:szCs w:val="18"/>
        </w:rPr>
      </w:pPr>
      <w:r w:rsidRPr="000110A8">
        <w:rPr>
          <w:rFonts w:ascii="Verdana" w:hAnsi="Verdana" w:cs="Arial"/>
          <w:sz w:val="18"/>
          <w:szCs w:val="18"/>
        </w:rPr>
        <w:t>Directiva 2001/42/CE relativa a l’avaluació dels efectes de determinats plans i programes en el medi ambient, Llei estatal 9/2006, de 28 d’abril, sobre Evaluación de los efectos de determinados planes i programas sobre el medio ambiente. Decret Legislatiu 1/2010, de 3 d’agost, per la qual s’aprova el text refós de la Llei d’urbanisme i el Decret 305/2006, de 18 de juliol pel qual s’aprova el Regalment de la Llei d’Urbanisme. Referent al Decret, a l’article 115 especifics els continguts i procediments dels informes corresponents per l’Avaluació Ambiental Estratègica, entre els quals s’inclou l’Informe de Sostenbilitat Ambiental (ISA) que cal adjuntar al document de revisió del POUM en l’aprovació inicial.</w:t>
      </w:r>
    </w:p>
    <w:p w:rsidR="00A22E64" w:rsidRPr="000110A8" w:rsidRDefault="00A22E64" w:rsidP="00B165E1">
      <w:pPr>
        <w:pStyle w:val="BodyText"/>
        <w:spacing w:line="360" w:lineRule="auto"/>
        <w:rPr>
          <w:rFonts w:ascii="Verdana" w:hAnsi="Verdana" w:cs="Arial"/>
          <w:b/>
          <w:sz w:val="18"/>
          <w:szCs w:val="18"/>
        </w:rPr>
      </w:pPr>
    </w:p>
    <w:p w:rsidR="00A22E64" w:rsidRPr="000110A8" w:rsidRDefault="00A22E64" w:rsidP="00B165E1">
      <w:pPr>
        <w:pStyle w:val="BodyText"/>
        <w:spacing w:line="360" w:lineRule="auto"/>
        <w:rPr>
          <w:rFonts w:ascii="Verdana" w:hAnsi="Verdana" w:cs="Arial"/>
          <w:b/>
          <w:sz w:val="18"/>
          <w:szCs w:val="18"/>
          <w:u w:val="single"/>
        </w:rPr>
      </w:pPr>
      <w:r w:rsidRPr="000110A8">
        <w:rPr>
          <w:rFonts w:ascii="Verdana" w:hAnsi="Verdana" w:cs="Arial"/>
          <w:sz w:val="18"/>
          <w:szCs w:val="18"/>
          <w:u w:val="single"/>
        </w:rPr>
        <w:t>Sobre l’Informe de Sostenibilitat Ambiental del POUM de Subirats:</w:t>
      </w:r>
    </w:p>
    <w:p w:rsidR="00A22E64" w:rsidRPr="000110A8" w:rsidRDefault="00A22E64" w:rsidP="00B165E1">
      <w:pPr>
        <w:pStyle w:val="BodyText"/>
        <w:spacing w:line="360" w:lineRule="auto"/>
        <w:rPr>
          <w:rFonts w:ascii="Verdana" w:hAnsi="Verdana" w:cs="Arial"/>
          <w:b/>
          <w:sz w:val="18"/>
          <w:szCs w:val="18"/>
        </w:rPr>
      </w:pPr>
    </w:p>
    <w:p w:rsidR="00A22E64" w:rsidRPr="000110A8" w:rsidRDefault="00A22E64" w:rsidP="00B165E1">
      <w:pPr>
        <w:pStyle w:val="BodyText"/>
        <w:spacing w:line="360" w:lineRule="auto"/>
        <w:rPr>
          <w:rFonts w:ascii="Verdana" w:hAnsi="Verdana" w:cs="Arial"/>
          <w:b/>
          <w:sz w:val="18"/>
          <w:szCs w:val="18"/>
        </w:rPr>
      </w:pPr>
      <w:r w:rsidRPr="000110A8">
        <w:rPr>
          <w:rFonts w:ascii="Verdana" w:hAnsi="Verdana" w:cs="Arial"/>
          <w:sz w:val="18"/>
          <w:szCs w:val="18"/>
        </w:rPr>
        <w:t xml:space="preserve">L’ISA està redactat conforme als requeriments establerts per la legislació en matèria d’avaluació ambiental estratègica i planejament urbanístic i contempla allò establert en el document de referència. </w:t>
      </w:r>
    </w:p>
    <w:p w:rsidR="00A22E64" w:rsidRDefault="00A22E64" w:rsidP="00B165E1">
      <w:pPr>
        <w:spacing w:line="360" w:lineRule="auto"/>
        <w:jc w:val="both"/>
        <w:rPr>
          <w:rFonts w:ascii="Verdana" w:hAnsi="Verdana" w:cs="Arial"/>
          <w:snapToGrid w:val="0"/>
          <w:spacing w:val="-2"/>
          <w:sz w:val="18"/>
          <w:szCs w:val="18"/>
        </w:rPr>
      </w:pPr>
    </w:p>
    <w:p w:rsidR="00A22E64" w:rsidRPr="000110A8" w:rsidRDefault="00A22E64" w:rsidP="00B165E1">
      <w:pPr>
        <w:spacing w:line="360" w:lineRule="auto"/>
        <w:jc w:val="both"/>
        <w:rPr>
          <w:rFonts w:ascii="Verdana" w:hAnsi="Verdana" w:cs="Arial"/>
          <w:snapToGrid w:val="0"/>
          <w:spacing w:val="-2"/>
          <w:sz w:val="18"/>
          <w:szCs w:val="18"/>
        </w:rPr>
      </w:pPr>
      <w:r w:rsidRPr="000110A8">
        <w:rPr>
          <w:rFonts w:ascii="Verdana" w:hAnsi="Verdana" w:cs="Arial"/>
          <w:snapToGrid w:val="0"/>
          <w:spacing w:val="-2"/>
          <w:sz w:val="18"/>
          <w:szCs w:val="18"/>
        </w:rPr>
        <w:t xml:space="preserve">L’ISA conclou, en l’apartat 7.2 de balanç ambiental global del pla , que de globalment i des d’una perspectiva integrada, </w:t>
      </w:r>
      <w:r w:rsidRPr="000110A8">
        <w:rPr>
          <w:rFonts w:ascii="Verdana" w:hAnsi="Verdana" w:cs="Arial"/>
          <w:i/>
          <w:snapToGrid w:val="0"/>
          <w:spacing w:val="-2"/>
          <w:sz w:val="18"/>
          <w:szCs w:val="18"/>
        </w:rPr>
        <w:t>l’ordenació prevista millora o si més no respecta la majoria dels aspectes ambientals i terriotrials estudiats i , tot i que té els efectes negatius sobre el territori  inherents a qualsevol ocupació de sòl, introdueix les mesures de prevenció i millora ambiental necessàries per compensar-les o contrarestar-les, sobretot en quan a temes d’ecoeficiència en el consum de materials, aigua i energia, i en la generació de residus.</w:t>
      </w:r>
      <w:r w:rsidRPr="000110A8">
        <w:rPr>
          <w:rFonts w:ascii="Verdana" w:hAnsi="Verdana" w:cs="Arial"/>
          <w:snapToGrid w:val="0"/>
          <w:spacing w:val="-2"/>
          <w:sz w:val="18"/>
          <w:szCs w:val="18"/>
        </w:rPr>
        <w:t xml:space="preserve"> Per al seguiment i  supervisió del Pla es defineixen en l’apartat 7.3 les mesures a seguir i es defineixen un total de 13 indicadors per valorar la tendència i evolució de diferents paràmetres sobre l’aplicació dels principals objectius del Pla.</w:t>
      </w:r>
    </w:p>
    <w:p w:rsidR="00A22E64" w:rsidRPr="000110A8" w:rsidRDefault="00A22E64" w:rsidP="00B165E1">
      <w:pPr>
        <w:spacing w:line="360" w:lineRule="auto"/>
        <w:jc w:val="both"/>
        <w:rPr>
          <w:rFonts w:ascii="Verdana" w:hAnsi="Verdana" w:cs="Arial"/>
          <w:snapToGrid w:val="0"/>
          <w:spacing w:val="-2"/>
          <w:sz w:val="18"/>
          <w:szCs w:val="18"/>
        </w:rPr>
      </w:pPr>
      <w:r w:rsidRPr="000110A8">
        <w:rPr>
          <w:rFonts w:ascii="Verdana" w:hAnsi="Verdana" w:cs="Arial"/>
          <w:snapToGrid w:val="0"/>
          <w:spacing w:val="-2"/>
          <w:sz w:val="18"/>
          <w:szCs w:val="18"/>
        </w:rPr>
        <w:t>El contingut general de l’ISA es resumeix en el capítol 8 de síntesi de l’estudi.</w:t>
      </w:r>
    </w:p>
    <w:p w:rsidR="00A22E64" w:rsidRPr="000110A8" w:rsidRDefault="00A22E64" w:rsidP="00B165E1">
      <w:pPr>
        <w:spacing w:line="360" w:lineRule="auto"/>
        <w:jc w:val="both"/>
        <w:rPr>
          <w:rFonts w:ascii="Verdana" w:hAnsi="Verdana" w:cs="Arial"/>
          <w:snapToGrid w:val="0"/>
          <w:spacing w:val="-2"/>
          <w:sz w:val="18"/>
          <w:szCs w:val="18"/>
        </w:rPr>
      </w:pPr>
    </w:p>
    <w:p w:rsidR="00A22E64" w:rsidRPr="000110A8" w:rsidRDefault="00A22E64" w:rsidP="00B165E1">
      <w:pPr>
        <w:spacing w:line="360" w:lineRule="auto"/>
        <w:jc w:val="both"/>
        <w:rPr>
          <w:rFonts w:ascii="Verdana" w:hAnsi="Verdana" w:cs="Arial"/>
          <w:b/>
          <w:snapToGrid w:val="0"/>
          <w:spacing w:val="-2"/>
          <w:sz w:val="18"/>
          <w:szCs w:val="18"/>
        </w:rPr>
      </w:pPr>
      <w:r w:rsidRPr="000110A8">
        <w:rPr>
          <w:rFonts w:ascii="Verdana" w:hAnsi="Verdana" w:cs="Arial"/>
          <w:b/>
          <w:snapToGrid w:val="0"/>
          <w:spacing w:val="-2"/>
          <w:sz w:val="18"/>
          <w:szCs w:val="18"/>
        </w:rPr>
        <w:t>3.7. MEMÒRIA SOCIAL</w:t>
      </w:r>
    </w:p>
    <w:p w:rsidR="00A22E64" w:rsidRPr="000110A8" w:rsidRDefault="00A22E64" w:rsidP="00B165E1">
      <w:pPr>
        <w:spacing w:line="360" w:lineRule="auto"/>
        <w:jc w:val="both"/>
        <w:rPr>
          <w:rFonts w:ascii="Verdana" w:hAnsi="Verdana" w:cs="Arial"/>
          <w:snapToGrid w:val="0"/>
          <w:spacing w:val="-2"/>
          <w:sz w:val="18"/>
          <w:szCs w:val="18"/>
        </w:rPr>
      </w:pPr>
      <w:r w:rsidRPr="000110A8">
        <w:rPr>
          <w:rFonts w:ascii="Verdana" w:hAnsi="Verdana" w:cs="Arial"/>
          <w:snapToGrid w:val="0"/>
          <w:spacing w:val="-2"/>
          <w:sz w:val="18"/>
          <w:szCs w:val="18"/>
        </w:rPr>
        <w:t>La memòria social del POUM avalua i justifica les determinacions del pla relatives a les necessitats socials d’accés a l’habitatge de la població. En aquest sentit el nombre d’habitatges que es podran obtenir amb l’execució del POUM sumats al parc d’habitatges construït l’any 2009, cobreix abastament les necessitats previsibles segons les projeccions de llars que ha estudiat la memòria social per a l’any 2025. El pla també fa una reserva de sòl per habitatge dotacional (clau C7).</w:t>
      </w:r>
    </w:p>
    <w:p w:rsidR="00A22E64" w:rsidRPr="000110A8" w:rsidRDefault="00A22E64" w:rsidP="00B165E1">
      <w:pPr>
        <w:spacing w:line="360" w:lineRule="auto"/>
        <w:jc w:val="both"/>
        <w:rPr>
          <w:rFonts w:ascii="Verdana" w:hAnsi="Verdana" w:cs="Arial"/>
          <w:snapToGrid w:val="0"/>
          <w:spacing w:val="-2"/>
          <w:sz w:val="18"/>
          <w:szCs w:val="18"/>
        </w:rPr>
      </w:pPr>
      <w:r w:rsidRPr="000110A8">
        <w:rPr>
          <w:rFonts w:ascii="Verdana" w:hAnsi="Verdana" w:cs="Arial"/>
          <w:snapToGrid w:val="0"/>
          <w:spacing w:val="-2"/>
          <w:sz w:val="18"/>
          <w:szCs w:val="18"/>
        </w:rPr>
        <w:t>La memòria social també quantifica la totalitat de les reserves previstes per a la construcció d’habitatges de protecció pública en les modalitats corresponents, que han de ser com a mínim els següents percentatges respecte del nou sostre residencial per a habitatge amb protecció oficial: el 20% de règims general i especial, i el 10% de preu concertat.</w:t>
      </w:r>
    </w:p>
    <w:p w:rsidR="00A22E64" w:rsidRPr="000110A8" w:rsidRDefault="00A22E64" w:rsidP="00B165E1">
      <w:pPr>
        <w:spacing w:line="360" w:lineRule="auto"/>
        <w:jc w:val="both"/>
        <w:rPr>
          <w:rFonts w:ascii="Verdana" w:hAnsi="Verdana" w:cs="Arial"/>
          <w:snapToGrid w:val="0"/>
          <w:spacing w:val="-2"/>
          <w:sz w:val="18"/>
          <w:szCs w:val="18"/>
        </w:rPr>
      </w:pPr>
      <w:r w:rsidRPr="000110A8">
        <w:rPr>
          <w:rFonts w:ascii="Verdana" w:hAnsi="Verdana" w:cs="Arial"/>
          <w:snapToGrid w:val="0"/>
          <w:spacing w:val="-2"/>
          <w:sz w:val="18"/>
          <w:szCs w:val="18"/>
        </w:rPr>
        <w:t>La memòria social ha estat modificada respecte de la què es va elaborar per a l’aprovació inicial del POUM, i dóna resposta a l’informe emès per la Direcció General de Promoció de l’Habitatge de la Generalitat de Catalunya.</w:t>
      </w:r>
    </w:p>
    <w:p w:rsidR="00A22E64" w:rsidRDefault="00A22E64" w:rsidP="00B165E1">
      <w:pPr>
        <w:pStyle w:val="BodyText"/>
        <w:spacing w:line="360" w:lineRule="auto"/>
        <w:rPr>
          <w:rFonts w:ascii="Verdana" w:hAnsi="Verdana" w:cs="Arial"/>
          <w:bCs/>
          <w:caps/>
          <w:sz w:val="18"/>
          <w:szCs w:val="18"/>
          <w:u w:val="single"/>
        </w:rPr>
      </w:pPr>
    </w:p>
    <w:p w:rsidR="00A22E64" w:rsidRPr="000110A8" w:rsidRDefault="00A22E64" w:rsidP="00B165E1">
      <w:pPr>
        <w:pStyle w:val="BodyText"/>
        <w:spacing w:line="360" w:lineRule="auto"/>
        <w:rPr>
          <w:rFonts w:ascii="Verdana" w:hAnsi="Verdana" w:cs="Arial"/>
          <w:bCs/>
          <w:caps/>
          <w:sz w:val="18"/>
          <w:szCs w:val="18"/>
          <w:u w:val="single"/>
        </w:rPr>
      </w:pPr>
      <w:r w:rsidRPr="000110A8">
        <w:rPr>
          <w:rFonts w:ascii="Verdana" w:hAnsi="Verdana" w:cs="Arial"/>
          <w:bCs/>
          <w:caps/>
          <w:sz w:val="18"/>
          <w:szCs w:val="18"/>
          <w:u w:val="single"/>
        </w:rPr>
        <w:t>4. ESTUDI DE LES AL·LEGACIONS</w:t>
      </w:r>
    </w:p>
    <w:p w:rsidR="00A22E64" w:rsidRPr="000110A8" w:rsidRDefault="00A22E64" w:rsidP="00B165E1">
      <w:pPr>
        <w:spacing w:line="360" w:lineRule="auto"/>
        <w:jc w:val="both"/>
        <w:rPr>
          <w:rFonts w:ascii="Verdana" w:hAnsi="Verdana" w:cs="Arial"/>
          <w:snapToGrid w:val="0"/>
          <w:spacing w:val="-2"/>
          <w:sz w:val="18"/>
          <w:szCs w:val="18"/>
        </w:rPr>
      </w:pPr>
      <w:r w:rsidRPr="000110A8">
        <w:rPr>
          <w:rFonts w:ascii="Verdana" w:hAnsi="Verdana" w:cs="Arial"/>
          <w:snapToGrid w:val="0"/>
          <w:spacing w:val="-2"/>
          <w:sz w:val="18"/>
          <w:szCs w:val="18"/>
        </w:rPr>
        <w:t>La documentació del pla incorpora una valoració dels escrits d’al.legacions al document del POUM aprovat inicialment, dins de l’informe de l’equip redactor del POUM per a la seva aprovació provisional.</w:t>
      </w:r>
    </w:p>
    <w:p w:rsidR="00A22E64" w:rsidRDefault="00A22E64" w:rsidP="00B165E1">
      <w:pPr>
        <w:pStyle w:val="BodyText"/>
        <w:spacing w:line="360" w:lineRule="auto"/>
        <w:rPr>
          <w:rFonts w:ascii="Verdana" w:hAnsi="Verdana" w:cs="Arial"/>
          <w:bCs/>
          <w:caps/>
          <w:sz w:val="18"/>
          <w:szCs w:val="18"/>
          <w:u w:val="single"/>
        </w:rPr>
      </w:pPr>
    </w:p>
    <w:p w:rsidR="00A22E64" w:rsidRPr="000110A8" w:rsidRDefault="00A22E64" w:rsidP="00B165E1">
      <w:pPr>
        <w:pStyle w:val="BodyText"/>
        <w:spacing w:line="360" w:lineRule="auto"/>
        <w:rPr>
          <w:rFonts w:ascii="Verdana" w:hAnsi="Verdana" w:cs="Arial"/>
          <w:bCs/>
          <w:caps/>
          <w:sz w:val="18"/>
          <w:szCs w:val="18"/>
          <w:u w:val="single"/>
        </w:rPr>
      </w:pPr>
      <w:r w:rsidRPr="000110A8">
        <w:rPr>
          <w:rFonts w:ascii="Verdana" w:hAnsi="Verdana" w:cs="Arial"/>
          <w:bCs/>
          <w:caps/>
          <w:sz w:val="18"/>
          <w:szCs w:val="18"/>
          <w:u w:val="single"/>
        </w:rPr>
        <w:t>5. CONVENIS</w:t>
      </w:r>
    </w:p>
    <w:p w:rsidR="00A22E64" w:rsidRPr="000110A8" w:rsidRDefault="00A22E64" w:rsidP="00B165E1">
      <w:pPr>
        <w:pStyle w:val="BodyText"/>
        <w:spacing w:line="360" w:lineRule="auto"/>
        <w:rPr>
          <w:rFonts w:ascii="Verdana" w:hAnsi="Verdana" w:cs="Arial"/>
          <w:b/>
          <w:sz w:val="18"/>
          <w:szCs w:val="18"/>
        </w:rPr>
      </w:pPr>
      <w:r w:rsidRPr="000110A8">
        <w:rPr>
          <w:rFonts w:ascii="Verdana" w:hAnsi="Verdana" w:cs="Arial"/>
          <w:sz w:val="18"/>
          <w:szCs w:val="18"/>
        </w:rPr>
        <w:t xml:space="preserve">Per a obtenir determinats terrenys que es consideren necessaris per al bon desenvolupament del planejament s’han signat els següents convenis: </w:t>
      </w:r>
    </w:p>
    <w:p w:rsidR="00A22E64" w:rsidRPr="000110A8" w:rsidRDefault="00A22E64" w:rsidP="00B165E1">
      <w:pPr>
        <w:pStyle w:val="BodyText"/>
        <w:spacing w:line="360" w:lineRule="auto"/>
        <w:rPr>
          <w:rFonts w:ascii="Verdana" w:hAnsi="Verdana" w:cs="Arial"/>
          <w:b/>
          <w:sz w:val="18"/>
          <w:szCs w:val="18"/>
        </w:rPr>
      </w:pPr>
      <w:r w:rsidRPr="000110A8">
        <w:rPr>
          <w:rFonts w:ascii="Verdana" w:hAnsi="Verdana" w:cs="Arial"/>
          <w:sz w:val="18"/>
          <w:szCs w:val="18"/>
        </w:rPr>
        <w:t xml:space="preserve">- Conveni urbanístic per a la ordenació i execució del sector carrer Pau Ayxelà – escoles d’Ordal. Establert entre l’Ajuntament de Subirats i les Sres. Maria Àngels Ayxelà Casacuberta i Montserrat Ayxelà Casacuberta.  </w:t>
      </w:r>
    </w:p>
    <w:p w:rsidR="00A22E64" w:rsidRPr="000110A8" w:rsidRDefault="00A22E64" w:rsidP="00B165E1">
      <w:pPr>
        <w:pStyle w:val="BodyText"/>
        <w:spacing w:line="360" w:lineRule="auto"/>
        <w:rPr>
          <w:rFonts w:ascii="Verdana" w:hAnsi="Verdana" w:cs="Arial"/>
          <w:b/>
          <w:sz w:val="18"/>
          <w:szCs w:val="18"/>
        </w:rPr>
      </w:pPr>
      <w:r w:rsidRPr="000110A8">
        <w:rPr>
          <w:rFonts w:ascii="Verdana" w:hAnsi="Verdana" w:cs="Arial"/>
          <w:sz w:val="18"/>
          <w:szCs w:val="18"/>
        </w:rPr>
        <w:t xml:space="preserve">- Document de compromís entre l’Ajuntament de Subirats i el Sr. Pau Puig Guilera per a permutar dos terrenys. </w:t>
      </w:r>
    </w:p>
    <w:p w:rsidR="00A22E64" w:rsidRPr="000110A8" w:rsidRDefault="00A22E64" w:rsidP="00B165E1">
      <w:pPr>
        <w:pStyle w:val="BodyText"/>
        <w:spacing w:line="360" w:lineRule="auto"/>
        <w:rPr>
          <w:rFonts w:ascii="Verdana" w:hAnsi="Verdana" w:cs="Arial"/>
          <w:b/>
          <w:sz w:val="18"/>
          <w:szCs w:val="18"/>
        </w:rPr>
      </w:pPr>
      <w:r w:rsidRPr="000110A8">
        <w:rPr>
          <w:rFonts w:ascii="Verdana" w:hAnsi="Verdana" w:cs="Arial"/>
          <w:sz w:val="18"/>
          <w:szCs w:val="18"/>
        </w:rPr>
        <w:t>- Conveni entre l’Ajuntament de Subirats i el Sr. Pere Llopart Vilarós per a la cessió d’un terreny a Els Casots destinat a jardí o plaça.</w:t>
      </w:r>
    </w:p>
    <w:p w:rsidR="00A22E64" w:rsidRPr="000110A8" w:rsidRDefault="00A22E64" w:rsidP="00B165E1">
      <w:pPr>
        <w:pStyle w:val="BodyText"/>
        <w:spacing w:line="360" w:lineRule="auto"/>
        <w:rPr>
          <w:rFonts w:ascii="Verdana" w:hAnsi="Verdana" w:cs="Arial"/>
          <w:b/>
          <w:sz w:val="18"/>
          <w:szCs w:val="18"/>
        </w:rPr>
      </w:pPr>
      <w:r w:rsidRPr="000110A8">
        <w:rPr>
          <w:rFonts w:ascii="Verdana" w:hAnsi="Verdana" w:cs="Arial"/>
          <w:sz w:val="18"/>
          <w:szCs w:val="18"/>
        </w:rPr>
        <w:t>-Conveni entre l’Ajuntament de Subirats i els Srs. Miquel Vendrell i Ros i Flora Ros i Massana per a la cessió d’un terreny a Ordal destinat a vial.</w:t>
      </w:r>
    </w:p>
    <w:p w:rsidR="00A22E64" w:rsidRPr="000110A8" w:rsidRDefault="00A22E64" w:rsidP="00B165E1">
      <w:pPr>
        <w:pStyle w:val="BodyText"/>
        <w:spacing w:line="360" w:lineRule="auto"/>
        <w:rPr>
          <w:rFonts w:ascii="Verdana" w:hAnsi="Verdana" w:cs="Arial"/>
          <w:b/>
          <w:sz w:val="18"/>
          <w:szCs w:val="18"/>
        </w:rPr>
      </w:pPr>
    </w:p>
    <w:p w:rsidR="00A22E64" w:rsidRPr="000110A8" w:rsidRDefault="00A22E64" w:rsidP="00B165E1">
      <w:pPr>
        <w:pStyle w:val="BodyText"/>
        <w:spacing w:line="360" w:lineRule="auto"/>
        <w:rPr>
          <w:rFonts w:ascii="Verdana" w:hAnsi="Verdana" w:cs="Arial"/>
          <w:b/>
          <w:sz w:val="18"/>
          <w:szCs w:val="18"/>
        </w:rPr>
      </w:pPr>
      <w:r w:rsidRPr="000110A8">
        <w:rPr>
          <w:rFonts w:ascii="Verdana" w:hAnsi="Verdana" w:cs="Arial"/>
          <w:sz w:val="18"/>
          <w:szCs w:val="18"/>
        </w:rPr>
        <w:t>- Conveni de cessió de terrenys per a la redistribució de zones verdes i espais lliures al nucli de Lavern. Establert entre l’Ajuntament de Subirats i el Sr. Francesc Munné i Vila.</w:t>
      </w:r>
    </w:p>
    <w:p w:rsidR="00A22E64" w:rsidRPr="000110A8" w:rsidRDefault="00A22E64" w:rsidP="00B165E1">
      <w:pPr>
        <w:pStyle w:val="BodyText"/>
        <w:spacing w:line="360" w:lineRule="auto"/>
        <w:rPr>
          <w:rFonts w:ascii="Verdana" w:hAnsi="Verdana" w:cs="Arial"/>
          <w:b/>
          <w:sz w:val="18"/>
          <w:szCs w:val="18"/>
        </w:rPr>
      </w:pPr>
      <w:r w:rsidRPr="000110A8">
        <w:rPr>
          <w:rFonts w:ascii="Verdana" w:hAnsi="Verdana" w:cs="Arial"/>
          <w:sz w:val="18"/>
          <w:szCs w:val="18"/>
        </w:rPr>
        <w:t>- Conveni de cessió de terrenys per a zona d’equipaments (camp de futbol) al nucli de Can Cartró, establert entre l’Ajuntament de Subirats i l’Ordre Hospitalària de Sant Joan de Déu.</w:t>
      </w:r>
    </w:p>
    <w:p w:rsidR="00A22E64" w:rsidRPr="000110A8" w:rsidRDefault="00A22E64" w:rsidP="00B165E1">
      <w:pPr>
        <w:spacing w:line="360" w:lineRule="auto"/>
        <w:rPr>
          <w:rFonts w:ascii="Verdana" w:hAnsi="Verdana" w:cs="Arial"/>
          <w:b/>
          <w:sz w:val="18"/>
          <w:szCs w:val="18"/>
          <w:u w:val="single"/>
        </w:rPr>
      </w:pPr>
    </w:p>
    <w:p w:rsidR="00A22E64" w:rsidRPr="000110A8" w:rsidRDefault="00A22E64" w:rsidP="00B165E1">
      <w:pPr>
        <w:spacing w:line="360" w:lineRule="auto"/>
        <w:jc w:val="both"/>
        <w:rPr>
          <w:rFonts w:ascii="Verdana" w:hAnsi="Verdana" w:cs="Arial"/>
          <w:b/>
          <w:sz w:val="18"/>
          <w:szCs w:val="18"/>
          <w:u w:val="single"/>
        </w:rPr>
      </w:pPr>
      <w:r w:rsidRPr="000110A8">
        <w:rPr>
          <w:rFonts w:ascii="Verdana" w:hAnsi="Verdana" w:cs="Arial"/>
          <w:b/>
          <w:sz w:val="18"/>
          <w:szCs w:val="18"/>
          <w:u w:val="single"/>
        </w:rPr>
        <w:t>6. INFORMES PRECEPTIUS DELS ORGANISMES I ADMINISTRACIONS PÚBLIQUES COMPETENTS SEGONS LA LEGISLACIÓ SECTORIAL VIGENT</w:t>
      </w:r>
    </w:p>
    <w:p w:rsidR="00A22E64" w:rsidRPr="000110A8" w:rsidRDefault="00A22E64" w:rsidP="00B165E1">
      <w:pPr>
        <w:spacing w:line="360" w:lineRule="auto"/>
        <w:rPr>
          <w:rFonts w:ascii="Verdana" w:hAnsi="Verdana" w:cs="Arial"/>
          <w:b/>
          <w:sz w:val="18"/>
          <w:szCs w:val="18"/>
        </w:rPr>
      </w:pPr>
      <w:r w:rsidRPr="000110A8">
        <w:rPr>
          <w:rFonts w:ascii="Verdana" w:hAnsi="Verdana" w:cs="Arial"/>
          <w:b/>
          <w:sz w:val="18"/>
          <w:szCs w:val="18"/>
        </w:rPr>
        <w:t>6.1. SOL.LICITUDS D’INFORME</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S’han sol.licitat informes als següents organismes i administracions: </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Carreteres`i autopistes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Secretaría de Estado de Transportes, Ministerio de Fomento.</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ACESA – Abertis Autopistas España, SA Unipersonal.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Direcció General de Carreteres, Departament de Política Territorial i Obres Públiques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(DPTOP).</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Àrea d’Infrastructures, Urbanisme i Habitatge, Diputació de Barcelona.</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Altres infrastructures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Endesa distribución</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Red Eléctrica Española</w:t>
      </w:r>
    </w:p>
    <w:p w:rsidR="00A22E64" w:rsidRPr="0037603D" w:rsidRDefault="00A22E64" w:rsidP="00B165E1">
      <w:pPr>
        <w:spacing w:line="360" w:lineRule="auto"/>
        <w:jc w:val="both"/>
        <w:rPr>
          <w:rFonts w:ascii="Verdana" w:hAnsi="Verdana" w:cs="Arial"/>
          <w:sz w:val="18"/>
          <w:szCs w:val="18"/>
          <w:lang w:val="en-US"/>
        </w:rPr>
      </w:pPr>
      <w:r w:rsidRPr="0037603D">
        <w:rPr>
          <w:rFonts w:ascii="Verdana" w:hAnsi="Verdana" w:cs="Arial"/>
          <w:sz w:val="18"/>
          <w:szCs w:val="18"/>
          <w:lang w:val="en-US"/>
        </w:rPr>
        <w:t>- ADIF</w:t>
      </w:r>
    </w:p>
    <w:p w:rsidR="00A22E64" w:rsidRPr="000110A8" w:rsidRDefault="00A22E64" w:rsidP="00B165E1">
      <w:pPr>
        <w:spacing w:line="360" w:lineRule="auto"/>
        <w:jc w:val="both"/>
        <w:rPr>
          <w:rFonts w:ascii="Verdana" w:hAnsi="Verdana" w:cs="Arial"/>
          <w:sz w:val="18"/>
          <w:szCs w:val="18"/>
          <w:lang w:val="en-GB"/>
        </w:rPr>
      </w:pPr>
      <w:r w:rsidRPr="000110A8">
        <w:rPr>
          <w:rFonts w:ascii="Verdana" w:hAnsi="Verdana" w:cs="Arial"/>
          <w:sz w:val="18"/>
          <w:szCs w:val="18"/>
          <w:lang w:val="en-GB"/>
        </w:rPr>
        <w:t>- RENFE</w:t>
      </w:r>
    </w:p>
    <w:p w:rsidR="00A22E64" w:rsidRPr="000110A8" w:rsidRDefault="00A22E64" w:rsidP="00B165E1">
      <w:pPr>
        <w:spacing w:line="360" w:lineRule="auto"/>
        <w:jc w:val="both"/>
        <w:rPr>
          <w:rFonts w:ascii="Verdana" w:hAnsi="Verdana" w:cs="Arial"/>
          <w:sz w:val="18"/>
          <w:szCs w:val="18"/>
          <w:lang w:val="en-GB"/>
        </w:rPr>
      </w:pPr>
      <w:r w:rsidRPr="000110A8">
        <w:rPr>
          <w:rFonts w:ascii="Verdana" w:hAnsi="Verdana" w:cs="Arial"/>
          <w:sz w:val="18"/>
          <w:szCs w:val="18"/>
          <w:lang w:val="en-GB"/>
        </w:rPr>
        <w:t>- AigüesTerLlobregat (ATLL), DMAH.</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Agència Catalana de l’Aigua (ACA), DMAH.</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Agència de Residus de Catalunya, DMAH</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Gas Natural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Enagas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CLH – Compañía logística de hidrocarburos.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Hispavic</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Administració de la Generalitat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Secretaria General de Medi Ambient i Habitatge, Departament de Medi Ambient i</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Habitatge (DMAH).</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Secretaria d’Habitatge, DMAH.</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Direcció General de Comerç, Secretaria de Comerç i Turisme, Departament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d’Innovació, Universitats i Empresa (DIUE)</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Subdirecció General de Política Industrial, Secretaria d’Indústria i Empresa, DIUE.</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Secretaria de Planificació Territorial, DPTOP.</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Direcció General del Patrimoni Cultural, Departament de Cultura i Mitjans de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Comunicació (DCMC)</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Secretaria General d’Agricultura, Alimentació i Acció Rural, Departament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d’Agricultura, Alimentació i Acció Rural (DAAR)</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Secretaria General, Departament d’Interior, Relacions Institucionals i Participació.</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Municipis veïns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Sant Sadurní d’Anoia</w:t>
      </w:r>
    </w:p>
    <w:p w:rsidR="00A22E64" w:rsidRPr="000110A8" w:rsidRDefault="00A22E64" w:rsidP="00B165E1">
      <w:pPr>
        <w:spacing w:line="360" w:lineRule="auto"/>
        <w:jc w:val="both"/>
        <w:rPr>
          <w:rFonts w:ascii="Verdana" w:hAnsi="Verdana" w:cs="Arial"/>
          <w:sz w:val="18"/>
          <w:szCs w:val="18"/>
        </w:rPr>
      </w:pPr>
      <w:r>
        <w:rPr>
          <w:rFonts w:ascii="Verdana" w:hAnsi="Verdana" w:cs="Arial"/>
          <w:sz w:val="18"/>
          <w:szCs w:val="18"/>
        </w:rPr>
        <w:t>- Gelida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Cervelló</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Vallirana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Olesa de Bonesvalls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Avinyonet del Penedès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La Granada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Santa Fe del Penedès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Puigdàlber</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El Pla del Penedès</w:t>
      </w:r>
    </w:p>
    <w:p w:rsidR="00A22E64" w:rsidRPr="000110A8" w:rsidRDefault="00A22E64" w:rsidP="00B165E1">
      <w:pPr>
        <w:spacing w:line="360" w:lineRule="auto"/>
        <w:jc w:val="both"/>
        <w:rPr>
          <w:rFonts w:ascii="Verdana" w:hAnsi="Verdana" w:cs="Arial"/>
          <w:sz w:val="18"/>
          <w:szCs w:val="18"/>
        </w:rPr>
      </w:pPr>
      <w:r>
        <w:rPr>
          <w:rFonts w:ascii="Verdana" w:hAnsi="Verdana" w:cs="Arial"/>
          <w:sz w:val="18"/>
          <w:szCs w:val="18"/>
        </w:rPr>
        <w:t>- Torrelavit</w:t>
      </w:r>
    </w:p>
    <w:p w:rsidR="00A22E64" w:rsidRPr="000110A8" w:rsidRDefault="00A22E64" w:rsidP="00B165E1">
      <w:pPr>
        <w:spacing w:line="360" w:lineRule="auto"/>
        <w:rPr>
          <w:rFonts w:ascii="Verdana" w:hAnsi="Verdana" w:cs="Arial"/>
          <w:b/>
          <w:sz w:val="18"/>
          <w:szCs w:val="18"/>
        </w:rPr>
      </w:pPr>
      <w:r w:rsidRPr="000110A8">
        <w:rPr>
          <w:rFonts w:ascii="Verdana" w:hAnsi="Verdana" w:cs="Arial"/>
          <w:b/>
          <w:sz w:val="18"/>
          <w:szCs w:val="18"/>
        </w:rPr>
        <w:t>6.2. RESUM DE LES CONCLUSIONS DELS INFORMES</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 Compañia Logística de Hidrocarburos</w:t>
      </w:r>
    </w:p>
    <w:p w:rsidR="00A22E64" w:rsidRPr="000110A8" w:rsidRDefault="00A22E64" w:rsidP="00B165E1">
      <w:pPr>
        <w:spacing w:line="360" w:lineRule="auto"/>
        <w:jc w:val="both"/>
        <w:rPr>
          <w:rFonts w:ascii="Verdana" w:hAnsi="Verdana" w:cs="Arial"/>
          <w:i/>
          <w:sz w:val="18"/>
          <w:szCs w:val="18"/>
        </w:rPr>
      </w:pPr>
      <w:r w:rsidRPr="000110A8">
        <w:rPr>
          <w:rFonts w:ascii="Verdana" w:hAnsi="Verdana" w:cs="Arial"/>
          <w:i/>
          <w:sz w:val="18"/>
          <w:szCs w:val="18"/>
        </w:rPr>
        <w:t>“muestrasuconformidadexpresa a la Modificación del Plan de Ordenación Urbana Municipal de Subirats, siempre y cuando se respeten las limitaciones a las que se encuentrasometido el Oleoducto “Tarragona-Barcelona-Gerona”,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L’informe és favorable i les limitacions que esmenta són les que ja es regulen per normativa.</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2. ADIF</w:t>
      </w:r>
    </w:p>
    <w:p w:rsidR="00A22E64" w:rsidRPr="000110A8" w:rsidRDefault="00A22E64" w:rsidP="00B165E1">
      <w:pPr>
        <w:spacing w:line="360" w:lineRule="auto"/>
        <w:jc w:val="both"/>
        <w:rPr>
          <w:rFonts w:ascii="Verdana" w:hAnsi="Verdana" w:cs="Arial"/>
          <w:b/>
          <w:sz w:val="18"/>
          <w:szCs w:val="18"/>
        </w:rPr>
      </w:pPr>
      <w:r w:rsidRPr="000110A8">
        <w:rPr>
          <w:rFonts w:ascii="Verdana" w:hAnsi="Verdana" w:cs="Arial"/>
          <w:sz w:val="18"/>
          <w:szCs w:val="18"/>
        </w:rPr>
        <w:t>L’informe és favorable. S’indica que els plànols han de reflexar les zones de domini públic, protecció i el límit d’edificació</w:t>
      </w:r>
      <w:r w:rsidRPr="000110A8">
        <w:rPr>
          <w:rFonts w:ascii="Verdana" w:hAnsi="Verdana" w:cs="Arial"/>
          <w:b/>
          <w:sz w:val="18"/>
          <w:szCs w:val="18"/>
        </w:rPr>
        <w:t xml:space="preserve">.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En aquest cas, a la sèrie de plànols PO-02 i PO-05 s’indiquen les línies de protecció de d’infraestructures.</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3. Red Eléctrica Española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rebut contestació a la sol.licitud.</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 Endesa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rebut contestació a la sol.licitud.</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5. Diputació de Barcelona-Gerència de Serveis d’Infraestructures viàries i mobilitat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L’informe és favorable amb prescripcions obligatòries a complir. Aquestes prescripcions fan referència als traçats de les rotondes i a les actuacions en els vials gestionats per aquest organisme.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Es considera que les condicions que s’esmenten es poden complir en les actuacions concretes que s’efectuïn posteriorment a l’aprovació del POUM.</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6. Generalitat de Catalunya – Direcció General de Carreteres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rebut contestació a la sol.licitud. Tanmateix s’ha rebut un gràfic de la rotonda de Can Bas que s’ha incorporat, amb lleugeres modificacions, al planejament.</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7. ACESA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rebut contestació a la sol.licitud.</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8. Ministerio de Fomento</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L’informe es favorable. Cal, tanmateix, incloure els terrenys expropiats de l’autopista com a sistema viari, segons plànols que s’adjunten, però que en realitat no hi són. </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9. HispavicHibérica SL – VINILIS SA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Adjunten un CD amb la situació de la canonada esmentant que cal que s’inclogui en el planejament. Els traçats es contemplen a la sèrie de plànols PO-05 del POUM.</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1.010. Enagas, SA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Envien plànols de la canonada esmentant que cal que s’inclogui el traçat al planejament. Els traçats es contemplen a la sèrie de plànols PO-05 del POUM.</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11. Gas Natural SDG, SA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Envien plànols de la canonada esmentant que cal que s’inclogui el traçat al planejament. Els traçats es contemplen a la sèrie de plànols PO-05 del POUM.</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12.Generalitat – Agència de Residus de Catalunya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Es valora favorablement el desenvolupament de les actuacions proposades en la memòria referent a l’aprovació inicial de la modificació del POUM de Subirats.</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13. Generalitat – Agència Catalana de l’Aigua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L’informe emès per aquest organisme és favorable. S’esmenten un seguit de consideracions a tenir en compte en la regularització d’edificacions, en les actuacions a efectuar sobre el territori que es considera que no cal introduir al POUM.</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14. Aigües Ter-Llobregat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Emeten informe favorable condicionat a la incorporació d’un seguit d’aspectes:</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A la memòria falta l’apartat 2.3.9 “Diagnosi de les xarxes bàsiques de serveis”.</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Cal introduir als plànols la conducció de la canonada anomenada Penedès-Garraf (adjunten plànol), les derivacions a El Pla del Penedès i Puigdàlber i la nova derivació a Subirats.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s’han complert aquestes condicions.</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15. Renfe</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Hi ha una nota de que ADIF ja respon per Renfe.</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16. Generalitat de Catalunya – Direcció General de Protecció Civil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L’informe fa advertiments de no edificació en zones inundables  en períodes de retorn de 50 i 100 anys i en zones a menys de 500 m als costats de l’AP7 i la línia de ferrocarril Martorell-Tarragona. Tanmateix no indica llocs concrets.</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17. Generalitat – Direcció General de Desenvolupament Rural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S’informa favorablement el present informe condicionat a:</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La presentació de les fitxes corresponents al Pla Especial i de Catàleg de masies i cases rurals, preferiblement en format paper.</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La Modificació dels articles indicats, a l’apartat núm. 2 de regulació del sòl no urbanitzable, de l’informe emès el 26/10/2009, en el sentit de no establir limitacions injustificades que puguin suposar afeccions a la rendibilitat i funcionalitat de les activitats agràries.</w:t>
      </w:r>
    </w:p>
    <w:p w:rsidR="00A22E64"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Respecte a aquest informe cal indicar que el POUM preveu la formulació d’aquest pla especial i contempla un inventari de béns culturals d’interès arquitectònic i arqueològic, en l’apartat 2.3.6  de la memòria, a l’article 30 de la normativa urbanística, i assenyala als plànols gràfics de la sèrie PO-07 la localització de cada element de l’inventari.</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Per altra part la normativa ha concretat aspectes en sòl no urbanitzable no previstos en l’aprovació inicial i a l’apartat 3.3.3 d’aquest informe es proposen canvis normatius que facilitin la rendibilitat i funcionalitat de les activitats agràries. </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18. Generalitat de Catalunya – Departament de Cultura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S’informa favorablement la Modificació del Pla d’ordenació urbanística municipal de Subirats, amb la condició que s’incorporin les prescripcions esmentades a l’apartat de consideracions, i que fan referència, de forma detallada, a què el POUM ha de reflectir els elements patrimonials ja protegits en l’actualitat i ha de reflectir la legislació sobre patrimoni cultural vigent:</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El POUM ha d’incorporar la legislació vigent sobre patrimoni, la Llei 9/1993 del patrimoni cultural català, i el Decret 78/2002 del reglament de protecció del patrimoni arqueològic i paleontològic de Catalunya.</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Completar també l’art.30.2 de la Normativa amb les referències a què els elements patrimonials es regulen pel què s’estableix als arts.17, 34, 35 i 36 de la Llei 9/93. També s’ha de fer referència als deures dels propietaris fixats als arts.21 i 25 en relació a la conservació, preservació i manteniment dels monuments.</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Cal fer constar que actualment al terme de Subirats hi ha declarats 6 Béns Culturals d’Interès Nacional (BCIN): Castell de Subirats-Església de Sant Pere del Castell, Torre-ramona, Torre de l’Ordal, Creu de Terme del Castell de Subirats, Torrota d’en Pasteres, i Zona paleontològica dels Casots. Rectificar l’error de redactat on consta el jaciment del Casots al llistat de Àrea d’interès arqueològic incorporant-lo al llistat de Entorn d’interès paleontològic.</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Cal afegir als nivells de protecció A, B i C definits a l’art.30.2 de la Normativa un altre nivell destinat als Espais de Protecció Arqueològica (EPA), d’acord amb la Llei 9/93. A la Normativa haurà de constar que els EPA estan subjectes a l’art.49 de la Llei 9/93, en referència a la documentació necessària per a l’atorgament de llicències d’obra i l’informe previ del Departament de Cultura. Cal que consti que al terme de Subirats hi ha actualment 3 jaciments arqueològics declarats Espai de Protecció Arqueològica (EPA): Pujol d’en Figueres, Cal Ros, i Les Parets Antigues. El jaciment de Cal Ros no consta al llistat d’Àrees d’interès arqueològic.</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El document ha d’especificar quin és l’òrgan competent per autoritzar obres en els elements inclosos en el catàleg d’edificis i conjunts urbans a protegir, segons la categoria de protecció: BCIN correspon a la Comissió Territorial del Patrimoni Cultural de Barcelona del Dept. de Cultura; BCIL, correspon a l’Ajuntament de Subirats; Béns de protecció urbanística, correspon a l’Ajuntament de Subirats; EPA i Àrees d’interès arqueològic i paleontològic, correspon a la Direcció General del Patrimoni Cultural del Dept. de Cultura.</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Al PGOM de Subirats vigent, hi ha 30 elements arquitectònics i 13 jaciments arqueològics. Caldrà tenir en compte el què estableix la Disposició Addicional Primera de la Llei 9/93, en referència als béns que ja estaven catalogats pel planejament abans de l’entrada en vigor de l’esmentada Llei.</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En relació a les Àrees de protecció del patrimoni arqueològic i paleontològic, a la Normativa cal indicar que la concessió de qualsevol llicència d’obres i moviments de terres està supeditada a l’informe favorable del Dept. de Cultura. En el cas d’usos agrícoles i forestals en aquestes Àrees cal també demanar informe en el cas que s’afecti el subsòl (canvi de conreus, moviments de terres, obertura de pous, extraccions, etc).</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Cal incorporar al llistat d’Àrees d’interès arqueològic 6 elements més que apareixen a l’Inventari del Patrimoni Arqueològic de la Generalitat de Catalunya: Cal Ros (declarat EPA), Turó de l’Avernó, Cova Llarga/Cova del Torrent de Coll Garró, Forn de Cal Vidal de la Costa, Can Bosch, i Vinya de Cal Bou.</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Alguns dels elements inclosos a llistat d’Elements singulars del patrimoni arquitectònic són també Àrees d’interès arqueològic, pels seus valors intrínsecs o perquè tenen associades restes arqueològiques a seu subsòl, fet que s’haurà de tenir en compte en les corresponents fitxes del Catàleg i a la Normativa del Pla Especial. Aquest és el cas de: Castell de Subirats-Església de Sant Pere; Església de Sant Pau d’Ordal; Església de Sant Joan Salerm; Església de Sant Pere de Lavern; Torrota de Can Pinya, Torrota de Can Llopart i Torrota d’en Pasteres.</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Cal incloure la Torrota d’en Pasteres al document, al llistat d’Elements singulars del patrimoni arquitectònic (ja constava al llistat del PGOM del 1987). També té tractament d’Àrea d’interès arqueològic.</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Els llistats de l’apartat 2.3.5 de la Memòria i de l’art.408 de la Normativa no coincideixen. Cal afegir els vuit elements que falten a la Memòria: Ca la Filomena, Can Bas, Can Ravella, Caves el Mas Ferrer, la Casa Llarga, Caves Ventura Soler, Maset d’en Ros i Maset de Can Parellada.</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En relació al tractament de les masies i cases rurals (art.405.3 de la Normativa) caldrà precisar els criteris de materials, textures, color i composició de revestiments, fusteries i persianes per tal que coincideixin amb els models originals, i exigir si és necessari la realització d’un estudi cromàtic i estratigràfic. En relació a les ampliacions (art.405.4) a les fitxes de les masies i cases rurals que estan també incloses en el llistat d’Elements singulars del patrimoni arquitectònic, s’haurà de regular que en cas d’existir volums aliens a la volumetria original, edificats a posteriori, aquests no podran ser rehabilitats sinó que s’haurà de tendir a la seva demolició per retornar la masia o casa rural al seu estadi primitiu.</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El futur Catàleg de Masies i cases rurals haurà d’especificar el grau de protecció de 22 edificacions que també estan incloses al llistat del futur Catàleg de béns culturals d’interès arquitectònic, tal i com indica l’art.402, deixant clar quins elements s’han de conservar i quins podrien desaparèixer o modificar-se.</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L’art.405.6 de la Normativa, en relació a l’accés i serveis s’indica que  “si el condicionament de l’accés existent suposa una obra rellevant, l’edificació no pot ser incorporada al Catàleg de masies”. Considerem, al contrari, que les actuacions de millora de l’accessibilitat que siguin necessàries no han de distorsionar l’aparença de l’estat original del conjunt arquitectònic, especialment a les masies i cases rurals que formen part també del Catàleg de béns culturals d’interès arquitectònic.</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El PGOM del 1987 establia unes normes de protecció del béns naturals i culturals a aplicar en el període comprès entre l’aprovació del PGOM i l’aprovació del Pla Especial de protecció. Tenint en compte que aleshores es preveia que l’Ajuntament en un termini de 2 anys formularia l’esmentat Pla i no s’ha realitzat, és imprescindible establir ara també unes disposicions transitòries que garanteixin la protecció dels béns d’interès. Cal que sigui d’aplicació provisional la normativa recollida a la documentació i que es preveu per al futur Pla Especial i Catàleg, amb les observacions esmentades en el present informe. Cal reflectir que qualsevol intervenció en els béns estarà subjecta a llicència i que, en el cas dels jaciments arqueològics o paleontològics, la llicència requereix informe favorable del Dept. de Cultura. Hi ha un important conjunt d’edificis de remarcable interès històric i arquitectònic dins de la relació de masies incloses al catàleg de patrimoni; atesa la seva vàlua, ha de ser preceptiu que en la petició de llicència s’inclogui un estudi històric-arqueològic-arquitectònic que determini la seva evolució constructiva i cronològica per tal de realitzar les comprovacions corresponents o imposar condicionaments.</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Pel què fa als plànols, s’han de completar les caràtules dels plànols on hi ha BCIN i EPA, indicant els béns catalogats que corresponen a aquestes categories.</w:t>
      </w:r>
    </w:p>
    <w:p w:rsidR="00A22E64" w:rsidRPr="000110A8"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Aquest informe va arribar a l’ajuntament el dia 11 de febrer de 2011 i l’equip redactor va lliurar part de la documentació el dia 24 de febrer de 2011. Per la proximitat de les dates no es van introduir les determinacions.</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19. Generalitat - Secretaria General per a la Planificació Territorial (Pla Territorial)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Adequació del POUM al Pla Director Territorial de l’Alt Penedès (PDTAP) i al Pla Territorial Metropolità de Barcelona (PTMB)</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Sistema d’espais oberts. La normativa urbanística  en SNU s’haurà d’adequar a les determinacions del planejament territorial (títol II de les Normes d’ordenació territorial –NOT- del PDTAP). Aquesta adequació es farà a les delimitacions de les diferents qualificacions dels sols no urbanitzables i a la seva normativa.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Cal justificar l’extensió del sector del Molí d’en Guineu en base a l’article 2.10  de les normes del PDTAP “Sòl subjecte a risc o afectació” per estar situat en zona inundable.</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Les extensions industrials del nucli de Lavern s’han d’adaptar a la normativa del PDTAP segons l’article 3.17.</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Les extensions urbanes proposades als nuclis de Ca l’Avi, Can Cartró, Can Rossell, Els Casots, El Pago, Can Batista, Cal Pau Xic, El Rebato, amb estratègia de millora i compleció, s’hauran d’adequar a la normativa territorial vigent (art. 3.9 de les Normes d’Ordenació Territoril del PDTAP). Els increments de superfície han de tenir caràcter complementari  al dels nuclis existents i classificades de sòl urbà; s’haurà d’establir ordenació precisa de cadascuna de les peces; podran constituir  polígons d’actuació en sòl urbà.</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Les noves extensions d’àrees especialitzades residencials de les urbanitzacions Casablanca i Can Rossell no s’adeqüen a la normativa territorial vigent perquè aquesta no admet noves extensions per sobre de les admeses al planejament vigent.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Les noves extensions de les àrees especialitzades industrials de Can Bas, Caves Canals i Restaurant Sol-i-Ví, i sectors de CIATSA-Molí d’en Guineu i SUNDi-1 Lavernó, s’adeqüen al planejament territorial.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Al sector de SUND de Can Bou el planejament corresponent s’haurà de tramitar segons l’article 1.14  de les normes territorials i amb les condicions de l’article 5.3 de la normativa del PDTAP.</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Cal recollir una reserva de terreny del nou corredor ferroviari ampliant la reserva del ferrocarril actual als dos costats de la via.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Cal modificar el límit del sector de SUND de Can Bou per permetre la possibilitat que la nova via de la carretera N-340/A-7 es situï en aquest costat.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Des de l’aprovació inicial el POUM ha introduït modificacions que han reduït les extensions i la configuració d’alguns sectors (Bodegues de Lavern, urbanització Can Rossell) i s’han contemplat les determinacions de l’informe segons els criteris dels redactors del POUM. </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20. Generalitat – Secretaria d’Indústria i Empresa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L’Informe és favorable.</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21. Generalitat – Departament d’Innovació, Universitats i Empresa</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rPr>
        <w:t>L’informe és favorable. Analitza específicament els articles 195 i 236 de la normativa del POUM.</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22. Generalitat – Departament de Medi Ambient i Habitatge</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L’informe destaca un seguit d’aspectes que, de forma resumida, són els següents:</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Cal informe de l’ACA en relació a matèries referents al cicle integral de l’aigua i incorporar les prescripcions (art. 8.5 D.L. 3/2003, de 4 de novembre, Text refós matèria d’aigües).</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Es recomana l’adopció de densitats superiors a les previstes en els sectors PA5 (equipaments d’Ordal), PMU2 (Can Parellada), SUDr10 (Est d’Ordal), SUDR11 (Eixample Lavern) i SUDR12 (Est de Lavern).</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 xml:space="preserve"> Cal mantenir els terrenys del PAU5 (equipaments d’Ordal) com a SNU degut a que els pendents són superiors al 20% i que el PDTAP ho defineix com a sòl de protecció especial.</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Es desaconsella el sector SUDr6 (Can Cartró Est) degut a que els pendents són superiors al 20% i que el PDTAP ho defineix com a sòl de protecció especial. Aquest apartat és discutible perquè no sembla afectat per cap d’aquests extrems.</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No es justificable el sector SUDr2 (Ca l’Avi Sud) per ocupar sols de protecció especial.</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Cal ajustar els límits del SUDr3  (Eixample Els Casots) on els pendents són superiors al 20% (art. 7 de la Llei d’Urbanisme).</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Cal preservar com a SNU l’afectat pel SUDr4 (Casablanca Oest) per evitar l’extensió de la urbanització segons PDTAP.</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Es recomana minimitzar l’edificació de les urbanitzacions, especialment en zones amb pendents superiors 20% (art. 9.4 del Text refós LU).</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Es desaconsella el sector SUNDi1 (Illa d’en Formosa) per estar al límit de la zona inundable i que afecta a dues masies incloses al precatàleg i una àrea d’interès arqueològic. És un consell, és fora de la zona inundable i les masies quedaran fora de l’àmbit.</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Cal ajustar l’àmbit del SUDi1 (CIATSA) a l’àrea estrictament necessària pel funcionament de l’activitat i adoptar mesures per evitar risc inundació, atès que es troba en zona inundable.</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Cal estudiar el manteniment dels sectors SUDi15, 16, 17 i 18 (Bodegues de Lavern) com a SNU. Ja s’han eliminat aquests sectors.</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Cal concretar millor l’ordenació del SUND2 (Equestrian Penedès). Ja s’ha fet</w:t>
      </w:r>
    </w:p>
    <w:p w:rsidR="00A22E64" w:rsidRPr="000110A8"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S’ha rebut l’informe de l’ACA (núm. 13 en la present relació).</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Des de l’aprovació inicial el POUM ha introduït modificacions i s’han contemplat les determinacions de l’informe segons els criteris dels redactors del POUM. </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22 annex. Generalitat – Direcció General de Promoció de l’Habitatge</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L’informe és desfavorable. Obliga a un seguit d’esmenes que resumides són:</w:t>
      </w:r>
    </w:p>
    <w:p w:rsidR="00A22E64" w:rsidRPr="000110A8" w:rsidRDefault="00A22E64" w:rsidP="00A3339E">
      <w:pPr>
        <w:numPr>
          <w:ilvl w:val="0"/>
          <w:numId w:val="13"/>
        </w:numPr>
        <w:spacing w:after="0" w:line="360" w:lineRule="auto"/>
        <w:jc w:val="both"/>
        <w:rPr>
          <w:rFonts w:ascii="Verdana" w:hAnsi="Verdana" w:cs="Arial"/>
          <w:sz w:val="18"/>
          <w:szCs w:val="18"/>
        </w:rPr>
      </w:pPr>
      <w:r w:rsidRPr="000110A8">
        <w:rPr>
          <w:rFonts w:ascii="Verdana" w:hAnsi="Verdana" w:cs="Arial"/>
          <w:sz w:val="18"/>
          <w:szCs w:val="18"/>
        </w:rPr>
        <w:t>Relatives a la memòria social. S’hauran de recollir un seguit d’esmenes en aquesta.</w:t>
      </w:r>
    </w:p>
    <w:p w:rsidR="00A22E64" w:rsidRPr="000110A8" w:rsidRDefault="00A22E64" w:rsidP="00A3339E">
      <w:pPr>
        <w:numPr>
          <w:ilvl w:val="0"/>
          <w:numId w:val="13"/>
        </w:numPr>
        <w:spacing w:after="0" w:line="360" w:lineRule="auto"/>
        <w:jc w:val="both"/>
        <w:rPr>
          <w:rFonts w:ascii="Verdana" w:hAnsi="Verdana" w:cs="Arial"/>
          <w:sz w:val="18"/>
          <w:szCs w:val="18"/>
        </w:rPr>
      </w:pPr>
      <w:r w:rsidRPr="000110A8">
        <w:rPr>
          <w:rFonts w:ascii="Verdana" w:hAnsi="Verdana" w:cs="Arial"/>
          <w:sz w:val="18"/>
          <w:szCs w:val="18"/>
        </w:rPr>
        <w:t>Relatives als habitatges amb protecció. Caldrà modificar els càlculs, precisar gràficament la localització dels sols destinats a habitatge amb protecció i augmentar-lo en els polígons amb mitjanes per sobre 110 m2 construïts.</w:t>
      </w:r>
    </w:p>
    <w:p w:rsidR="00A22E64" w:rsidRPr="000110A8" w:rsidRDefault="00A22E64" w:rsidP="00A3339E">
      <w:pPr>
        <w:numPr>
          <w:ilvl w:val="0"/>
          <w:numId w:val="13"/>
        </w:numPr>
        <w:spacing w:after="0" w:line="360" w:lineRule="auto"/>
        <w:jc w:val="both"/>
        <w:rPr>
          <w:rFonts w:ascii="Verdana" w:hAnsi="Verdana" w:cs="Arial"/>
          <w:sz w:val="18"/>
          <w:szCs w:val="18"/>
        </w:rPr>
      </w:pPr>
      <w:r w:rsidRPr="000110A8">
        <w:rPr>
          <w:rFonts w:ascii="Verdana" w:hAnsi="Verdana" w:cs="Arial"/>
          <w:sz w:val="18"/>
          <w:szCs w:val="18"/>
        </w:rPr>
        <w:t>Relatives a introduir modificacions a les normes o plànols:</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Establir normativa específica per al sòl d’ habitatges amb protecció oficial</w:t>
      </w:r>
    </w:p>
    <w:p w:rsidR="00A22E64" w:rsidRPr="000110A8" w:rsidRDefault="00A22E64" w:rsidP="00A3339E">
      <w:pPr>
        <w:numPr>
          <w:ilvl w:val="0"/>
          <w:numId w:val="12"/>
        </w:numPr>
        <w:spacing w:after="0" w:line="360" w:lineRule="auto"/>
        <w:jc w:val="both"/>
        <w:rPr>
          <w:rFonts w:ascii="Verdana" w:hAnsi="Verdana" w:cs="Arial"/>
          <w:sz w:val="18"/>
          <w:szCs w:val="18"/>
        </w:rPr>
      </w:pPr>
      <w:r w:rsidRPr="000110A8">
        <w:rPr>
          <w:rFonts w:ascii="Verdana" w:hAnsi="Verdana" w:cs="Arial"/>
          <w:sz w:val="18"/>
          <w:szCs w:val="18"/>
        </w:rPr>
        <w:t>Modificar els articles 24, 61, 54.2.b, 328.</w:t>
      </w:r>
    </w:p>
    <w:p w:rsidR="00A22E64"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snapToGrid w:val="0"/>
          <w:spacing w:val="-2"/>
          <w:sz w:val="18"/>
          <w:szCs w:val="18"/>
        </w:rPr>
      </w:pPr>
      <w:r>
        <w:rPr>
          <w:rFonts w:ascii="Verdana" w:hAnsi="Verdana" w:cs="Arial"/>
          <w:sz w:val="18"/>
          <w:szCs w:val="18"/>
        </w:rPr>
        <w:t>L</w:t>
      </w:r>
      <w:r w:rsidRPr="000110A8">
        <w:rPr>
          <w:rFonts w:ascii="Verdana" w:hAnsi="Verdana" w:cs="Arial"/>
          <w:snapToGrid w:val="0"/>
          <w:spacing w:val="-2"/>
          <w:sz w:val="18"/>
          <w:szCs w:val="18"/>
        </w:rPr>
        <w:t>a memòria social ha estat modificada respecte de la què es va elaborar per a l’aprovació inicial del POUM per a donar resposta a l’informe emès per la Direcció General de Promoció de l’Habitatge de la Generalitat de Catalunya.</w:t>
      </w:r>
    </w:p>
    <w:p w:rsidR="00A22E64" w:rsidRPr="000110A8"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23. Ajuntament de Vallirana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rebut contestació a la sol.licitud.</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24. Ajuntament deCervelló</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rebut contestació a la sol.licitud.</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25. Ajuntament de Torrelavit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rebut contestació a la sol.licitud.</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26. Ajuntament de La Granada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rebut contestació a la sol.licitud.</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27. Ajuntament de Santa Fe</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rebut contestació a la sol.licitud.</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28. Ajuntament de Puigdàlber</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rebut contestació a la sol.licitud.</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29. Ajuntament del Pla del Penedès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rebut contestació a la sol.licitud.</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30. Ajuntament de Sant Sadurní</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Esmenta que no concorden els límits del dos termes municipals a les zones d’Espiells, Molí del Recó, Caves Ventura i sectors del sud del nucli de Sant Sadurní.</w:t>
      </w:r>
    </w:p>
    <w:p w:rsidR="00A22E64" w:rsidRPr="00B31867" w:rsidRDefault="00A22E64" w:rsidP="00B165E1">
      <w:pPr>
        <w:spacing w:line="360" w:lineRule="auto"/>
        <w:jc w:val="both"/>
        <w:rPr>
          <w:rFonts w:ascii="Verdana" w:hAnsi="Verdana" w:cs="Arial"/>
          <w:sz w:val="18"/>
          <w:szCs w:val="18"/>
          <w:lang w:val="es-ES"/>
        </w:rPr>
      </w:pPr>
      <w:r w:rsidRPr="00B31867">
        <w:rPr>
          <w:rFonts w:ascii="Verdana" w:hAnsi="Verdana" w:cs="Arial"/>
          <w:sz w:val="18"/>
          <w:szCs w:val="18"/>
          <w:lang w:val="es-ES"/>
        </w:rPr>
        <w:t>No s’hanrecollitaquestsapartats.</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31. Ajuntament de Gelida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rebut contestació a la sol.licitud.</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32. Ajuntament d’Olesa de Bonesvalls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rebut contestació a la sol.licitud.</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33. Ajuntament d’Avinyonet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Està contemplat a l’apartat d’al.legacions.</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34. Departament de Territori i Sostenibilitat. Direcció General de Polítiques Ambientals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Aquest informe es va emetre el dia 24 de maig de 2011 i resolia no donar conformitat a la memòria ambiental del Pla.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Posteriorment es va modificar aquesta memòria i el planejament i es va tornar a demanar informe, el qual correspon al núm. 38 de la present relació.</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35. Comissió Ordenació Territorial Metropolitana de Barcelona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Es va demanar informe el dia 5 de juliol de 2011 en relació a la implantació d’una àrea d’activitats eqüestres i espais d’oci complementaris. Atès que finalment aquesta àrea no s’ha inclòs en el planejament, s’ha desistit de requerir l’informe. </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36. Direcció General de Protecció Civil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Es demana informe el dia 13 de març de 2012, però després es detecta que aquest ja s’havia rebut (el núm. 16 en la present relació).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u w:val="single"/>
        </w:rPr>
        <w:t>37 i 38. Oficina Territorial d’Acció i Avaluació Ambiental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El Subdirector general d’Avaluació Ambiental, en data 4 de juny de 2012, resol atorgar la conformitat a la memòria ambiental del Pla general d’ordenació urbanística municipal de Subirats, condicionada a la incorporació de les condicions següents:</w:t>
      </w:r>
    </w:p>
    <w:p w:rsidR="00A22E64" w:rsidRPr="000110A8" w:rsidRDefault="00A22E64" w:rsidP="00A3339E">
      <w:pPr>
        <w:pStyle w:val="ListParagraph"/>
        <w:numPr>
          <w:ilvl w:val="0"/>
          <w:numId w:val="14"/>
        </w:numPr>
        <w:spacing w:after="200" w:line="360" w:lineRule="auto"/>
        <w:contextualSpacing/>
        <w:rPr>
          <w:rFonts w:ascii="Verdana" w:hAnsi="Verdana" w:cs="Arial"/>
          <w:sz w:val="18"/>
          <w:szCs w:val="18"/>
        </w:rPr>
      </w:pPr>
      <w:r w:rsidRPr="000110A8">
        <w:rPr>
          <w:rFonts w:ascii="Verdana" w:hAnsi="Verdana" w:cs="Arial"/>
          <w:sz w:val="18"/>
          <w:szCs w:val="18"/>
        </w:rPr>
        <w:t>Caldrà garantir el compliment de les determinacions contingudes en l’informe de l’Agència Catalana de l’Aigua, de 4 de març de 2010, especialment pel que fa a la inudabilitat dels sectors.</w:t>
      </w:r>
    </w:p>
    <w:p w:rsidR="00A22E64" w:rsidRPr="000110A8" w:rsidRDefault="00A22E64" w:rsidP="00A3339E">
      <w:pPr>
        <w:pStyle w:val="ListParagraph"/>
        <w:numPr>
          <w:ilvl w:val="0"/>
          <w:numId w:val="14"/>
        </w:numPr>
        <w:spacing w:after="200" w:line="360" w:lineRule="auto"/>
        <w:contextualSpacing/>
        <w:rPr>
          <w:rFonts w:ascii="Verdana" w:hAnsi="Verdana" w:cs="Arial"/>
          <w:sz w:val="18"/>
          <w:szCs w:val="18"/>
        </w:rPr>
      </w:pPr>
      <w:r w:rsidRPr="000110A8">
        <w:rPr>
          <w:rFonts w:ascii="Verdana" w:hAnsi="Verdana" w:cs="Arial"/>
          <w:sz w:val="18"/>
          <w:szCs w:val="18"/>
        </w:rPr>
        <w:t>Caldrà que la fitxa del sector del PAU-5 incorpori les mesures correctores i precaucions espacials proposades en la memòria ambiental.</w:t>
      </w:r>
    </w:p>
    <w:p w:rsidR="00A22E64" w:rsidRPr="000110A8" w:rsidRDefault="00A22E64" w:rsidP="00A3339E">
      <w:pPr>
        <w:pStyle w:val="ListParagraph"/>
        <w:numPr>
          <w:ilvl w:val="0"/>
          <w:numId w:val="14"/>
        </w:numPr>
        <w:spacing w:after="200" w:line="360" w:lineRule="auto"/>
        <w:contextualSpacing/>
        <w:rPr>
          <w:rFonts w:ascii="Verdana" w:hAnsi="Verdana" w:cs="Arial"/>
          <w:sz w:val="18"/>
          <w:szCs w:val="18"/>
        </w:rPr>
      </w:pPr>
      <w:r w:rsidRPr="000110A8">
        <w:rPr>
          <w:rFonts w:ascii="Verdana" w:hAnsi="Verdana" w:cs="Arial"/>
          <w:sz w:val="18"/>
          <w:szCs w:val="18"/>
        </w:rPr>
        <w:t>Pel que fa al sector SUDr-6 al nucli de Can Cartró, caldrà preveure que el corresponent planejament derivat defineixi una ordenació respectuosa amb els elements ambientalment rellevants existents a l’entorn de l’àmbit, evitant qualsevol tipus d’afectació sobre els cursos hídrics propers i la seva vegetació associada, i garantint l’adaptació de les construccions i dels viaris previstos a la morfologia natural del terreny.</w:t>
      </w:r>
    </w:p>
    <w:p w:rsidR="00A22E64" w:rsidRPr="000110A8" w:rsidRDefault="00A22E64" w:rsidP="00A3339E">
      <w:pPr>
        <w:pStyle w:val="ListParagraph"/>
        <w:numPr>
          <w:ilvl w:val="0"/>
          <w:numId w:val="14"/>
        </w:numPr>
        <w:spacing w:after="200" w:line="360" w:lineRule="auto"/>
        <w:contextualSpacing/>
        <w:rPr>
          <w:rFonts w:ascii="Verdana" w:hAnsi="Verdana" w:cs="Arial"/>
          <w:sz w:val="18"/>
          <w:szCs w:val="18"/>
        </w:rPr>
      </w:pPr>
      <w:r w:rsidRPr="000110A8">
        <w:rPr>
          <w:rFonts w:ascii="Verdana" w:hAnsi="Verdana" w:cs="Arial"/>
          <w:sz w:val="18"/>
          <w:szCs w:val="18"/>
        </w:rPr>
        <w:t>En el desenvolupament dels àmbits de gestió definits a les urbanitzacions de Can Rossell, Casablanca i Muntanya Rodona (PAU-7, PAU-8 i PAU-9), caldrà que es garanteixi una ordenació respectuosa amb els elements ambientalment rellevants existents, procurant alliberar de l’edificació les zones més sensibles.</w:t>
      </w:r>
    </w:p>
    <w:p w:rsidR="00A22E64" w:rsidRPr="000110A8" w:rsidRDefault="00A22E64" w:rsidP="00A3339E">
      <w:pPr>
        <w:pStyle w:val="ListParagraph"/>
        <w:numPr>
          <w:ilvl w:val="0"/>
          <w:numId w:val="14"/>
        </w:numPr>
        <w:spacing w:after="200" w:line="360" w:lineRule="auto"/>
        <w:contextualSpacing/>
        <w:jc w:val="both"/>
        <w:rPr>
          <w:rFonts w:ascii="Verdana" w:hAnsi="Verdana" w:cs="Arial"/>
          <w:sz w:val="18"/>
          <w:szCs w:val="18"/>
        </w:rPr>
      </w:pPr>
      <w:r w:rsidRPr="000110A8">
        <w:rPr>
          <w:rFonts w:ascii="Verdana" w:hAnsi="Verdana" w:cs="Arial"/>
          <w:sz w:val="18"/>
          <w:szCs w:val="18"/>
        </w:rPr>
        <w:t xml:space="preserve">Respecte a l’ampliació del sòl industrial al sector de l’Illa d’en Formosa (SUNDi-1), es desaconsella el seu desenvolupament. En qualsevol cas, es recorda que la seva delimitació restarà condicionada al resultat de l’avaluació ambiental del pla que proposi el seu desenvolupament, el qual haurà de garantir la viabilitat ambiental de la proposta, tenint en compte que es tracta d’una àrea sensible, al tractar-se d’uns terrenys de relleu planer molt propers al meandre del riu Anoia, el qual es troba definit com a corredor fluvial pel PTMB, i al límit de la zona inundable; i atès que el seu desenvolupament afectaria a una àrea definida pel propi POUM com a entorn d’interès arqueològic. </w:t>
      </w:r>
    </w:p>
    <w:p w:rsidR="00A22E64" w:rsidRPr="000110A8" w:rsidRDefault="00A22E64" w:rsidP="00A3339E">
      <w:pPr>
        <w:pStyle w:val="ListParagraph"/>
        <w:numPr>
          <w:ilvl w:val="0"/>
          <w:numId w:val="14"/>
        </w:numPr>
        <w:spacing w:after="200" w:line="360" w:lineRule="auto"/>
        <w:contextualSpacing/>
        <w:jc w:val="both"/>
        <w:rPr>
          <w:rFonts w:ascii="Verdana" w:hAnsi="Verdana" w:cs="Arial"/>
          <w:sz w:val="18"/>
          <w:szCs w:val="18"/>
        </w:rPr>
      </w:pPr>
      <w:r w:rsidRPr="000110A8">
        <w:rPr>
          <w:rFonts w:ascii="Verdana" w:hAnsi="Verdana" w:cs="Arial"/>
          <w:sz w:val="18"/>
          <w:szCs w:val="18"/>
        </w:rPr>
        <w:t>Ateses les característiques de l’entorn de ca l’Escuder, caldrà mantenir aquest àmbit com a sòl no urbanitzable, i, tal com preveia el POUM aprovat inicialment, implantar els usos desitjats mitjançant l’elaboració d’un Pla especial en sòl no urbanitzable.</w:t>
      </w:r>
    </w:p>
    <w:p w:rsidR="00A22E64" w:rsidRPr="000110A8" w:rsidRDefault="00A22E64" w:rsidP="00A3339E">
      <w:pPr>
        <w:pStyle w:val="ListParagraph"/>
        <w:numPr>
          <w:ilvl w:val="0"/>
          <w:numId w:val="14"/>
        </w:numPr>
        <w:spacing w:after="200" w:line="360" w:lineRule="auto"/>
        <w:contextualSpacing/>
        <w:jc w:val="both"/>
        <w:rPr>
          <w:rFonts w:ascii="Verdana" w:hAnsi="Verdana" w:cs="Arial"/>
          <w:sz w:val="18"/>
          <w:szCs w:val="18"/>
        </w:rPr>
      </w:pPr>
      <w:r w:rsidRPr="000110A8">
        <w:rPr>
          <w:rFonts w:ascii="Verdana" w:hAnsi="Verdana" w:cs="Arial"/>
          <w:sz w:val="18"/>
          <w:szCs w:val="18"/>
        </w:rPr>
        <w:t xml:space="preserve">En el desenvolupament del nou sector de sòl urbanitzable residencial proposat a l’extrem oriental de la urbanització Can Rossell (SUDr-1), caldrà analitzar els possibles efectes ambientals que es puguin generar i preveure les mesures necessàries per tal de minimitzar l’afectació sobre els hàbitats d’interès comunitari identificats i evitar qualsevol impacte negatiu sobre els espais agro-forestals adjacents. </w:t>
      </w:r>
    </w:p>
    <w:p w:rsidR="00A22E64" w:rsidRPr="000110A8" w:rsidRDefault="00A22E64" w:rsidP="00B165E1">
      <w:pPr>
        <w:pStyle w:val="ListParagraph"/>
        <w:spacing w:line="360" w:lineRule="auto"/>
        <w:rPr>
          <w:rFonts w:ascii="Verdana" w:hAnsi="Verdana" w:cs="Arial"/>
          <w:sz w:val="18"/>
          <w:szCs w:val="18"/>
        </w:rPr>
      </w:pPr>
    </w:p>
    <w:p w:rsidR="00A22E64" w:rsidRPr="000110A8" w:rsidRDefault="00A22E64" w:rsidP="00B165E1">
      <w:pPr>
        <w:pStyle w:val="ListParagraph"/>
        <w:spacing w:line="360" w:lineRule="auto"/>
        <w:ind w:left="0"/>
        <w:rPr>
          <w:rFonts w:ascii="Verdana" w:hAnsi="Verdana" w:cs="Arial"/>
          <w:sz w:val="18"/>
          <w:szCs w:val="18"/>
          <w:u w:val="single"/>
        </w:rPr>
      </w:pPr>
      <w:r w:rsidRPr="000110A8">
        <w:rPr>
          <w:rFonts w:ascii="Verdana" w:hAnsi="Verdana" w:cs="Arial"/>
          <w:sz w:val="18"/>
          <w:szCs w:val="18"/>
          <w:u w:val="single"/>
        </w:rPr>
        <w:t>39. Comissió Territorial d’Urbanisme de Barcelona</w:t>
      </w:r>
    </w:p>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S’incorpora el redactat com a document annex.</w:t>
      </w:r>
    </w:p>
    <w:p w:rsidR="00A22E64" w:rsidRPr="000110A8" w:rsidRDefault="00A22E64" w:rsidP="00B165E1">
      <w:pPr>
        <w:pStyle w:val="BodyText"/>
        <w:spacing w:line="360" w:lineRule="auto"/>
        <w:rPr>
          <w:rFonts w:ascii="Verdana" w:hAnsi="Verdana" w:cs="Arial"/>
          <w:bCs/>
          <w:caps/>
          <w:sz w:val="18"/>
          <w:szCs w:val="18"/>
          <w:u w:val="single"/>
        </w:rPr>
      </w:pPr>
      <w:r>
        <w:rPr>
          <w:rFonts w:ascii="Verdana" w:hAnsi="Verdana" w:cs="Arial"/>
          <w:bCs/>
          <w:caps/>
          <w:sz w:val="18"/>
          <w:szCs w:val="18"/>
          <w:u w:val="single"/>
        </w:rPr>
        <w:t>7</w:t>
      </w:r>
      <w:r w:rsidRPr="000110A8">
        <w:rPr>
          <w:rFonts w:ascii="Verdana" w:hAnsi="Verdana" w:cs="Arial"/>
          <w:bCs/>
          <w:caps/>
          <w:sz w:val="18"/>
          <w:szCs w:val="18"/>
          <w:u w:val="single"/>
        </w:rPr>
        <w:t>. Programa de participació ciutadana</w:t>
      </w:r>
    </w:p>
    <w:p w:rsidR="00A22E64" w:rsidRPr="000110A8" w:rsidRDefault="00A22E64" w:rsidP="00B165E1">
      <w:pPr>
        <w:pStyle w:val="BodyText"/>
        <w:spacing w:line="360" w:lineRule="auto"/>
        <w:rPr>
          <w:rFonts w:ascii="Verdana" w:hAnsi="Verdana" w:cs="Arial"/>
          <w:sz w:val="18"/>
          <w:szCs w:val="18"/>
        </w:rPr>
      </w:pPr>
    </w:p>
    <w:p w:rsidR="00A22E64" w:rsidRPr="000110A8" w:rsidRDefault="00A22E64" w:rsidP="00B165E1">
      <w:pPr>
        <w:spacing w:line="360" w:lineRule="auto"/>
        <w:jc w:val="both"/>
        <w:rPr>
          <w:rFonts w:ascii="Verdana" w:hAnsi="Verdana" w:cs="Arial"/>
          <w:b/>
          <w:sz w:val="18"/>
          <w:szCs w:val="18"/>
        </w:rPr>
      </w:pPr>
      <w:r w:rsidRPr="000110A8">
        <w:rPr>
          <w:rFonts w:ascii="Verdana" w:hAnsi="Verdana" w:cs="Arial"/>
          <w:b/>
          <w:sz w:val="18"/>
          <w:szCs w:val="18"/>
        </w:rPr>
        <w:t>7.1. PUBLICITAT I PARTICIPACIÓ EN ELS PROCESSOS DE PLANEJAMENT I DE GESTIÓ URBANÍSTICS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L'apartat 5 de l'article 8 del Text refós de la Llei d'urbanisme, (D.L. 1/2010) esmenta:</w:t>
      </w:r>
    </w:p>
    <w:p w:rsidR="00A22E64" w:rsidRPr="000110A8" w:rsidRDefault="00A22E64" w:rsidP="00B165E1">
      <w:pPr>
        <w:spacing w:line="360" w:lineRule="auto"/>
        <w:jc w:val="both"/>
        <w:rPr>
          <w:rFonts w:ascii="Verdana" w:hAnsi="Verdana" w:cs="Arial"/>
          <w:i/>
          <w:sz w:val="18"/>
          <w:szCs w:val="18"/>
        </w:rPr>
      </w:pPr>
      <w:r w:rsidRPr="000110A8">
        <w:rPr>
          <w:rFonts w:ascii="Verdana" w:hAnsi="Verdana" w:cs="Arial"/>
          <w:i/>
          <w:sz w:val="18"/>
          <w:szCs w:val="18"/>
        </w:rPr>
        <w:t>“5. La ciutadania té dret a consultar i ser informada sobre el contingut dels instruments de planejament i gestió urbanístics i, a aquests efectes:</w:t>
      </w:r>
    </w:p>
    <w:p w:rsidR="00A22E64" w:rsidRPr="000110A8" w:rsidRDefault="00A22E64" w:rsidP="00B165E1">
      <w:pPr>
        <w:spacing w:line="360" w:lineRule="auto"/>
        <w:jc w:val="both"/>
        <w:rPr>
          <w:rFonts w:ascii="Verdana" w:hAnsi="Verdana" w:cs="Arial"/>
          <w:i/>
          <w:sz w:val="18"/>
          <w:szCs w:val="18"/>
        </w:rPr>
      </w:pPr>
      <w:r w:rsidRPr="000110A8">
        <w:rPr>
          <w:rFonts w:ascii="Verdana" w:hAnsi="Verdana" w:cs="Arial"/>
          <w:i/>
          <w:sz w:val="18"/>
          <w:szCs w:val="18"/>
        </w:rPr>
        <w:t>.a) En la informació pública dels instruments de planejament urbanístic, cal que, conjuntament amb el pla, s'exposi un document comprensiu dels extrems següents:</w:t>
      </w:r>
    </w:p>
    <w:p w:rsidR="00A22E64" w:rsidRPr="000110A8" w:rsidRDefault="00A22E64" w:rsidP="00B165E1">
      <w:pPr>
        <w:spacing w:line="360" w:lineRule="auto"/>
        <w:jc w:val="both"/>
        <w:rPr>
          <w:rFonts w:ascii="Verdana" w:hAnsi="Verdana" w:cs="Arial"/>
          <w:i/>
          <w:sz w:val="18"/>
          <w:szCs w:val="18"/>
        </w:rPr>
      </w:pPr>
      <w:r w:rsidRPr="000110A8">
        <w:rPr>
          <w:rFonts w:ascii="Verdana" w:hAnsi="Verdana" w:cs="Arial"/>
          <w:i/>
          <w:sz w:val="18"/>
          <w:szCs w:val="18"/>
        </w:rPr>
        <w:t>-Primer. Plànol de delimitació dels àmbits subjectes a suspensió de llicències i de tramitació de procediments, i concreció del termini de suspensió i de l'abast de les llicències i tramitacions que se suspenen.</w:t>
      </w:r>
    </w:p>
    <w:p w:rsidR="00A22E64" w:rsidRPr="000110A8" w:rsidRDefault="00A22E64" w:rsidP="00B165E1">
      <w:pPr>
        <w:spacing w:line="360" w:lineRule="auto"/>
        <w:jc w:val="both"/>
        <w:rPr>
          <w:rFonts w:ascii="Verdana" w:hAnsi="Verdana" w:cs="Arial"/>
          <w:i/>
          <w:sz w:val="18"/>
          <w:szCs w:val="18"/>
        </w:rPr>
      </w:pPr>
      <w:r w:rsidRPr="000110A8">
        <w:rPr>
          <w:rFonts w:ascii="Verdana" w:hAnsi="Verdana" w:cs="Arial"/>
          <w:i/>
          <w:sz w:val="18"/>
          <w:szCs w:val="18"/>
        </w:rPr>
        <w:t>-Segon. Un resum de l'abast de llurs determinacions i, en el cas que es tracti de la revisió o modificació d'un instrument de planejament urbanístic, plànol d'identificació dels àmbits en els que l'ordenació proposada altera la vigent i resum de l'abast d'aquesta alteració.</w:t>
      </w:r>
    </w:p>
    <w:p w:rsidR="00A22E64" w:rsidRPr="000110A8" w:rsidRDefault="00A22E64" w:rsidP="00B165E1">
      <w:pPr>
        <w:spacing w:line="360" w:lineRule="auto"/>
        <w:jc w:val="both"/>
        <w:rPr>
          <w:rFonts w:ascii="Verdana" w:hAnsi="Verdana" w:cs="Arial"/>
          <w:i/>
          <w:sz w:val="18"/>
          <w:szCs w:val="18"/>
        </w:rPr>
      </w:pPr>
      <w:r w:rsidRPr="000110A8">
        <w:rPr>
          <w:rFonts w:ascii="Verdana" w:hAnsi="Verdana" w:cs="Arial"/>
          <w:i/>
          <w:sz w:val="18"/>
          <w:szCs w:val="18"/>
        </w:rPr>
        <w:t>.b) Cal garantir l'accés telemàtic al contingut íntegre dels instruments de planejament urbanístic vigents.</w:t>
      </w:r>
    </w:p>
    <w:p w:rsidR="00A22E64" w:rsidRPr="000110A8" w:rsidRDefault="00A22E64" w:rsidP="00B165E1">
      <w:pPr>
        <w:spacing w:line="360" w:lineRule="auto"/>
        <w:jc w:val="both"/>
        <w:rPr>
          <w:rFonts w:ascii="Verdana" w:hAnsi="Verdana" w:cs="Arial"/>
          <w:i/>
          <w:sz w:val="18"/>
          <w:szCs w:val="18"/>
        </w:rPr>
      </w:pPr>
      <w:r w:rsidRPr="000110A8">
        <w:rPr>
          <w:rFonts w:ascii="Verdana" w:hAnsi="Verdana" w:cs="Arial"/>
          <w:i/>
          <w:sz w:val="18"/>
          <w:szCs w:val="18"/>
        </w:rPr>
        <w:t>.c) Cal donar publicitat per mitjans telemàtics de la convocatòria d'informació pública en els procediments de planejament i gestió urbanístics i dels acords d'aprovació que s'adoptin en llur tramitació.</w:t>
      </w:r>
    </w:p>
    <w:p w:rsidR="00A22E64" w:rsidRPr="000110A8" w:rsidRDefault="00A22E64" w:rsidP="00B165E1">
      <w:pPr>
        <w:spacing w:line="360" w:lineRule="auto"/>
        <w:jc w:val="both"/>
        <w:rPr>
          <w:rFonts w:ascii="Verdana" w:hAnsi="Verdana" w:cs="Arial"/>
          <w:i/>
          <w:sz w:val="18"/>
          <w:szCs w:val="18"/>
        </w:rPr>
      </w:pPr>
      <w:r w:rsidRPr="000110A8">
        <w:rPr>
          <w:rFonts w:ascii="Verdana" w:hAnsi="Verdana" w:cs="Arial"/>
          <w:i/>
          <w:sz w:val="18"/>
          <w:szCs w:val="18"/>
        </w:rPr>
        <w:t>.d) Es desenvolupen per reglament les formes de consulta i divulgació dels instruments urbanístics i els mitjans d'accés de la ciutadania a aquests instruments i la prestació d'assistència tècnica perquè puguin comprendre'ls correctament.”</w:t>
      </w:r>
    </w:p>
    <w:p w:rsidR="00A22E64" w:rsidRPr="000110A8" w:rsidRDefault="00A22E64" w:rsidP="00B165E1">
      <w:pPr>
        <w:pStyle w:val="BodyText"/>
        <w:spacing w:line="360" w:lineRule="auto"/>
        <w:rPr>
          <w:rFonts w:ascii="Verdana" w:hAnsi="Verdana" w:cs="Arial"/>
          <w:sz w:val="18"/>
          <w:szCs w:val="18"/>
        </w:rPr>
      </w:pPr>
    </w:p>
    <w:p w:rsidR="00A22E64" w:rsidRPr="000110A8" w:rsidRDefault="00A22E64" w:rsidP="00B165E1">
      <w:pPr>
        <w:spacing w:line="360" w:lineRule="auto"/>
        <w:rPr>
          <w:rFonts w:ascii="Verdana" w:hAnsi="Verdana" w:cs="Arial"/>
          <w:b/>
          <w:sz w:val="18"/>
          <w:szCs w:val="18"/>
        </w:rPr>
      </w:pPr>
      <w:r w:rsidRPr="000110A8">
        <w:rPr>
          <w:rFonts w:ascii="Verdana" w:hAnsi="Verdana" w:cs="Arial"/>
          <w:b/>
          <w:sz w:val="18"/>
          <w:szCs w:val="18"/>
        </w:rPr>
        <w:t>7.2. CONSIDERACIONS</w:t>
      </w:r>
    </w:p>
    <w:p w:rsidR="00A22E64" w:rsidRPr="000110A8" w:rsidRDefault="00A22E64" w:rsidP="00B165E1">
      <w:pPr>
        <w:pStyle w:val="BodyText"/>
        <w:spacing w:line="360" w:lineRule="auto"/>
        <w:jc w:val="both"/>
        <w:rPr>
          <w:rFonts w:ascii="Verdana" w:hAnsi="Verdana" w:cs="Arial"/>
          <w:b/>
          <w:sz w:val="18"/>
          <w:szCs w:val="18"/>
        </w:rPr>
      </w:pPr>
      <w:r w:rsidRPr="000110A8">
        <w:rPr>
          <w:rFonts w:ascii="Verdana" w:hAnsi="Verdana" w:cs="Arial"/>
          <w:sz w:val="18"/>
          <w:szCs w:val="18"/>
        </w:rPr>
        <w:t>El Programa de participació expressa les mesures i actuacions previstes per tal de facilitar la divulgació i comprensió dels objectius i dels continguts dels treballs de planejament. També la formulació d’al·legacions i suggeriments o propostes alternatives en el marc del tràmit d’informació pública i del procés de revisió del POUM. És tracta d’un document dinàmic, en quan a què necessàriament ha d’anar incorporant les aportacións, suggeriments, propostes així com la resposta que s’hi ha donat.</w:t>
      </w:r>
    </w:p>
    <w:p w:rsidR="00A22E64" w:rsidRPr="000110A8" w:rsidRDefault="00A22E64" w:rsidP="00B165E1">
      <w:pPr>
        <w:pStyle w:val="BodyText"/>
        <w:spacing w:line="360" w:lineRule="auto"/>
        <w:rPr>
          <w:rFonts w:ascii="Verdana" w:hAnsi="Verdana" w:cs="Arial"/>
          <w:b/>
          <w:sz w:val="18"/>
          <w:szCs w:val="18"/>
        </w:rPr>
      </w:pPr>
    </w:p>
    <w:p w:rsidR="00A22E64" w:rsidRPr="000110A8" w:rsidRDefault="00A22E64" w:rsidP="00B165E1">
      <w:pPr>
        <w:pStyle w:val="BodyText"/>
        <w:spacing w:line="360" w:lineRule="auto"/>
        <w:rPr>
          <w:rFonts w:ascii="Verdana" w:hAnsi="Verdana" w:cs="Arial"/>
          <w:b/>
          <w:sz w:val="18"/>
          <w:szCs w:val="18"/>
        </w:rPr>
      </w:pPr>
      <w:r w:rsidRPr="000110A8">
        <w:rPr>
          <w:rFonts w:ascii="Verdana" w:hAnsi="Verdana" w:cs="Arial"/>
          <w:sz w:val="18"/>
          <w:szCs w:val="18"/>
        </w:rPr>
        <w:t>El Pla de Participació Ciutadana incorporat al document de  criteris i objectius (capítol 7) fa referència, entre d’altres als diferents nivells de participació que són :</w:t>
      </w:r>
    </w:p>
    <w:p w:rsidR="00A22E64" w:rsidRPr="000110A8" w:rsidRDefault="00A22E64" w:rsidP="00B165E1">
      <w:pPr>
        <w:pStyle w:val="BodyText"/>
        <w:spacing w:line="360" w:lineRule="auto"/>
        <w:rPr>
          <w:rFonts w:ascii="Verdana" w:hAnsi="Verdana" w:cs="Arial"/>
          <w:b/>
          <w:sz w:val="18"/>
          <w:szCs w:val="18"/>
        </w:rPr>
      </w:pPr>
    </w:p>
    <w:p w:rsidR="00A22E64" w:rsidRPr="000110A8" w:rsidRDefault="00A22E64" w:rsidP="00A3339E">
      <w:pPr>
        <w:pStyle w:val="BodyText"/>
        <w:numPr>
          <w:ilvl w:val="0"/>
          <w:numId w:val="11"/>
        </w:numPr>
        <w:spacing w:after="0" w:line="360" w:lineRule="auto"/>
        <w:jc w:val="both"/>
        <w:rPr>
          <w:rFonts w:ascii="Verdana" w:hAnsi="Verdana" w:cs="Arial"/>
          <w:b/>
          <w:sz w:val="18"/>
          <w:szCs w:val="18"/>
        </w:rPr>
      </w:pPr>
      <w:r w:rsidRPr="000110A8">
        <w:rPr>
          <w:rFonts w:ascii="Verdana" w:hAnsi="Verdana" w:cs="Arial"/>
          <w:sz w:val="18"/>
          <w:szCs w:val="18"/>
        </w:rPr>
        <w:t>Comissió de Treball: Té per missió coordinar  i seguir els treballs de redacció del POUM així com valorar tècnica i jurídicament la possible incorporació de propostes formulades. Es reuneix cada dues setmanes a les dependències municipals.</w:t>
      </w:r>
    </w:p>
    <w:p w:rsidR="00A22E64" w:rsidRPr="000110A8" w:rsidRDefault="00A22E64" w:rsidP="00A3339E">
      <w:pPr>
        <w:pStyle w:val="BodyText"/>
        <w:numPr>
          <w:ilvl w:val="0"/>
          <w:numId w:val="11"/>
        </w:numPr>
        <w:spacing w:after="0" w:line="360" w:lineRule="auto"/>
        <w:jc w:val="both"/>
        <w:rPr>
          <w:rFonts w:ascii="Verdana" w:hAnsi="Verdana" w:cs="Arial"/>
          <w:b/>
          <w:sz w:val="18"/>
          <w:szCs w:val="18"/>
        </w:rPr>
      </w:pPr>
      <w:r w:rsidRPr="000110A8">
        <w:rPr>
          <w:rFonts w:ascii="Verdana" w:hAnsi="Verdana" w:cs="Arial"/>
          <w:sz w:val="18"/>
          <w:szCs w:val="18"/>
        </w:rPr>
        <w:t>Comissió de Participació Ciutadana (anomenada també com a comissió consultiva del POUM): Té per finalitat valorar els aspectes generals del planejament i avaluar el procés de redacció del POUM. El seu caràcter és consultiu i les seves decisions s’eleven a la comissió de treball. Es reuneix, si és possible, la darrera setmana de cada més, i com a mínima amb periodicitat mínima trimestral.</w:t>
      </w:r>
    </w:p>
    <w:p w:rsidR="00A22E64" w:rsidRPr="000110A8" w:rsidRDefault="00A22E64" w:rsidP="00A3339E">
      <w:pPr>
        <w:pStyle w:val="BodyText"/>
        <w:numPr>
          <w:ilvl w:val="0"/>
          <w:numId w:val="11"/>
        </w:numPr>
        <w:spacing w:after="0" w:line="360" w:lineRule="auto"/>
        <w:jc w:val="both"/>
        <w:rPr>
          <w:rFonts w:ascii="Verdana" w:hAnsi="Verdana" w:cs="Arial"/>
          <w:b/>
          <w:sz w:val="18"/>
          <w:szCs w:val="18"/>
        </w:rPr>
      </w:pPr>
      <w:r w:rsidRPr="000110A8">
        <w:rPr>
          <w:rFonts w:ascii="Verdana" w:hAnsi="Verdana" w:cs="Arial"/>
          <w:sz w:val="18"/>
          <w:szCs w:val="18"/>
        </w:rPr>
        <w:t>Exposició pública de l’Avanç.</w:t>
      </w:r>
    </w:p>
    <w:p w:rsidR="00A22E64" w:rsidRPr="000110A8" w:rsidRDefault="00A22E64" w:rsidP="00A3339E">
      <w:pPr>
        <w:pStyle w:val="BodyText"/>
        <w:numPr>
          <w:ilvl w:val="0"/>
          <w:numId w:val="11"/>
        </w:numPr>
        <w:spacing w:after="0" w:line="360" w:lineRule="auto"/>
        <w:jc w:val="both"/>
        <w:rPr>
          <w:rFonts w:ascii="Verdana" w:hAnsi="Verdana" w:cs="Arial"/>
          <w:b/>
          <w:sz w:val="18"/>
          <w:szCs w:val="18"/>
        </w:rPr>
      </w:pPr>
      <w:r w:rsidRPr="000110A8">
        <w:rPr>
          <w:rFonts w:ascii="Verdana" w:hAnsi="Verdana" w:cs="Arial"/>
          <w:sz w:val="18"/>
          <w:szCs w:val="18"/>
        </w:rPr>
        <w:t xml:space="preserve">Formulació inicial de la proposta. D’acord amb el programa, la proposta inicial serà objecte  d’un primer examen per la Comissió de Treball i posteriorment per la Comissió de Participació Ciutadana, abans de sotmetre-la a aprovació inicial per part de la Corporació. Un cop aprovat inicialment el POUM es sotmetrà al preceptiu tràmit d’exposició pública i es realitzaran sessions informatives dirigides a diferents col·lectius. </w:t>
      </w:r>
    </w:p>
    <w:p w:rsidR="00A22E64" w:rsidRPr="000110A8" w:rsidRDefault="00A22E64" w:rsidP="00A3339E">
      <w:pPr>
        <w:pStyle w:val="BodyText"/>
        <w:numPr>
          <w:ilvl w:val="0"/>
          <w:numId w:val="11"/>
        </w:numPr>
        <w:spacing w:after="0" w:line="360" w:lineRule="auto"/>
        <w:jc w:val="both"/>
        <w:rPr>
          <w:rFonts w:ascii="Verdana" w:hAnsi="Verdana" w:cs="Arial"/>
          <w:b/>
          <w:sz w:val="18"/>
          <w:szCs w:val="18"/>
        </w:rPr>
      </w:pPr>
      <w:r w:rsidRPr="000110A8">
        <w:rPr>
          <w:rFonts w:ascii="Verdana" w:hAnsi="Verdana" w:cs="Arial"/>
          <w:sz w:val="18"/>
          <w:szCs w:val="18"/>
        </w:rPr>
        <w:t>Segons informació pública.  En el cas que s’introduïssin canvis substancials en la fase anterior s’obriria un nou tràmit d’informació pública.</w:t>
      </w:r>
    </w:p>
    <w:p w:rsidR="00A22E64" w:rsidRPr="000110A8" w:rsidRDefault="00A22E64" w:rsidP="00B165E1">
      <w:pPr>
        <w:pStyle w:val="BodyText"/>
        <w:spacing w:line="360" w:lineRule="auto"/>
        <w:rPr>
          <w:rFonts w:ascii="Verdana" w:hAnsi="Verdana" w:cs="Arial"/>
          <w:b/>
          <w:sz w:val="18"/>
          <w:szCs w:val="18"/>
        </w:rPr>
      </w:pPr>
    </w:p>
    <w:p w:rsidR="00A22E64" w:rsidRPr="000110A8" w:rsidRDefault="00A22E64" w:rsidP="00B165E1">
      <w:pPr>
        <w:pStyle w:val="BodyText"/>
        <w:spacing w:line="360" w:lineRule="auto"/>
        <w:rPr>
          <w:rFonts w:ascii="Verdana" w:hAnsi="Verdana" w:cs="Arial"/>
          <w:b/>
          <w:sz w:val="18"/>
          <w:szCs w:val="18"/>
        </w:rPr>
      </w:pPr>
      <w:r w:rsidRPr="000110A8">
        <w:rPr>
          <w:rFonts w:ascii="Verdana" w:hAnsi="Verdana" w:cs="Arial"/>
          <w:sz w:val="18"/>
          <w:szCs w:val="18"/>
        </w:rPr>
        <w:t>Posteriorment, el febrer del 2008 es crea una nova comissió, la comissió de seguiment que per composició i funcions es pot considerar que és anàloga a la comissió de treball.</w:t>
      </w:r>
    </w:p>
    <w:p w:rsidR="00A22E64" w:rsidRPr="000110A8" w:rsidRDefault="00A22E64" w:rsidP="00B165E1">
      <w:pPr>
        <w:spacing w:line="360" w:lineRule="auto"/>
        <w:rPr>
          <w:rFonts w:ascii="Verdana" w:hAnsi="Verdana" w:cs="Arial"/>
          <w:spacing w:val="-3"/>
          <w:sz w:val="18"/>
          <w:szCs w:val="18"/>
          <w:highlight w:val="yellow"/>
        </w:rPr>
      </w:pPr>
    </w:p>
    <w:p w:rsidR="00A22E64" w:rsidRPr="000110A8" w:rsidRDefault="00A22E64" w:rsidP="00B165E1">
      <w:pPr>
        <w:spacing w:line="360" w:lineRule="auto"/>
        <w:jc w:val="both"/>
        <w:rPr>
          <w:rFonts w:ascii="Verdana" w:hAnsi="Verdana" w:cs="Arial"/>
          <w:b/>
          <w:caps/>
          <w:spacing w:val="-3"/>
          <w:sz w:val="18"/>
          <w:szCs w:val="18"/>
        </w:rPr>
      </w:pPr>
      <w:r w:rsidRPr="000110A8">
        <w:rPr>
          <w:rFonts w:ascii="Verdana" w:hAnsi="Verdana" w:cs="Arial"/>
          <w:b/>
          <w:caps/>
          <w:spacing w:val="-3"/>
          <w:sz w:val="18"/>
          <w:szCs w:val="18"/>
        </w:rPr>
        <w:t>7.3. Reunions de la comissió de seguiment de la revisió del POUM</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Aquesta comissió la va crear el 14 de gener de 2008 el Ple Municipal amb caràcter temporal fins a la finalització dels treballs de revisió del planejament. La seva finalitat és realitzar un seguiment dels treballs de revisió del Pla General que es van iniciar a l’abril de 2004. El règim de reunions estableix com a mínim una trobada quinzenal. Aquesta comissió s’ajusta a la denominada comissió de treball que defineix el Programa de participació ciutadana que recull el Document de Criteris i Objectius.</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 xml:space="preserve">Avanç de l’aprovació inicial del POUM es van fer les següents reunions: 7 de febrer de 2008; 6 de març de 2008; 10 d’abril de 2008; 7 de maig de 2008; 28 de maig de 2008; 25 de juny de 2008; 16 de juliol de 2008; 22 de setembre de 2008; 15 de desembre de 2008; 24 de gener de 2009; 31 de gener de 2009; 7 de febrer de 2009, i 24 de juliol de 2009. </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Durant les sessions de reunió es va anar entrant en la complexitat de la revisió del planejament. Els membres de la comissió han formulat preguntes als redactors en relació al seu treball, i acords en els temes on s’havia de decidir una opció o bé una altra. La majoria de demandes i acords presos per la comissió en relació al treball dels redactors han estat resoltes o incorporats.</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 xml:space="preserve">Des de l’aprovació inicial la Comissió de seguiment del POUM es va reunir els dies 14 d’abril de 2010, 21 d’abril de 2010, 28 d’abril de 2010, 28 de juliol de 2010, 4 d’agost de 2010 i 1 d’octubre de 2010. </w:t>
      </w:r>
    </w:p>
    <w:p w:rsidR="00A22E64" w:rsidRPr="000110A8" w:rsidRDefault="00A22E64" w:rsidP="00B165E1">
      <w:pPr>
        <w:spacing w:line="360" w:lineRule="auto"/>
        <w:jc w:val="both"/>
        <w:rPr>
          <w:rFonts w:ascii="Verdana" w:hAnsi="Verdana" w:cs="Arial"/>
          <w:spacing w:val="-3"/>
          <w:sz w:val="18"/>
          <w:szCs w:val="18"/>
        </w:rPr>
      </w:pPr>
      <w:r w:rsidRPr="000110A8">
        <w:rPr>
          <w:rFonts w:ascii="Verdana" w:hAnsi="Verdana" w:cs="Arial"/>
          <w:spacing w:val="-3"/>
          <w:sz w:val="18"/>
          <w:szCs w:val="18"/>
        </w:rPr>
        <w:t>Les actes d’aquestes reunions s’exposen al document núm. 3 del POUM, “Programa de participació ciutadana”.</w:t>
      </w:r>
    </w:p>
    <w:p w:rsidR="00A22E64" w:rsidRPr="000110A8" w:rsidRDefault="00A22E64" w:rsidP="00B165E1">
      <w:pPr>
        <w:suppressAutoHyphens/>
        <w:spacing w:line="360" w:lineRule="auto"/>
        <w:jc w:val="both"/>
        <w:rPr>
          <w:rFonts w:ascii="Verdana" w:hAnsi="Verdana" w:cs="Arial"/>
          <w:spacing w:val="-3"/>
          <w:sz w:val="18"/>
          <w:szCs w:val="18"/>
        </w:rPr>
      </w:pPr>
    </w:p>
    <w:p w:rsidR="00A22E64" w:rsidRPr="000110A8" w:rsidRDefault="00A22E64" w:rsidP="00B165E1">
      <w:pPr>
        <w:spacing w:line="360" w:lineRule="auto"/>
        <w:jc w:val="both"/>
        <w:rPr>
          <w:rFonts w:ascii="Verdana" w:hAnsi="Verdana" w:cs="Arial"/>
          <w:b/>
          <w:sz w:val="18"/>
          <w:szCs w:val="18"/>
          <w:u w:val="single"/>
        </w:rPr>
      </w:pPr>
      <w:r w:rsidRPr="000110A8">
        <w:rPr>
          <w:rFonts w:ascii="Verdana" w:hAnsi="Verdana" w:cs="Arial"/>
          <w:b/>
          <w:sz w:val="18"/>
          <w:szCs w:val="18"/>
          <w:u w:val="single"/>
        </w:rPr>
        <w:t xml:space="preserve">8. ÀMBITS DE SUSPENSIÓ DE LLICÈNCIES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El dia 29 de juliol de 2009 el Ple de la Corporació va suspendre l’atorgament de llicències municipals en els àmbits assenyalats gràficament, pel termini màxim d’un any, d’acord amb la obligació que determina l’art.73.2 de la LUC.</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correspon adoptar cap nou acord de suspensió que pugui afectar els mateixos àmbits i per raó de la tramitació del planejament, d’acord amb l’establert a l’art.74.2. de la LUC.</w:t>
      </w:r>
    </w:p>
    <w:p w:rsidR="00A22E64" w:rsidRDefault="00A22E64" w:rsidP="00B165E1">
      <w:pPr>
        <w:spacing w:line="360" w:lineRule="auto"/>
        <w:jc w:val="both"/>
        <w:rPr>
          <w:rFonts w:ascii="Verdana" w:hAnsi="Verdana" w:cs="Arial"/>
          <w:b/>
          <w:sz w:val="18"/>
          <w:szCs w:val="18"/>
          <w:u w:val="single"/>
        </w:rPr>
      </w:pPr>
    </w:p>
    <w:p w:rsidR="00A22E64" w:rsidRPr="000110A8" w:rsidRDefault="00A22E64" w:rsidP="00B165E1">
      <w:pPr>
        <w:spacing w:line="360" w:lineRule="auto"/>
        <w:jc w:val="both"/>
        <w:rPr>
          <w:rFonts w:ascii="Verdana" w:hAnsi="Verdana" w:cs="Arial"/>
          <w:b/>
          <w:sz w:val="18"/>
          <w:szCs w:val="18"/>
          <w:u w:val="single"/>
        </w:rPr>
      </w:pPr>
      <w:r w:rsidRPr="000110A8">
        <w:rPr>
          <w:rFonts w:ascii="Verdana" w:hAnsi="Verdana" w:cs="Arial"/>
          <w:b/>
          <w:sz w:val="18"/>
          <w:szCs w:val="18"/>
          <w:u w:val="single"/>
        </w:rPr>
        <w:t>9. CONDICIONS DE L’APROVACIÓ INICIAL</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L’aprovació inicial del POUM, acordada el dia 29 de juluiol de 2009, es va condicionar al compliment dels següents apartats:</w:t>
      </w:r>
    </w:p>
    <w:p w:rsidR="00A22E64" w:rsidRPr="000110A8" w:rsidRDefault="00A22E64" w:rsidP="00B165E1">
      <w:pPr>
        <w:suppressAutoHyphens/>
        <w:spacing w:line="360" w:lineRule="auto"/>
        <w:jc w:val="both"/>
        <w:rPr>
          <w:rFonts w:ascii="Verdana" w:hAnsi="Verdana" w:cs="Arial"/>
          <w:i/>
          <w:spacing w:val="-3"/>
          <w:sz w:val="18"/>
          <w:szCs w:val="18"/>
        </w:rPr>
      </w:pPr>
      <w:r w:rsidRPr="000110A8">
        <w:rPr>
          <w:rFonts w:ascii="Verdana" w:hAnsi="Verdana" w:cs="Arial"/>
          <w:i/>
          <w:spacing w:val="-3"/>
          <w:sz w:val="18"/>
          <w:szCs w:val="18"/>
        </w:rPr>
        <w:t>1. Es revisaran els valors assenyalats als quadres de la memòria descriptiva de les pàgines 70 i 71 perquè s’han detectat alguns errors i contradiccions. Concretament la població prevista pel POUM per a les urbanitzacions de Casablanca i La Muntanya Rodona.</w:t>
      </w:r>
    </w:p>
    <w:p w:rsidR="00A22E64" w:rsidRPr="000110A8" w:rsidRDefault="00A22E64" w:rsidP="00B165E1">
      <w:pPr>
        <w:suppressAutoHyphens/>
        <w:spacing w:line="360" w:lineRule="auto"/>
        <w:jc w:val="both"/>
        <w:rPr>
          <w:rFonts w:ascii="Verdana" w:hAnsi="Verdana" w:cs="Arial"/>
          <w:i/>
          <w:spacing w:val="-3"/>
          <w:sz w:val="18"/>
          <w:szCs w:val="18"/>
        </w:rPr>
      </w:pPr>
      <w:r w:rsidRPr="000110A8">
        <w:rPr>
          <w:rFonts w:ascii="Verdana" w:hAnsi="Verdana" w:cs="Arial"/>
          <w:i/>
          <w:spacing w:val="-3"/>
          <w:sz w:val="18"/>
          <w:szCs w:val="18"/>
        </w:rPr>
        <w:t>2. Es revisaran els quadres de sòl per a zones verdes per al pla vigent de la pàgina 54 de la memòria descriptiva i els de sòl per a equipaments i espais lliures de la pàgina 35, ja que s’han detectat contradiccions entre ells. Concretament el total de zones verdes del pla vigent a la pàgina 35 és de 200.361 m2 i segons el quadre de la pàgina 54 és de 311.838 m2.</w:t>
      </w:r>
    </w:p>
    <w:p w:rsidR="00A22E64" w:rsidRPr="000110A8" w:rsidRDefault="00A22E64" w:rsidP="00B165E1">
      <w:pPr>
        <w:spacing w:line="360" w:lineRule="auto"/>
        <w:jc w:val="both"/>
        <w:rPr>
          <w:rFonts w:ascii="Verdana" w:hAnsi="Verdana" w:cs="Arial"/>
          <w:i/>
          <w:sz w:val="18"/>
          <w:szCs w:val="18"/>
        </w:rPr>
      </w:pPr>
      <w:r w:rsidRPr="000110A8">
        <w:rPr>
          <w:rFonts w:ascii="Verdana" w:hAnsi="Verdana" w:cs="Arial"/>
          <w:i/>
          <w:spacing w:val="-3"/>
          <w:sz w:val="18"/>
          <w:szCs w:val="18"/>
        </w:rPr>
        <w:t xml:space="preserve">3. Es detallaran el </w:t>
      </w:r>
      <w:r w:rsidRPr="000110A8">
        <w:rPr>
          <w:rFonts w:ascii="Verdana" w:hAnsi="Verdana" w:cs="Arial"/>
          <w:i/>
          <w:sz w:val="18"/>
          <w:szCs w:val="18"/>
        </w:rPr>
        <w:t>traçat de les xarxes bàsiques d’abastament d’aigua, de subministrament de gas i d’energia elèctrica, de comunicacions, de telecomunicacions i de sanejament i les corresponents als altres serveis establerts del pla en el cas del sòl urbà consolidat,.</w:t>
      </w:r>
    </w:p>
    <w:p w:rsidR="00A22E64" w:rsidRPr="000110A8" w:rsidRDefault="00A22E64" w:rsidP="00B165E1">
      <w:pPr>
        <w:suppressAutoHyphens/>
        <w:spacing w:line="360" w:lineRule="auto"/>
        <w:jc w:val="both"/>
        <w:rPr>
          <w:rFonts w:ascii="Verdana" w:hAnsi="Verdana" w:cs="Arial"/>
          <w:i/>
          <w:spacing w:val="-3"/>
          <w:sz w:val="18"/>
          <w:szCs w:val="18"/>
        </w:rPr>
      </w:pPr>
      <w:r w:rsidRPr="000110A8">
        <w:rPr>
          <w:rFonts w:ascii="Verdana" w:hAnsi="Verdana" w:cs="Arial"/>
          <w:i/>
          <w:spacing w:val="-3"/>
          <w:sz w:val="18"/>
          <w:szCs w:val="18"/>
        </w:rPr>
        <w:t>4. S’incorporaran, abans de l’aprovació provisional, els temes plantejats per les darreres comissions de seguiment del POUM i que es contemplen a l’informe dels tècnics redactors. L’informe esmentat, a l’apartat 8, esmenta aquests temes:</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Donat que els documents del POUM (sobre tot els plànols) requereixen un cert període de temps per la seva elaboració i tancament, no ha estat possible en alguns casos incloure per aquesta versió del Pla que es proposa aprovar inicialment, algunes de les demandes o acords presos a les darreres Comissions de Seguiment.</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L’Equip redactor es compromet a incorporar en els documents que s’elaborin per a l’aprovació</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provisional tots aquells acords o demandes de la citada Comissió de Seguiment ha debatut en les darreres sessions i sobre els quals hi ha un consens. En aquest sentit:</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A. Llistat de temes a analitzar i en el seu cas a incorporar per a l’aprovació provisional:</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Introducció dels trams de camins públics i ramaders no identificats en els plànols</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Delimitació en els plànols de les franges de protecció per a incendis a les urbanitzacions..</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Revisió de les determinacions establertes per a Can Sala</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Trobar una solució per l’entorn de l’antiga Bòbila Can Rosell</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Actualització del llistat de masies i cases rurals</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B. Llistat de temes a estudiar:</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Evacuació alternativa a la Muntanya Rodona amb camí pendent d’obrir (similitud camí de</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Can Rosell – Urbanització)</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Introducció d’un PMU a l’àmbit de sòl urbà no consolidat al Corral del Mestre.</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Estudi del SUDr5 “Can Batista”; creixement inicial entre 28-35 habitatges (actualment 46)</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Signatura d’un conveni amb el propietari de l’àmbit de Can Pubill a Lavern</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Introducció de giratoris als extrems dels carrers principals de Casablaca.</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Revisió de l’àmbit de la Font Clara a Lavern per a la possible incorporació com a zona</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verda.</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Estudi de l’entorn natural i paisatgístic d’especial interès darrera la Capella d’Ordal amb</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l’objectiu de valorar-ne l’interès.</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Pr>
          <w:rFonts w:ascii="Verdana" w:hAnsi="Verdana" w:cs="Arial"/>
          <w:i/>
          <w:sz w:val="18"/>
          <w:szCs w:val="18"/>
        </w:rPr>
        <w:t xml:space="preserve">Per </w:t>
      </w:r>
      <w:r w:rsidRPr="000110A8">
        <w:rPr>
          <w:rFonts w:ascii="Verdana" w:hAnsi="Verdana" w:cs="Arial"/>
          <w:i/>
          <w:sz w:val="18"/>
          <w:szCs w:val="18"/>
        </w:rPr>
        <w:t>altre banda, a las Comissions de Seguiment han sorgit temes que transcendeixen l’àmbit del propi POUM i que l’Ajuntament tindrà en compte per si cal estudiar-ho a part:</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Confecció d’un llistat de les construccions en SNU, no incloses al Catàleg de Masies i Cases Rurals, amb distinció entre les legalitzades i les no legalitzades.</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Redacció de propostes d’ordenació pels Plans Especials en sòl urbà.</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Estudi de la ubicació d’un futur centre d’educació secundaria a Sant Pau d’Ordal.</w:t>
      </w:r>
    </w:p>
    <w:p w:rsidR="00A22E64" w:rsidRPr="000110A8" w:rsidRDefault="00A22E64" w:rsidP="00B165E1">
      <w:pPr>
        <w:autoSpaceDE w:val="0"/>
        <w:autoSpaceDN w:val="0"/>
        <w:adjustRightInd w:val="0"/>
        <w:spacing w:line="360" w:lineRule="auto"/>
        <w:jc w:val="both"/>
        <w:rPr>
          <w:rFonts w:ascii="Verdana" w:hAnsi="Verdana" w:cs="Arial"/>
          <w:i/>
          <w:sz w:val="18"/>
          <w:szCs w:val="18"/>
        </w:rPr>
      </w:pPr>
      <w:r w:rsidRPr="000110A8">
        <w:rPr>
          <w:rFonts w:ascii="Verdana" w:hAnsi="Verdana" w:cs="Arial"/>
          <w:i/>
          <w:sz w:val="18"/>
          <w:szCs w:val="18"/>
        </w:rPr>
        <w:t>• Reubicació de la piscina municipal a Sant Pau d’Ordal.</w:t>
      </w:r>
    </w:p>
    <w:p w:rsidR="00A22E64" w:rsidRPr="000110A8" w:rsidRDefault="00A22E64" w:rsidP="00B165E1">
      <w:pPr>
        <w:suppressAutoHyphens/>
        <w:spacing w:line="360" w:lineRule="auto"/>
        <w:jc w:val="both"/>
        <w:rPr>
          <w:rFonts w:ascii="Verdana" w:hAnsi="Verdana" w:cs="Arial"/>
          <w:i/>
          <w:spacing w:val="-3"/>
          <w:sz w:val="18"/>
          <w:szCs w:val="18"/>
        </w:rPr>
      </w:pPr>
      <w:r w:rsidRPr="000110A8">
        <w:rPr>
          <w:rFonts w:ascii="Verdana" w:hAnsi="Verdana" w:cs="Arial"/>
          <w:i/>
          <w:sz w:val="18"/>
          <w:szCs w:val="18"/>
        </w:rPr>
        <w:t>• Estudi d’una nova connexió viària entre Can Rosell i Lavern.</w:t>
      </w:r>
    </w:p>
    <w:p w:rsidR="00A22E64" w:rsidRPr="0005466A" w:rsidRDefault="00A22E64" w:rsidP="00B165E1">
      <w:pPr>
        <w:pStyle w:val="Heading1"/>
        <w:spacing w:line="360" w:lineRule="auto"/>
        <w:rPr>
          <w:rFonts w:ascii="Verdana" w:hAnsi="Verdana"/>
          <w:caps/>
          <w:sz w:val="18"/>
          <w:szCs w:val="18"/>
        </w:rPr>
      </w:pPr>
      <w:r>
        <w:rPr>
          <w:rFonts w:ascii="Verdana" w:hAnsi="Verdana"/>
          <w:b w:val="0"/>
          <w:caps/>
          <w:sz w:val="18"/>
          <w:szCs w:val="18"/>
        </w:rPr>
        <w:br w:type="page"/>
      </w:r>
      <w:r w:rsidRPr="0005466A">
        <w:rPr>
          <w:rFonts w:ascii="Verdana" w:hAnsi="Verdana"/>
          <w:caps/>
          <w:sz w:val="18"/>
          <w:szCs w:val="18"/>
        </w:rPr>
        <w:t>10. CONCLUSIONS de l’informe</w:t>
      </w:r>
    </w:p>
    <w:p w:rsidR="00A22E64" w:rsidRDefault="00A22E64" w:rsidP="00B165E1">
      <w:pPr>
        <w:spacing w:line="360" w:lineRule="auto"/>
        <w:jc w:val="both"/>
        <w:rPr>
          <w:rFonts w:ascii="Verdana" w:hAnsi="Verdana" w:cs="Arial"/>
          <w:b/>
          <w:sz w:val="18"/>
          <w:szCs w:val="18"/>
        </w:rPr>
      </w:pPr>
    </w:p>
    <w:p w:rsidR="00A22E64" w:rsidRPr="000110A8" w:rsidRDefault="00A22E64" w:rsidP="00B165E1">
      <w:pPr>
        <w:spacing w:line="360" w:lineRule="auto"/>
        <w:jc w:val="both"/>
        <w:rPr>
          <w:rFonts w:ascii="Verdana" w:hAnsi="Verdana" w:cs="Arial"/>
          <w:b/>
          <w:sz w:val="18"/>
          <w:szCs w:val="18"/>
        </w:rPr>
      </w:pPr>
      <w:r w:rsidRPr="000110A8">
        <w:rPr>
          <w:rFonts w:ascii="Verdana" w:hAnsi="Verdana" w:cs="Arial"/>
          <w:b/>
          <w:sz w:val="18"/>
          <w:szCs w:val="18"/>
        </w:rPr>
        <w:t>10.1. CREIXEMENTS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En el document de criteris i objectius aprovat el dia 2 de maig de 2006 es proposava un increment de població total al municipi d’un 87%, la qual cosa representava un sostre màxim de 5.800 habitants l’any 2026.</w:t>
      </w:r>
    </w:p>
    <w:p w:rsidR="00A22E64" w:rsidRPr="000110A8" w:rsidRDefault="00A22E64" w:rsidP="00B165E1">
      <w:pPr>
        <w:tabs>
          <w:tab w:val="left" w:pos="8789"/>
        </w:tabs>
        <w:spacing w:line="360" w:lineRule="auto"/>
        <w:jc w:val="both"/>
        <w:rPr>
          <w:rFonts w:ascii="Verdana" w:hAnsi="Verdana" w:cs="Arial"/>
          <w:sz w:val="18"/>
          <w:szCs w:val="18"/>
        </w:rPr>
      </w:pPr>
      <w:r w:rsidRPr="000110A8">
        <w:rPr>
          <w:rFonts w:ascii="Verdana" w:hAnsi="Verdana" w:cs="Arial"/>
          <w:sz w:val="18"/>
          <w:szCs w:val="18"/>
        </w:rPr>
        <w:t>Una vegada redactat el POUM per a la seva aprovació provisional i tenint en compte els ajustos i modificacions realitzats des de l’aprovació del document de criteris i l’aprovació inicial resulta un increment de la població del 79,52 %, amb un màxim de 5.610 habitants, repartits en els nuclis de població segons el següent quadre:</w:t>
      </w:r>
    </w:p>
    <w:tbl>
      <w:tblPr>
        <w:tblW w:w="7901" w:type="dxa"/>
        <w:tblInd w:w="55" w:type="dxa"/>
        <w:tblCellMar>
          <w:left w:w="70" w:type="dxa"/>
          <w:right w:w="70" w:type="dxa"/>
        </w:tblCellMar>
        <w:tblLook w:val="0000"/>
      </w:tblPr>
      <w:tblGrid>
        <w:gridCol w:w="3220"/>
        <w:gridCol w:w="1120"/>
        <w:gridCol w:w="1187"/>
        <w:gridCol w:w="1187"/>
        <w:gridCol w:w="1187"/>
      </w:tblGrid>
      <w:tr w:rsidR="00A22E64" w:rsidRPr="000110A8" w:rsidTr="00B165E1">
        <w:trPr>
          <w:trHeight w:val="255"/>
        </w:trPr>
        <w:tc>
          <w:tcPr>
            <w:tcW w:w="3220" w:type="dxa"/>
            <w:tcBorders>
              <w:top w:val="nil"/>
              <w:left w:val="nil"/>
              <w:bottom w:val="single" w:sz="4" w:space="0" w:color="auto"/>
              <w:right w:val="nil"/>
            </w:tcBorders>
            <w:noWrap/>
            <w:vAlign w:val="bottom"/>
          </w:tcPr>
          <w:p w:rsidR="00A22E64" w:rsidRPr="000110A8" w:rsidRDefault="00A22E64" w:rsidP="00B165E1">
            <w:pPr>
              <w:spacing w:line="360" w:lineRule="auto"/>
              <w:rPr>
                <w:rFonts w:ascii="Verdana" w:hAnsi="Verdana" w:cs="Arial"/>
                <w:sz w:val="18"/>
                <w:szCs w:val="18"/>
              </w:rPr>
            </w:pPr>
          </w:p>
        </w:tc>
        <w:tc>
          <w:tcPr>
            <w:tcW w:w="1120" w:type="dxa"/>
            <w:tcBorders>
              <w:top w:val="nil"/>
              <w:left w:val="nil"/>
              <w:bottom w:val="single" w:sz="4" w:space="0" w:color="auto"/>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 </w:t>
            </w:r>
          </w:p>
        </w:tc>
        <w:tc>
          <w:tcPr>
            <w:tcW w:w="1187" w:type="dxa"/>
            <w:tcBorders>
              <w:top w:val="nil"/>
              <w:left w:val="nil"/>
              <w:bottom w:val="single" w:sz="4" w:space="0" w:color="auto"/>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 </w:t>
            </w:r>
          </w:p>
        </w:tc>
        <w:tc>
          <w:tcPr>
            <w:tcW w:w="1187" w:type="dxa"/>
            <w:tcBorders>
              <w:top w:val="nil"/>
              <w:left w:val="nil"/>
              <w:bottom w:val="single" w:sz="4" w:space="0" w:color="auto"/>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 </w:t>
            </w:r>
          </w:p>
        </w:tc>
        <w:tc>
          <w:tcPr>
            <w:tcW w:w="1187" w:type="dxa"/>
            <w:tcBorders>
              <w:top w:val="nil"/>
              <w:left w:val="nil"/>
              <w:bottom w:val="single" w:sz="4" w:space="0" w:color="auto"/>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 </w:t>
            </w:r>
          </w:p>
        </w:tc>
      </w:tr>
      <w:tr w:rsidR="00A22E64" w:rsidRPr="000110A8" w:rsidTr="00B165E1">
        <w:trPr>
          <w:trHeight w:val="255"/>
        </w:trPr>
        <w:tc>
          <w:tcPr>
            <w:tcW w:w="3220" w:type="dxa"/>
            <w:tcBorders>
              <w:top w:val="nil"/>
              <w:left w:val="single" w:sz="4" w:space="0" w:color="auto"/>
              <w:bottom w:val="single" w:sz="4" w:space="0" w:color="auto"/>
              <w:right w:val="nil"/>
            </w:tcBorders>
            <w:noWrap/>
            <w:vAlign w:val="bottom"/>
          </w:tcPr>
          <w:p w:rsidR="00A22E64" w:rsidRPr="000110A8" w:rsidRDefault="00A22E64" w:rsidP="00B165E1">
            <w:pPr>
              <w:spacing w:line="360" w:lineRule="auto"/>
              <w:rPr>
                <w:rFonts w:ascii="Verdana" w:hAnsi="Verdana" w:cs="Arial"/>
                <w:b/>
                <w:bCs/>
                <w:sz w:val="18"/>
                <w:szCs w:val="18"/>
              </w:rPr>
            </w:pPr>
            <w:r w:rsidRPr="000110A8">
              <w:rPr>
                <w:rFonts w:ascii="Verdana" w:hAnsi="Verdana" w:cs="Arial"/>
                <w:b/>
                <w:bCs/>
                <w:sz w:val="18"/>
                <w:szCs w:val="18"/>
              </w:rPr>
              <w:t> </w:t>
            </w:r>
          </w:p>
        </w:tc>
        <w:tc>
          <w:tcPr>
            <w:tcW w:w="4681" w:type="dxa"/>
            <w:gridSpan w:val="4"/>
            <w:tcBorders>
              <w:top w:val="single" w:sz="4" w:space="0" w:color="auto"/>
              <w:left w:val="single" w:sz="4" w:space="0" w:color="auto"/>
              <w:bottom w:val="single" w:sz="4" w:space="0" w:color="auto"/>
              <w:right w:val="single" w:sz="4" w:space="0" w:color="000000"/>
            </w:tcBorders>
            <w:noWrap/>
            <w:vAlign w:val="bottom"/>
          </w:tcPr>
          <w:p w:rsidR="00A22E64" w:rsidRPr="000110A8" w:rsidRDefault="00A22E64" w:rsidP="00B165E1">
            <w:pPr>
              <w:spacing w:line="360" w:lineRule="auto"/>
              <w:jc w:val="center"/>
              <w:rPr>
                <w:rFonts w:ascii="Verdana" w:hAnsi="Verdana" w:cs="Arial"/>
                <w:b/>
                <w:bCs/>
                <w:sz w:val="18"/>
                <w:szCs w:val="18"/>
              </w:rPr>
            </w:pPr>
            <w:r w:rsidRPr="000110A8">
              <w:rPr>
                <w:rFonts w:ascii="Verdana" w:hAnsi="Verdana" w:cs="Arial"/>
                <w:b/>
                <w:bCs/>
                <w:sz w:val="18"/>
                <w:szCs w:val="18"/>
              </w:rPr>
              <w:t>Població (habitants)</w:t>
            </w:r>
          </w:p>
        </w:tc>
      </w:tr>
      <w:tr w:rsidR="00A22E64" w:rsidRPr="000110A8" w:rsidTr="00B165E1">
        <w:trPr>
          <w:trHeight w:val="765"/>
        </w:trPr>
        <w:tc>
          <w:tcPr>
            <w:tcW w:w="3220" w:type="dxa"/>
            <w:tcBorders>
              <w:top w:val="nil"/>
              <w:left w:val="single" w:sz="4" w:space="0" w:color="auto"/>
              <w:bottom w:val="single" w:sz="4" w:space="0" w:color="auto"/>
              <w:right w:val="nil"/>
            </w:tcBorders>
            <w:noWrap/>
            <w:vAlign w:val="bottom"/>
          </w:tcPr>
          <w:p w:rsidR="00A22E64" w:rsidRPr="000110A8" w:rsidRDefault="00A22E64" w:rsidP="00B165E1">
            <w:pPr>
              <w:spacing w:line="360" w:lineRule="auto"/>
              <w:rPr>
                <w:rFonts w:ascii="Verdana" w:hAnsi="Verdana" w:cs="Arial"/>
                <w:b/>
                <w:bCs/>
                <w:sz w:val="18"/>
                <w:szCs w:val="18"/>
              </w:rPr>
            </w:pPr>
            <w:r w:rsidRPr="000110A8">
              <w:rPr>
                <w:rFonts w:ascii="Verdana" w:hAnsi="Verdana" w:cs="Arial"/>
                <w:b/>
                <w:bCs/>
                <w:sz w:val="18"/>
                <w:szCs w:val="18"/>
              </w:rPr>
              <w:t> </w:t>
            </w:r>
          </w:p>
        </w:tc>
        <w:tc>
          <w:tcPr>
            <w:tcW w:w="1120" w:type="dxa"/>
            <w:tcBorders>
              <w:top w:val="nil"/>
              <w:left w:val="single" w:sz="4" w:space="0" w:color="auto"/>
              <w:bottom w:val="single" w:sz="4" w:space="0" w:color="auto"/>
              <w:right w:val="nil"/>
            </w:tcBorders>
            <w:noWrap/>
          </w:tcPr>
          <w:p w:rsidR="00A22E64" w:rsidRPr="000110A8" w:rsidRDefault="00A22E64" w:rsidP="00B165E1">
            <w:pPr>
              <w:spacing w:line="360" w:lineRule="auto"/>
              <w:jc w:val="center"/>
              <w:rPr>
                <w:rFonts w:ascii="Verdana" w:hAnsi="Verdana" w:cs="Arial"/>
                <w:b/>
                <w:bCs/>
                <w:sz w:val="18"/>
                <w:szCs w:val="18"/>
              </w:rPr>
            </w:pPr>
            <w:r w:rsidRPr="000110A8">
              <w:rPr>
                <w:rFonts w:ascii="Verdana" w:hAnsi="Verdana" w:cs="Arial"/>
                <w:b/>
                <w:bCs/>
                <w:sz w:val="18"/>
                <w:szCs w:val="18"/>
              </w:rPr>
              <w:t>Any 2009</w:t>
            </w:r>
          </w:p>
        </w:tc>
        <w:tc>
          <w:tcPr>
            <w:tcW w:w="1187" w:type="dxa"/>
            <w:tcBorders>
              <w:top w:val="nil"/>
              <w:left w:val="single" w:sz="4" w:space="0" w:color="auto"/>
              <w:bottom w:val="single" w:sz="4" w:space="0" w:color="auto"/>
              <w:right w:val="nil"/>
            </w:tcBorders>
          </w:tcPr>
          <w:p w:rsidR="00A22E64" w:rsidRPr="000110A8" w:rsidRDefault="00A22E64" w:rsidP="00B165E1">
            <w:pPr>
              <w:spacing w:line="360" w:lineRule="auto"/>
              <w:jc w:val="center"/>
              <w:rPr>
                <w:rFonts w:ascii="Verdana" w:hAnsi="Verdana" w:cs="Arial"/>
                <w:b/>
                <w:bCs/>
                <w:sz w:val="18"/>
                <w:szCs w:val="18"/>
              </w:rPr>
            </w:pPr>
            <w:r w:rsidRPr="000110A8">
              <w:rPr>
                <w:rFonts w:ascii="Verdana" w:hAnsi="Verdana" w:cs="Arial"/>
                <w:b/>
                <w:bCs/>
                <w:sz w:val="18"/>
                <w:szCs w:val="18"/>
              </w:rPr>
              <w:t>Previsions PGOM</w:t>
            </w:r>
          </w:p>
        </w:tc>
        <w:tc>
          <w:tcPr>
            <w:tcW w:w="1187" w:type="dxa"/>
            <w:tcBorders>
              <w:top w:val="nil"/>
              <w:left w:val="single" w:sz="4" w:space="0" w:color="auto"/>
              <w:bottom w:val="single" w:sz="4" w:space="0" w:color="auto"/>
              <w:right w:val="nil"/>
            </w:tcBorders>
          </w:tcPr>
          <w:p w:rsidR="00A22E64" w:rsidRPr="000110A8" w:rsidRDefault="00A22E64" w:rsidP="00B165E1">
            <w:pPr>
              <w:spacing w:line="360" w:lineRule="auto"/>
              <w:rPr>
                <w:rFonts w:ascii="Verdana" w:hAnsi="Verdana" w:cs="Arial"/>
                <w:b/>
                <w:bCs/>
                <w:sz w:val="18"/>
                <w:szCs w:val="18"/>
              </w:rPr>
            </w:pPr>
            <w:r w:rsidRPr="000110A8">
              <w:rPr>
                <w:rFonts w:ascii="Verdana" w:hAnsi="Verdana" w:cs="Arial"/>
                <w:b/>
                <w:bCs/>
                <w:sz w:val="18"/>
                <w:szCs w:val="18"/>
              </w:rPr>
              <w:t>Previsions document de criteris</w:t>
            </w:r>
          </w:p>
        </w:tc>
        <w:tc>
          <w:tcPr>
            <w:tcW w:w="1187" w:type="dxa"/>
            <w:tcBorders>
              <w:top w:val="nil"/>
              <w:left w:val="single" w:sz="4" w:space="0" w:color="auto"/>
              <w:bottom w:val="single" w:sz="4" w:space="0" w:color="auto"/>
              <w:right w:val="nil"/>
            </w:tcBorders>
          </w:tcPr>
          <w:p w:rsidR="00A22E64" w:rsidRPr="000110A8" w:rsidRDefault="00A22E64" w:rsidP="00B165E1">
            <w:pPr>
              <w:spacing w:line="360" w:lineRule="auto"/>
              <w:jc w:val="center"/>
              <w:rPr>
                <w:rFonts w:ascii="Verdana" w:hAnsi="Verdana" w:cs="Arial"/>
                <w:b/>
                <w:bCs/>
                <w:sz w:val="18"/>
                <w:szCs w:val="18"/>
              </w:rPr>
            </w:pPr>
            <w:r w:rsidRPr="000110A8">
              <w:rPr>
                <w:rFonts w:ascii="Verdana" w:hAnsi="Verdana" w:cs="Arial"/>
                <w:b/>
                <w:bCs/>
                <w:sz w:val="18"/>
                <w:szCs w:val="18"/>
              </w:rPr>
              <w:t>Previsions POUM</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Ordal</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681</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1875</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1450</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1206</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Lavern</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440</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573</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883</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990</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Sant Pau</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569</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1075</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1375</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1233</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Ca l'Avi</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89</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111</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162</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123</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Disseminats St. Joan</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22</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92</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 </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22</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Can Batista</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77</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79</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174</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169</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Can Cartró</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186</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236</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281</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391</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Can Bas</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56</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57</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 </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78</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Cantallops</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83</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119</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151</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126</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Can Rossell</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64</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74</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190</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206</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Els Casots</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107</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139</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157</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256</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El Pago</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73</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73</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97</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111</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Torre-Ramona</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50</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50</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50</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50</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El Molí d'en Bosc</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15</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35</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35</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35</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El Corral del Mestre</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15</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Cal Pau Xic</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15</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El Rebato</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20</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20</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20</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25</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Urb. Can Rossell</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116</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107</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82</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162</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Urb. Casablanca</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386</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749</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365</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767</w:t>
            </w:r>
          </w:p>
        </w:tc>
      </w:tr>
      <w:tr w:rsidR="00A22E64" w:rsidRPr="000110A8" w:rsidTr="00B165E1">
        <w:trPr>
          <w:trHeight w:val="255"/>
        </w:trPr>
        <w:tc>
          <w:tcPr>
            <w:tcW w:w="3220" w:type="dxa"/>
            <w:tcBorders>
              <w:top w:val="nil"/>
              <w:left w:val="single" w:sz="4" w:space="0" w:color="auto"/>
              <w:bottom w:val="single" w:sz="4" w:space="0" w:color="auto"/>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Urb. La Muntanya Rodona</w:t>
            </w:r>
          </w:p>
        </w:tc>
        <w:tc>
          <w:tcPr>
            <w:tcW w:w="1120" w:type="dxa"/>
            <w:tcBorders>
              <w:top w:val="nil"/>
              <w:left w:val="single" w:sz="4" w:space="0" w:color="auto"/>
              <w:bottom w:val="single" w:sz="4" w:space="0" w:color="auto"/>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91</w:t>
            </w:r>
          </w:p>
        </w:tc>
        <w:tc>
          <w:tcPr>
            <w:tcW w:w="1187" w:type="dxa"/>
            <w:tcBorders>
              <w:top w:val="nil"/>
              <w:left w:val="single" w:sz="4" w:space="0" w:color="auto"/>
              <w:bottom w:val="single" w:sz="4" w:space="0" w:color="auto"/>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190</w:t>
            </w:r>
          </w:p>
        </w:tc>
        <w:tc>
          <w:tcPr>
            <w:tcW w:w="1187" w:type="dxa"/>
            <w:tcBorders>
              <w:top w:val="nil"/>
              <w:left w:val="single" w:sz="4" w:space="0" w:color="auto"/>
              <w:bottom w:val="single" w:sz="4" w:space="0" w:color="auto"/>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100</w:t>
            </w:r>
          </w:p>
        </w:tc>
        <w:tc>
          <w:tcPr>
            <w:tcW w:w="1187" w:type="dxa"/>
            <w:tcBorders>
              <w:top w:val="nil"/>
              <w:left w:val="single" w:sz="4" w:space="0" w:color="auto"/>
              <w:bottom w:val="single" w:sz="4" w:space="0" w:color="auto"/>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142</w:t>
            </w:r>
          </w:p>
        </w:tc>
      </w:tr>
      <w:tr w:rsidR="00A22E64" w:rsidRPr="000110A8" w:rsidTr="00B165E1">
        <w:trPr>
          <w:trHeight w:val="255"/>
        </w:trPr>
        <w:tc>
          <w:tcPr>
            <w:tcW w:w="3220" w:type="dxa"/>
            <w:tcBorders>
              <w:top w:val="nil"/>
              <w:left w:val="single" w:sz="4" w:space="0" w:color="auto"/>
              <w:bottom w:val="nil"/>
              <w:right w:val="nil"/>
            </w:tcBorders>
            <w:noWrap/>
            <w:vAlign w:val="bottom"/>
          </w:tcPr>
          <w:p w:rsidR="00A22E64" w:rsidRPr="000110A8" w:rsidRDefault="00A22E64" w:rsidP="00B165E1">
            <w:pPr>
              <w:spacing w:line="360" w:lineRule="auto"/>
              <w:rPr>
                <w:rFonts w:ascii="Verdana" w:hAnsi="Verdana" w:cs="Arial"/>
                <w:b/>
                <w:bCs/>
                <w:sz w:val="18"/>
                <w:szCs w:val="18"/>
              </w:rPr>
            </w:pPr>
            <w:r w:rsidRPr="000110A8">
              <w:rPr>
                <w:rFonts w:ascii="Verdana" w:hAnsi="Verdana" w:cs="Arial"/>
                <w:b/>
                <w:bCs/>
                <w:sz w:val="18"/>
                <w:szCs w:val="18"/>
              </w:rPr>
              <w:t>Total Subirats</w:t>
            </w:r>
          </w:p>
        </w:tc>
        <w:tc>
          <w:tcPr>
            <w:tcW w:w="1120"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b/>
                <w:bCs/>
                <w:sz w:val="18"/>
                <w:szCs w:val="18"/>
              </w:rPr>
            </w:pPr>
            <w:r w:rsidRPr="000110A8">
              <w:rPr>
                <w:rFonts w:ascii="Verdana" w:hAnsi="Verdana" w:cs="Arial"/>
                <w:b/>
                <w:bCs/>
                <w:sz w:val="18"/>
                <w:szCs w:val="18"/>
              </w:rPr>
              <w:t>3125</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b/>
                <w:bCs/>
                <w:sz w:val="18"/>
                <w:szCs w:val="18"/>
              </w:rPr>
            </w:pPr>
            <w:r w:rsidRPr="000110A8">
              <w:rPr>
                <w:rFonts w:ascii="Verdana" w:hAnsi="Verdana" w:cs="Arial"/>
                <w:b/>
                <w:bCs/>
                <w:sz w:val="18"/>
                <w:szCs w:val="18"/>
              </w:rPr>
              <w:t>5684</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b/>
                <w:bCs/>
                <w:sz w:val="18"/>
                <w:szCs w:val="18"/>
              </w:rPr>
            </w:pPr>
            <w:r w:rsidRPr="000110A8">
              <w:rPr>
                <w:rFonts w:ascii="Verdana" w:hAnsi="Verdana" w:cs="Arial"/>
                <w:b/>
                <w:bCs/>
                <w:sz w:val="18"/>
                <w:szCs w:val="18"/>
              </w:rPr>
              <w:t>5572</w:t>
            </w:r>
          </w:p>
        </w:tc>
        <w:tc>
          <w:tcPr>
            <w:tcW w:w="1187" w:type="dxa"/>
            <w:tcBorders>
              <w:top w:val="nil"/>
              <w:left w:val="single" w:sz="4" w:space="0" w:color="auto"/>
              <w:bottom w:val="nil"/>
              <w:right w:val="nil"/>
            </w:tcBorders>
            <w:noWrap/>
            <w:vAlign w:val="bottom"/>
          </w:tcPr>
          <w:p w:rsidR="00A22E64" w:rsidRPr="000110A8" w:rsidRDefault="00A22E64" w:rsidP="00B165E1">
            <w:pPr>
              <w:spacing w:line="360" w:lineRule="auto"/>
              <w:jc w:val="center"/>
              <w:rPr>
                <w:rFonts w:ascii="Verdana" w:hAnsi="Verdana" w:cs="Arial"/>
                <w:b/>
                <w:bCs/>
                <w:sz w:val="18"/>
                <w:szCs w:val="18"/>
              </w:rPr>
            </w:pPr>
            <w:r w:rsidRPr="000110A8">
              <w:rPr>
                <w:rFonts w:ascii="Verdana" w:hAnsi="Verdana" w:cs="Arial"/>
                <w:b/>
                <w:bCs/>
                <w:sz w:val="18"/>
                <w:szCs w:val="18"/>
              </w:rPr>
              <w:t>6013</w:t>
            </w:r>
          </w:p>
        </w:tc>
      </w:tr>
      <w:tr w:rsidR="00A22E64" w:rsidRPr="000110A8" w:rsidTr="00B165E1">
        <w:trPr>
          <w:trHeight w:val="255"/>
        </w:trPr>
        <w:tc>
          <w:tcPr>
            <w:tcW w:w="3220" w:type="dxa"/>
            <w:tcBorders>
              <w:top w:val="nil"/>
              <w:left w:val="single" w:sz="4" w:space="0" w:color="auto"/>
              <w:bottom w:val="single" w:sz="4" w:space="0" w:color="auto"/>
              <w:right w:val="nil"/>
            </w:tcBorders>
            <w:noWrap/>
            <w:vAlign w:val="bottom"/>
          </w:tcPr>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 increment població actual (2009)</w:t>
            </w:r>
          </w:p>
        </w:tc>
        <w:tc>
          <w:tcPr>
            <w:tcW w:w="1120" w:type="dxa"/>
            <w:tcBorders>
              <w:top w:val="nil"/>
              <w:left w:val="single" w:sz="4" w:space="0" w:color="auto"/>
              <w:bottom w:val="single" w:sz="4" w:space="0" w:color="auto"/>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0,00</w:t>
            </w:r>
          </w:p>
        </w:tc>
        <w:tc>
          <w:tcPr>
            <w:tcW w:w="1187" w:type="dxa"/>
            <w:tcBorders>
              <w:top w:val="nil"/>
              <w:left w:val="single" w:sz="4" w:space="0" w:color="auto"/>
              <w:bottom w:val="single" w:sz="4" w:space="0" w:color="auto"/>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81,89</w:t>
            </w:r>
          </w:p>
        </w:tc>
        <w:tc>
          <w:tcPr>
            <w:tcW w:w="1187" w:type="dxa"/>
            <w:tcBorders>
              <w:top w:val="nil"/>
              <w:left w:val="single" w:sz="4" w:space="0" w:color="auto"/>
              <w:bottom w:val="single" w:sz="4" w:space="0" w:color="auto"/>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76,11</w:t>
            </w:r>
          </w:p>
        </w:tc>
        <w:tc>
          <w:tcPr>
            <w:tcW w:w="1187" w:type="dxa"/>
            <w:tcBorders>
              <w:top w:val="nil"/>
              <w:left w:val="single" w:sz="4" w:space="0" w:color="auto"/>
              <w:bottom w:val="single" w:sz="4" w:space="0" w:color="auto"/>
              <w:right w:val="nil"/>
            </w:tcBorders>
            <w:noWrap/>
            <w:vAlign w:val="bottom"/>
          </w:tcPr>
          <w:p w:rsidR="00A22E64" w:rsidRPr="000110A8" w:rsidRDefault="00A22E64" w:rsidP="00B165E1">
            <w:pPr>
              <w:spacing w:line="360" w:lineRule="auto"/>
              <w:jc w:val="center"/>
              <w:rPr>
                <w:rFonts w:ascii="Verdana" w:hAnsi="Verdana" w:cs="Arial"/>
                <w:sz w:val="18"/>
                <w:szCs w:val="18"/>
              </w:rPr>
            </w:pPr>
            <w:r w:rsidRPr="000110A8">
              <w:rPr>
                <w:rFonts w:ascii="Verdana" w:hAnsi="Verdana" w:cs="Arial"/>
                <w:sz w:val="18"/>
                <w:szCs w:val="18"/>
              </w:rPr>
              <w:t>92,42</w:t>
            </w:r>
          </w:p>
        </w:tc>
      </w:tr>
      <w:tr w:rsidR="00A22E64" w:rsidRPr="000110A8" w:rsidTr="00B165E1">
        <w:trPr>
          <w:trHeight w:val="255"/>
        </w:trPr>
        <w:tc>
          <w:tcPr>
            <w:tcW w:w="3220" w:type="dxa"/>
            <w:tcBorders>
              <w:top w:val="nil"/>
              <w:left w:val="nil"/>
              <w:bottom w:val="nil"/>
              <w:right w:val="nil"/>
            </w:tcBorders>
            <w:noWrap/>
            <w:vAlign w:val="bottom"/>
          </w:tcPr>
          <w:p w:rsidR="00A22E64" w:rsidRPr="000110A8" w:rsidRDefault="00A22E64" w:rsidP="00B165E1">
            <w:pPr>
              <w:spacing w:line="360" w:lineRule="auto"/>
              <w:rPr>
                <w:rFonts w:ascii="Verdana" w:hAnsi="Verdana" w:cs="Arial"/>
                <w:sz w:val="18"/>
                <w:szCs w:val="18"/>
              </w:rPr>
            </w:pPr>
          </w:p>
        </w:tc>
        <w:tc>
          <w:tcPr>
            <w:tcW w:w="1120" w:type="dxa"/>
            <w:tcBorders>
              <w:top w:val="nil"/>
              <w:left w:val="nil"/>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p>
        </w:tc>
        <w:tc>
          <w:tcPr>
            <w:tcW w:w="1187" w:type="dxa"/>
            <w:tcBorders>
              <w:top w:val="nil"/>
              <w:left w:val="nil"/>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p>
        </w:tc>
        <w:tc>
          <w:tcPr>
            <w:tcW w:w="1187" w:type="dxa"/>
            <w:tcBorders>
              <w:top w:val="nil"/>
              <w:left w:val="nil"/>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p>
        </w:tc>
        <w:tc>
          <w:tcPr>
            <w:tcW w:w="1187" w:type="dxa"/>
            <w:tcBorders>
              <w:top w:val="nil"/>
              <w:left w:val="nil"/>
              <w:bottom w:val="nil"/>
              <w:right w:val="nil"/>
            </w:tcBorders>
            <w:noWrap/>
            <w:vAlign w:val="bottom"/>
          </w:tcPr>
          <w:p w:rsidR="00A22E64" w:rsidRPr="000110A8" w:rsidRDefault="00A22E64" w:rsidP="00B165E1">
            <w:pPr>
              <w:spacing w:line="360" w:lineRule="auto"/>
              <w:jc w:val="center"/>
              <w:rPr>
                <w:rFonts w:ascii="Verdana" w:hAnsi="Verdana" w:cs="Arial"/>
                <w:sz w:val="18"/>
                <w:szCs w:val="18"/>
              </w:rPr>
            </w:pPr>
          </w:p>
        </w:tc>
      </w:tr>
    </w:tbl>
    <w:p w:rsidR="00A22E64" w:rsidRPr="000110A8"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NOTA: Els nuclis de El Corral del Mestre i Cal Pau Xic s’inclouen en el de Can Cartró a efectes de l’estimació de creixement del POUM.</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Del quadre adjunt podem observar que el PGOM de l’any 1986 ja preveia una població total de 5684 habitants i el POUM actual preveu un total de 6013 habitants, la qual cosa representa un increment del 5,79%.</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En aquest cas es pot considerar que el POUM manté les mateixes expectatives que el PGOM.</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b/>
          <w:sz w:val="18"/>
          <w:szCs w:val="18"/>
        </w:rPr>
        <w:t>10.2. INCORPORACIÓ DE LES PRESCRIPCIONS DELS INFORMES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Els documents presentats per a l’aprovació provisional del Pla incorporen la major part de les prescripcions dels informes rebuts dels diferents organismes i de l’informe dels tècnics municipals derivat de l’aprovació inicial. </w:t>
      </w:r>
    </w:p>
    <w:p w:rsidR="00A22E64" w:rsidRPr="000110A8" w:rsidRDefault="00A22E64" w:rsidP="00B165E1">
      <w:pPr>
        <w:spacing w:line="360" w:lineRule="auto"/>
        <w:jc w:val="both"/>
        <w:rPr>
          <w:rFonts w:ascii="Verdana" w:hAnsi="Verdana" w:cs="Arial"/>
          <w:b/>
          <w:sz w:val="18"/>
          <w:szCs w:val="18"/>
        </w:rPr>
      </w:pPr>
      <w:r w:rsidRPr="000110A8">
        <w:rPr>
          <w:rFonts w:ascii="Verdana" w:hAnsi="Verdana" w:cs="Arial"/>
          <w:b/>
          <w:sz w:val="18"/>
          <w:szCs w:val="18"/>
        </w:rPr>
        <w:t>10.2.1. Resolució de la Comissió Territorial d’Urbanisme de Barcelona de data 12 de juliol de 2012. Informe urbanístic i territorial sobre la proposta del POUM de Subirats que es preveu sotmetre a aprovació provisional.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Els documents presentats per a l’aprovació provisional del Pla incorporen la major part de les prescripcions de l’informe. Altres han estat incorporades parcialment i d’altres l’equip redactor ha considerat que no era pertinent fer-ho. Tot seguit es detallen les modificacions introduïdes a partir d’aquestes prescripcions.</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 Informes: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En els apartats 10.4 i 10.5 s’informa sobre el compliment dels aspectes assenyalats a la resolució de la Memòria ambiental atorgada pel subdirector general d’Avaluació Ambiental en data 4 de juny de 2012 i dels aspectes assenyalats a l’informe de data 15 d’octubre de 2010 emès per l’Institut d’Estudis Territorials.</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2. Sistemes: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2.1. S’ha completat l’apartat 1.3.4 (ara apartat 2.3.1) de la Memòria acreditant el compliment de l’estàndard mínim de 20 m2 de sòl per cada 20 m2 de sostre admès pel planejament urbanístic per a ús residencial no inclòs en cap sector de planejament urbanístic.</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2.2. S’han incorporat els equipaments d’ús religiós amb la clau C8 a la relació d’equipaments, apartat 2.3.1.</w:t>
      </w:r>
    </w:p>
    <w:p w:rsidR="00A22E64" w:rsidRPr="000110A8" w:rsidRDefault="00A22E64" w:rsidP="00B165E1">
      <w:pPr>
        <w:widowControl w:val="0"/>
        <w:tabs>
          <w:tab w:val="left" w:pos="0"/>
        </w:tabs>
        <w:spacing w:after="0" w:line="360" w:lineRule="auto"/>
        <w:jc w:val="both"/>
        <w:rPr>
          <w:rFonts w:ascii="Verdana" w:hAnsi="Verdana" w:cs="Arial"/>
          <w:sz w:val="18"/>
          <w:szCs w:val="18"/>
          <w:u w:val="single"/>
        </w:rPr>
      </w:pPr>
      <w:r>
        <w:rPr>
          <w:rFonts w:ascii="Verdana" w:hAnsi="Verdana" w:cs="Arial"/>
          <w:sz w:val="18"/>
          <w:szCs w:val="18"/>
          <w:u w:val="single"/>
        </w:rPr>
        <w:t xml:space="preserve">3.  </w:t>
      </w:r>
      <w:r w:rsidRPr="000110A8">
        <w:rPr>
          <w:rFonts w:ascii="Verdana" w:hAnsi="Verdana" w:cs="Arial"/>
          <w:sz w:val="18"/>
          <w:szCs w:val="18"/>
          <w:u w:val="single"/>
        </w:rPr>
        <w:t>Sol urbà i urbanitzable</w:t>
      </w:r>
    </w:p>
    <w:p w:rsidR="00A22E64"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3.1. A l’apartat 2.3.7 de la Memòria es justifica el compliment de la reserva mínima d’habitatge protegit en un 30% del sostre residencial de nova implantació en SUNC i en SUDr.</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3.2. S’han transformat els sectors de PE delimitats en SU a sectors de PMU.</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3.3. S’ha incorporat a les fitxes dels sectors subjectes a planejament derivat el redactat següent: “Els percentatges, tan de superfícies de sostre i de densitat d’habitatges són Normatius. Les quantificacions, tan de superfícies, de sostres i núm. d’habitatges són Orientatives”.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3.4. Les fitxes reguladores de sectors subjectes a planejament derivat presenten l’ordenació en línia discontínua, cosa que indica el seu caràcter orientatiu, o bé no presenten ordenació. En els aspectes que són normatius s’indiquen en línia contínua.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3.5. S’ha incorporat a les fitxes dels sectors de PMU i de sòl urbanitzable el redactat següent: “Les quantificacions, tan de superfícies, de sostres i núm. d’habitatges són Orientatives”. D’aquesta manera les superfícies de sòl amb destí a sistema viari no és normatiu.</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3.6. S’ha ajustat la nomenclatura dels PAU i PMU a la normativa vigent.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3.7. En alguns sectors de sòl urbanitzable s’ha optat per indicar la qualificació de sòl de forma genèrica, amb les diferents claus, però sense concretar els límits, els quals són en línia discontínua amb caràcter indicatiu (SUDr-2, SUDr/i-4, SUDr-5, SUDr-6). En altres casos l’equip redactor ha considerat convenient mantenir les delimitacions de les zones i sistemes (SUDr-1, SUDr-2, SUDr-7).</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3.8. En les fitxes dels sectors de sòl urbanitzable no delimitat es fixen exclussivament les superfícies totals dels sectors i els percentatges de les diferents zones i sistemes.</w:t>
      </w:r>
    </w:p>
    <w:p w:rsidR="00A22E64" w:rsidRPr="00034B3F" w:rsidRDefault="00A22E64" w:rsidP="00B165E1">
      <w:pPr>
        <w:spacing w:line="360" w:lineRule="auto"/>
        <w:jc w:val="both"/>
        <w:rPr>
          <w:rFonts w:ascii="Verdana" w:hAnsi="Verdana" w:cs="Arial"/>
          <w:sz w:val="18"/>
          <w:szCs w:val="18"/>
          <w:u w:val="single"/>
        </w:rPr>
      </w:pPr>
      <w:r w:rsidRPr="00034B3F">
        <w:rPr>
          <w:rFonts w:ascii="Verdana" w:hAnsi="Verdana" w:cs="Arial"/>
          <w:sz w:val="18"/>
          <w:szCs w:val="18"/>
          <w:u w:val="single"/>
        </w:rPr>
        <w:t>4. Sectors en nuclis urbans</w:t>
      </w:r>
    </w:p>
    <w:p w:rsidR="00A22E64" w:rsidRPr="00034B3F" w:rsidRDefault="00A22E64" w:rsidP="00B165E1">
      <w:pPr>
        <w:spacing w:line="360" w:lineRule="auto"/>
        <w:jc w:val="both"/>
        <w:rPr>
          <w:rFonts w:ascii="Verdana" w:hAnsi="Verdana" w:cs="Arial"/>
          <w:sz w:val="18"/>
          <w:szCs w:val="18"/>
          <w:u w:val="single"/>
        </w:rPr>
      </w:pPr>
      <w:r w:rsidRPr="00034B3F">
        <w:rPr>
          <w:rFonts w:ascii="Verdana" w:hAnsi="Verdana" w:cs="Arial"/>
          <w:sz w:val="18"/>
          <w:szCs w:val="18"/>
          <w:u w:val="single"/>
        </w:rPr>
        <w:t>4.1. Nucli d’Ordal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4.1.1. S’ha suprimit la previsió de traçat de la rotonda.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4.1.2. PA 5 (ara PAU-5) “Equipaments d’Ordal”. S’ha inclòs a la fitxa reguladora del PA5 la necessitat de mantenir lliures d’edificació els sols amb pendent superior al 20%.</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4.1.3. PMU-2 “Can Parellada”. Es conserva el caràcter de sòl urbanitzable delimitat per tal de poder obtenir la cessió anticipada dels terrenys de la zona d’aparcament de l’àccés est d’Ordal. </w:t>
      </w:r>
    </w:p>
    <w:p w:rsidR="00A22E64" w:rsidRPr="000110A8" w:rsidRDefault="00A22E64" w:rsidP="00B165E1">
      <w:pPr>
        <w:spacing w:line="360" w:lineRule="auto"/>
        <w:jc w:val="both"/>
        <w:rPr>
          <w:rFonts w:ascii="Verdana" w:hAnsi="Verdana" w:cs="Arial"/>
          <w:sz w:val="18"/>
          <w:szCs w:val="18"/>
          <w:lang w:val="en-GB"/>
        </w:rPr>
      </w:pPr>
      <w:r w:rsidRPr="000110A8">
        <w:rPr>
          <w:rFonts w:ascii="Verdana" w:hAnsi="Verdana" w:cs="Arial"/>
          <w:sz w:val="18"/>
          <w:szCs w:val="18"/>
          <w:lang w:val="en-GB"/>
        </w:rPr>
        <w:t xml:space="preserve">4.1.4. PMU-8 “Eixample Central”. S’haclassificat com a SUNDr-5 en tot el seuàmbit i condicionat el seudesenvolupament al dels sectors SUDr-10 i PMU-5.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s’imputa els costos de construcció del viaducte sobre la carretera N-340.</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4.1.5.PMU 4 “Ordal”. S’incorpora al sector el garatge en front del carrer Mas Granada.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4.1.6. PMU 7 “Cal Pelegrí”. Es tranforma en PAU (PAU-13) i s’incrementa el sòl de cessió per a espais lliures i equipaments fins a assolir l’estàndard mínim establert a l’art 100.1 del TRLUC.</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4.1.7. PMU 11 “Masia Can Parellada”. S’ha inclòs a la fitxa reguladora que la masia està inclosa al precatàleg de patrimoni del POUM.</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4.1.8. SUDr-10 “Est d’Ordal” (ara SUDr-2). S’ha ampliat la superfície de sòl de cessió.</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No es garanteix l’enllaç viari requerit a l’informe. </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4.2. Nucli de Sant Pau d’Ordal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4.2.1. PA-6 “Guilera” (ara PAU-6). S’ha fixat la fondària edificable en 15 m.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lang w:val="en-GB"/>
        </w:rPr>
        <w:t xml:space="preserve">4.2.2. PMU-1 “Sant Pau Nord”. No s’haformalitzat cap conveniurbanístic. </w:t>
      </w:r>
      <w:r w:rsidRPr="000110A8">
        <w:rPr>
          <w:rFonts w:ascii="Verdana" w:hAnsi="Verdana" w:cs="Arial"/>
          <w:sz w:val="18"/>
          <w:szCs w:val="18"/>
        </w:rPr>
        <w:t>No es fa constar el caràcter vinculant de la reserva amb destí a equipament públic. No s’ha introduït a la fitxa reguladora que la nova ordenació no donarà lloc a l’obertura de nous vials.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4.2.3. PMU-3 “Sant Pau Sud”. S’han exclòs de sòl urbà i de l’àmbit del PMU els talussos del torrent. S’ha mantingut la qualificació vigent a la franja arbrada situada a l’est del sector i s’ha prolongat pel seu front sud.</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4.2.4. PE-1 “Decordal”. S’ha delimitat el sector com un PMU (PMU-2) i s’ha establer un 5% de reserva de sòl per a equipament.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4.2.5. PE-5 “Taller mecànic Florenci”. No s’ha recollit la prescripció de l’informe de mantenir el sector en SNU i es manté com un PMU (PMU-14).</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4.2.6. SUDr/i-16 “Zona Mixta” (ara SUDr/i-4). S’ha exclòs del sector l’àmbit qualificat de zona verda. En la ordenació s’ha reservat una franja de zona verda arbrada paral.lela a la carretera de 10 metres d’amplària.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4.2.7. SUDr-17 “Eixample de Sant Pau d’Ordal” (ara SUDr-5). S’ha incorporat al sector l’àmbit de zona verda exclòs del sector SUDr-16.</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4.2.8. SUDr-18 “Hípica de Sant Pau”. No s’ha suprimit del document la delimitació del sector. Es conserva com a SUD (SUDr-6)</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4.2.9. SUNDr-3 “Carrer de la Font”.  No s’ha suprimit del document la delimitació del sector. Es conserva com a SUND (SUNDr-3)</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4.3. Nucli de Lavern</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4.3.1. PMU-6 “Sud est de Lavern”. S’ha transformat el sector en un PAU (PAU- 12).</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4.3.2. PE-6 “Ca l’Almirall”. S’ha exclòs del sector el magatzem agrícola situat al sud del seu àmbit i s’ha transformat en un PMU (PMU-13)</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4.3.3. SUDr-11 “Eixample de Lavern”. Es manté la situació de la reserva de sòl per a equipament docent. S’incorpora al sector la rotonda d’enllaç amb una participació del 62% i la resta a repartir entre els sectors PAU-12 i SUDr-7.</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4.3.4. SUDr-12 “Est de Lavern”. S’ha classificat el sector de SUND (SUND-7), excepte en la zona més propera al nucli i front a un carrer urbanitzat, que s’ha delimitat com a PAU (PAU-18).</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4.3.5. SUDr-13 “Sud de Lavern”. Es conserva la classificació del sector com a SUD (SUDr-7).</w:t>
      </w:r>
    </w:p>
    <w:p w:rsidR="00A22E64" w:rsidRPr="000110A8" w:rsidRDefault="00A22E64" w:rsidP="00B165E1">
      <w:pPr>
        <w:spacing w:line="360" w:lineRule="auto"/>
        <w:jc w:val="both"/>
        <w:rPr>
          <w:rFonts w:ascii="Verdana" w:hAnsi="Verdana" w:cs="Arial"/>
          <w:sz w:val="18"/>
          <w:szCs w:val="18"/>
        </w:rPr>
      </w:pPr>
      <w:r>
        <w:rPr>
          <w:rFonts w:ascii="Verdana" w:hAnsi="Verdana" w:cs="Arial"/>
          <w:sz w:val="18"/>
          <w:szCs w:val="18"/>
        </w:rPr>
        <w:t>4</w:t>
      </w:r>
      <w:r w:rsidRPr="000110A8">
        <w:rPr>
          <w:rFonts w:ascii="Verdana" w:hAnsi="Verdana" w:cs="Arial"/>
          <w:sz w:val="18"/>
          <w:szCs w:val="18"/>
        </w:rPr>
        <w:t>.3.6. SUDi-19 “Munné”. S’ha suprimit la delimitació del sector.</w:t>
      </w:r>
    </w:p>
    <w:p w:rsidR="00A22E64" w:rsidRPr="000110A8" w:rsidRDefault="00A22E64" w:rsidP="00B165E1">
      <w:pPr>
        <w:spacing w:line="360" w:lineRule="auto"/>
        <w:jc w:val="both"/>
        <w:rPr>
          <w:rFonts w:ascii="Verdana" w:hAnsi="Verdana" w:cs="Arial"/>
          <w:sz w:val="18"/>
          <w:szCs w:val="18"/>
          <w:u w:val="single"/>
          <w:lang w:val="en-GB"/>
        </w:rPr>
      </w:pPr>
      <w:r w:rsidRPr="000110A8">
        <w:rPr>
          <w:rFonts w:ascii="Verdana" w:hAnsi="Verdana" w:cs="Arial"/>
          <w:sz w:val="18"/>
          <w:szCs w:val="18"/>
          <w:u w:val="single"/>
          <w:lang w:val="en-GB"/>
        </w:rPr>
        <w:t xml:space="preserve">4.4 Urbanització Can Rossell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lang w:val="en-GB"/>
        </w:rPr>
        <w:t xml:space="preserve">4.4.1 PA-7 “Urbanització Can Rossell”. </w:t>
      </w:r>
      <w:r w:rsidRPr="000110A8">
        <w:rPr>
          <w:rFonts w:ascii="Verdana" w:hAnsi="Verdana" w:cs="Arial"/>
          <w:sz w:val="18"/>
          <w:szCs w:val="18"/>
        </w:rPr>
        <w:t>S’han ajustat les reserves d’espais lliures i equipaments a les del PG vigent.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No s’ha exclòs de la fitxa reguladora la cessió del 10% d’aprofitament.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4.4.2 PE-3 “Taller Valldeperas”. Es manté la delimitació de l’àmbit com a PMU (PMU-7)</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4.4.3. SUDr-1 “Solella de Can Rossell”.  Es manté la delimitació de l’àmbit com a SUD (SUDr-1)</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4.5. Nucli Can Rossell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4.5.1 Es conserva la previsió d’ampliació del sòl urbà a l’extrem oest del nucli.</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4.5.2 SUDr-9 “Eixample Can Rossell”. Es conserva l’actual àmbit del sector i passa a PMU (PMU-18).</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4.6. Urbanització Casablanca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4.6.1 PA-8 “Casablanca Sud”. S’ajusta la línia d’atermament del municipi a la vigent actualment.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4.6.2 SUDr-4 “Casablanca Oest – Accés”. S’ordena la vialitat.</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4.7 La Muntanya Rodona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4.7.1 PA-9 “La Muntanya Rodona”. S’han qualificat les franges de protecció amb la clau A.3.</w:t>
      </w:r>
    </w:p>
    <w:p w:rsidR="00A22E64" w:rsidRPr="00B31867" w:rsidRDefault="00A22E64" w:rsidP="00B165E1">
      <w:pPr>
        <w:spacing w:line="360" w:lineRule="auto"/>
        <w:jc w:val="both"/>
        <w:rPr>
          <w:rFonts w:ascii="Verdana" w:hAnsi="Verdana" w:cs="Arial"/>
          <w:sz w:val="18"/>
          <w:szCs w:val="18"/>
          <w:u w:val="single"/>
          <w:lang w:val="es-ES"/>
        </w:rPr>
      </w:pPr>
      <w:r w:rsidRPr="00B31867">
        <w:rPr>
          <w:rFonts w:ascii="Verdana" w:hAnsi="Verdana" w:cs="Arial"/>
          <w:sz w:val="18"/>
          <w:szCs w:val="18"/>
          <w:u w:val="single"/>
          <w:lang w:val="es-ES"/>
        </w:rPr>
        <w:t>4.8 Cal’Avi</w:t>
      </w:r>
    </w:p>
    <w:p w:rsidR="00A22E64" w:rsidRPr="000110A8" w:rsidRDefault="00A22E64" w:rsidP="00B165E1">
      <w:pPr>
        <w:spacing w:line="360" w:lineRule="auto"/>
        <w:jc w:val="both"/>
        <w:rPr>
          <w:rFonts w:ascii="Verdana" w:hAnsi="Verdana" w:cs="Arial"/>
          <w:sz w:val="18"/>
          <w:szCs w:val="18"/>
        </w:rPr>
      </w:pPr>
      <w:r w:rsidRPr="00B31867">
        <w:rPr>
          <w:rFonts w:ascii="Verdana" w:hAnsi="Verdana" w:cs="Arial"/>
          <w:sz w:val="18"/>
          <w:szCs w:val="18"/>
          <w:lang w:val="es-ES"/>
        </w:rPr>
        <w:t xml:space="preserve">4.8.1 SUDr-7 “CarrerDr.Bofill”. </w:t>
      </w:r>
      <w:r w:rsidRPr="000110A8">
        <w:rPr>
          <w:rFonts w:ascii="Verdana" w:hAnsi="Verdana" w:cs="Arial"/>
          <w:sz w:val="18"/>
          <w:szCs w:val="18"/>
        </w:rPr>
        <w:t>Passa a PAU (PAU-14), es situa la zona verda a la cantonada dels carrers St. Sebastià i Bofill, i es situa la reserva d’equipaments al costat del sòl d’aprofitament residencial.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4.8.2 SUDr-8 “Eixample Ca l’Avi”. Es transforma en SUND (SUNDr-6).</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4.8.3 SUDr-2 “Ca l’Avi Sud” . Es suprimeix aquest sector.</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4.9 Can Batista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4.9.1 SUDr-5 “Can Batista”. Es conserva l’àmbit total del sector, però dividit en dos sectors de PMU: PMU-19 “Can Batista Sud” i PMU-20 “Can Batista Nord”.</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4.10 Can Cartró</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4.10.1 PA-1 “Plaça de Can Cartró”. Es conserva el mateix àmbit del polígon excepte en l’espai de la capella existent.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4.10.2 PAU-2 “Can Cartró Nord”.  S’amplia l’àmbit del polígon en tot el tram de vial perpendicular al carrer de les Flors i es qualifica com a reserva viària la perllongació d’aquest carrer.  S’eixampla el carrer situat a l’est del sector i que comunica amb el carrer de Les Flors.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4.10.3 SUDr-6 “Can Cartró Est”. Es conserva l’àmbit del sector però com a PMU (PMU-17)</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4.10.4 SUNDr-2 “Eixample Can Cartró”. Es conserva l’àmbit.</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4.11 El Pago</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4.11.1 SUDr-15 “El Pago Nord”. El sector passa a PAU (PAU-15).</w:t>
      </w:r>
    </w:p>
    <w:p w:rsidR="00A22E64"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rPr>
        <w:t>4.11.2 SUDr-14 “Eixample El Pago”. Es redueix l’àmbit del sector, ajustant el nombre d’habitatges a la nova ordenació.</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4.12 Els Casots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4.12.1. Es delimita un nou PAU a l’illa situada al nord i a l’oest del SUC (PAU-17 “Sota Els Casots”.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4.12.2 PAU-3 “Els Casots”. S’inclou al polígon la finca veïna del mateix propietari.</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4.12.3 PE-2 “Mirador de Les Caves”. Es delimita un PMU (PMU-6 “Mirador de Les Caves”) amb l’objecte desenvolupar i ampliar l’activitat existent, incorporant sòl de cessió per a espais lliures i equipaments a l’extrem sud-est del nucli.</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4.12.4 SUDr-3 “Eixample dels Casots”. Es manté el mateix àmbit però passa a PMU (PMU-15).</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4.13 El Rebato</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4.13.1 PAU 10 “El Rebato”. S’exclou de l’àmbit la zona de verd públic, que s’incorpora al PAU-11 per tal de disminuir la càrrega sobre el sector. </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4.14 El Corral del Mestre</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4.14.1 No es delimita cap nou PAU.</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4.15 Polígon de Can Bas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4.15.1 PE-4 “Caves Canals i Casanovas”. El sector passa a PMU (PMU-8) i es fixa el sostre màxim admissible per a usos residencials per a 3 habitatges.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lang w:val="en-GB"/>
        </w:rPr>
        <w:t xml:space="preserve">4.15.2 PMU-9 “Restaurant Sol i Vi”. </w:t>
      </w:r>
      <w:r w:rsidRPr="000110A8">
        <w:rPr>
          <w:rFonts w:ascii="Verdana" w:hAnsi="Verdana" w:cs="Arial"/>
          <w:sz w:val="18"/>
          <w:szCs w:val="18"/>
        </w:rPr>
        <w:t>Es fixa el sostre màxim admissible per a usos residencials per a 4 habitatges. Caldrà introduir un apartat a la fitxa conforme els sols situats al sud del camí de Can Bas es mantindran lliures d’edificació.</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4.16 Lavernó – Molí d’en Guineu</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4.16.1 PMU-12 CIATSA-MERCADONA. Es modifica l’àmbit del sector incloent sols els terrenys de CIATSA i excloent els de MERCADONA. Aquests darrers passen a sòl urbà sense edificabilitat, com a continuació del sector industrial del terme de Sant Sadurní d’Anoia.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La cessió de sistemes públics d’espais lliures i equipaments es concentra en un edifici existent a Sant Pau d’Ordal.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4.16.2 SUNDi-1 “Pas de Piles”. Es conserva el mateix àmbit del sector.</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5. Sòl no urbanitzable</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5.1 La major part dels plans especials en SNU tenen com a finalitat la regulació d’algunes masies i cases rurals susceptibles de reconstrucció i rehabilitació, així com de definir els usos permesos.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5.2 PEsnu-9 “Pedrera del Pago”. S’amplia la delimitació a tot l’àmbit de l’antiga pedrera.</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6. Documentació</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El redactat de l’informe diu textualment: Cal completar el document amb una normativa específica que concreti, per a cada categoria establerta al “Catàleg de Bens culturals d’interès arquitectònic i arqueològic / PEP” el grau mínim de protecció, així com refondre la relació de bens catalogats i la seva normativa específica, a les NNSS del POUM als efectes de garantir-ne l’aplicació del règim de protecció.</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7. Normativa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Es comenta al final d’aquest apartat.</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8. Errades</w:t>
      </w:r>
    </w:p>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S’han rectificat les errades següents:</w:t>
      </w:r>
    </w:p>
    <w:p w:rsidR="00A22E64" w:rsidRPr="000110A8" w:rsidRDefault="00A22E64" w:rsidP="00A3339E">
      <w:pPr>
        <w:numPr>
          <w:ilvl w:val="0"/>
          <w:numId w:val="15"/>
        </w:numPr>
        <w:spacing w:after="0" w:line="360" w:lineRule="auto"/>
        <w:jc w:val="both"/>
        <w:rPr>
          <w:rFonts w:ascii="Verdana" w:hAnsi="Verdana" w:cs="Arial"/>
          <w:sz w:val="18"/>
          <w:szCs w:val="18"/>
        </w:rPr>
      </w:pPr>
      <w:r w:rsidRPr="000110A8">
        <w:rPr>
          <w:rFonts w:ascii="Verdana" w:hAnsi="Verdana" w:cs="Arial"/>
          <w:sz w:val="18"/>
          <w:szCs w:val="18"/>
        </w:rPr>
        <w:t>Cal corregir el quadre de previsions de població del POUM (pàg. 65 de la memòria), pel que fa a la darrera columna (Total POUM habitants 2025) per a la Urbanització Can Carbonell, Casablanca i Muntanya Rodona, que és de 162, 767 i 142 habitants, respectivament. Cal adequar el total de població a aquestes correccions.</w:t>
      </w:r>
    </w:p>
    <w:p w:rsidR="00A22E64" w:rsidRPr="000110A8" w:rsidRDefault="00A22E64" w:rsidP="00A3339E">
      <w:pPr>
        <w:numPr>
          <w:ilvl w:val="0"/>
          <w:numId w:val="15"/>
        </w:numPr>
        <w:spacing w:after="0" w:line="360" w:lineRule="auto"/>
        <w:jc w:val="both"/>
        <w:rPr>
          <w:rFonts w:ascii="Verdana" w:hAnsi="Verdana" w:cs="Arial"/>
          <w:sz w:val="18"/>
          <w:szCs w:val="18"/>
        </w:rPr>
      </w:pPr>
      <w:r w:rsidRPr="000110A8">
        <w:rPr>
          <w:rFonts w:ascii="Verdana" w:hAnsi="Verdana" w:cs="Arial"/>
          <w:sz w:val="18"/>
          <w:szCs w:val="18"/>
        </w:rPr>
        <w:t>Cal corregir als plànols d’ordenació i a la fitxa reguladora, la nomenclatura del SUNDr-2 “Eixample da Can Cartró”, substituint SUNDr-3 per SUNDr-2, en concordança amb la normativa urbanística i relació de fitxes reguladores.</w:t>
      </w:r>
    </w:p>
    <w:p w:rsidR="00A22E64" w:rsidRPr="000110A8" w:rsidRDefault="00A22E64" w:rsidP="00A3339E">
      <w:pPr>
        <w:numPr>
          <w:ilvl w:val="0"/>
          <w:numId w:val="15"/>
        </w:numPr>
        <w:spacing w:after="0" w:line="360" w:lineRule="auto"/>
        <w:jc w:val="both"/>
        <w:rPr>
          <w:rFonts w:ascii="Verdana" w:hAnsi="Verdana" w:cs="Arial"/>
          <w:sz w:val="18"/>
          <w:szCs w:val="18"/>
        </w:rPr>
      </w:pPr>
      <w:r w:rsidRPr="000110A8">
        <w:rPr>
          <w:rFonts w:ascii="Verdana" w:hAnsi="Verdana" w:cs="Arial"/>
          <w:sz w:val="18"/>
          <w:szCs w:val="18"/>
        </w:rPr>
        <w:t>Cal, pel que fa a la fitxa reguladora del PMU 11 “Masia Can Parellada”</w:t>
      </w:r>
    </w:p>
    <w:p w:rsidR="00A22E64" w:rsidRPr="000110A8" w:rsidRDefault="00A22E64" w:rsidP="00B165E1">
      <w:pPr>
        <w:spacing w:line="360" w:lineRule="auto"/>
        <w:ind w:left="708"/>
        <w:rPr>
          <w:rFonts w:ascii="Verdana" w:hAnsi="Verdana" w:cs="Arial"/>
          <w:sz w:val="18"/>
          <w:szCs w:val="18"/>
        </w:rPr>
      </w:pPr>
      <w:r w:rsidRPr="000110A8">
        <w:rPr>
          <w:rFonts w:ascii="Verdana" w:hAnsi="Verdana" w:cs="Arial"/>
          <w:sz w:val="18"/>
          <w:szCs w:val="18"/>
        </w:rPr>
        <w:t>suprimir la referència a l’obligació de cessió del camp de futbol de Can Cartró, i la referència al conveni relacionada.</w:t>
      </w:r>
    </w:p>
    <w:p w:rsidR="00A22E64" w:rsidRPr="000110A8" w:rsidRDefault="00A22E64" w:rsidP="00A3339E">
      <w:pPr>
        <w:numPr>
          <w:ilvl w:val="0"/>
          <w:numId w:val="15"/>
        </w:numPr>
        <w:spacing w:after="0" w:line="360" w:lineRule="auto"/>
        <w:jc w:val="both"/>
        <w:rPr>
          <w:rFonts w:ascii="Verdana" w:hAnsi="Verdana" w:cs="Arial"/>
          <w:sz w:val="18"/>
          <w:szCs w:val="18"/>
        </w:rPr>
      </w:pPr>
      <w:r w:rsidRPr="000110A8">
        <w:rPr>
          <w:rFonts w:ascii="Verdana" w:hAnsi="Verdana" w:cs="Arial"/>
          <w:sz w:val="18"/>
          <w:szCs w:val="18"/>
        </w:rPr>
        <w:t xml:space="preserve">Cal corregir el plànol P06/16, sustituint pel que fa al color de la parcel·la situada al front sud del carrer de la zona esportiva cantonada amb la carretera BV-2428 (SUDi-19), substituint el color de la clau 3 pel corresponent a la clau 4 en coherència amb la seva qulaificació (clau 4.1). </w:t>
      </w:r>
    </w:p>
    <w:p w:rsidR="00A22E64" w:rsidRPr="000110A8" w:rsidRDefault="00A22E64" w:rsidP="00A3339E">
      <w:pPr>
        <w:numPr>
          <w:ilvl w:val="0"/>
          <w:numId w:val="15"/>
        </w:numPr>
        <w:spacing w:after="0" w:line="360" w:lineRule="auto"/>
        <w:jc w:val="both"/>
        <w:rPr>
          <w:rFonts w:ascii="Verdana" w:hAnsi="Verdana" w:cs="Arial"/>
          <w:sz w:val="18"/>
          <w:szCs w:val="18"/>
        </w:rPr>
      </w:pPr>
      <w:r w:rsidRPr="000110A8">
        <w:rPr>
          <w:rFonts w:ascii="Verdana" w:hAnsi="Verdana" w:cs="Arial"/>
          <w:sz w:val="18"/>
          <w:szCs w:val="18"/>
        </w:rPr>
        <w:t>Cal suprimir de la fitxa reguladora del SUDi-19 “Munné”, una descripció equivocada que hi consta amb caràcter addicional a l’apartat D. “Objectius”</w:t>
      </w:r>
    </w:p>
    <w:p w:rsidR="00A22E64" w:rsidRPr="000110A8" w:rsidRDefault="00A22E64" w:rsidP="00B165E1">
      <w:pPr>
        <w:spacing w:line="360" w:lineRule="auto"/>
        <w:jc w:val="both"/>
        <w:rPr>
          <w:rFonts w:ascii="Verdana" w:hAnsi="Verdana" w:cs="Arial"/>
          <w:sz w:val="18"/>
          <w:szCs w:val="18"/>
        </w:rPr>
      </w:pP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Annex normativa urbanística</w:t>
      </w:r>
    </w:p>
    <w:p w:rsidR="00A22E64" w:rsidRPr="000110A8" w:rsidRDefault="00A22E64" w:rsidP="00B165E1">
      <w:pPr>
        <w:spacing w:line="360" w:lineRule="auto"/>
        <w:jc w:val="both"/>
        <w:rPr>
          <w:rFonts w:ascii="Verdana" w:hAnsi="Verdana" w:cs="Arial"/>
          <w:sz w:val="18"/>
          <w:szCs w:val="18"/>
        </w:rPr>
      </w:pPr>
      <w:r>
        <w:rPr>
          <w:rFonts w:ascii="Verdana" w:hAnsi="Verdana" w:cs="Arial"/>
          <w:sz w:val="18"/>
          <w:szCs w:val="18"/>
        </w:rPr>
        <w:t>E</w:t>
      </w:r>
      <w:r w:rsidRPr="000110A8">
        <w:rPr>
          <w:rFonts w:ascii="Verdana" w:hAnsi="Verdana" w:cs="Arial"/>
          <w:sz w:val="18"/>
          <w:szCs w:val="18"/>
        </w:rPr>
        <w:t>n l’annex de normativa urbanística de la resolució de la Comissió Territorial d’Urbanisme de Barcelona de data 12 de juliol de 2012 es proposen un seguit de modificacions. A l’apartat 11.2.3 del present informe es detallen les recomanacions en relació a alguns apartats de l’informe de la CTUB.</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Determinacions que no s’ha considerat pertinent incorporar són:</w:t>
      </w:r>
    </w:p>
    <w:p w:rsidR="00A22E64" w:rsidRPr="000110A8" w:rsidRDefault="00A22E64" w:rsidP="00B165E1">
      <w:pPr>
        <w:spacing w:line="360" w:lineRule="auto"/>
        <w:rPr>
          <w:rFonts w:ascii="Verdana" w:hAnsi="Verdana" w:cs="Arial"/>
          <w:sz w:val="18"/>
          <w:szCs w:val="18"/>
          <w:lang w:val="en-GB"/>
        </w:rPr>
      </w:pPr>
      <w:r w:rsidRPr="000110A8">
        <w:rPr>
          <w:rFonts w:ascii="Verdana" w:hAnsi="Verdana" w:cs="Arial"/>
          <w:sz w:val="18"/>
          <w:szCs w:val="18"/>
          <w:lang w:val="en-GB"/>
        </w:rPr>
        <w:t>Sectors en nuclisurbans:</w:t>
      </w:r>
    </w:p>
    <w:p w:rsidR="00A22E64" w:rsidRPr="000110A8" w:rsidRDefault="00A22E64" w:rsidP="00B165E1">
      <w:pPr>
        <w:spacing w:line="360" w:lineRule="auto"/>
        <w:ind w:firstLine="360"/>
        <w:rPr>
          <w:rFonts w:ascii="Verdana" w:hAnsi="Verdana" w:cs="Arial"/>
          <w:sz w:val="18"/>
          <w:szCs w:val="18"/>
          <w:lang w:val="en-GB"/>
        </w:rPr>
      </w:pPr>
      <w:r w:rsidRPr="000110A8">
        <w:rPr>
          <w:rFonts w:ascii="Verdana" w:hAnsi="Verdana" w:cs="Arial"/>
          <w:sz w:val="18"/>
          <w:szCs w:val="18"/>
          <w:u w:val="single"/>
          <w:lang w:val="en-GB"/>
        </w:rPr>
        <w:t>Nucli de Sant Pau d’Ordal</w:t>
      </w:r>
    </w:p>
    <w:p w:rsidR="00A22E64" w:rsidRPr="000110A8" w:rsidRDefault="00A22E64" w:rsidP="00B165E1">
      <w:pPr>
        <w:spacing w:line="360" w:lineRule="auto"/>
        <w:ind w:firstLine="360"/>
        <w:rPr>
          <w:rFonts w:ascii="Verdana" w:hAnsi="Verdana" w:cs="Arial"/>
          <w:sz w:val="18"/>
          <w:szCs w:val="18"/>
          <w:lang w:val="en-GB"/>
        </w:rPr>
      </w:pPr>
      <w:r w:rsidRPr="000110A8">
        <w:rPr>
          <w:rFonts w:ascii="Verdana" w:hAnsi="Verdana" w:cs="Arial"/>
          <w:sz w:val="18"/>
          <w:szCs w:val="18"/>
          <w:lang w:val="en-GB"/>
        </w:rPr>
        <w:t>PMU-1“Sant Pau Nord</w:t>
      </w:r>
    </w:p>
    <w:p w:rsidR="00A22E64" w:rsidRPr="000110A8" w:rsidRDefault="00A22E64" w:rsidP="00B165E1">
      <w:pPr>
        <w:spacing w:line="360" w:lineRule="auto"/>
        <w:ind w:firstLine="360"/>
        <w:rPr>
          <w:rFonts w:ascii="Verdana" w:hAnsi="Verdana" w:cs="Arial"/>
          <w:sz w:val="18"/>
          <w:szCs w:val="18"/>
          <w:u w:val="single"/>
        </w:rPr>
      </w:pPr>
      <w:r w:rsidRPr="000110A8">
        <w:rPr>
          <w:rFonts w:ascii="Verdana" w:hAnsi="Verdana" w:cs="Arial"/>
          <w:sz w:val="18"/>
          <w:szCs w:val="18"/>
        </w:rPr>
        <w:t xml:space="preserve">PE-5“Taller mecànic Florenci” </w:t>
      </w:r>
    </w:p>
    <w:p w:rsidR="00A22E64" w:rsidRPr="000110A8" w:rsidRDefault="00A22E64" w:rsidP="00B165E1">
      <w:pPr>
        <w:spacing w:line="360" w:lineRule="auto"/>
        <w:ind w:firstLine="360"/>
        <w:rPr>
          <w:rFonts w:ascii="Verdana" w:hAnsi="Verdana" w:cs="Arial"/>
          <w:sz w:val="18"/>
          <w:szCs w:val="18"/>
        </w:rPr>
      </w:pPr>
      <w:r w:rsidRPr="000110A8">
        <w:rPr>
          <w:rFonts w:ascii="Verdana" w:hAnsi="Verdana" w:cs="Arial"/>
          <w:sz w:val="18"/>
          <w:szCs w:val="18"/>
        </w:rPr>
        <w:t xml:space="preserve">SUDr-18 “Hípica de Sant Pau” </w:t>
      </w:r>
    </w:p>
    <w:p w:rsidR="00A22E64" w:rsidRPr="000110A8" w:rsidRDefault="00A22E64" w:rsidP="00B165E1">
      <w:pPr>
        <w:spacing w:line="360" w:lineRule="auto"/>
        <w:ind w:firstLine="360"/>
        <w:rPr>
          <w:rFonts w:ascii="Verdana" w:hAnsi="Verdana" w:cs="Arial"/>
          <w:sz w:val="18"/>
          <w:szCs w:val="18"/>
        </w:rPr>
      </w:pPr>
      <w:r w:rsidRPr="000110A8">
        <w:rPr>
          <w:rFonts w:ascii="Verdana" w:hAnsi="Verdana" w:cs="Arial"/>
          <w:sz w:val="18"/>
          <w:szCs w:val="18"/>
        </w:rPr>
        <w:t>SUNDr-3 “Carrer de la Font”</w:t>
      </w:r>
    </w:p>
    <w:p w:rsidR="00A22E64" w:rsidRPr="000110A8" w:rsidRDefault="00A22E64" w:rsidP="00B165E1">
      <w:pPr>
        <w:spacing w:line="360" w:lineRule="auto"/>
        <w:ind w:firstLine="360"/>
        <w:rPr>
          <w:rFonts w:ascii="Verdana" w:hAnsi="Verdana" w:cs="Arial"/>
          <w:sz w:val="18"/>
          <w:szCs w:val="18"/>
          <w:u w:val="single"/>
        </w:rPr>
      </w:pPr>
      <w:r w:rsidRPr="000110A8">
        <w:rPr>
          <w:rFonts w:ascii="Verdana" w:hAnsi="Verdana" w:cs="Arial"/>
          <w:sz w:val="18"/>
          <w:szCs w:val="18"/>
          <w:u w:val="single"/>
        </w:rPr>
        <w:t>Nucli de Lavern</w:t>
      </w:r>
    </w:p>
    <w:p w:rsidR="00A22E64" w:rsidRPr="000110A8" w:rsidRDefault="00A22E64" w:rsidP="00B165E1">
      <w:pPr>
        <w:spacing w:line="360" w:lineRule="auto"/>
        <w:ind w:firstLine="360"/>
        <w:rPr>
          <w:rFonts w:ascii="Verdana" w:hAnsi="Verdana" w:cs="Arial"/>
          <w:sz w:val="18"/>
          <w:szCs w:val="18"/>
        </w:rPr>
      </w:pPr>
      <w:r w:rsidRPr="000110A8">
        <w:rPr>
          <w:rFonts w:ascii="Verdana" w:hAnsi="Verdana" w:cs="Arial"/>
          <w:sz w:val="18"/>
          <w:szCs w:val="18"/>
        </w:rPr>
        <w:t xml:space="preserve">SUDr-13 “Sud de Lavern” </w:t>
      </w:r>
    </w:p>
    <w:p w:rsidR="00A22E64" w:rsidRPr="00C0122D" w:rsidRDefault="00A22E64" w:rsidP="00B165E1">
      <w:pPr>
        <w:spacing w:line="360" w:lineRule="auto"/>
        <w:ind w:firstLine="360"/>
        <w:rPr>
          <w:rFonts w:ascii="Verdana" w:hAnsi="Verdana" w:cs="Arial"/>
          <w:sz w:val="18"/>
          <w:szCs w:val="18"/>
          <w:u w:val="single"/>
          <w:lang w:val="en-GB"/>
        </w:rPr>
      </w:pPr>
      <w:r w:rsidRPr="00C0122D">
        <w:rPr>
          <w:rFonts w:ascii="Verdana" w:hAnsi="Verdana" w:cs="Arial"/>
          <w:sz w:val="18"/>
          <w:szCs w:val="18"/>
          <w:u w:val="single"/>
          <w:lang w:val="en-GB"/>
        </w:rPr>
        <w:t>Urbanització Can Rosell</w:t>
      </w:r>
    </w:p>
    <w:p w:rsidR="00A22E64" w:rsidRPr="00C0122D" w:rsidRDefault="00A22E64" w:rsidP="00B165E1">
      <w:pPr>
        <w:spacing w:line="360" w:lineRule="auto"/>
        <w:ind w:firstLine="360"/>
        <w:rPr>
          <w:rFonts w:ascii="Verdana" w:hAnsi="Verdana" w:cs="Arial"/>
          <w:sz w:val="18"/>
          <w:szCs w:val="18"/>
          <w:lang w:val="en-GB"/>
        </w:rPr>
      </w:pPr>
      <w:r w:rsidRPr="00C0122D">
        <w:rPr>
          <w:rFonts w:ascii="Verdana" w:hAnsi="Verdana" w:cs="Arial"/>
          <w:sz w:val="18"/>
          <w:szCs w:val="18"/>
          <w:lang w:val="en-GB"/>
        </w:rPr>
        <w:t xml:space="preserve">PE-3 “Taller Valldeperes” </w:t>
      </w:r>
    </w:p>
    <w:p w:rsidR="00A22E64" w:rsidRPr="00C0122D" w:rsidRDefault="00A22E64" w:rsidP="00B165E1">
      <w:pPr>
        <w:spacing w:line="360" w:lineRule="auto"/>
        <w:ind w:firstLine="360"/>
        <w:rPr>
          <w:rFonts w:ascii="Verdana" w:hAnsi="Verdana" w:cs="Arial"/>
          <w:color w:val="FF0000"/>
          <w:sz w:val="18"/>
          <w:szCs w:val="18"/>
          <w:lang w:val="en-GB"/>
        </w:rPr>
      </w:pPr>
      <w:r w:rsidRPr="00C0122D">
        <w:rPr>
          <w:rFonts w:ascii="Verdana" w:hAnsi="Verdana" w:cs="Arial"/>
          <w:sz w:val="18"/>
          <w:szCs w:val="18"/>
          <w:lang w:val="en-GB"/>
        </w:rPr>
        <w:t xml:space="preserve">SUDr-1  “Solella de Can Rosell” </w:t>
      </w:r>
    </w:p>
    <w:p w:rsidR="00A22E64" w:rsidRPr="00C0122D" w:rsidRDefault="00A22E64" w:rsidP="00B165E1">
      <w:pPr>
        <w:spacing w:line="360" w:lineRule="auto"/>
        <w:ind w:firstLine="360"/>
        <w:rPr>
          <w:rFonts w:ascii="Verdana" w:hAnsi="Verdana" w:cs="Arial"/>
          <w:sz w:val="18"/>
          <w:szCs w:val="18"/>
          <w:u w:val="single"/>
          <w:lang w:val="en-GB"/>
        </w:rPr>
      </w:pPr>
      <w:r w:rsidRPr="00C0122D">
        <w:rPr>
          <w:rFonts w:ascii="Verdana" w:hAnsi="Verdana" w:cs="Arial"/>
          <w:sz w:val="18"/>
          <w:szCs w:val="18"/>
          <w:u w:val="single"/>
          <w:lang w:val="en-GB"/>
        </w:rPr>
        <w:t xml:space="preserve">Nucli Can Rossell </w:t>
      </w:r>
    </w:p>
    <w:p w:rsidR="00A22E64" w:rsidRPr="000110A8" w:rsidRDefault="00A22E64" w:rsidP="00A3339E">
      <w:pPr>
        <w:numPr>
          <w:ilvl w:val="0"/>
          <w:numId w:val="16"/>
        </w:numPr>
        <w:spacing w:after="0" w:line="360" w:lineRule="auto"/>
        <w:jc w:val="both"/>
        <w:rPr>
          <w:rFonts w:ascii="Verdana" w:hAnsi="Verdana" w:cs="Arial"/>
          <w:sz w:val="18"/>
          <w:szCs w:val="18"/>
        </w:rPr>
      </w:pPr>
      <w:r w:rsidRPr="000110A8">
        <w:rPr>
          <w:rFonts w:ascii="Verdana" w:hAnsi="Verdana" w:cs="Arial"/>
          <w:sz w:val="18"/>
          <w:szCs w:val="18"/>
        </w:rPr>
        <w:t>Cal excloure del document la previsió d’ampliar la delimitació del sòl urbà a l’extrem oest d’aquest nucli.</w:t>
      </w:r>
    </w:p>
    <w:p w:rsidR="00A22E64" w:rsidRPr="000110A8" w:rsidRDefault="00A22E64" w:rsidP="00B165E1">
      <w:pPr>
        <w:spacing w:line="360" w:lineRule="auto"/>
        <w:ind w:firstLine="360"/>
        <w:rPr>
          <w:rFonts w:ascii="Verdana" w:hAnsi="Verdana" w:cs="Arial"/>
          <w:b/>
          <w:sz w:val="18"/>
          <w:szCs w:val="18"/>
          <w:lang w:val="en-GB"/>
        </w:rPr>
      </w:pPr>
      <w:r w:rsidRPr="000110A8">
        <w:rPr>
          <w:rFonts w:ascii="Verdana" w:hAnsi="Verdana" w:cs="Arial"/>
          <w:sz w:val="18"/>
          <w:szCs w:val="18"/>
          <w:lang w:val="en-GB"/>
        </w:rPr>
        <w:t>SUDr-9  “Eixample Can Rosell”</w:t>
      </w:r>
    </w:p>
    <w:p w:rsidR="00A22E64" w:rsidRPr="000110A8" w:rsidRDefault="00A22E64" w:rsidP="00B165E1">
      <w:pPr>
        <w:spacing w:line="360" w:lineRule="auto"/>
        <w:ind w:firstLine="360"/>
        <w:rPr>
          <w:rFonts w:ascii="Verdana" w:hAnsi="Verdana" w:cs="Arial"/>
          <w:color w:val="FF0000"/>
          <w:sz w:val="18"/>
          <w:szCs w:val="18"/>
          <w:u w:val="single"/>
          <w:lang w:val="en-GB"/>
        </w:rPr>
      </w:pPr>
      <w:r w:rsidRPr="000110A8">
        <w:rPr>
          <w:rFonts w:ascii="Verdana" w:hAnsi="Verdana" w:cs="Arial"/>
          <w:sz w:val="18"/>
          <w:szCs w:val="18"/>
          <w:u w:val="single"/>
          <w:lang w:val="en-GB"/>
        </w:rPr>
        <w:t>Can Cartró</w:t>
      </w:r>
    </w:p>
    <w:p w:rsidR="00A22E64" w:rsidRPr="000110A8" w:rsidRDefault="00A22E64" w:rsidP="00B165E1">
      <w:pPr>
        <w:spacing w:line="360" w:lineRule="auto"/>
        <w:ind w:firstLine="360"/>
        <w:rPr>
          <w:rFonts w:ascii="Verdana" w:hAnsi="Verdana" w:cs="Arial"/>
          <w:sz w:val="18"/>
          <w:szCs w:val="18"/>
          <w:lang w:val="en-GB"/>
        </w:rPr>
      </w:pPr>
      <w:r w:rsidRPr="000110A8">
        <w:rPr>
          <w:rFonts w:ascii="Verdana" w:hAnsi="Verdana" w:cs="Arial"/>
          <w:sz w:val="18"/>
          <w:szCs w:val="18"/>
          <w:lang w:val="en-GB"/>
        </w:rPr>
        <w:t>SUDr-6 “Can CartróEst”</w:t>
      </w:r>
    </w:p>
    <w:p w:rsidR="00A22E64" w:rsidRPr="000110A8" w:rsidRDefault="00A22E64" w:rsidP="00B165E1">
      <w:pPr>
        <w:spacing w:line="360" w:lineRule="auto"/>
        <w:ind w:firstLine="360"/>
        <w:rPr>
          <w:rFonts w:ascii="Verdana" w:hAnsi="Verdana" w:cs="Arial"/>
          <w:sz w:val="18"/>
          <w:szCs w:val="18"/>
          <w:lang w:val="en-GB"/>
        </w:rPr>
      </w:pPr>
      <w:r w:rsidRPr="000110A8">
        <w:rPr>
          <w:rFonts w:ascii="Verdana" w:hAnsi="Verdana" w:cs="Arial"/>
          <w:sz w:val="18"/>
          <w:szCs w:val="18"/>
          <w:lang w:val="en-GB"/>
        </w:rPr>
        <w:t>SUNDr-2 “Eixample Can Cartró”</w:t>
      </w:r>
    </w:p>
    <w:p w:rsidR="00A22E64" w:rsidRPr="000110A8" w:rsidRDefault="00A22E64" w:rsidP="00B165E1">
      <w:pPr>
        <w:spacing w:line="360" w:lineRule="auto"/>
        <w:ind w:firstLine="360"/>
        <w:rPr>
          <w:rFonts w:ascii="Verdana" w:hAnsi="Verdana" w:cs="Arial"/>
          <w:sz w:val="18"/>
          <w:szCs w:val="18"/>
          <w:u w:val="single"/>
        </w:rPr>
      </w:pPr>
      <w:r>
        <w:rPr>
          <w:rFonts w:ascii="Verdana" w:hAnsi="Verdana" w:cs="Arial"/>
          <w:sz w:val="18"/>
          <w:szCs w:val="18"/>
          <w:u w:val="single"/>
        </w:rPr>
        <w:t>E</w:t>
      </w:r>
      <w:r w:rsidRPr="000110A8">
        <w:rPr>
          <w:rFonts w:ascii="Verdana" w:hAnsi="Verdana" w:cs="Arial"/>
          <w:sz w:val="18"/>
          <w:szCs w:val="18"/>
          <w:u w:val="single"/>
        </w:rPr>
        <w:t>ls Casots</w:t>
      </w:r>
    </w:p>
    <w:p w:rsidR="00A22E64" w:rsidRPr="000110A8" w:rsidRDefault="00A22E64" w:rsidP="00B165E1">
      <w:pPr>
        <w:spacing w:line="360" w:lineRule="auto"/>
        <w:ind w:firstLine="360"/>
        <w:rPr>
          <w:rFonts w:ascii="Verdana" w:hAnsi="Verdana" w:cs="Arial"/>
          <w:sz w:val="18"/>
          <w:szCs w:val="18"/>
        </w:rPr>
      </w:pPr>
      <w:r w:rsidRPr="000110A8">
        <w:rPr>
          <w:rFonts w:ascii="Verdana" w:hAnsi="Verdana" w:cs="Arial"/>
          <w:sz w:val="18"/>
          <w:szCs w:val="18"/>
        </w:rPr>
        <w:t>El SUDr-3 “Eixample dels Casots”</w:t>
      </w:r>
    </w:p>
    <w:p w:rsidR="00A22E64" w:rsidRPr="000110A8" w:rsidRDefault="00A22E64" w:rsidP="00B165E1">
      <w:pPr>
        <w:spacing w:line="360" w:lineRule="auto"/>
        <w:ind w:firstLine="360"/>
        <w:rPr>
          <w:rFonts w:ascii="Verdana" w:hAnsi="Verdana" w:cs="Arial"/>
          <w:sz w:val="18"/>
          <w:szCs w:val="18"/>
          <w:u w:val="single"/>
        </w:rPr>
      </w:pPr>
      <w:r w:rsidRPr="000110A8">
        <w:rPr>
          <w:rFonts w:ascii="Verdana" w:hAnsi="Verdana" w:cs="Arial"/>
          <w:sz w:val="18"/>
          <w:szCs w:val="18"/>
          <w:u w:val="single"/>
        </w:rPr>
        <w:t>El Corral del Mestre:</w:t>
      </w:r>
    </w:p>
    <w:p w:rsidR="00A22E64" w:rsidRPr="000110A8" w:rsidRDefault="00A22E64" w:rsidP="00A3339E">
      <w:pPr>
        <w:numPr>
          <w:ilvl w:val="0"/>
          <w:numId w:val="15"/>
        </w:numPr>
        <w:spacing w:after="0" w:line="360" w:lineRule="auto"/>
        <w:rPr>
          <w:rFonts w:ascii="Verdana" w:hAnsi="Verdana" w:cs="Arial"/>
          <w:sz w:val="18"/>
          <w:szCs w:val="18"/>
        </w:rPr>
      </w:pPr>
      <w:r w:rsidRPr="000110A8">
        <w:rPr>
          <w:rFonts w:ascii="Verdana" w:hAnsi="Verdana" w:cs="Arial"/>
          <w:sz w:val="18"/>
          <w:szCs w:val="18"/>
        </w:rPr>
        <w:t>Cal delimitar un PAU de nova creació que garanteixi la preceptiva cessió de sòl i aprofitament que es genera en el sòl privat incorporat de bell nou al règim del SU a l’extrem nord est del carrer que vertebra aquest nucli .</w:t>
      </w:r>
    </w:p>
    <w:p w:rsidR="00A22E64" w:rsidRPr="000110A8" w:rsidRDefault="00A22E64" w:rsidP="00B165E1">
      <w:pPr>
        <w:spacing w:line="360" w:lineRule="auto"/>
        <w:rPr>
          <w:rFonts w:ascii="Verdana" w:hAnsi="Verdana" w:cs="Arial"/>
          <w:sz w:val="18"/>
          <w:szCs w:val="18"/>
        </w:rPr>
      </w:pPr>
    </w:p>
    <w:p w:rsidR="00A22E64" w:rsidRPr="000110A8" w:rsidRDefault="00A22E64" w:rsidP="00B165E1">
      <w:pPr>
        <w:spacing w:line="360" w:lineRule="auto"/>
        <w:ind w:firstLine="360"/>
        <w:rPr>
          <w:rFonts w:ascii="Verdana" w:hAnsi="Verdana" w:cs="Arial"/>
          <w:sz w:val="18"/>
          <w:szCs w:val="18"/>
          <w:u w:val="single"/>
        </w:rPr>
      </w:pPr>
      <w:r w:rsidRPr="000110A8">
        <w:rPr>
          <w:rFonts w:ascii="Verdana" w:hAnsi="Verdana" w:cs="Arial"/>
          <w:sz w:val="18"/>
          <w:szCs w:val="18"/>
          <w:u w:val="single"/>
        </w:rPr>
        <w:t>Lavernó-Molí d’en Guineu</w:t>
      </w:r>
    </w:p>
    <w:p w:rsidR="00A22E64" w:rsidRPr="000110A8" w:rsidRDefault="00A22E64" w:rsidP="00B165E1">
      <w:pPr>
        <w:spacing w:line="360" w:lineRule="auto"/>
        <w:ind w:left="360"/>
        <w:rPr>
          <w:rFonts w:ascii="Verdana" w:hAnsi="Verdana" w:cs="Arial"/>
          <w:sz w:val="18"/>
          <w:szCs w:val="18"/>
        </w:rPr>
      </w:pPr>
      <w:r w:rsidRPr="000110A8">
        <w:rPr>
          <w:rFonts w:ascii="Verdana" w:hAnsi="Verdana" w:cs="Arial"/>
          <w:sz w:val="18"/>
          <w:szCs w:val="18"/>
        </w:rPr>
        <w:t>PMU-12 CIATSA- MERCADONA. La càrrega que s’imposa al sector és un edifici existent en sòl urbà, el valor del qual compensa el que correspondria a les càrregues que proposa l’informe.</w:t>
      </w:r>
    </w:p>
    <w:p w:rsidR="00A22E64" w:rsidRPr="000110A8" w:rsidRDefault="00A22E64" w:rsidP="00B165E1">
      <w:pPr>
        <w:spacing w:line="360" w:lineRule="auto"/>
        <w:ind w:firstLine="360"/>
        <w:rPr>
          <w:rFonts w:ascii="Verdana" w:hAnsi="Verdana" w:cs="Arial"/>
          <w:b/>
          <w:sz w:val="18"/>
          <w:szCs w:val="18"/>
        </w:rPr>
      </w:pPr>
      <w:r w:rsidRPr="000110A8">
        <w:rPr>
          <w:rFonts w:ascii="Verdana" w:hAnsi="Verdana" w:cs="Arial"/>
          <w:sz w:val="18"/>
          <w:szCs w:val="18"/>
        </w:rPr>
        <w:t>SUNDi-1 “Pas de Piles”. Nucli Lavernó</w:t>
      </w:r>
    </w:p>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Normativa:</w:t>
      </w:r>
    </w:p>
    <w:p w:rsidR="00A22E64" w:rsidRPr="000110A8" w:rsidRDefault="00A22E64" w:rsidP="00A3339E">
      <w:pPr>
        <w:numPr>
          <w:ilvl w:val="0"/>
          <w:numId w:val="15"/>
        </w:numPr>
        <w:spacing w:after="0" w:line="360" w:lineRule="auto"/>
        <w:jc w:val="both"/>
        <w:rPr>
          <w:rFonts w:ascii="Verdana" w:hAnsi="Verdana" w:cs="Arial"/>
          <w:sz w:val="18"/>
          <w:szCs w:val="18"/>
        </w:rPr>
      </w:pPr>
      <w:r w:rsidRPr="000110A8">
        <w:rPr>
          <w:rFonts w:ascii="Verdana" w:hAnsi="Verdana" w:cs="Arial"/>
          <w:sz w:val="18"/>
          <w:szCs w:val="18"/>
        </w:rPr>
        <w:t>Cal prendre en consideració les observacions de l’informe annex a aquest informe, que recull la valoració de la normativa urbanística del POUM.</w:t>
      </w:r>
    </w:p>
    <w:p w:rsidR="00A22E64" w:rsidRPr="000110A8" w:rsidRDefault="00A22E64" w:rsidP="00B165E1">
      <w:pPr>
        <w:spacing w:line="360" w:lineRule="auto"/>
        <w:rPr>
          <w:rFonts w:ascii="Verdana" w:hAnsi="Verdana" w:cs="Arial"/>
          <w:sz w:val="18"/>
          <w:szCs w:val="18"/>
        </w:rPr>
      </w:pPr>
    </w:p>
    <w:p w:rsidR="00A22E64" w:rsidRPr="000110A8" w:rsidRDefault="00A22E64" w:rsidP="00B165E1">
      <w:pPr>
        <w:spacing w:line="360" w:lineRule="auto"/>
        <w:jc w:val="both"/>
        <w:rPr>
          <w:rFonts w:ascii="Verdana" w:hAnsi="Verdana" w:cs="Arial"/>
          <w:b/>
          <w:sz w:val="18"/>
          <w:szCs w:val="18"/>
        </w:rPr>
      </w:pPr>
      <w:r w:rsidRPr="000110A8">
        <w:rPr>
          <w:rFonts w:ascii="Verdana" w:hAnsi="Verdana" w:cs="Arial"/>
          <w:b/>
          <w:sz w:val="18"/>
          <w:szCs w:val="18"/>
        </w:rPr>
        <w:t>10.2.2. Resolució de la Memòria ambiental atorgada pel subdirector general d’Avaluació Ambiental en data 4 de juny de 2012.</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Tot seguit es detallen les modificacions introduïdes a partir d’aquestes prescripcions i les propostes del present informe.</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Cal garantir el compliment de les mesures contingudes en l’informe de l’ACA, especialment les relatives a la inundabilitat dels sectors. Es considera que caldrà introduir aquesta determinació a la normativa.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Cal que el PAU-5 “Equipaments d’Ordal” incorpori les mesures correctores i precaucions especials proposades a la memòria ambiental. Es proposa d’introduir la prescripció a la fitxa del sector.</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Als sectors SUDr-6 (ara PMU-17 “Can Cartró Est”), PAU-7 (“Urbanització Can Rossell”, PAU-8 “Casablanca Sud” i PAU-9 “La Muntanya Rodona”, cal garantir una ordenació respectuosa amb els elements ambientals rellevants existents. Es proposa d’introduir la prescripció a les fitxes dels sectors.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Es desaconsella el desenvolupament del sector de l’Illa d’en Formosa (actualment SUNDi-1 “Pas de Piles”. No s’ha tingut en compte i s’ha optat per condicionar la delimitació a l’avaluació ambiental del pla que proposi el seu desenvolupament.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Cal mantenir l’àmbit de ca l’Escuder com a sòl no urbanitzable, implantant els usos mitjançant l’elaboració d’un PE en snu. No s’ha tingut en compte aquesta determinació i s’ha qualificat l’àmbit de sòl urbà (PMU-10 “Ca l’Escuder”).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En el sector situat a l’extrem oriental de la urbanització Can Rossell (SUDr-1 “Solella de Can Rossell”), caldrà analitzar els possibles efectes que es puguin generar i preveure les mesures necessàries per tal de minimitzar l’afectació sobre els hàbitats d’interès comunitari identificats i evitar qualsevol impacte negatiu sobre els espais agroforestals adjacents. Es proposa d’introduir la prescripció a la fitxa del sector.</w:t>
      </w:r>
    </w:p>
    <w:p w:rsidR="00A22E64" w:rsidRPr="000110A8" w:rsidRDefault="00A22E64" w:rsidP="00B165E1">
      <w:pPr>
        <w:spacing w:line="360" w:lineRule="auto"/>
        <w:jc w:val="both"/>
        <w:rPr>
          <w:rFonts w:ascii="Verdana" w:hAnsi="Verdana" w:cs="Arial"/>
          <w:b/>
          <w:sz w:val="18"/>
          <w:szCs w:val="18"/>
        </w:rPr>
      </w:pPr>
      <w:r w:rsidRPr="000110A8">
        <w:rPr>
          <w:rFonts w:ascii="Verdana" w:hAnsi="Verdana" w:cs="Arial"/>
          <w:b/>
          <w:sz w:val="18"/>
          <w:szCs w:val="18"/>
        </w:rPr>
        <w:t>10.2.3. Informe de data 15 d’octubre de 2010 emès per l’Institut d’Estudis Territorials.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Tot seguit es detallen les modificacions introduïdes a partir d’aquestes prescripcions i les propostes del present informe.</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Sistema d’espais oberts. La normativa urbanística  en SNU s’haurà d’adequar a les determinacions del planejament territorial (títol II de les Normes d’ordenació territorial –NOT- del PDTAP). Aquesta adequació es farà a les delimitacions de les diferents qualificacions dels sols no urbanitzables i a la seva normativa. Es considera que s’ha fet l’adequació.</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Cal justificar l’extensió del sector del Molí d’en Guineu en base a l’article 2.10  de les normes del PDTAP “Sòl subjecte a risc o afectació” per estar situat en zona inundable. S’ha reduït l’àmbit del sector a les zones no inundables.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Les extensions industrials del nucli de Lavern s’han d’adaptar a la normativa del PDTAP segons l’article 3.17. Ja no es contemplen aquestes extensions previstes en els documents de l’aprovació inicial.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Les extensions urbanes proposades als nuclis de Ca l’Avi, Can Cartró, Can Rossell, Els Casots, El Pago, Can Batista, Cal Pau Xic, El Rebato, amb estratègia de millora i compleció, s’hauran d’adequar a la normativa territorial vigent (art. 3.9 de les Normes d’Ordenació Territoril del PDTAP). Els increments de superfície han de tenir caràcter complementari  al dels nuclis existents i classificades de sòl urbà; s’haurà d’establir ordenació precisa de cadascuna de les peces; podran constituir  polígons d’actuació en sòl urbà. En aquests nuclis les noves extensions (amb algunes excepcions) s’han classificat de sòl urbà a gestionar a través d’un PAU o un PMU.</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Les noves extensions d’àrees especialitzades residencials de les urbanitzacions Casablanca i Can Rossell no s’adeqüen a la normativa territorial vigent perquè aquesta no admet noves extensions per sobre de les admeses al planejament vigent.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En el cas de la urbanització Casablanca la nova extensió es justifica pel canvi de traçat de la carretera C-243b i per l’eliminació d’un sector de la urbanització Casablanca Nord a causa d’aquest traçat.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Les noves extensions de les àrees especialitzades industrials de Can Bas, Caves Canals i Restaurant Sol-i-Ví, i sectors de CIATSA-Molí d’en Guineu i SUNDi-1 Lavernó, s’adeqüen al planejament territorial.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Al sector de SUND de Can Bou el planejament corresponent s’haurà de tramitar segons l’article 1.14  de les normes territorials i amb les condicions de l’article 5.3 de la normativa del PDTAP. En el document per a l’aprovació provisional, aquest sector no es contempla, restant el terreny afectat com a sòl no urbanitzable.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Cal recollir una reserva de terreny del nou corredor ferroviari ampliant la reserva del ferrocarril actual als dos costats de la via. S’ha recollit aquest prescripció.</w:t>
      </w:r>
    </w:p>
    <w:p w:rsidR="00A22E64" w:rsidRDefault="00A22E64" w:rsidP="00B165E1">
      <w:pPr>
        <w:spacing w:line="360" w:lineRule="auto"/>
        <w:jc w:val="both"/>
        <w:rPr>
          <w:rFonts w:ascii="Verdana" w:hAnsi="Verdana" w:cs="Arial"/>
          <w:b/>
          <w:sz w:val="18"/>
          <w:szCs w:val="18"/>
          <w:u w:val="single"/>
        </w:rPr>
      </w:pPr>
      <w:r w:rsidRPr="000110A8">
        <w:rPr>
          <w:rFonts w:ascii="Verdana" w:hAnsi="Verdana" w:cs="Arial"/>
          <w:sz w:val="18"/>
          <w:szCs w:val="18"/>
        </w:rPr>
        <w:t xml:space="preserve">- Cal modificar el límit del sector de SUND de Can Bou per permetre la possibilitat que la nova via de la carretera N-340/A-7 es situï en aquest costat. En el document per a l’aprovació provisional, aquest sector no es contempla, restant el terreny afectat com a sòl no urbanitzable. </w:t>
      </w:r>
    </w:p>
    <w:p w:rsidR="00A22E64" w:rsidRPr="000110A8" w:rsidRDefault="00A22E64" w:rsidP="00B165E1">
      <w:pPr>
        <w:spacing w:line="360" w:lineRule="auto"/>
        <w:jc w:val="both"/>
        <w:rPr>
          <w:rFonts w:ascii="Verdana" w:hAnsi="Verdana" w:cs="Arial"/>
          <w:b/>
          <w:sz w:val="18"/>
          <w:szCs w:val="18"/>
          <w:u w:val="single"/>
        </w:rPr>
      </w:pPr>
      <w:r w:rsidRPr="000110A8">
        <w:rPr>
          <w:rFonts w:ascii="Verdana" w:hAnsi="Verdana" w:cs="Arial"/>
          <w:b/>
          <w:sz w:val="18"/>
          <w:szCs w:val="18"/>
          <w:u w:val="single"/>
        </w:rPr>
        <w:t>11. PROPOSTA DE RESOLUCIÓ</w:t>
      </w:r>
    </w:p>
    <w:p w:rsidR="00A22E64" w:rsidRPr="000110A8" w:rsidRDefault="00A22E64" w:rsidP="00B165E1">
      <w:pPr>
        <w:suppressAutoHyphens/>
        <w:spacing w:line="360" w:lineRule="auto"/>
        <w:jc w:val="both"/>
        <w:rPr>
          <w:rFonts w:ascii="Verdana" w:hAnsi="Verdana" w:cs="Arial"/>
          <w:b/>
          <w:spacing w:val="-3"/>
          <w:sz w:val="18"/>
          <w:szCs w:val="18"/>
        </w:rPr>
      </w:pPr>
      <w:r w:rsidRPr="000110A8">
        <w:rPr>
          <w:rFonts w:ascii="Verdana" w:hAnsi="Verdana" w:cs="Arial"/>
          <w:spacing w:val="-3"/>
          <w:sz w:val="18"/>
          <w:szCs w:val="18"/>
        </w:rPr>
        <w:t xml:space="preserve">El tècnic que subscriu el present informe considera que </w:t>
      </w:r>
      <w:r w:rsidRPr="000110A8">
        <w:rPr>
          <w:rFonts w:ascii="Verdana" w:hAnsi="Verdana" w:cs="Arial"/>
          <w:b/>
          <w:spacing w:val="-3"/>
          <w:sz w:val="18"/>
          <w:szCs w:val="18"/>
        </w:rPr>
        <w:t>es pot procedir a l’aprovació provisional del Pla d’Ordenació Urbanística Municipal presentat per l’equip redactor format per Diego Ruiz, arquitecte, i Albert Cortina, advocat, amb les següents condicions:</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11.2.1. Relatives a la memòria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Part de les determinacions de l’informe del Departament de Cultura, Serveis Territorials de Barcelona, del dia 7 de febrer de 2011 s’han recollit a l’apartat 2.3.5 de la Memòria (la resta afecten a la normativa i als plànols).</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Caldrà incloure al catàleg de cases rurals, apartat 2.3.5, un nou element amb el nombre 67. Convent i hostatgeria del Monestir de Santa Isabel de Lavern</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Caldrà complir les determinacions de l’apartat 3.1.5. del present informe </w:t>
      </w:r>
    </w:p>
    <w:p w:rsidR="00A22E64" w:rsidRPr="000110A8" w:rsidRDefault="00A22E64" w:rsidP="00B165E1">
      <w:pPr>
        <w:pStyle w:val="BodyText"/>
        <w:spacing w:line="360" w:lineRule="auto"/>
        <w:ind w:left="708"/>
        <w:rPr>
          <w:rFonts w:ascii="Verdana" w:hAnsi="Verdana" w:cs="Arial"/>
          <w:b/>
          <w:bCs/>
          <w:sz w:val="18"/>
          <w:szCs w:val="18"/>
        </w:rPr>
      </w:pPr>
      <w:r w:rsidRPr="000110A8">
        <w:rPr>
          <w:rFonts w:ascii="Verdana" w:hAnsi="Verdana" w:cs="Arial"/>
          <w:bCs/>
          <w:sz w:val="18"/>
          <w:szCs w:val="18"/>
        </w:rPr>
        <w:t>- L’índex de la memòria recull un apartat, el 2.3.9. Diagnosi de les xarxes bàsiques de serveis”, que després no es desenvolupa. Caldrà incloure’l.</w:t>
      </w:r>
    </w:p>
    <w:p w:rsidR="00A22E64" w:rsidRPr="000110A8" w:rsidRDefault="00A22E64" w:rsidP="00B165E1">
      <w:pPr>
        <w:spacing w:line="360" w:lineRule="auto"/>
        <w:jc w:val="both"/>
        <w:rPr>
          <w:rFonts w:ascii="Verdana" w:hAnsi="Verdana" w:cs="Arial"/>
          <w:sz w:val="18"/>
          <w:szCs w:val="18"/>
          <w:lang w:val="en-GB"/>
        </w:rPr>
      </w:pPr>
      <w:r w:rsidRPr="000110A8">
        <w:rPr>
          <w:rFonts w:ascii="Verdana" w:hAnsi="Verdana" w:cs="Arial"/>
          <w:sz w:val="18"/>
          <w:szCs w:val="18"/>
          <w:lang w:val="en-GB"/>
        </w:rPr>
        <w:t>Caldràincloureelsconvenisestablerts entre l’Ajuntament i els particulars.</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11.2.2. Relatives als plànols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Caldrà complir les determinacions de l’apartat 3.2.2. del present informe.</w:t>
      </w:r>
    </w:p>
    <w:p w:rsidR="00A22E64" w:rsidRPr="000110A8" w:rsidRDefault="00A22E64" w:rsidP="00B165E1">
      <w:pPr>
        <w:spacing w:line="360" w:lineRule="auto"/>
        <w:ind w:left="708"/>
        <w:jc w:val="both"/>
        <w:rPr>
          <w:rFonts w:ascii="Verdana" w:hAnsi="Verdana" w:cs="Arial"/>
          <w:sz w:val="18"/>
          <w:szCs w:val="18"/>
        </w:rPr>
      </w:pPr>
      <w:r w:rsidRPr="000110A8">
        <w:rPr>
          <w:rFonts w:ascii="Verdana" w:hAnsi="Verdana" w:cs="Arial"/>
          <w:sz w:val="18"/>
          <w:szCs w:val="18"/>
        </w:rPr>
        <w:t>- Cal introduir als plànols de les sèries PO-02 i PO-05 la conducció de la canonada anomenada Penedès-Garraf que adjunta l’informe d’aigües Ter Llobregat, les derivacions a El Pla del Penedès i Puigdàlber i la nova derivació a Subirats.</w:t>
      </w:r>
    </w:p>
    <w:p w:rsidR="00A22E64" w:rsidRPr="000110A8" w:rsidRDefault="00A22E64" w:rsidP="00B165E1">
      <w:pPr>
        <w:autoSpaceDE w:val="0"/>
        <w:autoSpaceDN w:val="0"/>
        <w:adjustRightInd w:val="0"/>
        <w:spacing w:line="360" w:lineRule="auto"/>
        <w:jc w:val="both"/>
        <w:rPr>
          <w:rFonts w:ascii="Verdana" w:hAnsi="Verdana" w:cs="Arial"/>
          <w:sz w:val="18"/>
          <w:szCs w:val="18"/>
        </w:rPr>
      </w:pPr>
      <w:r w:rsidRPr="000110A8">
        <w:rPr>
          <w:rFonts w:ascii="Verdana" w:hAnsi="Verdana" w:cs="Arial"/>
          <w:sz w:val="18"/>
          <w:szCs w:val="18"/>
        </w:rPr>
        <w:t>S’haurà de delimitar en els plànols les franges de protecció per a incendis a les urbanitzacions.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pacing w:val="-3"/>
          <w:sz w:val="18"/>
          <w:szCs w:val="18"/>
        </w:rPr>
        <w:t xml:space="preserve">Es detallaran el </w:t>
      </w:r>
      <w:r w:rsidRPr="000110A8">
        <w:rPr>
          <w:rFonts w:ascii="Verdana" w:hAnsi="Verdana" w:cs="Arial"/>
          <w:sz w:val="18"/>
          <w:szCs w:val="18"/>
        </w:rPr>
        <w:t>traçat de les xarxes bàsiques d’abastament d’aigua, de subministrament de gas i d’energia elèctrica, de comunicacions, de telecomunicacions i de sanejament i les corresponents als altres serveis establerts del pla en el cas del sòl urbà consolidat.</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Als plànols de la sèrie PO-07, s’han de completar les caràtules dels plànols on hi ha BCIN i EPA, indicant els béns catalogats que corresponen a aquestes categories, en base a l’informe del Departament de Cultura.</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 xml:space="preserve">11.2.3. Relatives a la normativa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Part de les determinacions de l’informe del Departament de Cultura, Serveis Territorials de Barcelona, del dia 7 de febrer de 2011 s’han recollit als articles 30, 401 a 407 i disposició transitòria vuitena de la normativa (la resta afecten a la memòria i als plànols).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Caldrà complir les determinacions dels ’apartats 3.3.3. i 3.3.4. del present informe.</w:t>
      </w:r>
    </w:p>
    <w:p w:rsidR="00A22E64" w:rsidRPr="000110A8" w:rsidRDefault="00A22E64" w:rsidP="00B165E1">
      <w:pPr>
        <w:suppressAutoHyphens/>
        <w:spacing w:line="360" w:lineRule="auto"/>
        <w:ind w:left="708"/>
        <w:jc w:val="both"/>
        <w:rPr>
          <w:rFonts w:ascii="Verdana" w:hAnsi="Verdana" w:cs="Arial"/>
          <w:spacing w:val="-3"/>
          <w:sz w:val="18"/>
          <w:szCs w:val="18"/>
        </w:rPr>
      </w:pPr>
      <w:r w:rsidRPr="000110A8">
        <w:rPr>
          <w:rFonts w:ascii="Verdana" w:hAnsi="Verdana" w:cs="Arial"/>
          <w:spacing w:val="-3"/>
          <w:sz w:val="18"/>
          <w:szCs w:val="18"/>
        </w:rPr>
        <w:t>- Caldrà incloure al catàleg de cases rurals, article 407.2, un nou element amb el nombre 67. Convent i hostatgeria del Monestir de Santa Isabel de Lavern</w:t>
      </w:r>
    </w:p>
    <w:p w:rsidR="00A22E64" w:rsidRPr="000110A8" w:rsidRDefault="00A22E64" w:rsidP="00B165E1">
      <w:pPr>
        <w:suppressAutoHyphens/>
        <w:spacing w:line="360" w:lineRule="auto"/>
        <w:ind w:left="708"/>
        <w:jc w:val="both"/>
        <w:rPr>
          <w:rFonts w:ascii="Verdana" w:hAnsi="Verdana" w:cs="Arial"/>
          <w:spacing w:val="-3"/>
          <w:sz w:val="18"/>
          <w:szCs w:val="18"/>
        </w:rPr>
      </w:pPr>
      <w:r w:rsidRPr="000110A8">
        <w:rPr>
          <w:rFonts w:ascii="Verdana" w:hAnsi="Verdana" w:cs="Arial"/>
          <w:spacing w:val="-3"/>
          <w:sz w:val="18"/>
          <w:szCs w:val="18"/>
        </w:rPr>
        <w:t>- A l’article 410.1. Al lloc on diu “sol.licitar” hauria de posar “obtenir”, ja que a vegades no es pot inscriure sense la llicència o un document que no es pot emetre sense la sol.licitud.</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 xml:space="preserve">Caldrà introduir les modificacions prescrites a l’annex normativa urbanística de l’informe aprovat per la CTUB de 12 de juliol de 2012.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En compliment de la resolució de la Comissió Territorial d’Urbanisme de Barcelona de data 12 de juliol de 2012 cal completar el document amb una normativa específica que concreti, per a cada categoria establerta al “Catàleg de Bens culturals d’interès arquitectònic i arqueològic / PEP” el grau mínim de protecció, així com refondre la relació de bens catalogats i la seva normativa específica, a les NNSS del POUM als efectes de garantir-ne l’aplicació del règim de protecció.</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En compliment de l’annex de normativa urbanística de la resolució de la Comissió Territorial d’Urbanisme de Barcelona de data 12 de juliol de 2012 es proposa modificar el document amb les següents propostes: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Art. 158. Cal remetre’s al Decret 55/2009, de 7 d’abril, sobre les condicions d’habitabilitat dels habitatges i la cèdula d’habitabilitat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Art. 164. S’assimilarà la normativa reguladora dels carrers de vianants a la de la resta de carrers o bé s’eliminarà aquest concepte (carrer de vianants)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Art. 335. Es proposa que els cossos sortints no computin.</w:t>
      </w:r>
    </w:p>
    <w:p w:rsidR="00A22E64" w:rsidRPr="000110A8" w:rsidRDefault="00A22E64" w:rsidP="00B165E1">
      <w:pPr>
        <w:spacing w:line="360" w:lineRule="auto"/>
        <w:ind w:left="900"/>
        <w:jc w:val="both"/>
        <w:rPr>
          <w:rFonts w:ascii="Verdana" w:hAnsi="Verdana" w:cs="Arial"/>
          <w:sz w:val="18"/>
          <w:szCs w:val="18"/>
        </w:rPr>
      </w:pPr>
      <w:r w:rsidRPr="000110A8">
        <w:rPr>
          <w:rFonts w:ascii="Verdana" w:hAnsi="Verdana" w:cs="Arial"/>
          <w:sz w:val="18"/>
          <w:szCs w:val="18"/>
        </w:rPr>
        <w:t>Es proposa establir les mateixes alçades reguladores que a la clau 3.0.</w:t>
      </w:r>
    </w:p>
    <w:p w:rsidR="00A22E64" w:rsidRPr="000110A8" w:rsidRDefault="00A22E64" w:rsidP="00B165E1">
      <w:pPr>
        <w:spacing w:line="360" w:lineRule="auto"/>
        <w:ind w:left="900"/>
        <w:jc w:val="both"/>
        <w:rPr>
          <w:rFonts w:ascii="Verdana" w:hAnsi="Verdana" w:cs="Arial"/>
          <w:sz w:val="18"/>
          <w:szCs w:val="18"/>
        </w:rPr>
      </w:pPr>
      <w:r w:rsidRPr="000110A8">
        <w:rPr>
          <w:rFonts w:ascii="Verdana" w:hAnsi="Verdana" w:cs="Arial"/>
          <w:sz w:val="18"/>
          <w:szCs w:val="18"/>
        </w:rPr>
        <w:t>Es proposa la següent densitat: “El nombre màxim d’habitatges resultarà de dividir la superfície total construïda sobre rasant per 90, comptabilitzant els espais comuns i sense comptar les zones d’aparcament, incloent en aquests espais els de circulació de vehicles.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Art. 339. Es proposa la mateixa densitat que a l’article 335.</w:t>
      </w:r>
    </w:p>
    <w:p w:rsidR="00A22E64" w:rsidRPr="000110A8" w:rsidRDefault="00A22E64" w:rsidP="00B165E1">
      <w:pPr>
        <w:spacing w:line="360" w:lineRule="auto"/>
        <w:ind w:left="900" w:hanging="900"/>
        <w:jc w:val="both"/>
        <w:rPr>
          <w:rFonts w:ascii="Verdana" w:hAnsi="Verdana" w:cs="Arial"/>
          <w:sz w:val="18"/>
          <w:szCs w:val="18"/>
        </w:rPr>
      </w:pPr>
      <w:r w:rsidRPr="000110A8">
        <w:rPr>
          <w:rFonts w:ascii="Verdana" w:hAnsi="Verdana" w:cs="Arial"/>
          <w:sz w:val="18"/>
          <w:szCs w:val="18"/>
        </w:rPr>
        <w:t>- Art. 346. Es proposen les mateixes condicions de parcel.lació que a la clau 4.1. (art. 354, apartats i a 4)</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Art. 347. Es proposa la mateixa densitat que a l’article 335.</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Art. 349. Es proposa que els cossos sortints no computin.</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Art. 350. Es proposa la mateixa densitat que a l’article 335.</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Art. 354. Caldrà incorporar els següents paràmetres: façana mínima de 15 m. Les alçades i nombre de plantes ja estan definides a l’article 353.</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Art. 356. Caldrà incorporar els següents paràmetres: façana mínima de 10 m. Les alçades i nombre de plantes ja estan definides a l’article 353.</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Art. 360. Es proposa la mateixa densitat que a l’article 335.</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xml:space="preserve">- Art. 363. La regulació s’aplicarà sobre l’àmbit edificable.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 Art. 416. Es proposa la regulació següent: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A22E64" w:rsidRPr="000110A8" w:rsidTr="00B165E1">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Superfície finca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Sup. única extensió</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Sup. propietat vinculada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Sostre edificable</w:t>
            </w:r>
          </w:p>
        </w:tc>
      </w:tr>
      <w:tr w:rsidR="00A22E64" w:rsidRPr="000110A8" w:rsidTr="00B165E1">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5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3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3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1000 m2</w:t>
            </w:r>
          </w:p>
        </w:tc>
      </w:tr>
      <w:tr w:rsidR="00A22E64" w:rsidRPr="000110A8" w:rsidTr="00B165E1">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5 a 10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3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3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1000 a 2000 m2, proporcional a l’extensió</w:t>
            </w:r>
          </w:p>
        </w:tc>
      </w:tr>
      <w:tr w:rsidR="00A22E64" w:rsidRPr="000110A8" w:rsidTr="00B165E1">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10 a 20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5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5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2000 a 3000 m2, proporcional a l’extensió</w:t>
            </w:r>
          </w:p>
        </w:tc>
      </w:tr>
      <w:tr w:rsidR="00A22E64" w:rsidRPr="000110A8" w:rsidTr="00B165E1">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20 a 30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5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5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3000 a 4000 m2, proporcional a l’extensió</w:t>
            </w:r>
          </w:p>
        </w:tc>
      </w:tr>
      <w:tr w:rsidR="00A22E64" w:rsidRPr="000110A8" w:rsidTr="00B165E1">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&gt; 30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5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5 ha</w:t>
            </w:r>
          </w:p>
        </w:tc>
        <w:tc>
          <w:tcPr>
            <w:tcW w:w="2161" w:type="dxa"/>
          </w:tcPr>
          <w:p w:rsidR="00A22E64" w:rsidRPr="0050035B" w:rsidRDefault="00A22E64" w:rsidP="00B165E1">
            <w:pPr>
              <w:spacing w:line="360" w:lineRule="auto"/>
              <w:jc w:val="center"/>
              <w:rPr>
                <w:rFonts w:ascii="Verdana" w:hAnsi="Verdana" w:cs="Arial"/>
                <w:sz w:val="18"/>
                <w:szCs w:val="18"/>
              </w:rPr>
            </w:pPr>
            <w:r w:rsidRPr="0050035B">
              <w:rPr>
                <w:rFonts w:ascii="Verdana" w:hAnsi="Verdana" w:cs="Arial"/>
                <w:sz w:val="18"/>
                <w:szCs w:val="18"/>
              </w:rPr>
              <w:t>4000 m2</w:t>
            </w:r>
          </w:p>
        </w:tc>
      </w:tr>
    </w:tbl>
    <w:p w:rsidR="00A22E64" w:rsidRPr="000110A8" w:rsidRDefault="00A22E64" w:rsidP="00B165E1">
      <w:pPr>
        <w:spacing w:line="360" w:lineRule="auto"/>
        <w:rPr>
          <w:rFonts w:ascii="Verdana" w:hAnsi="Verdana" w:cs="Arial"/>
          <w:sz w:val="18"/>
          <w:szCs w:val="18"/>
        </w:rPr>
      </w:pPr>
    </w:p>
    <w:p w:rsidR="00A22E64" w:rsidRPr="000110A8" w:rsidRDefault="00A22E64" w:rsidP="00B165E1">
      <w:pPr>
        <w:spacing w:line="360" w:lineRule="auto"/>
        <w:rPr>
          <w:rFonts w:ascii="Verdana" w:hAnsi="Verdana" w:cs="Arial"/>
          <w:sz w:val="18"/>
          <w:szCs w:val="18"/>
        </w:rPr>
      </w:pPr>
      <w:r w:rsidRPr="000110A8">
        <w:rPr>
          <w:rFonts w:ascii="Verdana" w:hAnsi="Verdana" w:cs="Arial"/>
          <w:sz w:val="18"/>
          <w:szCs w:val="18"/>
        </w:rPr>
        <w:t>- Art. 419. Es proposa una extensió mínima de 1 ha.</w:t>
      </w:r>
    </w:p>
    <w:p w:rsidR="00A22E64" w:rsidRPr="00C0122D" w:rsidRDefault="00A22E64" w:rsidP="00B165E1">
      <w:pPr>
        <w:spacing w:line="360" w:lineRule="auto"/>
        <w:jc w:val="both"/>
        <w:rPr>
          <w:rFonts w:ascii="Verdana" w:hAnsi="Verdana" w:cs="Arial"/>
          <w:sz w:val="18"/>
          <w:szCs w:val="18"/>
          <w:u w:val="single"/>
          <w:lang w:val="en-GB"/>
        </w:rPr>
      </w:pPr>
      <w:r w:rsidRPr="00C0122D">
        <w:rPr>
          <w:rFonts w:ascii="Verdana" w:hAnsi="Verdana" w:cs="Arial"/>
          <w:sz w:val="18"/>
          <w:szCs w:val="18"/>
          <w:u w:val="single"/>
          <w:lang w:val="en-GB"/>
        </w:rPr>
        <w:t>11.2.4. Relatives als sectors de desenvolupament</w:t>
      </w:r>
    </w:p>
    <w:p w:rsidR="00A22E64" w:rsidRPr="00C0122D" w:rsidRDefault="00A22E64" w:rsidP="00B165E1">
      <w:pPr>
        <w:spacing w:line="360" w:lineRule="auto"/>
        <w:jc w:val="both"/>
        <w:rPr>
          <w:rFonts w:ascii="Verdana" w:hAnsi="Verdana" w:cs="Arial"/>
          <w:sz w:val="18"/>
          <w:szCs w:val="18"/>
          <w:u w:val="single"/>
        </w:rPr>
      </w:pPr>
      <w:r w:rsidRPr="00C0122D">
        <w:rPr>
          <w:rFonts w:ascii="Verdana" w:hAnsi="Verdana" w:cs="Arial"/>
          <w:sz w:val="18"/>
          <w:szCs w:val="18"/>
          <w:lang w:val="en-GB"/>
        </w:rPr>
        <w:t xml:space="preserve">PAU-7 “Urbanització Can Rossell”. </w:t>
      </w:r>
      <w:r w:rsidRPr="000110A8">
        <w:rPr>
          <w:rFonts w:ascii="Verdana" w:hAnsi="Verdana" w:cs="Arial"/>
          <w:sz w:val="18"/>
          <w:szCs w:val="18"/>
        </w:rPr>
        <w:t>Cal excloure de la fitxa reguladora la cessió del 10% d’aprofitament.</w:t>
      </w:r>
    </w:p>
    <w:p w:rsidR="00A22E64" w:rsidRPr="000110A8" w:rsidRDefault="00A22E64" w:rsidP="00B165E1">
      <w:pPr>
        <w:suppressAutoHyphens/>
        <w:spacing w:line="360" w:lineRule="auto"/>
        <w:jc w:val="both"/>
        <w:rPr>
          <w:rFonts w:ascii="Verdana" w:hAnsi="Verdana" w:cs="Arial"/>
          <w:spacing w:val="-3"/>
          <w:sz w:val="18"/>
          <w:szCs w:val="18"/>
        </w:rPr>
      </w:pPr>
      <w:r w:rsidRPr="000110A8">
        <w:rPr>
          <w:rFonts w:ascii="Verdana" w:hAnsi="Verdana" w:cs="Arial"/>
          <w:spacing w:val="-3"/>
          <w:sz w:val="18"/>
          <w:szCs w:val="18"/>
        </w:rPr>
        <w:t>PMU-14 “Taller Mecànic Florenci”. Es proposa introduir l’ús de taller, ja que actualment existeix aquest ús.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lang w:val="en-GB"/>
        </w:rPr>
        <w:t xml:space="preserve">PMU-9 “Restaurant Sol i Vi”. </w:t>
      </w:r>
      <w:r w:rsidRPr="000110A8">
        <w:rPr>
          <w:rFonts w:ascii="Verdana" w:hAnsi="Verdana" w:cs="Arial"/>
          <w:sz w:val="18"/>
          <w:szCs w:val="18"/>
        </w:rPr>
        <w:t xml:space="preserve">Caldrà introduir un apartat a la fitxa conforme els sols situats al sud del camí de Can Bas es mantindran lliures d’edificació </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Cal corregir l’índex de densitat màxima d’habitatges SUDr/i-16 (ara SUDr/i-4), substituïnt els 174hab/Ha per 23hab/Ha.</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S’hauran d’incorporar les prescripcions de l’informe de l’Oficina Territorial d’Acció i Avaluació Ambiental (apartat 6.2, núm. 37 i 38)  no incorporades i que són les següents:</w:t>
      </w:r>
    </w:p>
    <w:p w:rsidR="00A22E64" w:rsidRPr="000110A8" w:rsidRDefault="00A22E64" w:rsidP="00A3339E">
      <w:pPr>
        <w:pStyle w:val="ListParagraph"/>
        <w:numPr>
          <w:ilvl w:val="0"/>
          <w:numId w:val="14"/>
        </w:numPr>
        <w:spacing w:after="200" w:line="360" w:lineRule="auto"/>
        <w:contextualSpacing/>
        <w:rPr>
          <w:rFonts w:ascii="Verdana" w:hAnsi="Verdana" w:cs="Arial"/>
          <w:sz w:val="18"/>
          <w:szCs w:val="18"/>
        </w:rPr>
      </w:pPr>
      <w:r w:rsidRPr="000110A8">
        <w:rPr>
          <w:rFonts w:ascii="Verdana" w:hAnsi="Verdana" w:cs="Arial"/>
          <w:sz w:val="18"/>
          <w:szCs w:val="18"/>
        </w:rPr>
        <w:t>Caldrà garantir el compliment de les determinacions contingudes en l’informe de l’Agència Catalana de l’Aigua, de 4 de març de 2010, especialment pel que fa a la inundabilitat dels sectors.</w:t>
      </w:r>
    </w:p>
    <w:p w:rsidR="00A22E64" w:rsidRPr="000110A8" w:rsidRDefault="00A22E64" w:rsidP="00A3339E">
      <w:pPr>
        <w:pStyle w:val="ListParagraph"/>
        <w:numPr>
          <w:ilvl w:val="0"/>
          <w:numId w:val="14"/>
        </w:numPr>
        <w:spacing w:after="200" w:line="360" w:lineRule="auto"/>
        <w:contextualSpacing/>
        <w:rPr>
          <w:rFonts w:ascii="Verdana" w:hAnsi="Verdana" w:cs="Arial"/>
          <w:sz w:val="18"/>
          <w:szCs w:val="18"/>
        </w:rPr>
      </w:pPr>
      <w:r w:rsidRPr="000110A8">
        <w:rPr>
          <w:rFonts w:ascii="Verdana" w:hAnsi="Verdana" w:cs="Arial"/>
          <w:sz w:val="18"/>
          <w:szCs w:val="18"/>
        </w:rPr>
        <w:t>Caldrà que la fitxa del sector del PAU-5 incorpori les mesures correctores i precaucions espacials proposades en la memòria ambiental.</w:t>
      </w:r>
    </w:p>
    <w:p w:rsidR="00A22E64" w:rsidRPr="000110A8" w:rsidRDefault="00A22E64" w:rsidP="00A3339E">
      <w:pPr>
        <w:pStyle w:val="ListParagraph"/>
        <w:numPr>
          <w:ilvl w:val="0"/>
          <w:numId w:val="14"/>
        </w:numPr>
        <w:spacing w:after="200" w:line="360" w:lineRule="auto"/>
        <w:contextualSpacing/>
        <w:rPr>
          <w:rFonts w:ascii="Verdana" w:hAnsi="Verdana" w:cs="Arial"/>
          <w:sz w:val="18"/>
          <w:szCs w:val="18"/>
        </w:rPr>
      </w:pPr>
      <w:r w:rsidRPr="000110A8">
        <w:rPr>
          <w:rFonts w:ascii="Verdana" w:hAnsi="Verdana" w:cs="Arial"/>
          <w:sz w:val="18"/>
          <w:szCs w:val="18"/>
        </w:rPr>
        <w:t>Pel que fa al sector SUDr-6 (ara PMU-17) al nucli de Can Cartró, caldrà preveure que el corresponent planejament derivat defineixi una ordenació respectuosa amb els elements ambientalment rellevants existents a l’entorn de l’àmbit, evitant qualsevol tipus d’afectació sobre els cursos hídrics propers i la seva vegetació associada, i garantint l’adaptació de les construccions i dels viaris previstos a la morfologia natural del terreny.</w:t>
      </w:r>
    </w:p>
    <w:p w:rsidR="00A22E64" w:rsidRPr="000110A8" w:rsidRDefault="00A22E64" w:rsidP="00A3339E">
      <w:pPr>
        <w:pStyle w:val="ListParagraph"/>
        <w:numPr>
          <w:ilvl w:val="0"/>
          <w:numId w:val="14"/>
        </w:numPr>
        <w:spacing w:after="200" w:line="360" w:lineRule="auto"/>
        <w:contextualSpacing/>
        <w:rPr>
          <w:rFonts w:ascii="Verdana" w:hAnsi="Verdana" w:cs="Arial"/>
          <w:sz w:val="18"/>
          <w:szCs w:val="18"/>
        </w:rPr>
      </w:pPr>
      <w:r w:rsidRPr="000110A8">
        <w:rPr>
          <w:rFonts w:ascii="Verdana" w:hAnsi="Verdana" w:cs="Arial"/>
          <w:sz w:val="18"/>
          <w:szCs w:val="18"/>
        </w:rPr>
        <w:t>En el desenvolupament dels àmbits de gestió definits a les urbanitzacions de Can Rossell, Casablanca i Muntanya Rodona (PAU-7, PAU-8 i PAU-9), caldrà que es garanteixi una ordenació respectuosa amb els elements ambientalment rellevants existents, procurant alliberar de l’edificació les zones més sensibles.</w:t>
      </w:r>
    </w:p>
    <w:p w:rsidR="00A22E64" w:rsidRPr="000110A8" w:rsidRDefault="00A22E64" w:rsidP="00A3339E">
      <w:pPr>
        <w:pStyle w:val="ListParagraph"/>
        <w:numPr>
          <w:ilvl w:val="0"/>
          <w:numId w:val="14"/>
        </w:numPr>
        <w:spacing w:after="200" w:line="360" w:lineRule="auto"/>
        <w:contextualSpacing/>
        <w:rPr>
          <w:rFonts w:ascii="Verdana" w:hAnsi="Verdana" w:cs="Arial"/>
          <w:sz w:val="18"/>
          <w:szCs w:val="18"/>
        </w:rPr>
      </w:pPr>
      <w:r w:rsidRPr="000110A8">
        <w:rPr>
          <w:rFonts w:ascii="Verdana" w:hAnsi="Verdana" w:cs="Arial"/>
          <w:sz w:val="18"/>
          <w:szCs w:val="18"/>
        </w:rPr>
        <w:t xml:space="preserve">Respecte a l’ampliació del sòl industrial al sector de l’Illa d’en Formosa (SUNDi-1) es recorda que la seva delimitació restarà condicionada al resultat de l’avaluació ambiental del pla que proposi el seu desenvolupament, el qual haurà de garantir la viabilitat ambiental de la proposta, tenint en compte que es tracta d’una àrea sensible, al tractar-se d’uns terrenys de relleu planer molt propers al meandre del riu Anoia, el qual es troba definit com a corredor fluvial pel PTMB, i al límit de la zona inundable; i atès que el seu desenvolupament afectaria a una àrea definida pel propi POUM com a entorn d’interès arqueològic. </w:t>
      </w:r>
    </w:p>
    <w:p w:rsidR="00A22E64" w:rsidRPr="000110A8" w:rsidRDefault="00A22E64" w:rsidP="00A3339E">
      <w:pPr>
        <w:pStyle w:val="ListParagraph"/>
        <w:numPr>
          <w:ilvl w:val="0"/>
          <w:numId w:val="14"/>
        </w:numPr>
        <w:spacing w:after="200" w:line="360" w:lineRule="auto"/>
        <w:contextualSpacing/>
        <w:rPr>
          <w:rFonts w:ascii="Verdana" w:hAnsi="Verdana" w:cs="Arial"/>
          <w:sz w:val="18"/>
          <w:szCs w:val="18"/>
        </w:rPr>
      </w:pPr>
      <w:r w:rsidRPr="000110A8">
        <w:rPr>
          <w:rFonts w:ascii="Verdana" w:hAnsi="Verdana" w:cs="Arial"/>
          <w:sz w:val="18"/>
          <w:szCs w:val="18"/>
        </w:rPr>
        <w:t xml:space="preserve">En el desenvolupament del nou sector de sòl urbanitzable residencial proposat a l’extrem oriental de la urbanització Can Rossell (SUDr-1), caldrà analitzar els possibles efectes ambientals que es puguin generar i preveure les mesures necessàries per tal de minimitzar l’afectació sobre els hàbitats d’interès comunitari identificats i evitar qualsevol impacte negatiu sobre els espais agro-forestals adjacents. </w:t>
      </w:r>
    </w:p>
    <w:p w:rsidR="00A22E64" w:rsidRPr="000110A8" w:rsidRDefault="00A22E64" w:rsidP="00B165E1">
      <w:pPr>
        <w:spacing w:line="360" w:lineRule="auto"/>
        <w:jc w:val="both"/>
        <w:rPr>
          <w:rFonts w:ascii="Verdana" w:hAnsi="Verdana" w:cs="Arial"/>
          <w:sz w:val="18"/>
          <w:szCs w:val="18"/>
          <w:u w:val="single"/>
        </w:rPr>
      </w:pPr>
      <w:r w:rsidRPr="000110A8">
        <w:rPr>
          <w:rFonts w:ascii="Verdana" w:hAnsi="Verdana" w:cs="Arial"/>
          <w:sz w:val="18"/>
          <w:szCs w:val="18"/>
          <w:u w:val="single"/>
        </w:rPr>
        <w:t>11.2.4. Relatives als informes rebuts</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El nou redactat incorpora moltes de les prescripcions de la resolució de la Comissió Territorial d’Urbanisme de Barcelona de data 12 de juliol de 2012. Informe urbanístic i territorial sobre la proposta del POUM de Subirats que es preveu sotmetre a aprovació provisional.</w:t>
      </w:r>
    </w:p>
    <w:p w:rsidR="00A22E64" w:rsidRPr="000110A8" w:rsidRDefault="00A22E64" w:rsidP="00B165E1">
      <w:pPr>
        <w:spacing w:line="360" w:lineRule="auto"/>
        <w:jc w:val="both"/>
        <w:rPr>
          <w:rFonts w:ascii="Verdana" w:hAnsi="Verdana" w:cs="Arial"/>
          <w:sz w:val="18"/>
          <w:szCs w:val="18"/>
        </w:rPr>
      </w:pPr>
      <w:r w:rsidRPr="000110A8">
        <w:rPr>
          <w:rFonts w:ascii="Verdana" w:hAnsi="Verdana" w:cs="Arial"/>
          <w:sz w:val="18"/>
          <w:szCs w:val="18"/>
        </w:rPr>
        <w:t>Les que no s’han introduït afecten a aspectes de planejament no regulats expressament per la normativa sinó subjectes a criteris d’ordenació adoptats per l’equip redactor.</w:t>
      </w:r>
    </w:p>
    <w:p w:rsidR="00A22E64" w:rsidRPr="00C0122D" w:rsidRDefault="00A22E64" w:rsidP="00B165E1">
      <w:pPr>
        <w:suppressAutoHyphens/>
        <w:spacing w:line="360" w:lineRule="auto"/>
        <w:jc w:val="both"/>
        <w:rPr>
          <w:rFonts w:ascii="Verdana" w:hAnsi="Verdana" w:cs="Arial"/>
          <w:spacing w:val="-3"/>
          <w:sz w:val="18"/>
          <w:szCs w:val="18"/>
        </w:rPr>
      </w:pPr>
      <w:r w:rsidRPr="00C0122D">
        <w:rPr>
          <w:rFonts w:ascii="Verdana" w:hAnsi="Verdana" w:cs="Arial"/>
          <w:spacing w:val="-3"/>
          <w:sz w:val="18"/>
          <w:szCs w:val="18"/>
        </w:rPr>
        <w:t>No obstant, el Ple de l’Ajuntament amb superior criteri adoptarà l’acord que cregui oportú.</w:t>
      </w:r>
    </w:p>
    <w:p w:rsidR="00A22E64" w:rsidRPr="00C0122D" w:rsidRDefault="00A22E64" w:rsidP="00B165E1">
      <w:pPr>
        <w:suppressAutoHyphens/>
        <w:spacing w:line="360" w:lineRule="auto"/>
        <w:jc w:val="both"/>
        <w:rPr>
          <w:rFonts w:ascii="Verdana" w:hAnsi="Verdana" w:cs="Arial"/>
          <w:spacing w:val="-3"/>
          <w:sz w:val="18"/>
          <w:szCs w:val="18"/>
        </w:rPr>
      </w:pPr>
      <w:r w:rsidRPr="00C0122D">
        <w:rPr>
          <w:rFonts w:ascii="Verdana" w:hAnsi="Verdana" w:cs="Arial"/>
          <w:spacing w:val="-3"/>
          <w:sz w:val="18"/>
          <w:szCs w:val="18"/>
        </w:rPr>
        <w:t>La qual cosa posen en coneixement d’aquest Ajuntament, als efectes oportuns</w:t>
      </w:r>
      <w:r>
        <w:rPr>
          <w:rFonts w:ascii="Verdana" w:hAnsi="Verdana" w:cs="Arial"/>
          <w:spacing w:val="-3"/>
          <w:sz w:val="18"/>
          <w:szCs w:val="18"/>
        </w:rPr>
        <w:t>.</w:t>
      </w:r>
    </w:p>
    <w:p w:rsidR="00A22E64"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Vist l’informe del secretari de l’ajuntament emès el dia 29 d’agost de 2012.</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Vist l’informe tècnic jurídic emès el dia 9 de juliol de 2012 pel coordinador comarcal i per l’advocada de la Direcció General  d’Ordenació del Territori i Urbanisme en relació al POUM de Subirats.</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Vist l’acord pres el dia 12 de juliol de 2012 per la Comissió Territorial d’Urbanisme de Barcelona sobre la proposta del POUM de Subirats, el qual informa sobre les qüestions de legalitat i oportunitat d’interès supramunicipal perquè puguin ser considerades en l’acord que ha de prendre l’ajuntament  aprovant provisionalment l’esmentat instrument de planificació urbanística del nostre municipi.</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Atès que aquest acord s'ha d'aprovar per majoria absoluta del Ple de la Corporació en virtut del que estableixen els articles 22.2c i 47.2.ll de la Llei 7/1985, de 2 d'abril, reguladora de les Bases de Règim Local en relació a l'article 52.2c i 114.3.k del Decret Legislatiu 2/2003, de 28 d'abril, pel qual s'aprova el Text Refós de la Llei Municipal i de Règim Local de Catalunya.</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El sr. Alcalde proposa l’adopció del següent acord:</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 xml:space="preserve">PRIMER: Aprovar l’informe emès per l’equip redactor del POUM, conforme es troba redactat, i el text </w:t>
      </w:r>
      <w:r>
        <w:rPr>
          <w:rFonts w:ascii="Verdana" w:hAnsi="Verdana" w:cs="MicrosoftSansSerif"/>
          <w:color w:val="000000"/>
        </w:rPr>
        <w:t xml:space="preserve">substancial </w:t>
      </w:r>
      <w:r w:rsidRPr="009453F3">
        <w:rPr>
          <w:rFonts w:ascii="Verdana" w:hAnsi="Verdana" w:cs="MicrosoftSansSerif"/>
          <w:color w:val="000000"/>
        </w:rPr>
        <w:t>del qual ja s’ha reproduït en la part expositiva d’aquesta proposta d’acord.</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SEGON: Resoldre les al·legacions presentades, conforme al sentit indicat a l’informe  aprovat, i amb la justificació que en ell es conté</w:t>
      </w:r>
      <w:r>
        <w:rPr>
          <w:rFonts w:ascii="Verdana" w:hAnsi="Verdana" w:cs="MicrosoftSansSerif"/>
          <w:color w:val="000000"/>
        </w:rPr>
        <w:t>, amb les matisacions i condicions establertes a l’informe de l’arquitecte municipal també anteriorment expressat</w:t>
      </w:r>
      <w:r w:rsidRPr="009453F3">
        <w:rPr>
          <w:rFonts w:ascii="Verdana" w:hAnsi="Verdana" w:cs="MicrosoftSansSerif"/>
          <w:color w:val="000000"/>
        </w:rPr>
        <w:t xml:space="preserve">. </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TERCER: Introduir, en conseqüència, les  modificacions a la documentació del Pla d'Ordenació Urbanística Municipal de Subirats aprovat inicialment el dia 29 de juliol de 2009 que causen les propostes de l’equip redactor en relació a les al.legacions presentades durant el tràmit d’exposició pública d’aquell</w:t>
      </w:r>
      <w:r>
        <w:rPr>
          <w:rFonts w:ascii="Verdana" w:hAnsi="Verdana" w:cs="MicrosoftSansSerif"/>
          <w:color w:val="000000"/>
        </w:rPr>
        <w:t>, així com les prescripcions assenyalades per l’arquitecte municipal:</w:t>
      </w:r>
    </w:p>
    <w:p w:rsidR="00A22E64" w:rsidRPr="00B165E1" w:rsidRDefault="00A22E64" w:rsidP="00B165E1">
      <w:pPr>
        <w:autoSpaceDE w:val="0"/>
        <w:autoSpaceDN w:val="0"/>
        <w:adjustRightInd w:val="0"/>
        <w:spacing w:after="0" w:line="360" w:lineRule="auto"/>
        <w:jc w:val="both"/>
        <w:rPr>
          <w:rFonts w:cs="Calibri"/>
          <w:color w:val="000000"/>
        </w:rPr>
      </w:pPr>
    </w:p>
    <w:p w:rsidR="00A22E64" w:rsidRPr="00B165E1" w:rsidRDefault="00A22E64" w:rsidP="00B165E1">
      <w:pPr>
        <w:autoSpaceDE w:val="0"/>
        <w:autoSpaceDN w:val="0"/>
        <w:adjustRightInd w:val="0"/>
        <w:spacing w:after="0" w:line="360" w:lineRule="auto"/>
        <w:jc w:val="both"/>
        <w:rPr>
          <w:rFonts w:cs="Calibri"/>
          <w:color w:val="000000"/>
        </w:rPr>
      </w:pPr>
      <w:r w:rsidRPr="00B165E1">
        <w:rPr>
          <w:rFonts w:cs="Calibri"/>
          <w:color w:val="000000"/>
        </w:rPr>
        <w:t>“1.- Can Batista.- Que el sector de l’antiga fàbrica (PMU-19 “Can Batista Sud”) sigui SUND. En el sector PMU-20 “Can Batista Nord”, ubicar el sòl destinat a equipament a l’extrem superior i el sòl destinat a zona verda a l’extrem inferior.</w:t>
      </w:r>
    </w:p>
    <w:p w:rsidR="00A22E64" w:rsidRPr="00B165E1" w:rsidRDefault="00A22E64" w:rsidP="00B165E1">
      <w:pPr>
        <w:autoSpaceDE w:val="0"/>
        <w:autoSpaceDN w:val="0"/>
        <w:adjustRightInd w:val="0"/>
        <w:spacing w:after="0" w:line="360" w:lineRule="auto"/>
        <w:jc w:val="both"/>
        <w:rPr>
          <w:rFonts w:cs="Calibri"/>
          <w:color w:val="000000"/>
        </w:rPr>
      </w:pPr>
      <w:r w:rsidRPr="00B165E1">
        <w:rPr>
          <w:rFonts w:cs="Calibri"/>
          <w:color w:val="000000"/>
        </w:rPr>
        <w:t>2.- Can Rossell.- Que el sòl destinat a equipament i zona verda del PMU-18 “Eixample Can Rossell” estigui ubicat exclusivament al recinte de l’extrem est del sector.</w:t>
      </w:r>
    </w:p>
    <w:p w:rsidR="00A22E64" w:rsidRPr="00B165E1" w:rsidRDefault="00A22E64" w:rsidP="00B165E1">
      <w:pPr>
        <w:autoSpaceDE w:val="0"/>
        <w:autoSpaceDN w:val="0"/>
        <w:adjustRightInd w:val="0"/>
        <w:spacing w:after="0" w:line="360" w:lineRule="auto"/>
        <w:jc w:val="both"/>
        <w:rPr>
          <w:rFonts w:cs="Calibri"/>
          <w:color w:val="000000"/>
        </w:rPr>
      </w:pPr>
      <w:r w:rsidRPr="00B165E1">
        <w:rPr>
          <w:rFonts w:cs="Calibri"/>
          <w:color w:val="000000"/>
        </w:rPr>
        <w:t>3.- Urbanització la Muntanya Rodona. Al PAU-9 “La Muntanya Rodona” assenyalar les zones d’espais lliures com a zona verda (A1) i no pas com a zona protecció perímetre urbà (A3), per coherència amb la gestió urbanística que ha implicat al veïnat i als propietaris.</w:t>
      </w:r>
    </w:p>
    <w:p w:rsidR="00A22E64" w:rsidRPr="00B165E1" w:rsidRDefault="00A22E64" w:rsidP="00B165E1">
      <w:pPr>
        <w:autoSpaceDE w:val="0"/>
        <w:autoSpaceDN w:val="0"/>
        <w:adjustRightInd w:val="0"/>
        <w:spacing w:after="0" w:line="360" w:lineRule="auto"/>
        <w:jc w:val="both"/>
        <w:rPr>
          <w:rFonts w:cs="Calibri"/>
          <w:color w:val="000000"/>
        </w:rPr>
      </w:pPr>
      <w:r w:rsidRPr="00B165E1">
        <w:rPr>
          <w:rFonts w:cs="Calibri"/>
          <w:color w:val="000000"/>
        </w:rPr>
        <w:t>4.- Lavern.- Al sector SUDr-3 “Eixample Lavern”, assenyalar que la ubicació del sòl destinat a equipament i zona verda és de caràcter indicatiu.</w:t>
      </w:r>
    </w:p>
    <w:p w:rsidR="00A22E64" w:rsidRPr="00B165E1" w:rsidRDefault="00A22E64" w:rsidP="00B165E1">
      <w:pPr>
        <w:autoSpaceDE w:val="0"/>
        <w:autoSpaceDN w:val="0"/>
        <w:adjustRightInd w:val="0"/>
        <w:spacing w:after="0" w:line="360" w:lineRule="auto"/>
        <w:jc w:val="both"/>
        <w:rPr>
          <w:rFonts w:cs="Calibri"/>
          <w:color w:val="000000"/>
        </w:rPr>
      </w:pPr>
      <w:r w:rsidRPr="00B165E1">
        <w:rPr>
          <w:rFonts w:cs="Calibri"/>
          <w:color w:val="000000"/>
        </w:rPr>
        <w:t>5.- Sant Pau d’Ordal.- Estudiar si el conveni que vincula a l’Ajuntament amb diversos promotors de sòl al carrer de la Font permet realitzar canvis en els sectors, configurar els sectors SUDr-6 “Hípica de Sant Pau” i SUND-r3 “Carrer de la Font” vinculant els sòls destinats a cessió (zona verda i equipament) de forma creuada conformant 2 sectors discontinus. Que el sector discontinu resultant nord-oest sigui SUND. Donar prioritat de desenvolupament a tots els altres SUD i PAU del nucli abans que aquest SUND i expressar-ho per escrit dins els objectius de la fitxa del sector.</w:t>
      </w:r>
    </w:p>
    <w:p w:rsidR="00A22E64" w:rsidRPr="00B165E1" w:rsidRDefault="00A22E64" w:rsidP="00B165E1">
      <w:pPr>
        <w:autoSpaceDE w:val="0"/>
        <w:autoSpaceDN w:val="0"/>
        <w:adjustRightInd w:val="0"/>
        <w:spacing w:after="0" w:line="360" w:lineRule="auto"/>
        <w:jc w:val="both"/>
        <w:rPr>
          <w:rFonts w:cs="Calibri"/>
          <w:color w:val="000000"/>
        </w:rPr>
      </w:pPr>
      <w:r w:rsidRPr="00B165E1">
        <w:rPr>
          <w:rFonts w:cs="Calibri"/>
          <w:color w:val="000000"/>
        </w:rPr>
        <w:t>6.- Sant Pau d’Ordal.- Ajustar el PE-snu3 “Ampliació equipaments” als límits del sector PMU-3 “Sant pau Sud”.</w:t>
      </w:r>
    </w:p>
    <w:p w:rsidR="00A22E64" w:rsidRPr="00B165E1" w:rsidRDefault="00A22E64" w:rsidP="00B165E1">
      <w:pPr>
        <w:autoSpaceDE w:val="0"/>
        <w:autoSpaceDN w:val="0"/>
        <w:adjustRightInd w:val="0"/>
        <w:spacing w:after="0" w:line="360" w:lineRule="auto"/>
        <w:jc w:val="both"/>
        <w:rPr>
          <w:rFonts w:cs="Calibri"/>
          <w:color w:val="000000"/>
        </w:rPr>
      </w:pPr>
      <w:r w:rsidRPr="00B165E1">
        <w:rPr>
          <w:rFonts w:cs="Calibri"/>
          <w:color w:val="000000"/>
        </w:rPr>
        <w:t>7.- Ca l’Avi.- Incorporar de nou el sector de “Ca l’Avi Sud”.”</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QUART: Aprovar provisionalment el Pla d'Ordenació Urbanística Municipal de Subirats (POUM), redactat per l'equip dirigit per l'arquitecte sr. Diego Ruiz, recollint les al·legacions estimades, les correccions d'ofici i l'establert en els informes dels organismes afectats per la normativa sectorial. La documentació integrant del POUM és la següent:</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115EE" w:rsidRDefault="00A22E64" w:rsidP="00A3339E">
      <w:pPr>
        <w:numPr>
          <w:ilvl w:val="1"/>
          <w:numId w:val="9"/>
        </w:numPr>
        <w:autoSpaceDE w:val="0"/>
        <w:autoSpaceDN w:val="0"/>
        <w:adjustRightInd w:val="0"/>
        <w:spacing w:after="0" w:line="360" w:lineRule="auto"/>
        <w:jc w:val="both"/>
        <w:rPr>
          <w:rFonts w:ascii="Verdana" w:hAnsi="Verdana" w:cs="MicrosoftSansSerif"/>
        </w:rPr>
      </w:pPr>
      <w:r w:rsidRPr="009115EE">
        <w:rPr>
          <w:rFonts w:ascii="Verdana" w:hAnsi="Verdana" w:cs="MicrosoftSansSerif"/>
        </w:rPr>
        <w:t>Memòria justificativa i descriptiva de la informació i de l’ordenació.</w:t>
      </w:r>
    </w:p>
    <w:p w:rsidR="00A22E64" w:rsidRPr="009115EE" w:rsidRDefault="00A22E64" w:rsidP="00A3339E">
      <w:pPr>
        <w:numPr>
          <w:ilvl w:val="1"/>
          <w:numId w:val="9"/>
        </w:numPr>
        <w:autoSpaceDE w:val="0"/>
        <w:autoSpaceDN w:val="0"/>
        <w:adjustRightInd w:val="0"/>
        <w:spacing w:after="0" w:line="360" w:lineRule="auto"/>
        <w:jc w:val="both"/>
        <w:rPr>
          <w:rFonts w:ascii="Verdana" w:hAnsi="Verdana" w:cs="MicrosoftSansSerif"/>
        </w:rPr>
      </w:pPr>
      <w:r w:rsidRPr="009115EE">
        <w:rPr>
          <w:rFonts w:ascii="Verdana" w:hAnsi="Verdana" w:cs="MicrosoftSansSerif"/>
        </w:rPr>
        <w:t>Memòria social.</w:t>
      </w:r>
    </w:p>
    <w:p w:rsidR="00A22E64" w:rsidRPr="009115EE" w:rsidRDefault="00A22E64" w:rsidP="00A3339E">
      <w:pPr>
        <w:numPr>
          <w:ilvl w:val="1"/>
          <w:numId w:val="9"/>
        </w:numPr>
        <w:autoSpaceDE w:val="0"/>
        <w:autoSpaceDN w:val="0"/>
        <w:adjustRightInd w:val="0"/>
        <w:spacing w:after="0" w:line="360" w:lineRule="auto"/>
        <w:jc w:val="both"/>
        <w:rPr>
          <w:rFonts w:ascii="Verdana" w:hAnsi="Verdana" w:cs="MicrosoftSansSerif"/>
        </w:rPr>
      </w:pPr>
      <w:r w:rsidRPr="009115EE">
        <w:rPr>
          <w:rFonts w:ascii="Verdana" w:hAnsi="Verdana" w:cs="MicrosoftSansSerif"/>
        </w:rPr>
        <w:t>Plànols d’informació i d'ordenació.</w:t>
      </w:r>
    </w:p>
    <w:p w:rsidR="00A22E64" w:rsidRPr="009115EE" w:rsidRDefault="00A22E64" w:rsidP="00A3339E">
      <w:pPr>
        <w:numPr>
          <w:ilvl w:val="1"/>
          <w:numId w:val="9"/>
        </w:numPr>
        <w:autoSpaceDE w:val="0"/>
        <w:autoSpaceDN w:val="0"/>
        <w:adjustRightInd w:val="0"/>
        <w:spacing w:after="0" w:line="360" w:lineRule="auto"/>
        <w:jc w:val="both"/>
        <w:rPr>
          <w:rFonts w:ascii="Verdana" w:hAnsi="Verdana" w:cs="MicrosoftSansSerif"/>
        </w:rPr>
      </w:pPr>
      <w:r w:rsidRPr="009115EE">
        <w:rPr>
          <w:rFonts w:ascii="Verdana" w:hAnsi="Verdana" w:cs="MicrosoftSansSerif"/>
        </w:rPr>
        <w:t>Normes urbanístiques.</w:t>
      </w:r>
    </w:p>
    <w:p w:rsidR="00A22E64" w:rsidRPr="009115EE" w:rsidRDefault="00A22E64" w:rsidP="00A3339E">
      <w:pPr>
        <w:numPr>
          <w:ilvl w:val="1"/>
          <w:numId w:val="9"/>
        </w:numPr>
        <w:autoSpaceDE w:val="0"/>
        <w:autoSpaceDN w:val="0"/>
        <w:adjustRightInd w:val="0"/>
        <w:spacing w:after="0" w:line="360" w:lineRule="auto"/>
        <w:jc w:val="both"/>
        <w:rPr>
          <w:rFonts w:ascii="Verdana" w:hAnsi="Verdana" w:cs="MicrosoftSansSerif"/>
        </w:rPr>
      </w:pPr>
      <w:r w:rsidRPr="009115EE">
        <w:rPr>
          <w:rFonts w:ascii="Verdana" w:hAnsi="Verdana" w:cs="MicrosoftSansSerif"/>
        </w:rPr>
        <w:t>Programa de participació ciutadana.</w:t>
      </w:r>
    </w:p>
    <w:p w:rsidR="00A22E64" w:rsidRPr="009115EE" w:rsidRDefault="00A22E64" w:rsidP="00A3339E">
      <w:pPr>
        <w:numPr>
          <w:ilvl w:val="1"/>
          <w:numId w:val="9"/>
        </w:numPr>
        <w:autoSpaceDE w:val="0"/>
        <w:autoSpaceDN w:val="0"/>
        <w:adjustRightInd w:val="0"/>
        <w:spacing w:after="0" w:line="360" w:lineRule="auto"/>
        <w:jc w:val="both"/>
        <w:rPr>
          <w:rFonts w:ascii="Verdana" w:hAnsi="Verdana" w:cs="MicrosoftSansSerif"/>
        </w:rPr>
      </w:pPr>
      <w:r w:rsidRPr="009115EE">
        <w:rPr>
          <w:rFonts w:ascii="Verdana" w:hAnsi="Verdana" w:cs="MicrosoftSansSerif"/>
        </w:rPr>
        <w:t>Agenda i avaluació econòmica i financera.</w:t>
      </w:r>
    </w:p>
    <w:p w:rsidR="00A22E64" w:rsidRPr="009115EE" w:rsidRDefault="00A22E64" w:rsidP="00A3339E">
      <w:pPr>
        <w:numPr>
          <w:ilvl w:val="1"/>
          <w:numId w:val="9"/>
        </w:numPr>
        <w:autoSpaceDE w:val="0"/>
        <w:autoSpaceDN w:val="0"/>
        <w:adjustRightInd w:val="0"/>
        <w:spacing w:after="0" w:line="360" w:lineRule="auto"/>
        <w:jc w:val="both"/>
        <w:rPr>
          <w:rFonts w:ascii="Verdana" w:hAnsi="Verdana" w:cs="MicrosoftSansSerif"/>
        </w:rPr>
      </w:pPr>
      <w:r w:rsidRPr="009115EE">
        <w:rPr>
          <w:rFonts w:ascii="Verdana" w:hAnsi="Verdana" w:cs="MicrosoftSansSerif"/>
        </w:rPr>
        <w:t>Sostenibilitat econòmica.</w:t>
      </w:r>
    </w:p>
    <w:p w:rsidR="00A22E64" w:rsidRPr="009115EE" w:rsidRDefault="00A22E64" w:rsidP="00A3339E">
      <w:pPr>
        <w:numPr>
          <w:ilvl w:val="1"/>
          <w:numId w:val="9"/>
        </w:numPr>
        <w:autoSpaceDE w:val="0"/>
        <w:autoSpaceDN w:val="0"/>
        <w:adjustRightInd w:val="0"/>
        <w:spacing w:after="0" w:line="360" w:lineRule="auto"/>
        <w:jc w:val="both"/>
        <w:rPr>
          <w:rFonts w:ascii="Verdana" w:hAnsi="Verdana" w:cs="MicrosoftSansSerif"/>
        </w:rPr>
      </w:pPr>
      <w:r w:rsidRPr="009115EE">
        <w:rPr>
          <w:rFonts w:ascii="Verdana" w:hAnsi="Verdana" w:cs="MicrosoftSansSerif"/>
        </w:rPr>
        <w:t>Fitxes dels sectors de desenvolupament urbanístic.</w:t>
      </w:r>
    </w:p>
    <w:p w:rsidR="00A22E64" w:rsidRPr="009115EE" w:rsidRDefault="00A22E64" w:rsidP="00A3339E">
      <w:pPr>
        <w:numPr>
          <w:ilvl w:val="1"/>
          <w:numId w:val="9"/>
        </w:numPr>
        <w:autoSpaceDE w:val="0"/>
        <w:autoSpaceDN w:val="0"/>
        <w:adjustRightInd w:val="0"/>
        <w:spacing w:after="0" w:line="360" w:lineRule="auto"/>
        <w:jc w:val="both"/>
        <w:rPr>
          <w:rFonts w:ascii="Verdana" w:hAnsi="Verdana" w:cs="MicrosoftSansSerif"/>
        </w:rPr>
      </w:pPr>
      <w:r w:rsidRPr="009115EE">
        <w:rPr>
          <w:rFonts w:ascii="Verdana" w:hAnsi="Verdana" w:cs="MicrosoftSansSerif"/>
        </w:rPr>
        <w:t>Memòria ambiental.</w:t>
      </w:r>
    </w:p>
    <w:p w:rsidR="00A22E64" w:rsidRPr="009115EE" w:rsidRDefault="00A22E64" w:rsidP="00A3339E">
      <w:pPr>
        <w:numPr>
          <w:ilvl w:val="1"/>
          <w:numId w:val="9"/>
        </w:numPr>
        <w:autoSpaceDE w:val="0"/>
        <w:autoSpaceDN w:val="0"/>
        <w:adjustRightInd w:val="0"/>
        <w:spacing w:after="0" w:line="360" w:lineRule="auto"/>
        <w:jc w:val="both"/>
        <w:rPr>
          <w:rFonts w:ascii="Verdana" w:hAnsi="Verdana" w:cs="MicrosoftSansSerif"/>
        </w:rPr>
      </w:pPr>
      <w:r w:rsidRPr="009115EE">
        <w:rPr>
          <w:rFonts w:ascii="Verdana" w:hAnsi="Verdana" w:cs="MicrosoftSansSerif"/>
        </w:rPr>
        <w:t>Estudi d’avaluació de la mobilitat generada.</w:t>
      </w:r>
    </w:p>
    <w:p w:rsidR="00A22E64" w:rsidRPr="009115EE" w:rsidRDefault="00A22E64" w:rsidP="00A3339E">
      <w:pPr>
        <w:numPr>
          <w:ilvl w:val="1"/>
          <w:numId w:val="9"/>
        </w:numPr>
        <w:autoSpaceDE w:val="0"/>
        <w:autoSpaceDN w:val="0"/>
        <w:adjustRightInd w:val="0"/>
        <w:spacing w:after="0" w:line="360" w:lineRule="auto"/>
        <w:jc w:val="both"/>
        <w:rPr>
          <w:rFonts w:ascii="Verdana" w:hAnsi="Verdana" w:cs="MicrosoftSansSerif"/>
        </w:rPr>
      </w:pPr>
      <w:r w:rsidRPr="009115EE">
        <w:rPr>
          <w:rFonts w:ascii="Verdana" w:hAnsi="Verdana" w:cs="MicrosoftSansSerif"/>
        </w:rPr>
        <w:t>Informe de sostenibilitat ambiental.</w:t>
      </w:r>
    </w:p>
    <w:p w:rsidR="00A22E64" w:rsidRPr="009453F3" w:rsidRDefault="00A22E64" w:rsidP="00B165E1">
      <w:pPr>
        <w:autoSpaceDE w:val="0"/>
        <w:autoSpaceDN w:val="0"/>
        <w:adjustRightInd w:val="0"/>
        <w:spacing w:after="0" w:line="360" w:lineRule="auto"/>
        <w:jc w:val="both"/>
        <w:rPr>
          <w:rFonts w:ascii="Verdana" w:hAnsi="Verdana" w:cs="MicrosoftSansSerif"/>
          <w:color w:val="0070C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r w:rsidRPr="009453F3">
        <w:rPr>
          <w:rFonts w:ascii="Verdana" w:hAnsi="Verdana" w:cs="MicrosoftSansSerif"/>
          <w:color w:val="000000"/>
        </w:rPr>
        <w:t>CINQUÈ: Trametre aquest acord a la Comissió Territorial d'Urbanisme, en virtut del que estableix l'art. 80.a del TRLUC, perquè aprovi definitivament aquest Pla d'Ordenació Urbanística Municipal de Subirats i procedeixi a la seva publicació.</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Default="00A22E64" w:rsidP="00B165E1">
      <w:pPr>
        <w:autoSpaceDE w:val="0"/>
        <w:autoSpaceDN w:val="0"/>
        <w:adjustRightInd w:val="0"/>
        <w:spacing w:after="0" w:line="360" w:lineRule="auto"/>
        <w:jc w:val="both"/>
        <w:rPr>
          <w:rFonts w:ascii="Verdana" w:hAnsi="Verdana" w:cs="MicrosoftSansSerif"/>
          <w:color w:val="000000"/>
        </w:rPr>
      </w:pPr>
      <w:r>
        <w:rPr>
          <w:rFonts w:ascii="Verdana" w:hAnsi="Verdana" w:cs="MicrosoftSansSerif"/>
          <w:color w:val="000000"/>
        </w:rPr>
        <w:t>SISÈ</w:t>
      </w:r>
      <w:r w:rsidRPr="009453F3">
        <w:rPr>
          <w:rFonts w:ascii="Verdana" w:hAnsi="Verdana" w:cs="MicrosoftSansSerif"/>
          <w:color w:val="000000"/>
        </w:rPr>
        <w:t>: Notificar aquest acord als interessats en el procediment.</w:t>
      </w:r>
      <w:r>
        <w:rPr>
          <w:rFonts w:ascii="Verdana" w:hAnsi="Verdana" w:cs="MicrosoftSansSerif"/>
          <w:color w:val="000000"/>
        </w:rPr>
        <w:t>”</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Default="00A22E64" w:rsidP="00B165E1">
      <w:pPr>
        <w:autoSpaceDE w:val="0"/>
        <w:autoSpaceDN w:val="0"/>
        <w:adjustRightInd w:val="0"/>
        <w:spacing w:after="0" w:line="360" w:lineRule="auto"/>
        <w:jc w:val="both"/>
        <w:rPr>
          <w:rFonts w:ascii="Verdana" w:hAnsi="Verdana" w:cs="MicrosoftSansSerif"/>
          <w:color w:val="000000"/>
        </w:rPr>
      </w:pPr>
      <w:r>
        <w:rPr>
          <w:rFonts w:ascii="Verdana" w:hAnsi="Verdana" w:cs="MicrosoftSansSerif"/>
          <w:color w:val="000000"/>
        </w:rPr>
        <w:t>El ple, per 6 vots favorables (de CiU i PSC), 3 vots en contra del PP i APS-CUP i 2 abstencions (d’ERC), acorda aprovar la proposta presentada i trametre-la amb caràcter de màxima celeritat a la Comissió Territorial d’Urbanisme de Barcelona.</w:t>
      </w:r>
    </w:p>
    <w:p w:rsidR="00A22E64" w:rsidRPr="009453F3" w:rsidRDefault="00A22E64" w:rsidP="00B165E1">
      <w:pPr>
        <w:autoSpaceDE w:val="0"/>
        <w:autoSpaceDN w:val="0"/>
        <w:adjustRightInd w:val="0"/>
        <w:spacing w:after="0" w:line="360" w:lineRule="auto"/>
        <w:jc w:val="both"/>
        <w:rPr>
          <w:rFonts w:ascii="Verdana" w:hAnsi="Verdana" w:cs="MicrosoftSansSerif"/>
          <w:color w:val="000000"/>
        </w:rPr>
      </w:pPr>
    </w:p>
    <w:p w:rsidR="00A22E64" w:rsidRDefault="00A22E64" w:rsidP="00B165E1">
      <w:pPr>
        <w:spacing w:after="0" w:line="360" w:lineRule="auto"/>
        <w:ind w:right="-1"/>
        <w:jc w:val="both"/>
        <w:rPr>
          <w:rFonts w:ascii="Verdana" w:hAnsi="Verdana"/>
          <w:bCs/>
        </w:rPr>
      </w:pPr>
      <w:r>
        <w:rPr>
          <w:rFonts w:ascii="Verdana" w:hAnsi="Verdana"/>
          <w:bCs/>
        </w:rPr>
        <w:t>En Pere Pons comenta que els diferents canvis que s’han incorporat a la proposta provisional del POUM, que s’ha exposat en aquest ple,</w:t>
      </w:r>
      <w:r w:rsidRPr="00213827">
        <w:rPr>
          <w:rFonts w:ascii="Verdana" w:hAnsi="Verdana"/>
          <w:bCs/>
        </w:rPr>
        <w:t xml:space="preserve"> conclouran el dimecres 12-09-2012</w:t>
      </w:r>
      <w:r>
        <w:rPr>
          <w:rFonts w:ascii="Verdana" w:hAnsi="Verdana"/>
          <w:bCs/>
        </w:rPr>
        <w:t>. El següent pas és presentar recursos a la Comissió d’Urbanisme, aprovació per la Comissió d’Urbanisme i recurs al Conseller. Aquest POUM ha estat un tema evolutiu que s’inicià el 2004, el grup d’ERC va fer l’aprovació inicial el 2009 i aquest any 2012 es tramet l’aprovació provisional. Vull donar agraïments als diferents equips de govern que han tramés el document del POUM i també als tècnics de la casa i a l’equip redactor. Crec que ha estat un tema on la vessant política ha estat mínima.</w:t>
      </w:r>
    </w:p>
    <w:p w:rsidR="00A22E64" w:rsidRDefault="00A22E64" w:rsidP="00B165E1">
      <w:pPr>
        <w:spacing w:after="0" w:line="360" w:lineRule="auto"/>
        <w:ind w:right="-1"/>
        <w:jc w:val="both"/>
        <w:rPr>
          <w:rFonts w:ascii="Verdana" w:hAnsi="Verdana"/>
          <w:bCs/>
        </w:rPr>
      </w:pPr>
      <w:r>
        <w:rPr>
          <w:rFonts w:ascii="Verdana" w:hAnsi="Verdana"/>
          <w:bCs/>
        </w:rPr>
        <w:t xml:space="preserve">El planejament no és una ciència exacta i segurament en Ramon Carbonell te raó amb algunes apreciacions, però vam partir de l’aprovació inicial que s’ha anat modificant i fraccionant, ja que on hi havia creixement s’ha dividit en dos o tres sectors. Gràcies pels suggeriments que tothom hi ha anat afegint. </w:t>
      </w:r>
    </w:p>
    <w:p w:rsidR="00A22E64" w:rsidRDefault="00A22E64" w:rsidP="00B165E1">
      <w:pPr>
        <w:spacing w:after="0" w:line="360" w:lineRule="auto"/>
        <w:ind w:right="-1"/>
        <w:jc w:val="both"/>
        <w:rPr>
          <w:rFonts w:ascii="Verdana" w:hAnsi="Verdana"/>
          <w:bCs/>
        </w:rPr>
      </w:pPr>
      <w:r>
        <w:rPr>
          <w:rFonts w:ascii="Verdana" w:hAnsi="Verdana"/>
          <w:bCs/>
        </w:rPr>
        <w:t>Hem aconseguit fer un salt en el planejament i en l’autonomia municipal uns 25-30 anys més, i hem estat treballant molt amb modificacions puntuals basades en l’interès social justificat o en el que ens diu el propi planejament.</w:t>
      </w:r>
    </w:p>
    <w:p w:rsidR="00A22E64" w:rsidRDefault="00A22E64" w:rsidP="00B165E1">
      <w:pPr>
        <w:spacing w:after="0" w:line="360" w:lineRule="auto"/>
        <w:ind w:right="-1"/>
        <w:jc w:val="both"/>
        <w:rPr>
          <w:rFonts w:ascii="Verdana" w:hAnsi="Verdana"/>
          <w:bCs/>
        </w:rPr>
      </w:pPr>
      <w:r>
        <w:rPr>
          <w:rFonts w:ascii="Verdana" w:hAnsi="Verdana"/>
          <w:bCs/>
        </w:rPr>
        <w:t>Per tant, tenim una foto estàtica d’uns 10 anys basada en l’interès general, no de particulars.</w:t>
      </w:r>
    </w:p>
    <w:p w:rsidR="00A22E64" w:rsidRDefault="00A22E64" w:rsidP="00B165E1">
      <w:pPr>
        <w:spacing w:after="0" w:line="360" w:lineRule="auto"/>
        <w:ind w:right="-1"/>
        <w:jc w:val="both"/>
        <w:rPr>
          <w:rFonts w:ascii="Verdana" w:hAnsi="Verdana"/>
          <w:bCs/>
        </w:rPr>
      </w:pPr>
      <w:r>
        <w:rPr>
          <w:rFonts w:ascii="Verdana" w:hAnsi="Verdana"/>
          <w:bCs/>
        </w:rPr>
        <w:t xml:space="preserve">Aconseguirem les cessions i els complements mitjos. </w:t>
      </w:r>
    </w:p>
    <w:p w:rsidR="00A22E64" w:rsidRDefault="00A22E64" w:rsidP="00B165E1">
      <w:pPr>
        <w:spacing w:after="0" w:line="360" w:lineRule="auto"/>
        <w:ind w:right="-1"/>
        <w:jc w:val="both"/>
        <w:rPr>
          <w:rFonts w:ascii="Verdana" w:hAnsi="Verdana"/>
          <w:bCs/>
        </w:rPr>
      </w:pPr>
      <w:r>
        <w:rPr>
          <w:rFonts w:ascii="Verdana" w:hAnsi="Verdana"/>
          <w:bCs/>
        </w:rPr>
        <w:t>El nou planejament sempre ens aporta les cessions. L’antic planejament va posar ordre al municipi. A Catalunya, el planejament apareix l’any 1991, anteriorment requeia sobre l’Ajuntament, per tant, l’any 1985 es fa un Pla General d’Ordenació Urbana prou evolucionat que va donar un cert ordre i conservació del paisatge que tenim. Era un planejament de llarg recorregut, que al modificar es consultava, debatia i decidia. Part de la gestió de les urbanitzacions no preveia gestions del sòl per a equipaments i de zones verdes. Això vol di que anteriorment els Ajuntaments havien de gastar-se els diners en la compra dels sòls per a posar-hi equipaments. En aquest planejament tots els nous sòls vénen de cessions.</w:t>
      </w:r>
    </w:p>
    <w:p w:rsidR="00A22E64" w:rsidRDefault="00A22E64" w:rsidP="00B165E1">
      <w:pPr>
        <w:spacing w:after="0" w:line="360" w:lineRule="auto"/>
        <w:ind w:right="-1"/>
        <w:jc w:val="both"/>
        <w:rPr>
          <w:rFonts w:ascii="Verdana" w:hAnsi="Verdana"/>
          <w:bCs/>
        </w:rPr>
      </w:pPr>
      <w:r>
        <w:rPr>
          <w:rFonts w:ascii="Verdana" w:hAnsi="Verdana"/>
          <w:bCs/>
        </w:rPr>
        <w:t>És bo planificar i tenir capacitat d’avançar-se als esdeveniments, ja que les competències dels Ajuntaments cada cop estan més en crisi. Hem de seguir la lògica que hem anat seguint.</w:t>
      </w:r>
    </w:p>
    <w:p w:rsidR="00A22E64" w:rsidRDefault="00A22E64" w:rsidP="00B165E1">
      <w:pPr>
        <w:spacing w:after="0" w:line="360" w:lineRule="auto"/>
        <w:ind w:right="-1"/>
        <w:jc w:val="both"/>
        <w:rPr>
          <w:rFonts w:ascii="Verdana" w:hAnsi="Verdana"/>
          <w:bCs/>
        </w:rPr>
      </w:pPr>
      <w:r>
        <w:rPr>
          <w:rFonts w:ascii="Verdana" w:hAnsi="Verdana"/>
          <w:bCs/>
        </w:rPr>
        <w:t>L’actual equip de govern ha agafat el document del POUM força treballat, l’hem consensuat, recollit al·legacions, i ara estem en aquesta fase. S’afegirà el tema de sòls per habitatges protegits probablement als nuclis més importants com Ordal, Sant Pau d’Ordal i Lavern.</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Na Dolors Morera intervé dient que és una de les pioneres que va obrir el POUM, va estar-hi quatre anys, però l’any 2006 a partir del’inici dels treballs del POUM es va excloure al Partit Popular de totes les reunions.</w:t>
      </w:r>
    </w:p>
    <w:p w:rsidR="00A22E64" w:rsidRDefault="00A22E64" w:rsidP="00B165E1">
      <w:pPr>
        <w:spacing w:after="0" w:line="360" w:lineRule="auto"/>
        <w:ind w:right="-1"/>
        <w:jc w:val="both"/>
        <w:rPr>
          <w:rFonts w:ascii="Verdana" w:hAnsi="Verdana"/>
          <w:bCs/>
        </w:rPr>
      </w:pPr>
      <w:r>
        <w:rPr>
          <w:rFonts w:ascii="Verdana" w:hAnsi="Verdana"/>
          <w:bCs/>
        </w:rPr>
        <w:t>Ara l’equip de govern actual: CIU i PSC vol aprovar-lo a corre-cuita abans de les vacances i també perquè s’estan fent revisions del cadastre. El 29-08-2012 es va fer una Comissió Informativa explicant-nos el POUM. L’aprovació d’aquest planejament és molt important per al municipi de Subirats és a 25-30 anys vista i no es pot fer tant ràpidament.</w:t>
      </w:r>
    </w:p>
    <w:p w:rsidR="00A22E64" w:rsidRPr="008C4E35" w:rsidRDefault="00A22E64" w:rsidP="00B165E1">
      <w:pPr>
        <w:spacing w:after="0" w:line="360" w:lineRule="auto"/>
        <w:ind w:right="-1"/>
        <w:jc w:val="both"/>
        <w:rPr>
          <w:rFonts w:ascii="Verdana" w:hAnsi="Verdana"/>
          <w:bCs/>
        </w:rPr>
      </w:pPr>
      <w:r>
        <w:rPr>
          <w:rFonts w:ascii="Verdana" w:hAnsi="Verdana"/>
          <w:bCs/>
        </w:rPr>
        <w:t>Els regidors no som tècnics, no sabem si és millor créixer per dalt o per baix, amb cases aparellades, aïllades, PB+1, PB+2..., de fet manifestem el que creiem més adequat per a definir el model del nostre municipi, per tant, permeteu-me fer les següents reflexions:</w:t>
      </w:r>
    </w:p>
    <w:p w:rsidR="00A22E64" w:rsidRDefault="00A22E64" w:rsidP="00A3339E">
      <w:pPr>
        <w:numPr>
          <w:ilvl w:val="0"/>
          <w:numId w:val="1"/>
        </w:numPr>
        <w:tabs>
          <w:tab w:val="clear" w:pos="825"/>
          <w:tab w:val="num" w:pos="360"/>
        </w:tabs>
        <w:spacing w:after="0" w:line="360" w:lineRule="auto"/>
        <w:ind w:left="360" w:hanging="360"/>
        <w:jc w:val="both"/>
        <w:rPr>
          <w:rFonts w:ascii="Verdana" w:hAnsi="Verdana" w:cs="Arial"/>
        </w:rPr>
      </w:pPr>
      <w:r w:rsidRPr="008C4E35">
        <w:rPr>
          <w:rFonts w:ascii="Verdana" w:hAnsi="Verdana" w:cs="Arial"/>
        </w:rPr>
        <w:t xml:space="preserve">El POUM ha d’ordenar un creixement i millorar la </w:t>
      </w:r>
      <w:r>
        <w:rPr>
          <w:rFonts w:ascii="Verdana" w:hAnsi="Verdana" w:cs="Arial"/>
        </w:rPr>
        <w:t>imatge del municipi de Subirats, dels serveis i d</w:t>
      </w:r>
      <w:r w:rsidRPr="008C4E35">
        <w:rPr>
          <w:rFonts w:ascii="Verdana" w:hAnsi="Verdana" w:cs="Arial"/>
        </w:rPr>
        <w:t xml:space="preserve">els equipaments així com </w:t>
      </w:r>
      <w:r>
        <w:rPr>
          <w:rFonts w:ascii="Verdana" w:hAnsi="Verdana" w:cs="Arial"/>
        </w:rPr>
        <w:t>d</w:t>
      </w:r>
      <w:r w:rsidRPr="008C4E35">
        <w:rPr>
          <w:rFonts w:ascii="Verdana" w:hAnsi="Verdana" w:cs="Arial"/>
        </w:rPr>
        <w:t>els espais verds, i també definir el model de mobilitat local.</w:t>
      </w:r>
      <w:r>
        <w:rPr>
          <w:rFonts w:ascii="Verdana" w:hAnsi="Verdana" w:cs="Arial"/>
        </w:rPr>
        <w:t xml:space="preserve"> E</w:t>
      </w:r>
      <w:r w:rsidRPr="008C4E35">
        <w:rPr>
          <w:rFonts w:ascii="Verdana" w:hAnsi="Verdana" w:cs="Arial"/>
        </w:rPr>
        <w:t>n definitiva</w:t>
      </w:r>
      <w:r>
        <w:rPr>
          <w:rFonts w:ascii="Verdana" w:hAnsi="Verdana" w:cs="Arial"/>
        </w:rPr>
        <w:t xml:space="preserve">, </w:t>
      </w:r>
      <w:r w:rsidRPr="008C4E35">
        <w:rPr>
          <w:rFonts w:ascii="Verdana" w:hAnsi="Verdana" w:cs="Arial"/>
        </w:rPr>
        <w:t xml:space="preserve">li correspon a aquest instrument urbanístic dibuixar el Subirats del </w:t>
      </w:r>
      <w:r>
        <w:rPr>
          <w:rFonts w:ascii="Verdana" w:hAnsi="Verdana" w:cs="Arial"/>
        </w:rPr>
        <w:t>futur.</w:t>
      </w:r>
    </w:p>
    <w:p w:rsidR="00A22E64" w:rsidRPr="008C4E35" w:rsidRDefault="00A22E64" w:rsidP="00A3339E">
      <w:pPr>
        <w:numPr>
          <w:ilvl w:val="0"/>
          <w:numId w:val="1"/>
        </w:numPr>
        <w:tabs>
          <w:tab w:val="clear" w:pos="825"/>
          <w:tab w:val="num" w:pos="360"/>
        </w:tabs>
        <w:spacing w:after="0" w:line="360" w:lineRule="auto"/>
        <w:ind w:left="360" w:hanging="360"/>
        <w:jc w:val="both"/>
        <w:rPr>
          <w:rFonts w:ascii="Verdana" w:hAnsi="Verdana" w:cs="Arial"/>
        </w:rPr>
      </w:pPr>
      <w:r>
        <w:rPr>
          <w:rFonts w:ascii="Verdana" w:hAnsi="Verdana" w:cs="Arial"/>
        </w:rPr>
        <w:t>Creie</w:t>
      </w:r>
      <w:r w:rsidRPr="008C4E35">
        <w:rPr>
          <w:rFonts w:ascii="Verdana" w:hAnsi="Verdana" w:cs="Arial"/>
        </w:rPr>
        <w:t xml:space="preserve">m que aquest document hauria de garantir </w:t>
      </w:r>
      <w:r>
        <w:rPr>
          <w:rFonts w:ascii="Verdana" w:hAnsi="Verdana" w:cs="Arial"/>
        </w:rPr>
        <w:t>el</w:t>
      </w:r>
      <w:r w:rsidRPr="008C4E35">
        <w:rPr>
          <w:rFonts w:ascii="Verdana" w:hAnsi="Verdana" w:cs="Arial"/>
        </w:rPr>
        <w:t xml:space="preserve"> desenvolupament urbanístic sostenible de Subirats, a partir de la definició d’un model que ha de tenir en compte que:</w:t>
      </w:r>
    </w:p>
    <w:p w:rsidR="00A22E64" w:rsidRPr="008C4E35" w:rsidRDefault="00A22E64" w:rsidP="00A3339E">
      <w:pPr>
        <w:numPr>
          <w:ilvl w:val="0"/>
          <w:numId w:val="2"/>
        </w:numPr>
        <w:spacing w:after="0" w:line="360" w:lineRule="auto"/>
        <w:jc w:val="both"/>
        <w:rPr>
          <w:rFonts w:ascii="Verdana" w:hAnsi="Verdana" w:cs="Arial"/>
        </w:rPr>
      </w:pPr>
      <w:r w:rsidRPr="008C4E35">
        <w:rPr>
          <w:rFonts w:ascii="Verdana" w:hAnsi="Verdana" w:cs="Arial"/>
        </w:rPr>
        <w:t>El sòl no és renovable, encara que tinguem 55 Km</w:t>
      </w:r>
      <w:r>
        <w:rPr>
          <w:rFonts w:ascii="Verdana" w:hAnsi="Verdana" w:cs="Arial"/>
        </w:rPr>
        <w:t>²</w:t>
      </w:r>
      <w:r w:rsidRPr="008C4E35">
        <w:rPr>
          <w:rFonts w:ascii="Verdana" w:hAnsi="Verdana" w:cs="Arial"/>
        </w:rPr>
        <w:t>.</w:t>
      </w:r>
    </w:p>
    <w:p w:rsidR="00A22E64" w:rsidRPr="008C4E35" w:rsidRDefault="00A22E64" w:rsidP="00A3339E">
      <w:pPr>
        <w:numPr>
          <w:ilvl w:val="0"/>
          <w:numId w:val="2"/>
        </w:numPr>
        <w:spacing w:after="0" w:line="360" w:lineRule="auto"/>
        <w:jc w:val="both"/>
        <w:rPr>
          <w:rFonts w:ascii="Verdana" w:hAnsi="Verdana" w:cs="Arial"/>
        </w:rPr>
      </w:pPr>
      <w:r w:rsidRPr="008C4E35">
        <w:rPr>
          <w:rFonts w:ascii="Verdana" w:hAnsi="Verdana" w:cs="Arial"/>
        </w:rPr>
        <w:t>Les necessitats socials i econòmiques del municipi.</w:t>
      </w:r>
    </w:p>
    <w:p w:rsidR="00A22E64" w:rsidRPr="008C4E35" w:rsidRDefault="00A22E64" w:rsidP="00A3339E">
      <w:pPr>
        <w:numPr>
          <w:ilvl w:val="0"/>
          <w:numId w:val="2"/>
        </w:numPr>
        <w:spacing w:after="0" w:line="360" w:lineRule="auto"/>
        <w:jc w:val="both"/>
        <w:rPr>
          <w:rFonts w:ascii="Verdana" w:hAnsi="Verdana" w:cs="Arial"/>
        </w:rPr>
      </w:pPr>
      <w:r w:rsidRPr="008C4E35">
        <w:rPr>
          <w:rFonts w:ascii="Verdana" w:hAnsi="Verdana" w:cs="Arial"/>
        </w:rPr>
        <w:t>La cohesió social.</w:t>
      </w:r>
    </w:p>
    <w:p w:rsidR="00A22E64" w:rsidRPr="008C4E35" w:rsidRDefault="00A22E64" w:rsidP="00A3339E">
      <w:pPr>
        <w:numPr>
          <w:ilvl w:val="0"/>
          <w:numId w:val="2"/>
        </w:numPr>
        <w:spacing w:after="0" w:line="360" w:lineRule="auto"/>
        <w:jc w:val="both"/>
        <w:rPr>
          <w:rFonts w:ascii="Verdana" w:hAnsi="Verdana" w:cs="Arial"/>
        </w:rPr>
      </w:pPr>
      <w:r w:rsidRPr="008C4E35">
        <w:rPr>
          <w:rFonts w:ascii="Verdana" w:hAnsi="Verdana" w:cs="Arial"/>
        </w:rPr>
        <w:t>La cohesió territorial.</w:t>
      </w:r>
    </w:p>
    <w:p w:rsidR="00A22E64" w:rsidRPr="008C4E35" w:rsidRDefault="00A22E64" w:rsidP="00A3339E">
      <w:pPr>
        <w:numPr>
          <w:ilvl w:val="0"/>
          <w:numId w:val="2"/>
        </w:numPr>
        <w:spacing w:after="0" w:line="360" w:lineRule="auto"/>
        <w:jc w:val="both"/>
        <w:rPr>
          <w:rFonts w:ascii="Verdana" w:hAnsi="Verdana" w:cs="Arial"/>
        </w:rPr>
      </w:pPr>
      <w:r w:rsidRPr="008C4E35">
        <w:rPr>
          <w:rFonts w:ascii="Verdana" w:hAnsi="Verdana" w:cs="Arial"/>
        </w:rPr>
        <w:t xml:space="preserve">La </w:t>
      </w:r>
      <w:r>
        <w:rPr>
          <w:rFonts w:ascii="Verdana" w:hAnsi="Verdana" w:cs="Arial"/>
        </w:rPr>
        <w:t>p</w:t>
      </w:r>
      <w:r w:rsidRPr="008C4E35">
        <w:rPr>
          <w:rFonts w:ascii="Verdana" w:hAnsi="Verdana" w:cs="Arial"/>
        </w:rPr>
        <w:t>rotecció del medi ambient</w:t>
      </w:r>
    </w:p>
    <w:p w:rsidR="00A22E64" w:rsidRDefault="00A22E64" w:rsidP="00A3339E">
      <w:pPr>
        <w:numPr>
          <w:ilvl w:val="0"/>
          <w:numId w:val="2"/>
        </w:numPr>
        <w:spacing w:after="0" w:line="360" w:lineRule="auto"/>
        <w:jc w:val="both"/>
        <w:rPr>
          <w:rFonts w:ascii="Verdana" w:hAnsi="Verdana" w:cs="Arial"/>
        </w:rPr>
      </w:pPr>
      <w:r w:rsidRPr="008C4E35">
        <w:rPr>
          <w:rFonts w:ascii="Verdana" w:hAnsi="Verdana" w:cs="Arial"/>
        </w:rPr>
        <w:t xml:space="preserve">La protecció del patrimoni cultural. </w:t>
      </w:r>
    </w:p>
    <w:p w:rsidR="00A22E64" w:rsidRDefault="00A22E64" w:rsidP="00A3339E">
      <w:pPr>
        <w:numPr>
          <w:ilvl w:val="0"/>
          <w:numId w:val="1"/>
        </w:numPr>
        <w:tabs>
          <w:tab w:val="clear" w:pos="825"/>
          <w:tab w:val="num" w:pos="360"/>
        </w:tabs>
        <w:spacing w:after="0" w:line="360" w:lineRule="auto"/>
        <w:ind w:left="360" w:hanging="360"/>
        <w:jc w:val="both"/>
        <w:rPr>
          <w:rFonts w:ascii="Verdana" w:hAnsi="Verdana" w:cs="Arial"/>
        </w:rPr>
      </w:pPr>
      <w:r>
        <w:rPr>
          <w:rFonts w:ascii="Verdana" w:hAnsi="Verdana" w:cs="Arial"/>
        </w:rPr>
        <w:t>N</w:t>
      </w:r>
      <w:r w:rsidRPr="008C4E35">
        <w:rPr>
          <w:rFonts w:ascii="Verdana" w:hAnsi="Verdana" w:cs="Arial"/>
        </w:rPr>
        <w:t>o es dibuixa un model de municipi sostenible, ni molt menys un municipi que tingui per objecte la defensa de la seva identitat, que és la rural. Per nosaltres Subirats s’hauria de convertir en el jardí del Penedès, conservar l’essència de poble i desenvolupar una econom</w:t>
      </w:r>
      <w:r>
        <w:rPr>
          <w:rFonts w:ascii="Verdana" w:hAnsi="Verdana" w:cs="Arial"/>
        </w:rPr>
        <w:t>i</w:t>
      </w:r>
      <w:r w:rsidRPr="008C4E35">
        <w:rPr>
          <w:rFonts w:ascii="Verdana" w:hAnsi="Verdana" w:cs="Arial"/>
        </w:rPr>
        <w:t>a que permetés mantenir aquesta essència.</w:t>
      </w:r>
    </w:p>
    <w:p w:rsidR="00A22E64" w:rsidRDefault="00A22E64" w:rsidP="00A3339E">
      <w:pPr>
        <w:numPr>
          <w:ilvl w:val="0"/>
          <w:numId w:val="1"/>
        </w:numPr>
        <w:tabs>
          <w:tab w:val="clear" w:pos="825"/>
          <w:tab w:val="num" w:pos="360"/>
        </w:tabs>
        <w:spacing w:after="0" w:line="360" w:lineRule="auto"/>
        <w:ind w:left="360" w:hanging="360"/>
        <w:jc w:val="both"/>
        <w:rPr>
          <w:rFonts w:ascii="Verdana" w:hAnsi="Verdana" w:cs="Arial"/>
        </w:rPr>
      </w:pPr>
      <w:r w:rsidRPr="008C4E35">
        <w:rPr>
          <w:rFonts w:ascii="Verdana" w:hAnsi="Verdana" w:cs="Arial"/>
        </w:rPr>
        <w:t xml:space="preserve">Trobem a faltar una protecció de les construccions de Subirats, de l’essència de poble, d’aquestes cases de planta baixa més 1, amb uns colors de la terra i amb unes finestres i balcons que són la postal del nostre municipi. Aquest POUM que es presenta no diu res de quins colors es poden utilitzar, tampoc detalla quantes obertures es poden fer. S’han de conservar les cases unifamiliars que doten d’aquest encant que es digne d’observar i estimar. </w:t>
      </w:r>
    </w:p>
    <w:p w:rsidR="00A22E64" w:rsidRDefault="00A22E64" w:rsidP="00B165E1">
      <w:pPr>
        <w:spacing w:after="0" w:line="360" w:lineRule="auto"/>
        <w:jc w:val="both"/>
        <w:rPr>
          <w:rFonts w:ascii="Verdana" w:hAnsi="Verdana" w:cs="Arial"/>
        </w:rPr>
      </w:pPr>
    </w:p>
    <w:p w:rsidR="00A22E64" w:rsidRPr="008C4E35" w:rsidRDefault="00A22E64" w:rsidP="00B165E1">
      <w:pPr>
        <w:spacing w:line="360" w:lineRule="auto"/>
        <w:jc w:val="both"/>
        <w:rPr>
          <w:rFonts w:ascii="Verdana" w:hAnsi="Verdana" w:cs="Arial"/>
        </w:rPr>
      </w:pPr>
      <w:r w:rsidRPr="008C4E35">
        <w:rPr>
          <w:rFonts w:ascii="Verdana" w:hAnsi="Verdana" w:cs="Arial"/>
        </w:rPr>
        <w:t>Aquest POUM permet les aberracions arquitectòniques que ja comen</w:t>
      </w:r>
      <w:r>
        <w:rPr>
          <w:rFonts w:ascii="Verdana" w:hAnsi="Verdana" w:cs="Arial"/>
        </w:rPr>
        <w:t>c</w:t>
      </w:r>
      <w:r w:rsidRPr="008C4E35">
        <w:rPr>
          <w:rFonts w:ascii="Verdana" w:hAnsi="Verdana" w:cs="Arial"/>
        </w:rPr>
        <w:t xml:space="preserve">en a estar presents al nostre municipi. I no protegeix ni fomenta les construccions existents. </w:t>
      </w:r>
    </w:p>
    <w:p w:rsidR="00A22E64" w:rsidRPr="008C4E35" w:rsidRDefault="00A22E64" w:rsidP="00B165E1">
      <w:pPr>
        <w:spacing w:line="360" w:lineRule="auto"/>
        <w:jc w:val="both"/>
        <w:rPr>
          <w:rFonts w:ascii="Verdana" w:hAnsi="Verdana" w:cs="Arial"/>
        </w:rPr>
      </w:pPr>
      <w:r w:rsidRPr="008C4E35">
        <w:rPr>
          <w:rFonts w:ascii="Verdana" w:hAnsi="Verdana" w:cs="Arial"/>
        </w:rPr>
        <w:t xml:space="preserve">Presenten un POUM </w:t>
      </w:r>
      <w:r>
        <w:rPr>
          <w:rFonts w:ascii="Verdana" w:hAnsi="Verdana" w:cs="Arial"/>
        </w:rPr>
        <w:t>sobre el qual l</w:t>
      </w:r>
      <w:r w:rsidRPr="008C4E35">
        <w:rPr>
          <w:rFonts w:ascii="Verdana" w:hAnsi="Verdana" w:cs="Arial"/>
        </w:rPr>
        <w:t xml:space="preserve">a pròpia </w:t>
      </w:r>
      <w:r>
        <w:rPr>
          <w:rFonts w:ascii="Verdana" w:hAnsi="Verdana" w:cs="Arial"/>
        </w:rPr>
        <w:t>C</w:t>
      </w:r>
      <w:r w:rsidRPr="008C4E35">
        <w:rPr>
          <w:rFonts w:ascii="Verdana" w:hAnsi="Verdana" w:cs="Arial"/>
        </w:rPr>
        <w:t>omissió d’Urbanisme fa unes modificacion</w:t>
      </w:r>
      <w:r>
        <w:rPr>
          <w:rFonts w:ascii="Verdana" w:hAnsi="Verdana" w:cs="Arial"/>
        </w:rPr>
        <w:t>s que el propi pla no contempla. C</w:t>
      </w:r>
      <w:r w:rsidRPr="008C4E35">
        <w:rPr>
          <w:rFonts w:ascii="Verdana" w:hAnsi="Verdana" w:cs="Arial"/>
        </w:rPr>
        <w:t>reiem que s’ha de créixer però no per especular</w:t>
      </w:r>
      <w:r>
        <w:rPr>
          <w:rFonts w:ascii="Verdana" w:hAnsi="Verdana" w:cs="Arial"/>
        </w:rPr>
        <w:t>,</w:t>
      </w:r>
      <w:r w:rsidRPr="008C4E35">
        <w:rPr>
          <w:rFonts w:ascii="Verdana" w:hAnsi="Verdana" w:cs="Arial"/>
        </w:rPr>
        <w:t xml:space="preserve"> si</w:t>
      </w:r>
      <w:r>
        <w:rPr>
          <w:rFonts w:ascii="Verdana" w:hAnsi="Verdana" w:cs="Arial"/>
        </w:rPr>
        <w:t>nó</w:t>
      </w:r>
      <w:r w:rsidRPr="008C4E35">
        <w:rPr>
          <w:rFonts w:ascii="Verdana" w:hAnsi="Verdana" w:cs="Arial"/>
        </w:rPr>
        <w:t xml:space="preserve"> perquè els nostres fills es puguin quedar a viure a Subirats, i per això s’ha de parlar molt més dels espais destinats a habita</w:t>
      </w:r>
      <w:r>
        <w:rPr>
          <w:rFonts w:ascii="Verdana" w:hAnsi="Verdana" w:cs="Arial"/>
        </w:rPr>
        <w:t>tges</w:t>
      </w:r>
      <w:r w:rsidRPr="008C4E35">
        <w:rPr>
          <w:rFonts w:ascii="Verdana" w:hAnsi="Verdana" w:cs="Arial"/>
        </w:rPr>
        <w:t xml:space="preserve"> protegits.</w:t>
      </w:r>
    </w:p>
    <w:p w:rsidR="00A22E64" w:rsidRPr="008C4E35" w:rsidRDefault="00A22E64" w:rsidP="00B165E1">
      <w:pPr>
        <w:spacing w:line="360" w:lineRule="auto"/>
        <w:jc w:val="both"/>
        <w:rPr>
          <w:rFonts w:ascii="Verdana" w:hAnsi="Verdana" w:cs="Arial"/>
        </w:rPr>
      </w:pPr>
      <w:r w:rsidRPr="008C4E35">
        <w:rPr>
          <w:rFonts w:ascii="Verdana" w:hAnsi="Verdana" w:cs="Arial"/>
        </w:rPr>
        <w:t xml:space="preserve">El PP aposta per una zona on es puguin instal·lar petites bodegues, i fomentar així el desenvolupament de nova economia, no només s’han de fer polígons, sinó que s’ha de pensar d’on venim, on anem i on volem arribar. </w:t>
      </w:r>
    </w:p>
    <w:p w:rsidR="00A22E64" w:rsidRDefault="00A22E64" w:rsidP="00B165E1">
      <w:pPr>
        <w:spacing w:line="360" w:lineRule="auto"/>
        <w:jc w:val="both"/>
        <w:rPr>
          <w:rFonts w:ascii="Verdana" w:hAnsi="Verdana" w:cs="Arial"/>
        </w:rPr>
      </w:pPr>
      <w:r w:rsidRPr="008C4E35">
        <w:rPr>
          <w:rFonts w:ascii="Verdana" w:hAnsi="Verdana" w:cs="Arial"/>
        </w:rPr>
        <w:t>Ens ho estan demostran</w:t>
      </w:r>
      <w:r>
        <w:rPr>
          <w:rFonts w:ascii="Verdana" w:hAnsi="Verdana" w:cs="Arial"/>
        </w:rPr>
        <w:t>t</w:t>
      </w:r>
      <w:r w:rsidRPr="008C4E35">
        <w:rPr>
          <w:rFonts w:ascii="Verdana" w:hAnsi="Verdana" w:cs="Arial"/>
        </w:rPr>
        <w:t xml:space="preserve"> clarament on volen anar, o millor dit on van,</w:t>
      </w:r>
      <w:r>
        <w:rPr>
          <w:rFonts w:ascii="Verdana" w:hAnsi="Verdana" w:cs="Arial"/>
        </w:rPr>
        <w:t xml:space="preserve"> van a arreglar-se les seves coses.</w:t>
      </w:r>
    </w:p>
    <w:p w:rsidR="00A22E64" w:rsidRPr="008C4E35" w:rsidRDefault="00A22E64" w:rsidP="00B165E1">
      <w:pPr>
        <w:spacing w:line="360" w:lineRule="auto"/>
        <w:jc w:val="both"/>
        <w:rPr>
          <w:rFonts w:ascii="Verdana" w:hAnsi="Verdana" w:cs="Arial"/>
        </w:rPr>
      </w:pPr>
      <w:r w:rsidRPr="008C4E35">
        <w:rPr>
          <w:rFonts w:ascii="Verdana" w:hAnsi="Verdana" w:cs="Arial"/>
        </w:rPr>
        <w:t>S’han fet 17</w:t>
      </w:r>
      <w:r>
        <w:rPr>
          <w:rFonts w:ascii="Verdana" w:hAnsi="Verdana" w:cs="Arial"/>
        </w:rPr>
        <w:t>0</w:t>
      </w:r>
      <w:r w:rsidRPr="008C4E35">
        <w:rPr>
          <w:rFonts w:ascii="Verdana" w:hAnsi="Verdana" w:cs="Arial"/>
        </w:rPr>
        <w:t xml:space="preserve"> al·legac</w:t>
      </w:r>
      <w:r>
        <w:rPr>
          <w:rFonts w:ascii="Verdana" w:hAnsi="Verdana" w:cs="Arial"/>
        </w:rPr>
        <w:t xml:space="preserve">ions i això vol dir que aquest </w:t>
      </w:r>
      <w:r w:rsidRPr="008C4E35">
        <w:rPr>
          <w:rFonts w:ascii="Verdana" w:hAnsi="Verdana" w:cs="Arial"/>
        </w:rPr>
        <w:t>POUM ja neix coix</w:t>
      </w:r>
      <w:r>
        <w:rPr>
          <w:rFonts w:ascii="Verdana" w:hAnsi="Verdana" w:cs="Arial"/>
        </w:rPr>
        <w:t>. Molt</w:t>
      </w:r>
      <w:r w:rsidRPr="008C4E35">
        <w:rPr>
          <w:rFonts w:ascii="Verdana" w:hAnsi="Verdana" w:cs="Arial"/>
        </w:rPr>
        <w:t xml:space="preserve">es al·legacions no s’han contestat, i demostra que als veïns no els agrada el que estan fent. </w:t>
      </w:r>
    </w:p>
    <w:p w:rsidR="00A22E64" w:rsidRDefault="00A22E64" w:rsidP="00B165E1">
      <w:pPr>
        <w:spacing w:line="360" w:lineRule="auto"/>
        <w:jc w:val="both"/>
        <w:rPr>
          <w:rFonts w:ascii="Verdana" w:hAnsi="Verdana" w:cs="Arial"/>
        </w:rPr>
      </w:pPr>
      <w:r w:rsidRPr="008C4E35">
        <w:rPr>
          <w:rFonts w:ascii="Verdana" w:hAnsi="Verdana" w:cs="Arial"/>
        </w:rPr>
        <w:t>És paradoxal que el Pla vigent fins ara preveia un creixement del 182% i només s’ha produït el creixement del 28%. Potser és cert que s’havia de revisar</w:t>
      </w:r>
      <w:r>
        <w:rPr>
          <w:rFonts w:ascii="Verdana" w:hAnsi="Verdana" w:cs="Arial"/>
        </w:rPr>
        <w:t>, però ara no toca gastar-se 159</w:t>
      </w:r>
      <w:r w:rsidRPr="008C4E35">
        <w:rPr>
          <w:rFonts w:ascii="Verdana" w:hAnsi="Verdana" w:cs="Arial"/>
        </w:rPr>
        <w:t xml:space="preserve">.000 € en </w:t>
      </w:r>
      <w:r>
        <w:rPr>
          <w:rFonts w:ascii="Verdana" w:hAnsi="Verdana" w:cs="Arial"/>
        </w:rPr>
        <w:t>a</w:t>
      </w:r>
      <w:r w:rsidRPr="008C4E35">
        <w:rPr>
          <w:rFonts w:ascii="Verdana" w:hAnsi="Verdana" w:cs="Arial"/>
        </w:rPr>
        <w:t xml:space="preserve">quest </w:t>
      </w:r>
      <w:r>
        <w:rPr>
          <w:rFonts w:ascii="Verdana" w:hAnsi="Verdana" w:cs="Arial"/>
        </w:rPr>
        <w:t>POUM</w:t>
      </w:r>
      <w:r w:rsidRPr="008C4E35">
        <w:rPr>
          <w:rFonts w:ascii="Verdana" w:hAnsi="Verdana" w:cs="Arial"/>
        </w:rPr>
        <w:t>, i ni molt menys aprovar un Pla que s’ha estat gestant durant més de 7 anys.</w:t>
      </w:r>
    </w:p>
    <w:p w:rsidR="00A22E64" w:rsidRPr="008C4E35" w:rsidRDefault="00A22E64" w:rsidP="00B165E1">
      <w:pPr>
        <w:spacing w:line="360" w:lineRule="auto"/>
        <w:jc w:val="both"/>
        <w:rPr>
          <w:rFonts w:ascii="Verdana" w:hAnsi="Verdana" w:cs="Arial"/>
        </w:rPr>
      </w:pPr>
      <w:r w:rsidRPr="008C4E35">
        <w:rPr>
          <w:rFonts w:ascii="Verdana" w:hAnsi="Verdana" w:cs="Arial"/>
        </w:rPr>
        <w:t xml:space="preserve">Clarament es veu el color polític d’aquest Pla, es veu el model que tenen de municipi, el model de créixer per créixer, de no dotar de serveis bàsics i de voler crear un municipi dormitori. </w:t>
      </w:r>
    </w:p>
    <w:p w:rsidR="00A22E64" w:rsidRDefault="00A22E64" w:rsidP="00B165E1">
      <w:pPr>
        <w:spacing w:line="360" w:lineRule="auto"/>
        <w:jc w:val="both"/>
        <w:rPr>
          <w:rFonts w:ascii="Verdana" w:hAnsi="Verdana" w:cs="Arial"/>
        </w:rPr>
      </w:pPr>
      <w:r w:rsidRPr="008C4E35">
        <w:rPr>
          <w:rFonts w:ascii="Verdana" w:hAnsi="Verdana" w:cs="Arial"/>
        </w:rPr>
        <w:t>Per tot això, el nostre vot serà en contra.</w:t>
      </w:r>
    </w:p>
    <w:p w:rsidR="00A22E64" w:rsidRDefault="00A22E64" w:rsidP="00B165E1">
      <w:pPr>
        <w:spacing w:line="360" w:lineRule="auto"/>
        <w:jc w:val="both"/>
        <w:rPr>
          <w:rFonts w:ascii="Verdana" w:hAnsi="Verdana" w:cs="Arial"/>
        </w:rPr>
      </w:pPr>
    </w:p>
    <w:p w:rsidR="00A22E64" w:rsidRDefault="00A22E64" w:rsidP="00B165E1">
      <w:pPr>
        <w:spacing w:line="360" w:lineRule="auto"/>
        <w:jc w:val="both"/>
        <w:rPr>
          <w:rFonts w:ascii="Verdana" w:hAnsi="Verdana" w:cs="Arial"/>
        </w:rPr>
      </w:pPr>
      <w:r w:rsidRPr="002934FC">
        <w:rPr>
          <w:rFonts w:ascii="Verdana" w:hAnsi="Verdana" w:cs="Arial"/>
        </w:rPr>
        <w:t>En Pere Pons debat que la Sra. Dolors Morera va aprovar el concurs del POUM amb les bases i criteris amb el 80% dels temes.</w:t>
      </w:r>
      <w:r>
        <w:rPr>
          <w:rFonts w:ascii="Verdana" w:hAnsi="Verdana" w:cs="Arial"/>
        </w:rPr>
        <w:t>Hi ha hagut contractes addicionals que el grup d’ERC va encarregar perquè es va modificar la llei d’urbanisme.</w:t>
      </w:r>
    </w:p>
    <w:p w:rsidR="00A22E64" w:rsidRDefault="00A22E64" w:rsidP="00B165E1">
      <w:pPr>
        <w:spacing w:after="0" w:line="360" w:lineRule="auto"/>
        <w:ind w:right="-1"/>
        <w:jc w:val="both"/>
        <w:rPr>
          <w:rFonts w:ascii="Verdana" w:hAnsi="Verdana" w:cs="Arial"/>
        </w:rPr>
      </w:pPr>
      <w:r>
        <w:rPr>
          <w:rFonts w:ascii="Verdana" w:hAnsi="Verdana" w:cs="Arial"/>
        </w:rPr>
        <w:t>Inicialment es va aprovar un plec de clàusules, sobre aquest plec l’any 2012 s’ha estat treballant, s’han afegit de nou alguns documents com l’al·legació ambiental, la memòria ambiental, l’actuació de l’Icict en la futura modificació ambiental, que en total son 23.000 € afegits de nou, però les bases, documents de criteri, aprovació inicial i provisional ascendien l’import de 108.000 € i vostè ho va aprovar.</w:t>
      </w:r>
    </w:p>
    <w:p w:rsidR="00A22E64" w:rsidRDefault="00A22E64" w:rsidP="00B165E1">
      <w:pPr>
        <w:spacing w:after="0" w:line="360" w:lineRule="auto"/>
        <w:ind w:right="-1"/>
        <w:jc w:val="both"/>
        <w:rPr>
          <w:rFonts w:ascii="Verdana" w:hAnsi="Verdana" w:cs="Arial"/>
        </w:rPr>
      </w:pPr>
    </w:p>
    <w:p w:rsidR="00A22E64" w:rsidRDefault="00A22E64" w:rsidP="00B165E1">
      <w:pPr>
        <w:spacing w:after="0" w:line="360" w:lineRule="auto"/>
        <w:ind w:right="-1"/>
        <w:jc w:val="both"/>
        <w:rPr>
          <w:rFonts w:ascii="Verdana" w:hAnsi="Verdana" w:cs="Arial"/>
        </w:rPr>
      </w:pPr>
      <w:r>
        <w:rPr>
          <w:rFonts w:ascii="Verdana" w:hAnsi="Verdana" w:cs="Arial"/>
        </w:rPr>
        <w:t>Na Dolors Morera diu que dels 108.000 € als 159.000 € finals, hi ha una diferència de 50.000 €, no de 23.000 €.</w:t>
      </w:r>
    </w:p>
    <w:p w:rsidR="00A22E64" w:rsidRDefault="00A22E64" w:rsidP="00B165E1">
      <w:pPr>
        <w:spacing w:after="0" w:line="360" w:lineRule="auto"/>
        <w:ind w:right="-1"/>
        <w:jc w:val="both"/>
        <w:rPr>
          <w:rFonts w:ascii="Verdana" w:hAnsi="Verdana" w:cs="Arial"/>
        </w:rPr>
      </w:pPr>
    </w:p>
    <w:p w:rsidR="00A22E64" w:rsidRDefault="00A22E64" w:rsidP="00B165E1">
      <w:pPr>
        <w:spacing w:after="0" w:line="360" w:lineRule="auto"/>
        <w:ind w:right="-1"/>
        <w:jc w:val="both"/>
        <w:rPr>
          <w:rFonts w:ascii="Verdana" w:hAnsi="Verdana" w:cs="Arial"/>
        </w:rPr>
      </w:pPr>
      <w:r>
        <w:rPr>
          <w:rFonts w:ascii="Verdana" w:hAnsi="Verdana" w:cs="Arial"/>
        </w:rPr>
        <w:t xml:space="preserve">En Pere Pons argumenta que aquestes no son les diferències reals, falta afegir-hi els Iva corresponents sobre els números que ell ha esmentat. </w:t>
      </w:r>
    </w:p>
    <w:p w:rsidR="00A22E64" w:rsidRDefault="00A22E64" w:rsidP="00B165E1">
      <w:pPr>
        <w:spacing w:after="0" w:line="360" w:lineRule="auto"/>
        <w:ind w:right="-1"/>
        <w:jc w:val="both"/>
        <w:rPr>
          <w:rFonts w:ascii="Verdana" w:hAnsi="Verdana" w:cs="Arial"/>
        </w:rPr>
      </w:pPr>
      <w:r>
        <w:rPr>
          <w:rFonts w:ascii="Verdana" w:hAnsi="Verdana" w:cs="Arial"/>
        </w:rPr>
        <w:t>De fet, s’ha trigat set anys; nosaltres vàrem entrar l’any passat, i vàrem reclamar informes. L’informe de Medi Ambient era desfavorable, el vàrem refer i el 4 de juny de 2012, ens va arribar l’informe favorable, i el 12 de juliol de 2012, ens va arribar l’informe favorable de la Comissió d’Urbanisme.</w:t>
      </w:r>
    </w:p>
    <w:p w:rsidR="00A22E64" w:rsidRDefault="00A22E64" w:rsidP="00B165E1">
      <w:pPr>
        <w:spacing w:after="0" w:line="360" w:lineRule="auto"/>
        <w:ind w:right="-1"/>
        <w:jc w:val="both"/>
        <w:rPr>
          <w:rFonts w:ascii="Verdana" w:hAnsi="Verdana" w:cs="Arial"/>
        </w:rPr>
      </w:pPr>
      <w:r>
        <w:rPr>
          <w:rFonts w:ascii="Verdana" w:hAnsi="Verdana" w:cs="Arial"/>
        </w:rPr>
        <w:t>Nosaltres no hem estat parats, vostè va estar quatre anys a l’oposició i podia haver consultat l’expedient i fer feina. Ara porta un any de nou a l’oposició i ha assistit només a les dues comissions que s’han fet. El partit APS-CUP ho ha aprovat, i no hi ha participat. Vostè no ha participat perquè no ha volgut o per desídia.</w:t>
      </w:r>
    </w:p>
    <w:p w:rsidR="00A22E64" w:rsidRDefault="00A22E64" w:rsidP="00B165E1">
      <w:pPr>
        <w:spacing w:after="0" w:line="360" w:lineRule="auto"/>
        <w:ind w:right="-1"/>
        <w:jc w:val="both"/>
        <w:rPr>
          <w:rFonts w:ascii="Verdana" w:hAnsi="Verdana" w:cs="Arial"/>
        </w:rPr>
      </w:pPr>
    </w:p>
    <w:p w:rsidR="00A22E64" w:rsidRDefault="00A22E64" w:rsidP="00B165E1">
      <w:pPr>
        <w:spacing w:after="0" w:line="360" w:lineRule="auto"/>
        <w:ind w:right="-1"/>
        <w:jc w:val="both"/>
        <w:rPr>
          <w:rFonts w:ascii="Verdana" w:hAnsi="Verdana" w:cs="Arial"/>
        </w:rPr>
      </w:pPr>
      <w:r>
        <w:rPr>
          <w:rFonts w:ascii="Verdana" w:hAnsi="Verdana" w:cs="Arial"/>
        </w:rPr>
        <w:t>Na Dolors Morera diu que va entrar a l’Ajuntament l’any 2003, que l’inici del POUM va ser l’any 2004 i que el nou equip de govern va entrar l’any 2006. Que les reunions que van fer-se des de l’aprovació inicial al planejament, van ser l’any 2010 i que ella no hi era perquè se’ns va excloure, i no es va fer cap reunió anteriorment.</w:t>
      </w:r>
    </w:p>
    <w:p w:rsidR="00A22E64" w:rsidRDefault="00A22E64" w:rsidP="00B165E1">
      <w:pPr>
        <w:spacing w:after="0" w:line="360" w:lineRule="auto"/>
        <w:ind w:right="-1"/>
        <w:jc w:val="both"/>
        <w:rPr>
          <w:rFonts w:ascii="Verdana" w:hAnsi="Verdana" w:cs="Arial"/>
        </w:rPr>
      </w:pPr>
    </w:p>
    <w:p w:rsidR="00A22E64" w:rsidRDefault="00A22E64" w:rsidP="00B165E1">
      <w:pPr>
        <w:spacing w:after="0" w:line="360" w:lineRule="auto"/>
        <w:ind w:right="-1"/>
        <w:jc w:val="both"/>
        <w:rPr>
          <w:rFonts w:ascii="Verdana" w:hAnsi="Verdana" w:cs="Arial"/>
        </w:rPr>
      </w:pPr>
      <w:r>
        <w:rPr>
          <w:rFonts w:ascii="Verdana" w:hAnsi="Verdana" w:cs="Arial"/>
        </w:rPr>
        <w:t>En Pere Pons comenta que aquest document d’aprovació provisional porta un any gestant-se, que els tècnics l’han atès i que quan vostè va entrar a l’Ajuntament tenia els mecanismes per tal que l’atenguessin.</w:t>
      </w:r>
    </w:p>
    <w:p w:rsidR="00A22E64" w:rsidRDefault="00A22E64" w:rsidP="00B165E1">
      <w:pPr>
        <w:spacing w:after="0" w:line="360" w:lineRule="auto"/>
        <w:ind w:right="-1"/>
        <w:jc w:val="both"/>
        <w:rPr>
          <w:rFonts w:ascii="Verdana" w:hAnsi="Verdana" w:cs="Arial"/>
        </w:rPr>
      </w:pPr>
      <w:r>
        <w:rPr>
          <w:rFonts w:ascii="Verdana" w:hAnsi="Verdana" w:cs="Arial"/>
        </w:rPr>
        <w:t>Miri’s el pla de participació, vostè hi va estar tres anys i probablement devia ser com ara, que no se n’assabenta.</w:t>
      </w:r>
    </w:p>
    <w:p w:rsidR="00A22E64" w:rsidRDefault="00A22E64" w:rsidP="00B165E1">
      <w:pPr>
        <w:spacing w:after="0" w:line="360" w:lineRule="auto"/>
        <w:ind w:right="-1"/>
        <w:jc w:val="both"/>
        <w:rPr>
          <w:rFonts w:ascii="Verdana" w:hAnsi="Verdana"/>
          <w:bCs/>
        </w:rPr>
      </w:pPr>
      <w:r>
        <w:rPr>
          <w:rFonts w:ascii="Verdana" w:hAnsi="Verdana" w:cs="Arial"/>
        </w:rPr>
        <w:t xml:space="preserve">Vostè és una demagoga, això vol dir que utilitza mitjans per a fer-se’ls seus amb independència que tingui o no la raó. Diu que no hi ha VPO (habitatge protegit) a les fitxes. Li recordo com es llegeixen les fitxes. A cadascuna de les fitxes hi ha un apartat on surt el quadre Règim habitatge, dins del quadre, s’especifica la renda lliure, la protecció pública i altres mesures. Per exemple, a la fitxa de Lavern, indica que hi ha 51 habitatges de renda lliure, 29 de protecció pública i 12 d’altres </w:t>
      </w:r>
      <w:r w:rsidRPr="002934FC">
        <w:rPr>
          <w:rFonts w:ascii="Verdana" w:hAnsi="Verdana"/>
          <w:bCs/>
        </w:rPr>
        <w:t>mesures. Si no sap llegir les fitxes, pregunti. Els tècnics s</w:t>
      </w:r>
      <w:r>
        <w:rPr>
          <w:rFonts w:ascii="Verdana" w:hAnsi="Verdana"/>
          <w:bCs/>
        </w:rPr>
        <w:t>ó</w:t>
      </w:r>
      <w:r w:rsidRPr="002934FC">
        <w:rPr>
          <w:rFonts w:ascii="Verdana" w:hAnsi="Verdana"/>
          <w:bCs/>
        </w:rPr>
        <w:t>n a l’Ajuntament per explicar-li com estava el tema de les fitxes i els hi podria haver fet les consultes.</w:t>
      </w:r>
    </w:p>
    <w:p w:rsidR="00A22E64" w:rsidRDefault="00A22E64" w:rsidP="00B165E1">
      <w:pPr>
        <w:spacing w:after="0" w:line="360" w:lineRule="auto"/>
        <w:ind w:right="-1"/>
        <w:jc w:val="both"/>
        <w:rPr>
          <w:rFonts w:ascii="Verdana" w:hAnsi="Verdana"/>
          <w:bCs/>
        </w:rPr>
      </w:pPr>
      <w:r>
        <w:rPr>
          <w:rFonts w:ascii="Verdana" w:hAnsi="Verdana"/>
          <w:bCs/>
        </w:rPr>
        <w:t>Aquest planejament és el 96% del sòl lliure.</w:t>
      </w:r>
    </w:p>
    <w:p w:rsidR="00A22E64" w:rsidRDefault="00A22E64" w:rsidP="00B165E1">
      <w:pPr>
        <w:spacing w:after="0" w:line="360" w:lineRule="auto"/>
        <w:ind w:right="-1"/>
        <w:jc w:val="both"/>
        <w:rPr>
          <w:rFonts w:ascii="Verdana" w:hAnsi="Verdana"/>
          <w:bCs/>
        </w:rPr>
      </w:pPr>
      <w:r>
        <w:rPr>
          <w:rFonts w:ascii="Verdana" w:hAnsi="Verdana"/>
          <w:bCs/>
        </w:rPr>
        <w:t>Vostè barreja les ordenances estètiques amb les claus d’ordenació i unificació, miri’s les claus 1 i 2 del planejament, allí es defineix la composició de com han de ser les baranes, façanes, etc. Reconec que és un procés ferragós perquè el projecte és molt ampli, però el pla diu realment allò que es pot i no es pot fer. Totes les fitxes que parlen de pla especial, vol dir que s’ha de fer document que desenvolupi amb grau definició d’alçats, façanes...</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Na Dolors Morera rebat dient que els regidors no som tècnics.</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Pere Pons al·lega que si no som tècnics i hi ha coses que no s’entenen, que es podia informar i assessorar consultant temes amb els tècnics de l’Ajuntament en comptes d’al·legar que les coses es fan malament.</w:t>
      </w:r>
    </w:p>
    <w:p w:rsidR="00A22E64" w:rsidRDefault="00A22E64" w:rsidP="00B165E1">
      <w:pPr>
        <w:spacing w:after="0" w:line="360" w:lineRule="auto"/>
        <w:ind w:right="-1"/>
        <w:jc w:val="both"/>
        <w:rPr>
          <w:rFonts w:ascii="Verdana" w:hAnsi="Verdana"/>
          <w:bCs/>
        </w:rPr>
      </w:pPr>
      <w:r>
        <w:rPr>
          <w:rFonts w:ascii="Verdana" w:hAnsi="Verdana"/>
          <w:bCs/>
        </w:rPr>
        <w:t>En quant al tema dels diners, si vol quedem un dia i repassem les factures que no sortien al plec.</w:t>
      </w:r>
    </w:p>
    <w:p w:rsidR="00A22E64" w:rsidRDefault="00A22E64" w:rsidP="00B165E1">
      <w:pPr>
        <w:spacing w:after="0" w:line="360" w:lineRule="auto"/>
        <w:ind w:right="-1"/>
        <w:jc w:val="both"/>
        <w:rPr>
          <w:rFonts w:ascii="Verdana" w:hAnsi="Verdana"/>
          <w:bCs/>
        </w:rPr>
      </w:pPr>
      <w:r>
        <w:rPr>
          <w:rFonts w:ascii="Verdana" w:hAnsi="Verdana"/>
          <w:bCs/>
        </w:rPr>
        <w:t>L’equip redactor no ha volgut mai deixar de banda la redacció d’aquest planejament perquè en aprovar les bases es va posar un preu alt i ho van agafar pensant que era una bona feina, però no van tenir en compte que el municipi de Subirats és extens i  amb molts nuclis, fet que ha duplicat la feina, a més s’han afegit dos canvis de la llei d’urbanisme i dos canvis de reglament, el que ha fet encara la feina mes feixuga.</w:t>
      </w:r>
    </w:p>
    <w:p w:rsidR="00A22E64" w:rsidRDefault="00A22E64" w:rsidP="00B165E1">
      <w:pPr>
        <w:spacing w:after="0" w:line="360" w:lineRule="auto"/>
        <w:ind w:right="-1"/>
        <w:jc w:val="both"/>
        <w:rPr>
          <w:rFonts w:ascii="Verdana" w:hAnsi="Verdana"/>
          <w:bCs/>
        </w:rPr>
      </w:pPr>
      <w:r>
        <w:rPr>
          <w:rFonts w:ascii="Verdana" w:hAnsi="Verdana"/>
          <w:bCs/>
        </w:rPr>
        <w:t>Jo accepto que vostè voti que no.</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Lluís Ràfols comenta que va participar i reunir molt amb l’equip redactor, per tant tenim responsabilitat en aquest Pla General. Sempre he pensat i segurament coincideixi amb la CUP, que els terrenys rústics que hi ha al voltant del poble, quan el poble creix, qui genera l’augment de valor d’aquests terrenys o necessitat d’edificar-los, és la pròpia societat. El benefici del valor d’aquests terrenys crec hauria de pertànyer a la societat i no al propietari. Però la llei d’aquest país permet que sigui el propietari el que tingui el benefici.</w:t>
      </w:r>
    </w:p>
    <w:p w:rsidR="00A22E64" w:rsidRDefault="00A22E64" w:rsidP="00B165E1">
      <w:pPr>
        <w:spacing w:after="0" w:line="360" w:lineRule="auto"/>
        <w:ind w:right="-1"/>
        <w:jc w:val="both"/>
        <w:rPr>
          <w:rFonts w:ascii="Verdana" w:hAnsi="Verdana"/>
          <w:bCs/>
        </w:rPr>
      </w:pPr>
      <w:r>
        <w:rPr>
          <w:rFonts w:ascii="Verdana" w:hAnsi="Verdana"/>
          <w:bCs/>
        </w:rPr>
        <w:t>Hem intentat créixer amb coherència i que el creixement dels pobles i/o nuclis sigui proporcional amb el tamany que tenen. He defensat el creixement acurat dels grans municipis com Sant Pau d’Ordal, Lavern i Ordal. Ordal té un creixement superior, i a més, és l’únic nucli que creix perquè hi ha hagut iniciatives d’habitatges unifamiliars que ho han propiciat. Els habitatges unifamiliars no generen vivenda protegida, que va a parar als altres sectors amb sobrecàrrega del percentatge que els toca.</w:t>
      </w:r>
    </w:p>
    <w:p w:rsidR="00A22E64" w:rsidRDefault="00A22E64" w:rsidP="00B165E1">
      <w:pPr>
        <w:spacing w:after="0" w:line="360" w:lineRule="auto"/>
        <w:ind w:right="-1"/>
        <w:jc w:val="both"/>
        <w:rPr>
          <w:rFonts w:ascii="Verdana" w:hAnsi="Verdana"/>
          <w:bCs/>
        </w:rPr>
      </w:pPr>
      <w:r>
        <w:rPr>
          <w:rFonts w:ascii="Verdana" w:hAnsi="Verdana"/>
          <w:bCs/>
        </w:rPr>
        <w:t>Hi ha coses del Pla General que no m’agraden, però un govern ha d’actuar de forma que hi hagi consens. La Comissió Provincial d’Urbanisme ens va demanar que acabéssim el Pla i que a posteriori, amb l’instrument de les modificacions puntuals ja ens permetria fer retocs o polir-lo.</w:t>
      </w:r>
    </w:p>
    <w:p w:rsidR="00A22E64" w:rsidRDefault="00A22E64" w:rsidP="00B165E1">
      <w:pPr>
        <w:spacing w:after="0" w:line="360" w:lineRule="auto"/>
        <w:ind w:right="-1"/>
        <w:jc w:val="both"/>
        <w:rPr>
          <w:rFonts w:ascii="Verdana" w:hAnsi="Verdana"/>
          <w:bCs/>
        </w:rPr>
      </w:pPr>
      <w:r>
        <w:rPr>
          <w:rFonts w:ascii="Verdana" w:hAnsi="Verdana"/>
          <w:bCs/>
        </w:rPr>
        <w:t>Defenso l’aprovació provisional, encara que personalment certs punts els hauria fet d’altra manera.</w:t>
      </w:r>
    </w:p>
    <w:p w:rsidR="00A22E64" w:rsidRDefault="00A22E64" w:rsidP="00B165E1">
      <w:pPr>
        <w:spacing w:after="0" w:line="360" w:lineRule="auto"/>
        <w:ind w:right="-1"/>
        <w:jc w:val="both"/>
        <w:rPr>
          <w:rFonts w:ascii="Verdana" w:hAnsi="Verdana"/>
          <w:bCs/>
        </w:rPr>
      </w:pPr>
      <w:r>
        <w:rPr>
          <w:rFonts w:ascii="Verdana" w:hAnsi="Verdana"/>
          <w:bCs/>
        </w:rPr>
        <w:t>S’ha de tirar endavant i lluitar per un creixement de Subirats, que potser és excessiu, però sabem que s’han fet promocions de creixement que després han quedat immobilitzades perquè els propietaris esperen moments econòmics millors, i això dificulta el creixement del poble.</w:t>
      </w:r>
    </w:p>
    <w:p w:rsidR="00A22E64" w:rsidRDefault="00A22E64" w:rsidP="00B165E1">
      <w:pPr>
        <w:spacing w:after="0" w:line="360" w:lineRule="auto"/>
        <w:ind w:right="-1"/>
        <w:jc w:val="both"/>
        <w:rPr>
          <w:rFonts w:ascii="Verdana" w:hAnsi="Verdana"/>
          <w:bCs/>
        </w:rPr>
      </w:pPr>
      <w:r>
        <w:rPr>
          <w:rFonts w:ascii="Verdana" w:hAnsi="Verdana"/>
          <w:bCs/>
        </w:rPr>
        <w:t>L’Ajuntament hauria de tenir instruments per actuar per execució de via directa nuclis o zones que no creixen i posar-los al mercat, però no hi ha prou capacitat econòmica. Ho intentem substituir per un augment de l’oferta, que potser l’immobilisme d’un cantó permetrà que un altre sector del poble sigui més dinàmic, i el que vulgui un habitatge, parcel·la o quedar-se al poble, ho pugui fer. La intenció amb la que treballem és aquesta, posar més terreny al mercat perquè els joves no marxin a altres municipis on trobin l’habitatge amb millors preus.</w:t>
      </w:r>
    </w:p>
    <w:p w:rsidR="00A22E64" w:rsidRDefault="00A22E64" w:rsidP="00B165E1">
      <w:pPr>
        <w:spacing w:after="0" w:line="360" w:lineRule="auto"/>
        <w:ind w:right="-1"/>
        <w:jc w:val="both"/>
        <w:rPr>
          <w:rFonts w:ascii="Verdana" w:hAnsi="Verdana"/>
          <w:bCs/>
        </w:rPr>
      </w:pPr>
      <w:r>
        <w:rPr>
          <w:rFonts w:ascii="Verdana" w:hAnsi="Verdana"/>
          <w:bCs/>
        </w:rPr>
        <w:t>No s’ha de dubtar que ho fem amb la màxima bona voluntat i coherència, i amb els instruments de planificació i les lleis que tenim.</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Ramon Carbonell demana que es mostri en pantalla el mapa del polígon de Can Bosch de Noya, ja que encara no hem mencionat ni a les comissions ni avui, res sobre els polígons. Aquí en el seu moment es va fer un polígon on hi ha una casa que queda rodejada i moltes zones verdes que no serveixen de res. En aquesta zona hi ha hagut canvi de residencial a industrial. Si us plau Ramon, ens podries explicar perquè?</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Ramon Gumà contesta que hi ha hagut una al·legació de la propietària de Can Bosch perquè es va adonar que els terrenys estaven ocupats per l’antiga fàbrica i antic molí de paper, és un terreny classificat com a clau 2.2 que és polígon industrial. Inicialment era tot urbà, però això era un error que hi havia.</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Lluís Ràfols comenta que el carrer urbà que s’ha afegit ja existia. Les cases eren les dels treballadors de la fàbrica, i que la propietària de Can Bosch va vendre part de l’entorn per fer-hi fàbriques, per tant, ja sabia on es posava. D’aquí que la casa quedi al mig del Polígon Industrial.</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Ramon Carbonell afegeix que s’han fet moltes modificacions puntuals, creu que ara no caldrà fer-ne perquè moltes ja s’han incorporat al POUM. Si tenim algun argument per abstenir-nos o votar a favor, seria per acabar amb aquest procés que fa massa anys que dura.</w:t>
      </w:r>
    </w:p>
    <w:p w:rsidR="00A22E64" w:rsidRPr="009934EF" w:rsidRDefault="00A22E64" w:rsidP="00B165E1">
      <w:pPr>
        <w:spacing w:after="0" w:line="360" w:lineRule="auto"/>
        <w:ind w:right="-1"/>
        <w:jc w:val="both"/>
        <w:rPr>
          <w:rFonts w:ascii="Verdana" w:hAnsi="Verdana"/>
          <w:bCs/>
        </w:rPr>
      </w:pPr>
      <w:r w:rsidRPr="009934EF">
        <w:rPr>
          <w:rFonts w:ascii="Verdana" w:hAnsi="Verdana"/>
          <w:bCs/>
        </w:rPr>
        <w:t>Després de més d’un any de legislatura, podem agra</w:t>
      </w:r>
      <w:r>
        <w:rPr>
          <w:rFonts w:ascii="Verdana" w:hAnsi="Verdana"/>
          <w:bCs/>
        </w:rPr>
        <w:t>i</w:t>
      </w:r>
      <w:r w:rsidRPr="009934EF">
        <w:rPr>
          <w:rFonts w:ascii="Verdana" w:hAnsi="Verdana"/>
          <w:bCs/>
        </w:rPr>
        <w:t>r que se’ns ha passat la informació que hem anat demanant</w:t>
      </w:r>
      <w:r>
        <w:rPr>
          <w:rFonts w:ascii="Verdana" w:hAnsi="Verdana"/>
          <w:bCs/>
        </w:rPr>
        <w:t>,</w:t>
      </w:r>
      <w:r w:rsidRPr="009934EF">
        <w:rPr>
          <w:rFonts w:ascii="Verdana" w:hAnsi="Verdana"/>
          <w:bCs/>
        </w:rPr>
        <w:t xml:space="preserve"> però fins pràcticament fa un més no s’ha comptat amb els grups representats per res. De fet, teòricament ja estava tot pactat</w:t>
      </w:r>
      <w:r>
        <w:rPr>
          <w:rFonts w:ascii="Verdana" w:hAnsi="Verdana"/>
          <w:bCs/>
        </w:rPr>
        <w:t>,</w:t>
      </w:r>
      <w:r w:rsidRPr="009934EF">
        <w:rPr>
          <w:rFonts w:ascii="Verdana" w:hAnsi="Verdana"/>
          <w:bCs/>
        </w:rPr>
        <w:t xml:space="preserve"> així que no feia falta, ara bé, de cara a aconseguir un consens s’ha obert la porta al mercadei</w:t>
      </w:r>
      <w:r>
        <w:rPr>
          <w:rFonts w:ascii="Verdana" w:hAnsi="Verdana"/>
          <w:bCs/>
        </w:rPr>
        <w:t>g</w:t>
      </w:r>
      <w:r w:rsidRPr="009934EF">
        <w:rPr>
          <w:rFonts w:ascii="Verdana" w:hAnsi="Verdana"/>
          <w:bCs/>
        </w:rPr>
        <w:t>. No hi volem entrar, si fem propostes és perquè creiem que milloren la que hi ha i poden ser millors pel municipi, però aquest POUM no és nostre ni s’ha fet d’acord a principis que nosaltres defensem</w:t>
      </w:r>
      <w:r>
        <w:rPr>
          <w:rFonts w:ascii="Verdana" w:hAnsi="Verdana"/>
          <w:bCs/>
        </w:rPr>
        <w:t>,</w:t>
      </w:r>
      <w:r w:rsidRPr="009934EF">
        <w:rPr>
          <w:rFonts w:ascii="Verdana" w:hAnsi="Verdana"/>
          <w:bCs/>
        </w:rPr>
        <w:t xml:space="preserve"> com la transp</w:t>
      </w:r>
      <w:r>
        <w:rPr>
          <w:rFonts w:ascii="Verdana" w:hAnsi="Verdana"/>
          <w:bCs/>
        </w:rPr>
        <w:t>a</w:t>
      </w:r>
      <w:r w:rsidRPr="009934EF">
        <w:rPr>
          <w:rFonts w:ascii="Verdana" w:hAnsi="Verdana"/>
          <w:bCs/>
        </w:rPr>
        <w:t xml:space="preserve">rència, la participació i la </w:t>
      </w:r>
      <w:r>
        <w:rPr>
          <w:rFonts w:ascii="Verdana" w:hAnsi="Verdana"/>
          <w:bCs/>
        </w:rPr>
        <w:t>sostenibilitat</w:t>
      </w:r>
      <w:r w:rsidRPr="009934EF">
        <w:rPr>
          <w:rFonts w:ascii="Verdana" w:hAnsi="Verdana"/>
          <w:bCs/>
        </w:rPr>
        <w:t>.</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Tampoc es podia explicar res als veïns, i així és com l’equip de govern es va negar a</w:t>
      </w:r>
      <w:r>
        <w:rPr>
          <w:rFonts w:ascii="Verdana" w:hAnsi="Verdana"/>
          <w:bCs/>
        </w:rPr>
        <w:t xml:space="preserve"> fer una audiència pública que vàrem</w:t>
      </w:r>
      <w:r w:rsidRPr="009934EF">
        <w:rPr>
          <w:rFonts w:ascii="Verdana" w:hAnsi="Verdana"/>
          <w:bCs/>
        </w:rPr>
        <w:t xml:space="preserve"> demanar. Tant costava donar explicacions en públic d’allò que ens afecta com a veïns? tant costava explicar els canvis que s’han fet respecte a una proposta que es va presentar i que després s’ha modificat? Tant costava donar resposta a possibles preguntes dels veïns? Si donar explicacions en un acte públic</w:t>
      </w:r>
      <w:r>
        <w:rPr>
          <w:rFonts w:ascii="Verdana" w:hAnsi="Verdana"/>
          <w:bCs/>
        </w:rPr>
        <w:t>,</w:t>
      </w:r>
      <w:r w:rsidRPr="009934EF">
        <w:rPr>
          <w:rFonts w:ascii="Verdana" w:hAnsi="Verdana"/>
          <w:bCs/>
        </w:rPr>
        <w:t xml:space="preserve"> és més dif</w:t>
      </w:r>
      <w:r>
        <w:rPr>
          <w:rFonts w:ascii="Verdana" w:hAnsi="Verdana"/>
          <w:bCs/>
        </w:rPr>
        <w:t>í</w:t>
      </w:r>
      <w:r w:rsidRPr="009934EF">
        <w:rPr>
          <w:rFonts w:ascii="Verdana" w:hAnsi="Verdana"/>
          <w:bCs/>
        </w:rPr>
        <w:t>cil que donar audiència al despatx d’urbanisme o de l’alcalde que és com funciona des de fa anys l’anomenada democràcia a casa nostra.</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Sabem i volem creure que s’ha actuat sempre de bona fe, que són maneres de fer amb una llarga tradició que és respectable però aleshores no podem dir que fem molta participació.</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S’ha intentat, es va agafar el relleu del procés d’agenda 21 local, es va crear una comissió de participació que va ser convocada només en dues ocasions. Però no es podien ensenyar totes les cartes i el millor era fer les coses internament. Hagués estat interessant mantenir un procés obert amb persones del municipi disposades a participar però hi havia por o manca de voluntat real. El moment més important de la participació era el moment en que es definien les línies mestres del POUM, és a dir, abans de l’aprovació inicial.</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 xml:space="preserve">El canvi de legislatura va servir perquè CiU i PSC s’integressin a la comissió de seguiment. Segons aquests grups ara si que hi havia participació, bé, és una manera d’entendre-ho que no compartim. </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Amb l’aprovació inicial es va aprovar un document que s’aguantava pels pèls, l’excusa perfecte per poder-lo reformar</w:t>
      </w:r>
      <w:r>
        <w:rPr>
          <w:rFonts w:ascii="Verdana" w:hAnsi="Verdana"/>
          <w:bCs/>
        </w:rPr>
        <w:t>,</w:t>
      </w:r>
      <w:r w:rsidRPr="009934EF">
        <w:rPr>
          <w:rFonts w:ascii="Verdana" w:hAnsi="Verdana"/>
          <w:bCs/>
        </w:rPr>
        <w:t xml:space="preserve"> tal i com avisava el Lluís Ràfols en el mateix ple donant el vot afirmatiu</w:t>
      </w:r>
      <w:r>
        <w:rPr>
          <w:rFonts w:ascii="Verdana" w:hAnsi="Verdana"/>
          <w:bCs/>
        </w:rPr>
        <w:t>,</w:t>
      </w:r>
      <w:r w:rsidRPr="009934EF">
        <w:rPr>
          <w:rFonts w:ascii="Verdana" w:hAnsi="Verdana"/>
          <w:bCs/>
        </w:rPr>
        <w:t xml:space="preserve"> que mantindria si les coses anaven bé però que canviaria si no fos així. També ho feia el Pere Pons en nom de CiU dient que era un “si condicionat a les al·legacions que presentarem”.</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 xml:space="preserve">Un altre punt a favor va ser obrir una oficina del POUM durant les al·legacions per informar i assessorar els veïns. El que no trobem tant bé és que passat un llarg període d’al·legacions a alguns veïns se’ls permetés entrar propostes fins a sis mesos fora de termini. </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Intent de participació però que queda lluny del que hagués pogut s</w:t>
      </w:r>
      <w:r>
        <w:rPr>
          <w:rFonts w:ascii="Verdana" w:hAnsi="Verdana"/>
          <w:bCs/>
        </w:rPr>
        <w:t>er un procés on la gent es pugues sentir implicada</w:t>
      </w:r>
      <w:r w:rsidRPr="009934EF">
        <w:rPr>
          <w:rFonts w:ascii="Verdana" w:hAnsi="Verdana"/>
          <w:bCs/>
        </w:rPr>
        <w:t xml:space="preserve"> i identificada.</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 xml:space="preserve">I un dels problemes és la informació. S’han pogut veure i consultar molts documents, una gran </w:t>
      </w:r>
      <w:r>
        <w:rPr>
          <w:rFonts w:ascii="Verdana" w:hAnsi="Verdana"/>
          <w:bCs/>
        </w:rPr>
        <w:t>quantitat</w:t>
      </w:r>
      <w:r w:rsidRPr="009934EF">
        <w:rPr>
          <w:rFonts w:ascii="Verdana" w:hAnsi="Verdana"/>
          <w:bCs/>
        </w:rPr>
        <w:t xml:space="preserve"> de pàgines de mal rosegar. I s’han fet xerrades explicant els aspecte generals. Però la informació important, la que en molts casos ha estat definitiva és la que l’alcalde Pere Pons, en l’esmentat ple del juliol de 2010, va dir que estava en els calaixos. De fet nosaltres també en </w:t>
      </w:r>
      <w:r>
        <w:rPr>
          <w:rFonts w:ascii="Verdana" w:hAnsi="Verdana"/>
          <w:bCs/>
        </w:rPr>
        <w:t>vàrem tenir un</w:t>
      </w:r>
      <w:r w:rsidRPr="009934EF">
        <w:rPr>
          <w:rFonts w:ascii="Verdana" w:hAnsi="Verdana"/>
          <w:bCs/>
        </w:rPr>
        <w:t xml:space="preserve">bocinet en unes fotocòpies divendres passat, potser perquè interessava </w:t>
      </w:r>
      <w:r>
        <w:rPr>
          <w:rFonts w:ascii="Verdana" w:hAnsi="Verdana"/>
          <w:bCs/>
        </w:rPr>
        <w:t>convèncer-nos</w:t>
      </w:r>
      <w:r w:rsidRPr="009934EF">
        <w:rPr>
          <w:rFonts w:ascii="Verdana" w:hAnsi="Verdana"/>
          <w:bCs/>
        </w:rPr>
        <w:t xml:space="preserve"> d’alguna cosa.</w:t>
      </w:r>
    </w:p>
    <w:p w:rsidR="00A22E64" w:rsidRPr="009934EF" w:rsidRDefault="00A22E64" w:rsidP="00B165E1">
      <w:pPr>
        <w:spacing w:after="0" w:line="360" w:lineRule="auto"/>
        <w:ind w:right="-1"/>
        <w:jc w:val="both"/>
        <w:rPr>
          <w:rFonts w:ascii="Verdana" w:hAnsi="Verdana"/>
          <w:bCs/>
        </w:rPr>
      </w:pPr>
      <w:r w:rsidRPr="009934EF">
        <w:rPr>
          <w:rFonts w:ascii="Verdana" w:hAnsi="Verdana"/>
          <w:bCs/>
        </w:rPr>
        <w:t>Alcalde, no sé si ho recordes, però fa dos anys</w:t>
      </w:r>
      <w:r>
        <w:rPr>
          <w:rFonts w:ascii="Verdana" w:hAnsi="Verdana"/>
          <w:bCs/>
        </w:rPr>
        <w:t>,</w:t>
      </w:r>
      <w:r w:rsidRPr="009934EF">
        <w:rPr>
          <w:rFonts w:ascii="Verdana" w:hAnsi="Verdana"/>
          <w:bCs/>
        </w:rPr>
        <w:t xml:space="preserve"> vas fer una intervenció fent un relat sobre la història de l’</w:t>
      </w:r>
      <w:r>
        <w:rPr>
          <w:rFonts w:ascii="Verdana" w:hAnsi="Verdana"/>
          <w:bCs/>
        </w:rPr>
        <w:t>U</w:t>
      </w:r>
      <w:r w:rsidRPr="009934EF">
        <w:rPr>
          <w:rFonts w:ascii="Verdana" w:hAnsi="Verdana"/>
          <w:bCs/>
        </w:rPr>
        <w:t>rbanisme i el planejament, i del seu paper per resoldre problemàtiques com l’habitatge, assentaments, mobilitat,  ... i al final afegies que nous planejaments incorporen la participació.</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Ara falta una nova generació que incorpori la transp</w:t>
      </w:r>
      <w:r>
        <w:rPr>
          <w:rFonts w:ascii="Verdana" w:hAnsi="Verdana"/>
          <w:bCs/>
        </w:rPr>
        <w:t>a</w:t>
      </w:r>
      <w:r w:rsidRPr="009934EF">
        <w:rPr>
          <w:rFonts w:ascii="Verdana" w:hAnsi="Verdana"/>
          <w:bCs/>
        </w:rPr>
        <w:t>rència. Falta també una llei del sòl que acabi d’una vegada per totes amb un sistema de mercat</w:t>
      </w:r>
      <w:r>
        <w:rPr>
          <w:rFonts w:ascii="Verdana" w:hAnsi="Verdana"/>
          <w:bCs/>
        </w:rPr>
        <w:t>,</w:t>
      </w:r>
      <w:r w:rsidRPr="009934EF">
        <w:rPr>
          <w:rFonts w:ascii="Verdana" w:hAnsi="Verdana"/>
          <w:bCs/>
        </w:rPr>
        <w:t xml:space="preserve"> on el sòl no és un bé comú</w:t>
      </w:r>
      <w:r>
        <w:rPr>
          <w:rFonts w:ascii="Verdana" w:hAnsi="Verdana"/>
          <w:bCs/>
        </w:rPr>
        <w:t>,</w:t>
      </w:r>
      <w:r w:rsidRPr="009934EF">
        <w:rPr>
          <w:rFonts w:ascii="Verdana" w:hAnsi="Verdana"/>
          <w:bCs/>
        </w:rPr>
        <w:t xml:space="preserve"> sinó un bé apropiat per uns quants i sotmès a l’especulació.</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El que més interès desperta en una revisió del Planejament és com convertir un camp de patates amb un valor de 4</w:t>
      </w:r>
      <w:r>
        <w:rPr>
          <w:rFonts w:ascii="Verdana" w:hAnsi="Verdana"/>
          <w:bCs/>
        </w:rPr>
        <w:t xml:space="preserve"> €/m²</w:t>
      </w:r>
      <w:r w:rsidRPr="009934EF">
        <w:rPr>
          <w:rFonts w:ascii="Verdana" w:hAnsi="Verdana"/>
          <w:bCs/>
        </w:rPr>
        <w:t xml:space="preserve"> en un camp de pat</w:t>
      </w:r>
      <w:r>
        <w:rPr>
          <w:rFonts w:ascii="Verdana" w:hAnsi="Verdana"/>
          <w:bCs/>
        </w:rPr>
        <w:t>a</w:t>
      </w:r>
      <w:r w:rsidRPr="009934EF">
        <w:rPr>
          <w:rFonts w:ascii="Verdana" w:hAnsi="Verdana"/>
          <w:bCs/>
        </w:rPr>
        <w:t>tes de 300€/m</w:t>
      </w:r>
      <w:r>
        <w:rPr>
          <w:rFonts w:ascii="Verdana" w:hAnsi="Verdana"/>
          <w:bCs/>
        </w:rPr>
        <w:t>²</w:t>
      </w:r>
      <w:r w:rsidRPr="009934EF">
        <w:rPr>
          <w:rFonts w:ascii="Verdana" w:hAnsi="Verdana"/>
          <w:bCs/>
        </w:rPr>
        <w:t>.  Una de les formes clàssiques és comprar el camp de patates al propietari a 40€/m</w:t>
      </w:r>
      <w:r>
        <w:rPr>
          <w:rFonts w:ascii="Verdana" w:hAnsi="Verdana"/>
          <w:bCs/>
        </w:rPr>
        <w:t>²</w:t>
      </w:r>
      <w:r w:rsidRPr="009934EF">
        <w:rPr>
          <w:rFonts w:ascii="Verdana" w:hAnsi="Verdana"/>
          <w:bCs/>
        </w:rPr>
        <w:t>, i després pres</w:t>
      </w:r>
      <w:r>
        <w:rPr>
          <w:rFonts w:ascii="Verdana" w:hAnsi="Verdana"/>
          <w:bCs/>
        </w:rPr>
        <w:t>s</w:t>
      </w:r>
      <w:r w:rsidRPr="009934EF">
        <w:rPr>
          <w:rFonts w:ascii="Verdana" w:hAnsi="Verdana"/>
          <w:bCs/>
        </w:rPr>
        <w:t>ionar a l’Ajuntament de torn perquè aquell camp de patates passi a ser sòl urbà, amb la qual cosa es podrà vendre a un bon preu o es podrà urbanitzar i obtenir un benefici de la venda d’ habitatges o solars.</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De vegades no cal ni això, només cal que el poble tingui interès en aquell terreny per fer un equipament com una escola. De si nece</w:t>
      </w:r>
      <w:r>
        <w:rPr>
          <w:rFonts w:ascii="Verdana" w:hAnsi="Verdana"/>
          <w:bCs/>
        </w:rPr>
        <w:t>s</w:t>
      </w:r>
      <w:r w:rsidRPr="009934EF">
        <w:rPr>
          <w:rFonts w:ascii="Verdana" w:hAnsi="Verdana"/>
          <w:bCs/>
        </w:rPr>
        <w:t>s</w:t>
      </w:r>
      <w:r>
        <w:rPr>
          <w:rFonts w:ascii="Verdana" w:hAnsi="Verdana"/>
          <w:bCs/>
        </w:rPr>
        <w:t xml:space="preserve">itéssim uns 3.000 </w:t>
      </w:r>
      <w:r w:rsidRPr="009934EF">
        <w:rPr>
          <w:rFonts w:ascii="Verdana" w:hAnsi="Verdana"/>
          <w:bCs/>
        </w:rPr>
        <w:t>m</w:t>
      </w:r>
      <w:r>
        <w:rPr>
          <w:rFonts w:ascii="Verdana" w:hAnsi="Verdana"/>
          <w:bCs/>
        </w:rPr>
        <w:t>²i pogué</w:t>
      </w:r>
      <w:r w:rsidRPr="009934EF">
        <w:rPr>
          <w:rFonts w:ascii="Verdana" w:hAnsi="Verdana"/>
          <w:bCs/>
        </w:rPr>
        <w:t>ssim comprar aquest tros del camp de patates amb 12.000€ n’hi hauria prou, fins hi tot seria assumible comprar el camp sencer. Però això no va així</w:t>
      </w:r>
      <w:r>
        <w:rPr>
          <w:rFonts w:ascii="Verdana" w:hAnsi="Verdana"/>
          <w:bCs/>
        </w:rPr>
        <w:t>,</w:t>
      </w:r>
      <w:r w:rsidRPr="009934EF">
        <w:rPr>
          <w:rFonts w:ascii="Verdana" w:hAnsi="Verdana"/>
          <w:bCs/>
        </w:rPr>
        <w:t xml:space="preserve"> i primer cal que el terreny es passi a sòl urbà i aleshores el cost ja no és assumible perquè s’ha multiplicat per 100. Per aconseguir aquest terreny la solució és negociar amb el propietari perquè pugui convertir el camp de patates en un terreny urbanitz</w:t>
      </w:r>
      <w:r>
        <w:rPr>
          <w:rFonts w:ascii="Verdana" w:hAnsi="Verdana"/>
          <w:bCs/>
        </w:rPr>
        <w:t>a</w:t>
      </w:r>
      <w:r w:rsidRPr="009934EF">
        <w:rPr>
          <w:rFonts w:ascii="Verdana" w:hAnsi="Verdana"/>
          <w:bCs/>
        </w:rPr>
        <w:t>ble on poder construir edificis. El nombre de cases serà proporcional al terreny que es vol aconseguir com a cessió, per tant ja tenim un condicionant. Qui decideix el creixement? El municipi o els propietari/promotor?</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Si tot va bé, des de la perspectiva de l’especulador, amb l’ajut de la banca es podran construir les cases i seran els compradors el que acabin pagant el sobrepreu del terreny, la urbanització, les cessions, els interessos, les obres, etc. Un hipotecat més de per vida.</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Si les coses no van bé, i no hi ha perspectiva que hi vagin, el camp de patates que s’ha comprat per fer cases passa a ser un terreny abandonat dels molts que envolten els pobles, ciutats i pol</w:t>
      </w:r>
      <w:r>
        <w:rPr>
          <w:rFonts w:ascii="Verdana" w:hAnsi="Verdana"/>
          <w:bCs/>
        </w:rPr>
        <w:t>í</w:t>
      </w:r>
      <w:r w:rsidRPr="009934EF">
        <w:rPr>
          <w:rFonts w:ascii="Verdana" w:hAnsi="Verdana"/>
          <w:bCs/>
        </w:rPr>
        <w:t xml:space="preserve">gons del país. </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 xml:space="preserve">“Memòria descriptiva i justificativa” (pag. 6) “Dimensionar els creixements residencials i d’activitat econòmica a partir de les previsions demogràfiques i de treball del municipi” </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La manca de terrenys per equipaments i el suposat dèficit d’habitatges per una suposada demanda de creixement</w:t>
      </w:r>
      <w:r>
        <w:rPr>
          <w:rFonts w:ascii="Verdana" w:hAnsi="Verdana"/>
          <w:bCs/>
        </w:rPr>
        <w:t>,</w:t>
      </w:r>
      <w:r w:rsidRPr="009934EF">
        <w:rPr>
          <w:rFonts w:ascii="Verdana" w:hAnsi="Verdana"/>
          <w:bCs/>
        </w:rPr>
        <w:t xml:space="preserve"> justifiquen la creació de nous polígons de sòl urbani</w:t>
      </w:r>
      <w:r>
        <w:rPr>
          <w:rFonts w:ascii="Verdana" w:hAnsi="Verdana"/>
          <w:bCs/>
        </w:rPr>
        <w:t>tzable. Però només cal agafar la m</w:t>
      </w:r>
      <w:r w:rsidRPr="009934EF">
        <w:rPr>
          <w:rFonts w:ascii="Verdana" w:hAnsi="Verdana"/>
          <w:bCs/>
        </w:rPr>
        <w:t>emòria social del mateix POUM, el mateix informe d’Urbanisme o l’Estudi sobre l’habitatge als municipis del Penedès per veure com es fa una previsió de creix</w:t>
      </w:r>
      <w:r>
        <w:rPr>
          <w:rFonts w:ascii="Verdana" w:hAnsi="Verdana"/>
          <w:bCs/>
        </w:rPr>
        <w:t>e</w:t>
      </w:r>
      <w:r w:rsidRPr="009934EF">
        <w:rPr>
          <w:rFonts w:ascii="Verdana" w:hAnsi="Verdana"/>
          <w:bCs/>
        </w:rPr>
        <w:t>ment excessiva, per assolir un creixement fins als 6</w:t>
      </w:r>
      <w:r>
        <w:rPr>
          <w:rFonts w:ascii="Verdana" w:hAnsi="Verdana"/>
          <w:bCs/>
        </w:rPr>
        <w:t>.3</w:t>
      </w:r>
      <w:r w:rsidRPr="009934EF">
        <w:rPr>
          <w:rFonts w:ascii="Verdana" w:hAnsi="Verdana"/>
          <w:bCs/>
        </w:rPr>
        <w:t>00 habitants, quan ha estat prou dif</w:t>
      </w:r>
      <w:r>
        <w:rPr>
          <w:rFonts w:ascii="Verdana" w:hAnsi="Verdana"/>
          <w:bCs/>
        </w:rPr>
        <w:t>í</w:t>
      </w:r>
      <w:r w:rsidRPr="009934EF">
        <w:rPr>
          <w:rFonts w:ascii="Verdana" w:hAnsi="Verdana"/>
          <w:bCs/>
        </w:rPr>
        <w:t>cil mantenir-nos en els 3.000 durant un segle. Fins hi tot només cal veure el nombre de cases buides que donen fe que la població a Subirats està estancada o decreix.</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La conclusió és que tant el desenvolupament urbanístic com la promoció e</w:t>
      </w:r>
      <w:r>
        <w:rPr>
          <w:rFonts w:ascii="Verdana" w:hAnsi="Verdana"/>
          <w:bCs/>
        </w:rPr>
        <w:t>conòmica depenen totalment del’</w:t>
      </w:r>
      <w:r w:rsidRPr="009934EF">
        <w:rPr>
          <w:rFonts w:ascii="Verdana" w:hAnsi="Verdana"/>
          <w:bCs/>
        </w:rPr>
        <w:t>int</w:t>
      </w:r>
      <w:r>
        <w:rPr>
          <w:rFonts w:ascii="Verdana" w:hAnsi="Verdana"/>
          <w:bCs/>
        </w:rPr>
        <w:t>erè</w:t>
      </w:r>
      <w:r w:rsidRPr="009934EF">
        <w:rPr>
          <w:rFonts w:ascii="Verdana" w:hAnsi="Verdana"/>
          <w:bCs/>
        </w:rPr>
        <w:t>s particular de propietaris i promotors. La qual cosa segurament per molts ja està bé, però no pas pe</w:t>
      </w:r>
      <w:r>
        <w:rPr>
          <w:rFonts w:ascii="Verdana" w:hAnsi="Verdana"/>
          <w:bCs/>
        </w:rPr>
        <w:t>r a</w:t>
      </w:r>
      <w:r w:rsidRPr="009934EF">
        <w:rPr>
          <w:rFonts w:ascii="Verdana" w:hAnsi="Verdana"/>
          <w:bCs/>
        </w:rPr>
        <w:t>l nostre grup, i creiem que tampoc és positiu l’interès dels veïns i veïnes de Subirats.</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Des del punt de vista de la sostenibilitat:</w:t>
      </w:r>
    </w:p>
    <w:p w:rsidR="00A22E64" w:rsidRPr="009934EF" w:rsidRDefault="00A22E64" w:rsidP="00B165E1">
      <w:pPr>
        <w:spacing w:after="0" w:line="360" w:lineRule="auto"/>
        <w:ind w:right="-1"/>
        <w:jc w:val="both"/>
        <w:rPr>
          <w:rFonts w:ascii="Verdana" w:hAnsi="Verdana"/>
          <w:bCs/>
        </w:rPr>
      </w:pPr>
      <w:r w:rsidRPr="009934EF">
        <w:rPr>
          <w:rFonts w:ascii="Verdana" w:hAnsi="Verdana"/>
          <w:bCs/>
        </w:rPr>
        <w:t xml:space="preserve">Per una banda trobem a faltar un pla que defineixi un urbanisme d’acord a la identitat del municipi, que resolgui la mobilitat que per nosaltres no és fent carrers amples per aparcar cotxes sinó pensant espais per deixar els vehicles i carrers lliures, per vianants i si pot ser arbrats. </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El tema de la xarxa de camins</w:t>
      </w:r>
      <w:r>
        <w:rPr>
          <w:rFonts w:ascii="Verdana" w:hAnsi="Verdana"/>
          <w:bCs/>
        </w:rPr>
        <w:t>,</w:t>
      </w:r>
      <w:r w:rsidRPr="009934EF">
        <w:rPr>
          <w:rFonts w:ascii="Verdana" w:hAnsi="Verdana"/>
          <w:bCs/>
        </w:rPr>
        <w:t xml:space="preserve"> està clar que s’haurà de revisar perquè no es parteix d’una base sòlida. La carrerada de la Cerdanya és incompleta i es desvia del traçat que passa per Can Bou, voldr</w:t>
      </w:r>
      <w:r>
        <w:rPr>
          <w:rFonts w:ascii="Verdana" w:hAnsi="Verdana"/>
          <w:bCs/>
        </w:rPr>
        <w:t>í</w:t>
      </w:r>
      <w:r w:rsidRPr="009934EF">
        <w:rPr>
          <w:rFonts w:ascii="Verdana" w:hAnsi="Verdana"/>
          <w:bCs/>
        </w:rPr>
        <w:t>em que es comprovés.</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El tema de l’aigua, no s’ha enfocat des del punt de vista del recurs sinó des de la demanda. No hi ha una obligació a instal</w:t>
      </w:r>
      <w:r>
        <w:rPr>
          <w:rFonts w:ascii="Verdana" w:hAnsi="Verdana"/>
          <w:bCs/>
        </w:rPr>
        <w:t>·lar sistemes de recollida i emm</w:t>
      </w:r>
      <w:r w:rsidRPr="009934EF">
        <w:rPr>
          <w:rFonts w:ascii="Verdana" w:hAnsi="Verdana"/>
          <w:bCs/>
        </w:rPr>
        <w:t>agatz</w:t>
      </w:r>
      <w:r>
        <w:rPr>
          <w:rFonts w:ascii="Verdana" w:hAnsi="Verdana"/>
          <w:bCs/>
        </w:rPr>
        <w:t>e</w:t>
      </w:r>
      <w:r w:rsidRPr="009934EF">
        <w:rPr>
          <w:rFonts w:ascii="Verdana" w:hAnsi="Verdana"/>
          <w:bCs/>
        </w:rPr>
        <w:t>mant (cisternes) d’aigua de pluja, no s’ha fet un càlcul del creixement en funció de l’aigua que disposem i, en canvi, si que el municipi haurà de garantir un subministrament de 150 l/hab</w:t>
      </w:r>
      <w:r>
        <w:rPr>
          <w:rFonts w:ascii="Verdana" w:hAnsi="Verdana"/>
          <w:bCs/>
        </w:rPr>
        <w:t>itant</w:t>
      </w:r>
      <w:r w:rsidRPr="009934EF">
        <w:rPr>
          <w:rFonts w:ascii="Verdana" w:hAnsi="Verdana"/>
          <w:bCs/>
        </w:rPr>
        <w:t>/dia als nous habitatges.</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Pr>
          <w:rFonts w:ascii="Verdana" w:hAnsi="Verdana"/>
          <w:bCs/>
        </w:rPr>
        <w:t>Finalment el projecte de</w:t>
      </w:r>
      <w:r w:rsidRPr="009934EF">
        <w:rPr>
          <w:rFonts w:ascii="Verdana" w:hAnsi="Verdana"/>
          <w:bCs/>
        </w:rPr>
        <w:t>l</w:t>
      </w:r>
      <w:r>
        <w:rPr>
          <w:rFonts w:ascii="Verdana" w:hAnsi="Verdana"/>
          <w:bCs/>
        </w:rPr>
        <w:t xml:space="preserve"> h</w:t>
      </w:r>
      <w:r w:rsidRPr="009934EF">
        <w:rPr>
          <w:rFonts w:ascii="Verdana" w:hAnsi="Verdana"/>
          <w:bCs/>
        </w:rPr>
        <w:t>ipòdrom i el centre lúdic i comercial al voltant del cavall, portada de diaris i gran aposta del Pla, ha caigut pel seu propi pes. Algú haurà d’explicar clarament algun dia com ha anat aquesta història i què hi havia inicialment darrera d’aquest projecte que no només eren cavalls</w:t>
      </w:r>
      <w:r>
        <w:rPr>
          <w:rFonts w:ascii="Verdana" w:hAnsi="Verdana"/>
          <w:bCs/>
        </w:rPr>
        <w:t>,</w:t>
      </w:r>
      <w:r w:rsidRPr="009934EF">
        <w:rPr>
          <w:rFonts w:ascii="Verdana" w:hAnsi="Verdana"/>
          <w:bCs/>
        </w:rPr>
        <w:t xml:space="preserve"> sinó també apartaments. Es van acabar els apartaments i va desaparèixer l’interès. La part bona és que es manté com a sòl no urbanitzable, tot i el canvi de color de la taca perquè encara perdura la idea d’un gran projecte d’interès territorial. </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Equipaments, és cert que tindrem més sòl per equipaments</w:t>
      </w:r>
      <w:r>
        <w:rPr>
          <w:rFonts w:ascii="Verdana" w:hAnsi="Verdana"/>
          <w:bCs/>
        </w:rPr>
        <w:t>,</w:t>
      </w:r>
      <w:r w:rsidRPr="009934EF">
        <w:rPr>
          <w:rFonts w:ascii="Verdana" w:hAnsi="Verdana"/>
          <w:bCs/>
        </w:rPr>
        <w:t xml:space="preserve"> però sense saber quins volem i on els volem perquè és un debat que no es vol assumir.</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 xml:space="preserve">Ens agradaria també haver aprofundit en la normativa, un document de 356 pàgines. És important que des dels tècnics de la casa se n’hagi fet una bona revisió. </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Sense desmerèixer les moltes aportacions a nivell individ</w:t>
      </w:r>
      <w:r>
        <w:rPr>
          <w:rFonts w:ascii="Verdana" w:hAnsi="Verdana"/>
          <w:bCs/>
        </w:rPr>
        <w:t>u</w:t>
      </w:r>
      <w:r w:rsidRPr="009934EF">
        <w:rPr>
          <w:rFonts w:ascii="Verdana" w:hAnsi="Verdana"/>
          <w:bCs/>
        </w:rPr>
        <w:t xml:space="preserve">al i col·lectiu dels veïns que han participat en el procés, i </w:t>
      </w:r>
      <w:r>
        <w:rPr>
          <w:rFonts w:ascii="Verdana" w:hAnsi="Verdana"/>
          <w:bCs/>
        </w:rPr>
        <w:t xml:space="preserve">a </w:t>
      </w:r>
      <w:r w:rsidRPr="009934EF">
        <w:rPr>
          <w:rFonts w:ascii="Verdana" w:hAnsi="Verdana"/>
          <w:bCs/>
        </w:rPr>
        <w:t xml:space="preserve">la majoria de les quals no s’ha donat resposta, aquest POUM </w:t>
      </w:r>
      <w:r>
        <w:rPr>
          <w:rFonts w:ascii="Verdana" w:hAnsi="Verdana"/>
          <w:bCs/>
        </w:rPr>
        <w:t>no s’ha basat en la participació</w:t>
      </w:r>
      <w:r w:rsidRPr="009934EF">
        <w:rPr>
          <w:rFonts w:ascii="Verdana" w:hAnsi="Verdana"/>
          <w:bCs/>
        </w:rPr>
        <w:t xml:space="preserve"> que per nosaltres no és un fet puntual</w:t>
      </w:r>
      <w:r>
        <w:rPr>
          <w:rFonts w:ascii="Verdana" w:hAnsi="Verdana"/>
          <w:bCs/>
        </w:rPr>
        <w:t>,</w:t>
      </w:r>
      <w:r w:rsidRPr="009934EF">
        <w:rPr>
          <w:rFonts w:ascii="Verdana" w:hAnsi="Verdana"/>
          <w:bCs/>
        </w:rPr>
        <w:t xml:space="preserve"> sinó un procés per implicar la població.</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Tot i l’accés a molta informació, per por o per tradició, hi ha hagut un cert ocultisme en temes que han condicionat algunes decisions importants. Tot i que hem avançat, els calaixos i els despatxos han tingut el seu pes. Ni l’anterior govern ni l’actual s’acaben de creure la participació o en tenen un concepte restrictiu.</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Coincidim de forma general amb els criteris de la CUB (Comissió d’Urbanisme de Barcelona) i altres organismes sobre el sobredimen</w:t>
      </w:r>
      <w:r>
        <w:rPr>
          <w:rFonts w:ascii="Verdana" w:hAnsi="Verdana"/>
          <w:bCs/>
        </w:rPr>
        <w:t>s</w:t>
      </w:r>
      <w:r w:rsidRPr="009934EF">
        <w:rPr>
          <w:rFonts w:ascii="Verdana" w:hAnsi="Verdana"/>
          <w:bCs/>
        </w:rPr>
        <w:t>ionan</w:t>
      </w:r>
      <w:r>
        <w:rPr>
          <w:rFonts w:ascii="Verdana" w:hAnsi="Verdana"/>
          <w:bCs/>
        </w:rPr>
        <w:t>t</w:t>
      </w:r>
      <w:r w:rsidRPr="009934EF">
        <w:rPr>
          <w:rFonts w:ascii="Verdana" w:hAnsi="Verdana"/>
          <w:bCs/>
        </w:rPr>
        <w:t xml:space="preserve"> dels creixements. En nuclis com Can Batista, Ca l’Avi, Can Cartró, Els Casots, Sant Pau</w:t>
      </w:r>
      <w:r>
        <w:rPr>
          <w:rFonts w:ascii="Verdana" w:hAnsi="Verdana"/>
          <w:bCs/>
        </w:rPr>
        <w:t xml:space="preserve"> d’Ordal</w:t>
      </w:r>
      <w:r w:rsidRPr="009934EF">
        <w:rPr>
          <w:rFonts w:ascii="Verdana" w:hAnsi="Verdana"/>
          <w:bCs/>
        </w:rPr>
        <w:t>, Ordal i Lavern caldria suprimir o modificar sectors</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Queda un esprint final per deixar un treball més ben</w:t>
      </w:r>
      <w:r>
        <w:rPr>
          <w:rFonts w:ascii="Verdana" w:hAnsi="Verdana"/>
          <w:bCs/>
        </w:rPr>
        <w:t xml:space="preserve"> acabat. Només l’informe tècnic jurídic </w:t>
      </w:r>
      <w:r w:rsidRPr="009934EF">
        <w:rPr>
          <w:rFonts w:ascii="Verdana" w:hAnsi="Verdana"/>
          <w:bCs/>
        </w:rPr>
        <w:t>recull 22 pàgines de correccions. El detall de mapes també caldrà afinar-lo.</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L’urbanisme no és només la planificació, cal que hi hagi gestió i valentia per afrontar un marc on propietaris i promotors tenen més poder del que caldria i l’administració menys recursos dels que es requereixen. El territ</w:t>
      </w:r>
      <w:r>
        <w:rPr>
          <w:rFonts w:ascii="Verdana" w:hAnsi="Verdana"/>
          <w:bCs/>
        </w:rPr>
        <w:t>o</w:t>
      </w:r>
      <w:r w:rsidRPr="009934EF">
        <w:rPr>
          <w:rFonts w:ascii="Verdana" w:hAnsi="Verdana"/>
          <w:bCs/>
        </w:rPr>
        <w:t>ri per nosaltres,</w:t>
      </w:r>
      <w:r>
        <w:rPr>
          <w:rFonts w:ascii="Verdana" w:hAnsi="Verdana"/>
          <w:bCs/>
        </w:rPr>
        <w:t xml:space="preserve"> igual que l’aigua, no és una mer</w:t>
      </w:r>
      <w:r w:rsidRPr="009934EF">
        <w:rPr>
          <w:rFonts w:ascii="Verdana" w:hAnsi="Verdana"/>
          <w:bCs/>
        </w:rPr>
        <w:t>caderia més i l’habitatge digne és, abans que res dret.</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sidRPr="009934EF">
        <w:rPr>
          <w:rFonts w:ascii="Verdana" w:hAnsi="Verdana"/>
          <w:bCs/>
        </w:rPr>
        <w:t>No s’ha aprofitat la oportunitat per fer un procés obert i participatiu, per millorar la bona feina de l’anterior Pla (avui vigent), per definir espais d’equipaments d’acord a una planificació prèvia, per millorar la mobilitat, resoldre dèficits dels pobles, reforçar la identitat rural i moderna, per democratitzar el territori.</w:t>
      </w:r>
    </w:p>
    <w:p w:rsidR="00A22E64" w:rsidRPr="009934EF" w:rsidRDefault="00A22E64" w:rsidP="00B165E1">
      <w:pPr>
        <w:spacing w:after="0" w:line="360" w:lineRule="auto"/>
        <w:ind w:right="-1"/>
        <w:jc w:val="both"/>
        <w:rPr>
          <w:rFonts w:ascii="Verdana" w:hAnsi="Verdana"/>
          <w:bCs/>
        </w:rPr>
      </w:pPr>
    </w:p>
    <w:p w:rsidR="00A22E64" w:rsidRPr="009934EF" w:rsidRDefault="00A22E64" w:rsidP="00B165E1">
      <w:pPr>
        <w:spacing w:after="0" w:line="360" w:lineRule="auto"/>
        <w:ind w:right="-1"/>
        <w:jc w:val="both"/>
        <w:rPr>
          <w:rFonts w:ascii="Verdana" w:hAnsi="Verdana"/>
          <w:bCs/>
        </w:rPr>
      </w:pPr>
      <w:r>
        <w:rPr>
          <w:rFonts w:ascii="Verdana" w:hAnsi="Verdana"/>
          <w:bCs/>
        </w:rPr>
        <w:t>Tal com dèi</w:t>
      </w:r>
      <w:r w:rsidRPr="009934EF">
        <w:rPr>
          <w:rFonts w:ascii="Verdana" w:hAnsi="Verdana"/>
          <w:bCs/>
        </w:rPr>
        <w:t>em en el manifest d’ “un nou municipi ja camina”, a la primera pàgina del nostre programa electoral, el nostre objectiu és implicar les persones del municipi a ser part activa en la presa de decisions i el nostre compr</w:t>
      </w:r>
      <w:r>
        <w:rPr>
          <w:rFonts w:ascii="Verdana" w:hAnsi="Verdana"/>
          <w:bCs/>
        </w:rPr>
        <w:t>omís és treballar perquè s’actuï sota uns criteris de transpa</w:t>
      </w:r>
      <w:r w:rsidRPr="009934EF">
        <w:rPr>
          <w:rFonts w:ascii="Verdana" w:hAnsi="Verdana"/>
          <w:bCs/>
        </w:rPr>
        <w:t>rència, sostenibilitat, participació ciutadana, posant per davant les polítiques socials i el respecte pel medi ambient.</w:t>
      </w:r>
    </w:p>
    <w:p w:rsidR="00A22E64" w:rsidRPr="009934EF"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sidRPr="009934EF">
        <w:rPr>
          <w:rFonts w:ascii="Verdana" w:hAnsi="Verdana"/>
          <w:bCs/>
        </w:rPr>
        <w:t>Així doncs, no donarem suport a l’aprovació d’aquest Pla d’Ordenació Urbanística Municipal i seguirem treballant per una alternativa al model social, econòmic i territorial a Subirats.</w:t>
      </w:r>
    </w:p>
    <w:p w:rsidR="00A22E64" w:rsidRPr="009934EF"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sidRPr="009934EF">
        <w:rPr>
          <w:rFonts w:ascii="Verdana" w:hAnsi="Verdana"/>
          <w:bCs/>
        </w:rPr>
        <w:t>En Pere Pons comenta que ara no sap què votarà la CUP, ja que has començat dient</w:t>
      </w:r>
      <w:r>
        <w:rPr>
          <w:rFonts w:ascii="Verdana" w:hAnsi="Verdana"/>
          <w:bCs/>
        </w:rPr>
        <w:t xml:space="preserve"> que si feia falta el vot seria a favor, però que aportes arguments també dient que votaràs que no o abstenint-te.</w:t>
      </w:r>
    </w:p>
    <w:p w:rsidR="00A22E64" w:rsidRDefault="00A22E64" w:rsidP="00B165E1">
      <w:pPr>
        <w:spacing w:after="0" w:line="360" w:lineRule="auto"/>
        <w:ind w:right="-1"/>
        <w:jc w:val="both"/>
        <w:rPr>
          <w:rFonts w:ascii="Verdana" w:hAnsi="Verdana"/>
          <w:bCs/>
        </w:rPr>
      </w:pPr>
      <w:r>
        <w:rPr>
          <w:rFonts w:ascii="Verdana" w:hAnsi="Verdana"/>
          <w:bCs/>
        </w:rPr>
        <w:t>La ideologia que exposes es fantàstica.</w:t>
      </w:r>
    </w:p>
    <w:p w:rsidR="00A22E64" w:rsidRDefault="00A22E64" w:rsidP="00B165E1">
      <w:pPr>
        <w:spacing w:after="0" w:line="360" w:lineRule="auto"/>
        <w:ind w:right="-1"/>
        <w:jc w:val="both"/>
        <w:rPr>
          <w:rFonts w:ascii="Verdana" w:hAnsi="Verdana"/>
          <w:bCs/>
        </w:rPr>
      </w:pPr>
      <w:r>
        <w:rPr>
          <w:rFonts w:ascii="Verdana" w:hAnsi="Verdana"/>
          <w:bCs/>
        </w:rPr>
        <w:t>Has indicat que falta ordenança pel tema de l’aigua, però no l’has presentada, i la pots presentar ara. Ser regidor vol dir que hi participis i hi treballis, i a les dues comissions, si hi ha tema que ha quedat penjat, podries haver-ho aportat amb data límit d’ahir mateix, i nosaltres no ens hem negat a noves aportacions.</w:t>
      </w:r>
    </w:p>
    <w:p w:rsidR="00A22E64" w:rsidRDefault="00A22E64" w:rsidP="00B165E1">
      <w:pPr>
        <w:spacing w:after="0" w:line="360" w:lineRule="auto"/>
        <w:ind w:right="-1"/>
        <w:jc w:val="both"/>
        <w:rPr>
          <w:rFonts w:ascii="Verdana" w:hAnsi="Verdana"/>
          <w:bCs/>
        </w:rPr>
      </w:pPr>
      <w:r>
        <w:rPr>
          <w:rFonts w:ascii="Verdana" w:hAnsi="Verdana"/>
          <w:bCs/>
        </w:rPr>
        <w:t>Del tema del POUM què has presentat? La participació sí, molt bé, però quantes al·legacions heu presentat?</w:t>
      </w:r>
    </w:p>
    <w:p w:rsidR="00A22E64" w:rsidRDefault="00A22E64" w:rsidP="00B165E1">
      <w:pPr>
        <w:spacing w:after="0" w:line="360" w:lineRule="auto"/>
        <w:ind w:right="-1"/>
        <w:jc w:val="both"/>
        <w:rPr>
          <w:rFonts w:ascii="Verdana" w:hAnsi="Verdana"/>
          <w:bCs/>
        </w:rPr>
      </w:pPr>
      <w:r>
        <w:rPr>
          <w:rFonts w:ascii="Verdana" w:hAnsi="Verdana"/>
          <w:bCs/>
        </w:rPr>
        <w:t>Jo he presentat al·legacions de forma particular i també he presentat 41 al·legacions en representació de CIU.</w:t>
      </w:r>
    </w:p>
    <w:p w:rsidR="00A22E64" w:rsidRDefault="00A22E64" w:rsidP="00B165E1">
      <w:pPr>
        <w:spacing w:after="0" w:line="360" w:lineRule="auto"/>
        <w:ind w:right="-1"/>
        <w:jc w:val="both"/>
        <w:rPr>
          <w:rFonts w:ascii="Verdana" w:hAnsi="Verdana"/>
          <w:bCs/>
        </w:rPr>
      </w:pPr>
      <w:r>
        <w:rPr>
          <w:rFonts w:ascii="Verdana" w:hAnsi="Verdana"/>
          <w:bCs/>
        </w:rPr>
        <w:t>Quan un POUM te 171 al·legacions, és fantàstic perquè vol dir que hi ha hagut participació i més quan parlem d’un municipi de 3.000 habitants, això significa que ha arribat al poble i que s’ha fet el que s’havia de fer, que era l’Agenda 21, un pla de participació que va fer ERC, document aprovació inicial, documents de criteri indicatiu i aprovació inicial, i quan s’acaba, s’acaba.</w:t>
      </w:r>
    </w:p>
    <w:p w:rsidR="00A22E64" w:rsidRDefault="00A22E64" w:rsidP="00B165E1">
      <w:pPr>
        <w:spacing w:after="0" w:line="360" w:lineRule="auto"/>
        <w:ind w:right="-1"/>
        <w:jc w:val="both"/>
        <w:rPr>
          <w:rFonts w:ascii="Verdana" w:hAnsi="Verdana"/>
          <w:bCs/>
        </w:rPr>
      </w:pPr>
      <w:r>
        <w:rPr>
          <w:rFonts w:ascii="Verdana" w:hAnsi="Verdana"/>
          <w:bCs/>
        </w:rPr>
        <w:t>Tal i com tu has posat l’exemple de les patates;quan nosaltres entrem a l’Ajuntament ja s’ha fet el sofregit, s’ha tirat l’aigua i l’arròs. L’arròs hi ha un moment que s’ha de treure, sinó es passa. Com a grup polític, rebem l’informe de medi ambient el maig de 2011, la idea era que l’equip d’ERC l’acabés, que és l’equip que el va iniciar. No era el nostre planejament, la nostra paella. Aquest informe surt denegat per tema eqüestre, s’ha anat modificant i no s’ha aprovat fins el 4 de juny de 2012 per l’informe de Medi Ambient i el 12 de juliol de 2012 arriba el de la Comissió d’Urbanisme. No hi ha hagut ocultisme, i tu que ets regidor, per tant, demano que demà entris amb noms i cognoms escrit detallant on vegis que hi ha hagut certa arbitrarietat o desviació i sinó calla.</w:t>
      </w:r>
    </w:p>
    <w:p w:rsidR="00A22E64" w:rsidRDefault="00A22E64" w:rsidP="00B165E1">
      <w:pPr>
        <w:spacing w:after="0" w:line="360" w:lineRule="auto"/>
        <w:ind w:right="-1"/>
        <w:jc w:val="both"/>
        <w:rPr>
          <w:rFonts w:ascii="Verdana" w:hAnsi="Verdana"/>
          <w:bCs/>
        </w:rPr>
      </w:pPr>
      <w:r>
        <w:rPr>
          <w:rFonts w:ascii="Verdana" w:hAnsi="Verdana"/>
          <w:bCs/>
        </w:rPr>
        <w:t>El POUM és un document informat per l’equip redactor, els tècnics i 40 estaments (ACA, Generalitat, Diputació..). La Comissió d’Urbanisme el que mira és que hi hagi participació, per tant, t’agradarà més o menys però aquest planejament té tot el que toca. El que no podíem fer quan vàrem entrar, era tornar a començar per falta de diners i perquè no és el nostre document. T’ho demano sincerament, entra per escrit tot el que es pugui incorporar o creguis s’hagi deixat, perquè ara passarà a la Comissió d’Urbanisme i analitzarà el debat, la documentació i els recursos del veïns. M’agradaria trobar-hi també recursos on l’APS-CUP expliqui on hi ha hagut qualsevol cosa esbiaixada o il·legal.</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Ramon Carbonell demana a en Pere Pons que si us plau deixi de manipular.</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Pere Pons continua dient que has parlat d’ocultisme, coses esbiaixades, calaixos... Quan parlàvem del tema calaixos és perquè hi havia uns convenis urbanístics que no s’havien publicat. Aquests convenis urbanístics, amb l’aprovació inicial, es van aprovar uns quants, i fa dos o tres plens, es van aprovar uns altres. Ara s’ha enviat a la Comissió d’Urbanisme amb els convenis pactats. No és el nostre planejament, el que hem fet és agafar un planejament que hem treballat i consensuat i hem presentant 41 al·legacions. Alguna de les al·legacions que hem presentat no s’ha recollit, era que el Polígon d’en Formosa desapareixes i essent l’equip de govern, no ho hem pogut aconseguir. Vam veure que no calia anar més enllà perquè demanàvem una utopia i entràvem en contradicció del document aprovat i ho acceptem.</w:t>
      </w:r>
    </w:p>
    <w:p w:rsidR="00A22E64" w:rsidRDefault="00A22E64" w:rsidP="00B165E1">
      <w:pPr>
        <w:spacing w:after="0" w:line="360" w:lineRule="auto"/>
        <w:ind w:right="-1"/>
        <w:jc w:val="both"/>
        <w:rPr>
          <w:rFonts w:ascii="Verdana" w:hAnsi="Verdana"/>
          <w:bCs/>
        </w:rPr>
      </w:pPr>
      <w:r>
        <w:rPr>
          <w:rFonts w:ascii="Verdana" w:hAnsi="Verdana"/>
          <w:bCs/>
        </w:rPr>
        <w:t>Aquest document ha de passar a la Comissió d’Urbanisme, i no és el mateix passar-ho amb 5 ó 6 abstencions, i entenc que no hi heu participat, perquè no n’heu sabut, però de participació n’hi ha hagut. Confons la participació amb l’elecció de càrrecs. Els regidors també hem fet les nostres reunions i representem uns col·lectius que tenim darrera, i la participació s’havia de fer abans de l’aprovació inicial i a posterior es poden fer certes correccions amb els documents, però hi ha coses que ja no es poden canviar.</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Lluís Ràfols comenta que en quant al tema de la capacitat per al subministrament  de l’aigua, hi ha una pla director d’estudi històric que contempla la capacitat d’aigua necessària pel creixement reflectit al POUM, i planteja millores en el futur de la xarxa que també s’han previst en aquest Pla General.</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Ramon Carbonell diu que el seu grup té arguments que els faria votar a favor, i una altra sèrie d’arguments que fan que no vulguem votar. Hi ha molts condicionants que són a les normatives i que fan que sectors com per exemple El Pago i d’altres zones, creixin perquè hi ha embolics entre propietaris i potser per promotors massa llestos. Els anteriors alcaldes van signar convenis i fer actuacions que condicionen massa i s’han de rebatre.</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Pere Pons li demana disculpes al Sr. Ramon Carbonell perquè no l’havia entès. És cert que hi ha molts condicionants: convenis, el Comissionat de l’Escola d’Ordal, condicions d’urbanitzacions, de polígons industrials, però s’havien d’incloure en aquest POUM. Si hi veieu alguna irregularitat, entreu-la per escrit. El debat encara continua a la Comissió d’Urbanisme, per tant és fàcil que aquest document vingui retallat, i ens demanin algun text refós o que es tregui alguna cosa.</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Na Montse Garcia comenta que tenim una responsabilitat com a regidors, que el poble ens ha escollit, que és molt fàcil dir jo no hi era. Sabem que havíem d’aprovar el pla general, i hem estat vuit anys treballant, s’ha respectat la participació ciutadana, les al·legacions, s’ha fet la presentació del pla general poble per poble i hem donat la possibilitat que la gent digui quin tipus de creixement volia.</w:t>
      </w:r>
    </w:p>
    <w:p w:rsidR="00A22E64" w:rsidRDefault="00A22E64" w:rsidP="00B165E1">
      <w:pPr>
        <w:spacing w:after="0" w:line="360" w:lineRule="auto"/>
        <w:ind w:right="-1"/>
        <w:jc w:val="both"/>
        <w:rPr>
          <w:rFonts w:ascii="Verdana" w:hAnsi="Verdana"/>
          <w:bCs/>
        </w:rPr>
      </w:pPr>
      <w:r>
        <w:rPr>
          <w:rFonts w:ascii="Verdana" w:hAnsi="Verdana"/>
          <w:bCs/>
        </w:rPr>
        <w:t>No hi ha pacte entre partits polítics, sinó consens entre grups. Aquest Pla General tampoc no és nostre, si fos nostre el creixement no hagués estat tant elevat, però ha estat consensuat entre tots. Tots som partícips del POUM junt amb l’equip redactor que ens ha anat pautat com havia de ser el creixement, els habitatges protegits, les zones verdes... en funció del que ens deia l’equip redactor i les necessitats municipals hem anat creant el Pla General. Intentem que sigui un Pla General equilibrat. Nosaltres el vàrem aprovar, ara potser votarem en contra perquè hi ha coses que no ens agraden, però al·leguem la responsabilitat que tenim amb el municipi</w:t>
      </w:r>
      <w:r w:rsidRPr="000452D9">
        <w:rPr>
          <w:rFonts w:ascii="Verdana" w:hAnsi="Verdana"/>
          <w:bCs/>
        </w:rPr>
        <w:t>. No estem d’acord amb el sector del c/ de la Font perquè es va apro</w:t>
      </w:r>
      <w:r>
        <w:rPr>
          <w:rFonts w:ascii="Verdana" w:hAnsi="Verdana"/>
          <w:bCs/>
        </w:rPr>
        <w:t>var en el seu moment condiciona</w:t>
      </w:r>
      <w:r w:rsidRPr="000452D9">
        <w:rPr>
          <w:rFonts w:ascii="Verdana" w:hAnsi="Verdana"/>
          <w:bCs/>
        </w:rPr>
        <w:t>t a q</w:t>
      </w:r>
      <w:r>
        <w:rPr>
          <w:rFonts w:ascii="Verdana" w:hAnsi="Verdana"/>
          <w:bCs/>
        </w:rPr>
        <w:t>ue es presentessin al·legacions dels v</w:t>
      </w:r>
      <w:r w:rsidRPr="000452D9">
        <w:rPr>
          <w:rFonts w:ascii="Verdana" w:hAnsi="Verdana"/>
          <w:bCs/>
        </w:rPr>
        <w:t xml:space="preserve">eïns i </w:t>
      </w:r>
      <w:r>
        <w:rPr>
          <w:rFonts w:ascii="Verdana" w:hAnsi="Verdana"/>
          <w:bCs/>
        </w:rPr>
        <w:t>a l’</w:t>
      </w:r>
      <w:r w:rsidRPr="000452D9">
        <w:rPr>
          <w:rFonts w:ascii="Verdana" w:hAnsi="Verdana"/>
          <w:bCs/>
        </w:rPr>
        <w:t>informe urbanisme</w:t>
      </w:r>
      <w:r>
        <w:rPr>
          <w:rFonts w:ascii="Verdana" w:hAnsi="Verdana"/>
          <w:bCs/>
        </w:rPr>
        <w:t>,</w:t>
      </w:r>
      <w:r w:rsidRPr="000452D9">
        <w:rPr>
          <w:rFonts w:ascii="Verdana" w:hAnsi="Verdana"/>
          <w:bCs/>
        </w:rPr>
        <w:t xml:space="preserve"> que ens ha donat la raó. Demanem a l’equip de govern que es tregui i no es fa. </w:t>
      </w:r>
      <w:r>
        <w:rPr>
          <w:rFonts w:ascii="Verdana" w:hAnsi="Verdana"/>
          <w:bCs/>
        </w:rPr>
        <w:t>Per aquest motius el nostre vot serà l’abstenció perquè la resta del municipi no té la culpa del que es faci al c/ de la Font i no podem votar en contra només per un sector en particular.</w:t>
      </w:r>
    </w:p>
    <w:p w:rsidR="00A22E64" w:rsidRDefault="00A22E64" w:rsidP="00B165E1">
      <w:pPr>
        <w:spacing w:after="0" w:line="360" w:lineRule="auto"/>
        <w:ind w:right="-1"/>
        <w:jc w:val="both"/>
        <w:rPr>
          <w:rFonts w:ascii="Verdana" w:hAnsi="Verdana"/>
          <w:bCs/>
        </w:rPr>
      </w:pPr>
      <w:r>
        <w:rPr>
          <w:rFonts w:ascii="Verdana" w:hAnsi="Verdana"/>
          <w:bCs/>
        </w:rPr>
        <w:t>Donem les gràcies a l’equip redactor, veïns i resta de grups.</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Na Dolors Morera comenta que en Pere li ha dit que era una demagoga i que no s’ha estudiat les fitxes. El Pla General s’ha presentat a primers d’agost que són vacances. Jo estic sola com a membre del PP i realment m’ho he mirat i he vingut quan he pogut, i els tècnics m’han atès. Mentre m’atenien, tu Pere, vas vindre a veure què fèiem i li vas dir al tècnic que hem passés les fitxes, però jo no tinc temps. Jo vaig ser-hi el 2003, i l’any 2004, quan ERC aprova el Pla General no se’m va voler explicar res.</w:t>
      </w:r>
    </w:p>
    <w:p w:rsidR="00A22E64" w:rsidRDefault="00A22E64" w:rsidP="00B165E1">
      <w:pPr>
        <w:spacing w:after="0" w:line="360" w:lineRule="auto"/>
        <w:ind w:right="-1"/>
        <w:jc w:val="both"/>
        <w:rPr>
          <w:rFonts w:ascii="Verdana" w:hAnsi="Verdana"/>
          <w:bCs/>
        </w:rPr>
      </w:pPr>
      <w:r>
        <w:rPr>
          <w:rFonts w:ascii="Verdana" w:hAnsi="Verdana"/>
          <w:bCs/>
        </w:rPr>
        <w:t>El que diu en Ramon Carbonell que les coses eren sota dels calaixos és veritat, ja que a mi cap persona em deixava consultar res.</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Na Montse Garcia retreu a Dolors Morera que digui les coses clares, no estaven amagades les coses als calaixos, la veritat és que no hi havia res encara.</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Na Dolors Morera rebat que s’amagaven i que no et deixaven entrar ni ho volien. Vaig anar a l’Agenda 21 i no se’m va donar ni vot. Hi vaig anar com a públic i no hem van deixar fer res de res. No és el meu Pla General perquè no he estat mai convocada a reunions, però si que representava els 136 vots dels meus votants. Vostè Sr. Alcalde tampoc hi era en aquells moments, jo sí.</w:t>
      </w:r>
    </w:p>
    <w:p w:rsidR="00A22E64" w:rsidRDefault="00A22E64" w:rsidP="00B165E1">
      <w:pPr>
        <w:spacing w:after="0" w:line="360" w:lineRule="auto"/>
        <w:ind w:right="-1"/>
        <w:jc w:val="both"/>
        <w:rPr>
          <w:rFonts w:ascii="Verdana" w:hAnsi="Verdana"/>
          <w:bCs/>
        </w:rPr>
      </w:pPr>
      <w:r>
        <w:rPr>
          <w:rFonts w:ascii="Verdana" w:hAnsi="Verdana"/>
          <w:bCs/>
        </w:rPr>
        <w:t>Ens han donat la informació el 26 de juliol de 2012, cosa que crec que no tocava per tema de vacances, i es volia aprovar ràpid i corrents, i ho vàrem deixar perquè no teníem el document d’Urbanisme, i el mateix dia s’havia de fer el ple va entrar l’informe i ens el van passar, i vàrem dir que ho deixàvem sobre la taula. Així que no digui mentides Sr. Alcalde.</w:t>
      </w:r>
    </w:p>
    <w:p w:rsidR="00A22E64" w:rsidRDefault="00A22E64" w:rsidP="00B165E1">
      <w:pPr>
        <w:spacing w:after="0" w:line="360" w:lineRule="auto"/>
        <w:ind w:right="-1"/>
        <w:jc w:val="both"/>
        <w:rPr>
          <w:rFonts w:ascii="Verdana" w:hAnsi="Verdana"/>
          <w:bCs/>
        </w:rPr>
      </w:pPr>
      <w:r>
        <w:rPr>
          <w:rFonts w:ascii="Verdana" w:hAnsi="Verdana"/>
          <w:bCs/>
        </w:rPr>
        <w:t>Hi ha moltes coses que no es contemplen al Pla General.</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Pere Pons comenta que el document del POUM tenia un cost inicial de 90.465 €, ara amb les modificacions i l’iva pertinent que ha canviat, passa a 120.000 €, en el seu mandat, quan vostè Dolors hi va ser, es van fer documents de criteris, bases i avantprojecte del POUM i es varen pagar dues factures, una per import de 27.000 € el 31 de juliol de 2005 i una altra per import de 18.000 € el 12 de setembre de 2006. Durant els quatre anys que vostè va estar a l’Ajuntament, es van gastar 45.000 € dels 90.000 € previstos.</w:t>
      </w:r>
    </w:p>
    <w:p w:rsidR="00A22E64" w:rsidRDefault="00A22E64" w:rsidP="00B165E1">
      <w:pPr>
        <w:spacing w:after="0" w:line="360" w:lineRule="auto"/>
        <w:ind w:right="-1"/>
        <w:jc w:val="both"/>
        <w:rPr>
          <w:rFonts w:ascii="Verdana" w:hAnsi="Verdana"/>
          <w:bCs/>
        </w:rPr>
      </w:pPr>
      <w:r>
        <w:rPr>
          <w:rFonts w:ascii="Verdana" w:hAnsi="Verdana"/>
          <w:bCs/>
        </w:rPr>
        <w:t>Suposo que abans feia la mateixa oposició d’ara, esperar la citació del Ple i ja està.</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Na Dolors Morera diu que ella ha vingut a totes les Comissions i no només ha participat als Plens, a més a més, avui ha estat la única puntual.</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Pere Pons diu que avui abans del Ple a les 20.00 hores, totes els grups estaven reunits excepte el vostre.</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Na Dolors Morera rebat que a ella no se l’ha convocat per avui a les 20.00 hores.</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Pere Pons comenta que no vol entrar en aquest debat. Quan un regidor està a l’oposició ha de treballar més. L’informe d’Urbanisme ja el teníem el 12 de juliol de 2012, que era la data de sortida oficial del document perquè ens el van avançar per correu electrònic, encara que la data del registre d’entrada a l’Ajuntament de Subirats va ser el 26 o 27 de juliol de 2012. És per aquest motiu, que el van avançar per correu, que es va passar el POUM al Ple amb la conformitat també del secretari de la corporació.</w:t>
      </w:r>
    </w:p>
    <w:p w:rsidR="00A22E64" w:rsidRPr="002934FC" w:rsidRDefault="00A22E64" w:rsidP="00B165E1">
      <w:pPr>
        <w:spacing w:after="0" w:line="360" w:lineRule="auto"/>
        <w:ind w:right="-1"/>
        <w:jc w:val="both"/>
        <w:rPr>
          <w:rFonts w:ascii="Verdana" w:hAnsi="Verdana"/>
          <w:bCs/>
        </w:rPr>
      </w:pPr>
      <w:r>
        <w:rPr>
          <w:rFonts w:ascii="Verdana" w:hAnsi="Verdana"/>
          <w:bCs/>
        </w:rPr>
        <w:t>El document del POUM porta aquí 8 anys, algú se l’ha repassat, altres regidors han vingut varies vegades i ens hem reunit i ho hem anat parlant, fins i tot dissabtes, i el que ha volgut ha vingut i hi ha participat. No hi entrem més. No entenc el seu vot en contra perquè diu que com que no hi era i no té temps se’n desentén.</w:t>
      </w:r>
    </w:p>
    <w:p w:rsidR="00A22E64" w:rsidRPr="002934FC"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Na Dolors Morera diu que el seu vot ha estat en contra perquè hi ha coses que no es contemplen, no perquè no hi era.</w:t>
      </w:r>
    </w:p>
    <w:p w:rsidR="00A22E64" w:rsidRDefault="00A22E64" w:rsidP="00B165E1">
      <w:pPr>
        <w:spacing w:after="0" w:line="360" w:lineRule="auto"/>
        <w:ind w:right="-1"/>
        <w:jc w:val="both"/>
        <w:rPr>
          <w:rFonts w:ascii="Verdana" w:hAnsi="Verdana"/>
          <w:bCs/>
        </w:rPr>
      </w:pPr>
      <w:r>
        <w:rPr>
          <w:rFonts w:ascii="Verdana" w:hAnsi="Verdana"/>
          <w:bCs/>
        </w:rPr>
        <w:t>En Pere Pons rebat dient que vostè, Dolors, ha dit que fa 4 anys que se la va excloure, però fa 4 anys vostè era a l’oposició.</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Na Dolors Morera diu que vostè Sr. Alcalde només agafa certes coses de les que he dit. Ha d’escoltar més.</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Pere Pons afegeix dient que li ha agradat quan s’ha dit que ningú se’l fa seu aquest planejament. Crec que això és bo perquè no és el planejament de CIU, ERC, ni APS-CUP, sinó el planejament del municipi de Subirats que ha estat pactat,  i així s’ha aconseguit que sigui bastant equànime, sinó no s’hagués fet una cosa tant transversal.</w:t>
      </w: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r>
        <w:rPr>
          <w:rFonts w:ascii="Verdana" w:hAnsi="Verdana"/>
          <w:bCs/>
        </w:rPr>
        <w:t>En quant a APS-CUP, em sap greu, segur que a l’administració local hi falta transparència, però els mecanismes legals són els que hi ha. Governeu a quatre ajuntaments a Catalunya, i m’agradaria que quan facin l’aprovació d’algun POUM, m’expliquin com ho fan: les bases, la participació, per aprendre’n.</w:t>
      </w:r>
    </w:p>
    <w:p w:rsidR="00A22E64" w:rsidRDefault="00A22E64" w:rsidP="00B165E1">
      <w:pPr>
        <w:spacing w:after="0" w:line="360" w:lineRule="auto"/>
        <w:ind w:right="-1"/>
        <w:jc w:val="both"/>
        <w:rPr>
          <w:rFonts w:ascii="Verdana" w:hAnsi="Verdana"/>
          <w:bCs/>
        </w:rPr>
      </w:pPr>
      <w:r>
        <w:rPr>
          <w:rFonts w:ascii="Verdana" w:hAnsi="Verdana"/>
          <w:bCs/>
        </w:rPr>
        <w:t>Per una altra banda, també em sap greu que per una hectàrea del c/ Font, en un municipi que té 560.000 hectàrees, no s’arribi a un acord i voteu l’abstenció, però estic satisfet perquè ho heu dit clarament i exposat que en realitat esteu d’acord en el POUM excepte per aquest punt. Segurament si només fos per aquest punt i ens faltessin vots, acabaríem pactant-ho i la intenció seria acostar-nos, passant-ho de sol urbanitzable delimitat a no delimitat.</w:t>
      </w:r>
    </w:p>
    <w:p w:rsidR="00A22E64" w:rsidRDefault="00A22E64" w:rsidP="00B165E1">
      <w:pPr>
        <w:spacing w:after="0" w:line="360" w:lineRule="auto"/>
        <w:ind w:right="-1"/>
        <w:jc w:val="both"/>
        <w:rPr>
          <w:rFonts w:ascii="Verdana" w:hAnsi="Verdana"/>
          <w:bCs/>
        </w:rPr>
      </w:pPr>
    </w:p>
    <w:p w:rsidR="00A22E64" w:rsidRPr="00B31867" w:rsidRDefault="00A22E64" w:rsidP="00B165E1">
      <w:pPr>
        <w:spacing w:after="0" w:line="360" w:lineRule="auto"/>
        <w:ind w:right="-1"/>
        <w:jc w:val="both"/>
        <w:rPr>
          <w:rFonts w:ascii="Verdana" w:hAnsi="Verdana"/>
          <w:bCs/>
          <w:sz w:val="20"/>
          <w:szCs w:val="20"/>
        </w:rPr>
      </w:pPr>
      <w:r w:rsidRPr="00B31867">
        <w:rPr>
          <w:rFonts w:ascii="Verdana" w:hAnsi="Verdana"/>
          <w:bCs/>
          <w:sz w:val="20"/>
          <w:szCs w:val="20"/>
        </w:rPr>
        <w:t>Sembla doncs, que no hi ha res mes, i passem a les votacions.</w:t>
      </w:r>
    </w:p>
    <w:p w:rsidR="00A22E64" w:rsidRPr="00B31867" w:rsidRDefault="00A22E64" w:rsidP="00B165E1">
      <w:pPr>
        <w:spacing w:after="0" w:line="360" w:lineRule="auto"/>
        <w:ind w:right="-1"/>
        <w:jc w:val="both"/>
        <w:rPr>
          <w:rFonts w:ascii="Verdana" w:hAnsi="Verdana"/>
          <w:bCs/>
          <w:sz w:val="20"/>
          <w:szCs w:val="20"/>
        </w:rPr>
      </w:pPr>
      <w:r w:rsidRPr="00B31867">
        <w:rPr>
          <w:rFonts w:ascii="Verdana" w:hAnsi="Verdana"/>
          <w:bCs/>
          <w:sz w:val="20"/>
          <w:szCs w:val="20"/>
        </w:rPr>
        <w:t>6 vots a favor de CIU i PSC</w:t>
      </w:r>
    </w:p>
    <w:p w:rsidR="00A22E64" w:rsidRPr="00B31867" w:rsidRDefault="00A22E64" w:rsidP="00B165E1">
      <w:pPr>
        <w:spacing w:after="0" w:line="360" w:lineRule="auto"/>
        <w:ind w:right="-1"/>
        <w:jc w:val="both"/>
        <w:rPr>
          <w:rFonts w:ascii="Verdana" w:hAnsi="Verdana"/>
          <w:bCs/>
          <w:sz w:val="20"/>
          <w:szCs w:val="20"/>
        </w:rPr>
      </w:pPr>
      <w:r w:rsidRPr="00B31867">
        <w:rPr>
          <w:rFonts w:ascii="Verdana" w:hAnsi="Verdana"/>
          <w:bCs/>
          <w:sz w:val="20"/>
          <w:szCs w:val="20"/>
        </w:rPr>
        <w:t>3 vots en contra del PP i de l’APS-CUP</w:t>
      </w:r>
    </w:p>
    <w:p w:rsidR="00A22E64" w:rsidRPr="00B31867" w:rsidRDefault="00A22E64" w:rsidP="00B165E1">
      <w:pPr>
        <w:spacing w:after="0" w:line="360" w:lineRule="auto"/>
        <w:ind w:right="-1"/>
        <w:jc w:val="both"/>
        <w:rPr>
          <w:rFonts w:ascii="Verdana" w:hAnsi="Verdana"/>
          <w:bCs/>
          <w:sz w:val="20"/>
          <w:szCs w:val="20"/>
        </w:rPr>
      </w:pPr>
      <w:r w:rsidRPr="00B31867">
        <w:rPr>
          <w:rFonts w:ascii="Verdana" w:hAnsi="Verdana"/>
          <w:bCs/>
          <w:sz w:val="20"/>
          <w:szCs w:val="20"/>
        </w:rPr>
        <w:t>2 abstencions d’ERC</w:t>
      </w:r>
    </w:p>
    <w:p w:rsidR="00A22E64" w:rsidRPr="00B31867" w:rsidRDefault="00A22E64" w:rsidP="00B165E1">
      <w:pPr>
        <w:spacing w:after="0" w:line="360" w:lineRule="auto"/>
        <w:ind w:right="-1"/>
        <w:jc w:val="both"/>
        <w:rPr>
          <w:rFonts w:ascii="Verdana" w:hAnsi="Verdana"/>
          <w:bCs/>
          <w:sz w:val="20"/>
          <w:szCs w:val="20"/>
        </w:rPr>
      </w:pPr>
    </w:p>
    <w:p w:rsidR="00A22E64" w:rsidRPr="00B31867" w:rsidRDefault="00A22E64" w:rsidP="00B165E1">
      <w:pPr>
        <w:spacing w:after="0" w:line="360" w:lineRule="auto"/>
        <w:ind w:right="-1"/>
        <w:jc w:val="both"/>
        <w:rPr>
          <w:rFonts w:ascii="Verdana" w:hAnsi="Verdana"/>
          <w:bCs/>
          <w:sz w:val="20"/>
          <w:szCs w:val="20"/>
        </w:rPr>
      </w:pPr>
      <w:r w:rsidRPr="00B31867">
        <w:rPr>
          <w:rFonts w:ascii="Verdana" w:hAnsi="Verdana"/>
          <w:bCs/>
          <w:sz w:val="20"/>
          <w:szCs w:val="20"/>
        </w:rPr>
        <w:t>En Pere Pons fa el següent comentari adreçant-se al públic assistent: Tot el que tingui dubtes pot adreçar-se als serveis tècnics, i s’enviaran les contestes de les al·legacions. El que no estigui conforme podrà interposar recurs en el termini de 30 dies a Urbanisme, que tindrà un termini de 2 mesos per a resoldre.</w:t>
      </w:r>
    </w:p>
    <w:p w:rsidR="00A22E64" w:rsidRPr="00B31867" w:rsidRDefault="00A22E64" w:rsidP="00B165E1">
      <w:pPr>
        <w:spacing w:after="0" w:line="360" w:lineRule="auto"/>
        <w:ind w:right="-1"/>
        <w:jc w:val="both"/>
        <w:rPr>
          <w:rFonts w:ascii="Verdana" w:hAnsi="Verdana"/>
          <w:bCs/>
          <w:sz w:val="20"/>
          <w:szCs w:val="20"/>
        </w:rPr>
      </w:pPr>
    </w:p>
    <w:p w:rsidR="00A22E64" w:rsidRPr="00B31867" w:rsidRDefault="00A22E64" w:rsidP="00B165E1">
      <w:pPr>
        <w:spacing w:after="0" w:line="360" w:lineRule="auto"/>
        <w:ind w:right="-1"/>
        <w:jc w:val="both"/>
        <w:rPr>
          <w:rFonts w:ascii="Verdana" w:hAnsi="Verdana"/>
          <w:bCs/>
          <w:sz w:val="20"/>
          <w:szCs w:val="20"/>
        </w:rPr>
      </w:pPr>
      <w:r w:rsidRPr="00B31867">
        <w:rPr>
          <w:rFonts w:ascii="Verdana" w:hAnsi="Verdana"/>
          <w:bCs/>
          <w:sz w:val="20"/>
          <w:szCs w:val="20"/>
        </w:rPr>
        <w:t>I sense més assumptes a tractar la sessió es clou a les vint-i-quatre hores i cinc minuts, i perquè quedi constància del que s’hi ha tractat i dels acords presos, estenc amb el vist-i-plau del Sr. Alcalde aquesta acta, a Subirats, tres de setembre de dos mil dotze.</w:t>
      </w:r>
    </w:p>
    <w:p w:rsidR="00A22E64" w:rsidRPr="00B31867" w:rsidRDefault="00A22E64" w:rsidP="00B165E1">
      <w:pPr>
        <w:spacing w:after="0" w:line="360" w:lineRule="auto"/>
        <w:ind w:right="-1"/>
        <w:jc w:val="both"/>
        <w:rPr>
          <w:rFonts w:ascii="Verdana" w:hAnsi="Verdana"/>
          <w:bCs/>
          <w:sz w:val="20"/>
          <w:szCs w:val="20"/>
        </w:rPr>
      </w:pPr>
    </w:p>
    <w:p w:rsidR="00A22E64" w:rsidRPr="00B31867" w:rsidRDefault="00A22E64" w:rsidP="00B165E1">
      <w:pPr>
        <w:spacing w:after="0" w:line="360" w:lineRule="auto"/>
        <w:ind w:right="-1"/>
        <w:jc w:val="both"/>
        <w:rPr>
          <w:rFonts w:ascii="Verdana" w:hAnsi="Verdana"/>
          <w:bCs/>
          <w:sz w:val="20"/>
          <w:szCs w:val="20"/>
        </w:rPr>
      </w:pPr>
    </w:p>
    <w:p w:rsidR="00A22E64" w:rsidRPr="00B31867" w:rsidRDefault="00A22E64" w:rsidP="00B165E1">
      <w:pPr>
        <w:spacing w:after="0" w:line="360" w:lineRule="auto"/>
        <w:ind w:right="-1"/>
        <w:jc w:val="both"/>
        <w:rPr>
          <w:rFonts w:ascii="Verdana" w:hAnsi="Verdana"/>
          <w:bCs/>
          <w:sz w:val="20"/>
          <w:szCs w:val="20"/>
        </w:rPr>
      </w:pPr>
      <w:r w:rsidRPr="00B31867">
        <w:rPr>
          <w:rFonts w:ascii="Verdana" w:hAnsi="Verdana"/>
          <w:bCs/>
          <w:sz w:val="20"/>
          <w:szCs w:val="20"/>
        </w:rPr>
        <w:t>VIST-I-PLAU</w:t>
      </w:r>
    </w:p>
    <w:p w:rsidR="00A22E64" w:rsidRPr="00B31867" w:rsidRDefault="00A22E64" w:rsidP="00B165E1">
      <w:pPr>
        <w:spacing w:after="0" w:line="360" w:lineRule="auto"/>
        <w:ind w:right="-1"/>
        <w:jc w:val="both"/>
        <w:rPr>
          <w:rFonts w:ascii="Verdana" w:hAnsi="Verdana"/>
          <w:bCs/>
          <w:sz w:val="20"/>
          <w:szCs w:val="20"/>
        </w:rPr>
      </w:pPr>
      <w:r w:rsidRPr="00B31867">
        <w:rPr>
          <w:rFonts w:ascii="Verdana" w:hAnsi="Verdana"/>
          <w:bCs/>
          <w:sz w:val="20"/>
          <w:szCs w:val="20"/>
        </w:rPr>
        <w:t xml:space="preserve">L’ALCALDE              </w:t>
      </w:r>
      <w:r w:rsidRPr="00B31867">
        <w:rPr>
          <w:rFonts w:ascii="Verdana" w:hAnsi="Verdana"/>
          <w:bCs/>
          <w:sz w:val="20"/>
          <w:szCs w:val="20"/>
        </w:rPr>
        <w:tab/>
      </w:r>
      <w:r w:rsidRPr="00B31867">
        <w:rPr>
          <w:rFonts w:ascii="Verdana" w:hAnsi="Verdana"/>
          <w:bCs/>
          <w:sz w:val="20"/>
          <w:szCs w:val="20"/>
        </w:rPr>
        <w:tab/>
      </w:r>
      <w:r w:rsidRPr="00B31867">
        <w:rPr>
          <w:rFonts w:ascii="Verdana" w:hAnsi="Verdana"/>
          <w:bCs/>
          <w:sz w:val="20"/>
          <w:szCs w:val="20"/>
        </w:rPr>
        <w:tab/>
      </w:r>
      <w:r w:rsidRPr="00B31867">
        <w:rPr>
          <w:rFonts w:ascii="Verdana" w:hAnsi="Verdana"/>
          <w:bCs/>
          <w:sz w:val="20"/>
          <w:szCs w:val="20"/>
        </w:rPr>
        <w:tab/>
      </w:r>
      <w:r w:rsidRPr="00B31867">
        <w:rPr>
          <w:rFonts w:ascii="Verdana" w:hAnsi="Verdana"/>
          <w:bCs/>
          <w:sz w:val="20"/>
          <w:szCs w:val="20"/>
        </w:rPr>
        <w:tab/>
        <w:t>LA SECRETÀRIA ACCTAL.</w:t>
      </w:r>
    </w:p>
    <w:p w:rsidR="00A22E64" w:rsidRPr="00B31867" w:rsidRDefault="00A22E64" w:rsidP="00B165E1">
      <w:pPr>
        <w:spacing w:after="0" w:line="360" w:lineRule="auto"/>
        <w:ind w:right="-1"/>
        <w:jc w:val="both"/>
        <w:rPr>
          <w:rFonts w:ascii="Verdana" w:hAnsi="Verdana"/>
          <w:bCs/>
          <w:sz w:val="20"/>
          <w:szCs w:val="20"/>
        </w:rPr>
      </w:pPr>
    </w:p>
    <w:p w:rsidR="00A22E64" w:rsidRPr="00B31867" w:rsidRDefault="00A22E64" w:rsidP="00B165E1">
      <w:pPr>
        <w:spacing w:after="0" w:line="360" w:lineRule="auto"/>
        <w:ind w:right="-1"/>
        <w:jc w:val="both"/>
        <w:rPr>
          <w:rFonts w:ascii="Verdana" w:hAnsi="Verdana"/>
          <w:bCs/>
          <w:sz w:val="20"/>
          <w:szCs w:val="20"/>
        </w:rPr>
      </w:pPr>
    </w:p>
    <w:p w:rsidR="00A22E64" w:rsidRPr="00B31867" w:rsidRDefault="00A22E64" w:rsidP="00B165E1">
      <w:pPr>
        <w:spacing w:after="0" w:line="360" w:lineRule="auto"/>
        <w:ind w:right="-1"/>
        <w:jc w:val="both"/>
        <w:rPr>
          <w:rFonts w:ascii="Verdana" w:hAnsi="Verdana"/>
          <w:bCs/>
          <w:sz w:val="20"/>
          <w:szCs w:val="20"/>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Default="00A22E64" w:rsidP="00B165E1">
      <w:pPr>
        <w:spacing w:after="0" w:line="360" w:lineRule="auto"/>
        <w:ind w:right="-1"/>
        <w:jc w:val="both"/>
        <w:rPr>
          <w:rFonts w:ascii="Verdana" w:hAnsi="Verdana"/>
          <w:bCs/>
        </w:rPr>
      </w:pPr>
    </w:p>
    <w:p w:rsidR="00A22E64" w:rsidRPr="008C4E35" w:rsidRDefault="00A22E64" w:rsidP="00B165E1">
      <w:pPr>
        <w:spacing w:after="0" w:line="360" w:lineRule="auto"/>
        <w:ind w:right="-1"/>
        <w:jc w:val="both"/>
        <w:rPr>
          <w:rFonts w:ascii="Verdana" w:hAnsi="Verdana"/>
          <w:bCs/>
        </w:rPr>
      </w:pPr>
      <w:bookmarkStart w:id="0" w:name="_GoBack"/>
      <w:bookmarkEnd w:id="0"/>
    </w:p>
    <w:sectPr w:rsidR="00A22E64" w:rsidRPr="008C4E35" w:rsidSect="00C35A6F">
      <w:footerReference w:type="default" r:id="rId7"/>
      <w:pgSz w:w="11906" w:h="16838"/>
      <w:pgMar w:top="3119"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E64" w:rsidRDefault="00A22E64" w:rsidP="00FF6DE4">
      <w:pPr>
        <w:spacing w:after="0" w:line="240" w:lineRule="auto"/>
      </w:pPr>
      <w:r>
        <w:separator/>
      </w:r>
    </w:p>
  </w:endnote>
  <w:endnote w:type="continuationSeparator" w:id="1">
    <w:p w:rsidR="00A22E64" w:rsidRDefault="00A22E64" w:rsidP="00FF6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icrosoftSansSerif">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64" w:rsidRDefault="00A22E64">
    <w:pPr>
      <w:pStyle w:val="Footer"/>
      <w:jc w:val="right"/>
    </w:pPr>
    <w:fldSimple w:instr="PAGE   \* MERGEFORMAT">
      <w:r>
        <w:rPr>
          <w:noProof/>
        </w:rPr>
        <w:t>135</w:t>
      </w:r>
    </w:fldSimple>
  </w:p>
  <w:p w:rsidR="00A22E64" w:rsidRDefault="00A22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E64" w:rsidRDefault="00A22E64" w:rsidP="00FF6DE4">
      <w:pPr>
        <w:spacing w:after="0" w:line="240" w:lineRule="auto"/>
      </w:pPr>
      <w:r>
        <w:separator/>
      </w:r>
    </w:p>
  </w:footnote>
  <w:footnote w:type="continuationSeparator" w:id="1">
    <w:p w:rsidR="00A22E64" w:rsidRDefault="00A22E64" w:rsidP="00FF6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C64"/>
    <w:multiLevelType w:val="hybridMultilevel"/>
    <w:tmpl w:val="64DCA31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F792D66"/>
    <w:multiLevelType w:val="hybridMultilevel"/>
    <w:tmpl w:val="CAD4DB8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AC33EFA"/>
    <w:multiLevelType w:val="hybridMultilevel"/>
    <w:tmpl w:val="FF82EBC0"/>
    <w:lvl w:ilvl="0" w:tplc="0C0A0017">
      <w:start w:val="1"/>
      <w:numFmt w:val="lowerLetter"/>
      <w:lvlText w:val="%1)"/>
      <w:lvlJc w:val="left"/>
      <w:pPr>
        <w:tabs>
          <w:tab w:val="num" w:pos="720"/>
        </w:tabs>
        <w:ind w:left="720" w:hanging="360"/>
      </w:pPr>
      <w:rPr>
        <w:rFonts w:cs="Times New Roman" w:hint="default"/>
      </w:rPr>
    </w:lvl>
    <w:lvl w:ilvl="1" w:tplc="4F3CFF72">
      <w:start w:val="1"/>
      <w:numFmt w:val="decimal"/>
      <w:lvlText w:val="%2."/>
      <w:lvlJc w:val="left"/>
      <w:pPr>
        <w:tabs>
          <w:tab w:val="num" w:pos="1440"/>
        </w:tabs>
        <w:ind w:left="1440" w:hanging="360"/>
      </w:pPr>
      <w:rPr>
        <w:rFonts w:cs="Times New Roman" w:hint="default"/>
      </w:rPr>
    </w:lvl>
    <w:lvl w:ilvl="2" w:tplc="34D4FF1E">
      <w:start w:val="7"/>
      <w:numFmt w:val="bullet"/>
      <w:lvlText w:val="-"/>
      <w:lvlJc w:val="left"/>
      <w:pPr>
        <w:tabs>
          <w:tab w:val="num" w:pos="2340"/>
        </w:tabs>
        <w:ind w:left="2340" w:hanging="360"/>
      </w:pPr>
      <w:rPr>
        <w:rFonts w:ascii="Times New Roman" w:eastAsia="Times New Roman" w:hAnsi="Times New Roman" w:hint="default"/>
      </w:rPr>
    </w:lvl>
    <w:lvl w:ilvl="3" w:tplc="A720F91A">
      <w:start w:val="3"/>
      <w:numFmt w:val="decimal"/>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F894DCF"/>
    <w:multiLevelType w:val="hybridMultilevel"/>
    <w:tmpl w:val="DD5EFF14"/>
    <w:lvl w:ilvl="0" w:tplc="0C0A000F">
      <w:start w:val="1"/>
      <w:numFmt w:val="decimal"/>
      <w:lvlText w:val="%1."/>
      <w:lvlJc w:val="left"/>
      <w:pPr>
        <w:tabs>
          <w:tab w:val="num" w:pos="540"/>
        </w:tabs>
        <w:ind w:left="540" w:hanging="360"/>
      </w:pPr>
      <w:rPr>
        <w:rFonts w:cs="Times New Roman" w:hint="default"/>
      </w:rPr>
    </w:lvl>
    <w:lvl w:ilvl="1" w:tplc="2B3C1934">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2400516"/>
    <w:multiLevelType w:val="hybridMultilevel"/>
    <w:tmpl w:val="78480504"/>
    <w:lvl w:ilvl="0" w:tplc="B20E5EF0">
      <w:start w:val="14"/>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3074301"/>
    <w:multiLevelType w:val="hybridMultilevel"/>
    <w:tmpl w:val="92BA60A4"/>
    <w:lvl w:ilvl="0" w:tplc="BBCE852C">
      <w:numFmt w:val="bullet"/>
      <w:lvlText w:val="-"/>
      <w:lvlJc w:val="left"/>
      <w:pPr>
        <w:tabs>
          <w:tab w:val="num" w:pos="825"/>
        </w:tabs>
        <w:ind w:left="825" w:hanging="465"/>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681385C"/>
    <w:multiLevelType w:val="hybridMultilevel"/>
    <w:tmpl w:val="B9F46DB0"/>
    <w:lvl w:ilvl="0" w:tplc="10108332">
      <w:start w:val="1"/>
      <w:numFmt w:val="bullet"/>
      <w:lvlText w:val="-"/>
      <w:lvlJc w:val="left"/>
      <w:pPr>
        <w:tabs>
          <w:tab w:val="num" w:pos="720"/>
        </w:tabs>
        <w:ind w:left="720" w:hanging="360"/>
      </w:pPr>
      <w:rPr>
        <w:rFonts w:ascii="Helvetica*" w:eastAsia="Times New Roman" w:hAnsi="Helvetica*" w:hint="default"/>
      </w:rPr>
    </w:lvl>
    <w:lvl w:ilvl="1" w:tplc="04030003">
      <w:start w:val="1"/>
      <w:numFmt w:val="decimal"/>
      <w:lvlText w:val="%2."/>
      <w:lvlJc w:val="left"/>
      <w:pPr>
        <w:tabs>
          <w:tab w:val="num" w:pos="1440"/>
        </w:tabs>
        <w:ind w:left="1440" w:hanging="360"/>
      </w:pPr>
      <w:rPr>
        <w:rFonts w:cs="Times New Roman"/>
      </w:rPr>
    </w:lvl>
    <w:lvl w:ilvl="2" w:tplc="04030005">
      <w:start w:val="1"/>
      <w:numFmt w:val="decimal"/>
      <w:lvlText w:val="%3."/>
      <w:lvlJc w:val="left"/>
      <w:pPr>
        <w:tabs>
          <w:tab w:val="num" w:pos="2160"/>
        </w:tabs>
        <w:ind w:left="2160" w:hanging="360"/>
      </w:pPr>
      <w:rPr>
        <w:rFonts w:cs="Times New Roman"/>
      </w:rPr>
    </w:lvl>
    <w:lvl w:ilvl="3" w:tplc="04030001">
      <w:start w:val="1"/>
      <w:numFmt w:val="decimal"/>
      <w:lvlText w:val="%4."/>
      <w:lvlJc w:val="left"/>
      <w:pPr>
        <w:tabs>
          <w:tab w:val="num" w:pos="2880"/>
        </w:tabs>
        <w:ind w:left="2880" w:hanging="360"/>
      </w:pPr>
      <w:rPr>
        <w:rFonts w:cs="Times New Roman"/>
      </w:rPr>
    </w:lvl>
    <w:lvl w:ilvl="4" w:tplc="04030003">
      <w:start w:val="1"/>
      <w:numFmt w:val="decimal"/>
      <w:lvlText w:val="%5."/>
      <w:lvlJc w:val="left"/>
      <w:pPr>
        <w:tabs>
          <w:tab w:val="num" w:pos="3600"/>
        </w:tabs>
        <w:ind w:left="3600" w:hanging="360"/>
      </w:pPr>
      <w:rPr>
        <w:rFonts w:cs="Times New Roman"/>
      </w:rPr>
    </w:lvl>
    <w:lvl w:ilvl="5" w:tplc="04030005">
      <w:start w:val="1"/>
      <w:numFmt w:val="decimal"/>
      <w:lvlText w:val="%6."/>
      <w:lvlJc w:val="left"/>
      <w:pPr>
        <w:tabs>
          <w:tab w:val="num" w:pos="4320"/>
        </w:tabs>
        <w:ind w:left="4320" w:hanging="360"/>
      </w:pPr>
      <w:rPr>
        <w:rFonts w:cs="Times New Roman"/>
      </w:rPr>
    </w:lvl>
    <w:lvl w:ilvl="6" w:tplc="04030001">
      <w:start w:val="1"/>
      <w:numFmt w:val="decimal"/>
      <w:lvlText w:val="%7."/>
      <w:lvlJc w:val="left"/>
      <w:pPr>
        <w:tabs>
          <w:tab w:val="num" w:pos="5040"/>
        </w:tabs>
        <w:ind w:left="5040" w:hanging="360"/>
      </w:pPr>
      <w:rPr>
        <w:rFonts w:cs="Times New Roman"/>
      </w:rPr>
    </w:lvl>
    <w:lvl w:ilvl="7" w:tplc="04030003">
      <w:start w:val="1"/>
      <w:numFmt w:val="decimal"/>
      <w:lvlText w:val="%8."/>
      <w:lvlJc w:val="left"/>
      <w:pPr>
        <w:tabs>
          <w:tab w:val="num" w:pos="5760"/>
        </w:tabs>
        <w:ind w:left="5760" w:hanging="360"/>
      </w:pPr>
      <w:rPr>
        <w:rFonts w:cs="Times New Roman"/>
      </w:rPr>
    </w:lvl>
    <w:lvl w:ilvl="8" w:tplc="04030005">
      <w:start w:val="1"/>
      <w:numFmt w:val="decimal"/>
      <w:lvlText w:val="%9."/>
      <w:lvlJc w:val="left"/>
      <w:pPr>
        <w:tabs>
          <w:tab w:val="num" w:pos="6480"/>
        </w:tabs>
        <w:ind w:left="6480" w:hanging="360"/>
      </w:pPr>
      <w:rPr>
        <w:rFonts w:cs="Times New Roman"/>
      </w:rPr>
    </w:lvl>
  </w:abstractNum>
  <w:abstractNum w:abstractNumId="7">
    <w:nsid w:val="3F770913"/>
    <w:multiLevelType w:val="hybridMultilevel"/>
    <w:tmpl w:val="D8AA6A84"/>
    <w:lvl w:ilvl="0" w:tplc="CCD0FAA2">
      <w:start w:val="1"/>
      <w:numFmt w:val="lowerLetter"/>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43432E53"/>
    <w:multiLevelType w:val="hybridMultilevel"/>
    <w:tmpl w:val="9E769EC8"/>
    <w:lvl w:ilvl="0" w:tplc="830A7BC6">
      <w:start w:val="6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437F2FE9"/>
    <w:multiLevelType w:val="hybridMultilevel"/>
    <w:tmpl w:val="7A7EBA6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4E031D91"/>
    <w:multiLevelType w:val="hybridMultilevel"/>
    <w:tmpl w:val="A11E8112"/>
    <w:lvl w:ilvl="0" w:tplc="10108332">
      <w:start w:val="1"/>
      <w:numFmt w:val="bullet"/>
      <w:lvlText w:val="-"/>
      <w:lvlJc w:val="left"/>
      <w:pPr>
        <w:tabs>
          <w:tab w:val="num" w:pos="540"/>
        </w:tabs>
        <w:ind w:left="540" w:hanging="360"/>
      </w:pPr>
      <w:rPr>
        <w:rFonts w:ascii="Helvetica*" w:eastAsia="Times New Roman" w:hAnsi="Helvetica*" w:hint="default"/>
      </w:rPr>
    </w:lvl>
    <w:lvl w:ilvl="1" w:tplc="04030003">
      <w:start w:val="1"/>
      <w:numFmt w:val="decimal"/>
      <w:lvlText w:val="%2."/>
      <w:lvlJc w:val="left"/>
      <w:pPr>
        <w:tabs>
          <w:tab w:val="num" w:pos="1440"/>
        </w:tabs>
        <w:ind w:left="1440" w:hanging="360"/>
      </w:pPr>
      <w:rPr>
        <w:rFonts w:cs="Times New Roman"/>
      </w:rPr>
    </w:lvl>
    <w:lvl w:ilvl="2" w:tplc="04030005">
      <w:start w:val="1"/>
      <w:numFmt w:val="decimal"/>
      <w:lvlText w:val="%3."/>
      <w:lvlJc w:val="left"/>
      <w:pPr>
        <w:tabs>
          <w:tab w:val="num" w:pos="2160"/>
        </w:tabs>
        <w:ind w:left="2160" w:hanging="360"/>
      </w:pPr>
      <w:rPr>
        <w:rFonts w:cs="Times New Roman"/>
      </w:rPr>
    </w:lvl>
    <w:lvl w:ilvl="3" w:tplc="04030001">
      <w:start w:val="1"/>
      <w:numFmt w:val="decimal"/>
      <w:lvlText w:val="%4."/>
      <w:lvlJc w:val="left"/>
      <w:pPr>
        <w:tabs>
          <w:tab w:val="num" w:pos="2880"/>
        </w:tabs>
        <w:ind w:left="2880" w:hanging="360"/>
      </w:pPr>
      <w:rPr>
        <w:rFonts w:cs="Times New Roman"/>
      </w:rPr>
    </w:lvl>
    <w:lvl w:ilvl="4" w:tplc="04030003">
      <w:start w:val="1"/>
      <w:numFmt w:val="decimal"/>
      <w:lvlText w:val="%5."/>
      <w:lvlJc w:val="left"/>
      <w:pPr>
        <w:tabs>
          <w:tab w:val="num" w:pos="3600"/>
        </w:tabs>
        <w:ind w:left="3600" w:hanging="360"/>
      </w:pPr>
      <w:rPr>
        <w:rFonts w:cs="Times New Roman"/>
      </w:rPr>
    </w:lvl>
    <w:lvl w:ilvl="5" w:tplc="04030005">
      <w:start w:val="1"/>
      <w:numFmt w:val="decimal"/>
      <w:lvlText w:val="%6."/>
      <w:lvlJc w:val="left"/>
      <w:pPr>
        <w:tabs>
          <w:tab w:val="num" w:pos="4320"/>
        </w:tabs>
        <w:ind w:left="4320" w:hanging="360"/>
      </w:pPr>
      <w:rPr>
        <w:rFonts w:cs="Times New Roman"/>
      </w:rPr>
    </w:lvl>
    <w:lvl w:ilvl="6" w:tplc="04030001">
      <w:start w:val="1"/>
      <w:numFmt w:val="decimal"/>
      <w:lvlText w:val="%7."/>
      <w:lvlJc w:val="left"/>
      <w:pPr>
        <w:tabs>
          <w:tab w:val="num" w:pos="5040"/>
        </w:tabs>
        <w:ind w:left="5040" w:hanging="360"/>
      </w:pPr>
      <w:rPr>
        <w:rFonts w:cs="Times New Roman"/>
      </w:rPr>
    </w:lvl>
    <w:lvl w:ilvl="7" w:tplc="04030003">
      <w:start w:val="1"/>
      <w:numFmt w:val="decimal"/>
      <w:lvlText w:val="%8."/>
      <w:lvlJc w:val="left"/>
      <w:pPr>
        <w:tabs>
          <w:tab w:val="num" w:pos="5760"/>
        </w:tabs>
        <w:ind w:left="5760" w:hanging="360"/>
      </w:pPr>
      <w:rPr>
        <w:rFonts w:cs="Times New Roman"/>
      </w:rPr>
    </w:lvl>
    <w:lvl w:ilvl="8" w:tplc="04030005">
      <w:start w:val="1"/>
      <w:numFmt w:val="decimal"/>
      <w:lvlText w:val="%9."/>
      <w:lvlJc w:val="left"/>
      <w:pPr>
        <w:tabs>
          <w:tab w:val="num" w:pos="6480"/>
        </w:tabs>
        <w:ind w:left="6480" w:hanging="360"/>
      </w:pPr>
      <w:rPr>
        <w:rFonts w:cs="Times New Roman"/>
      </w:rPr>
    </w:lvl>
  </w:abstractNum>
  <w:abstractNum w:abstractNumId="11">
    <w:nsid w:val="57436EF6"/>
    <w:multiLevelType w:val="hybridMultilevel"/>
    <w:tmpl w:val="1A2A2AA2"/>
    <w:lvl w:ilvl="0" w:tplc="06369608">
      <w:start w:val="89"/>
      <w:numFmt w:val="decimal"/>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1DF6F94"/>
    <w:multiLevelType w:val="hybridMultilevel"/>
    <w:tmpl w:val="80582BD8"/>
    <w:lvl w:ilvl="0" w:tplc="06369608">
      <w:start w:val="89"/>
      <w:numFmt w:val="decimal"/>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70745216"/>
    <w:multiLevelType w:val="hybridMultilevel"/>
    <w:tmpl w:val="56F8D4BA"/>
    <w:lvl w:ilvl="0" w:tplc="2354D2D8">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7A6C5003"/>
    <w:multiLevelType w:val="hybridMultilevel"/>
    <w:tmpl w:val="774AC3E6"/>
    <w:lvl w:ilvl="0" w:tplc="830A7BC6">
      <w:start w:val="6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7C436A79"/>
    <w:multiLevelType w:val="hybridMultilevel"/>
    <w:tmpl w:val="C4CEC98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8"/>
  </w:num>
  <w:num w:numId="4">
    <w:abstractNumId w:val="11"/>
  </w:num>
  <w:num w:numId="5">
    <w:abstractNumId w:val="1"/>
  </w:num>
  <w:num w:numId="6">
    <w:abstractNumId w:val="15"/>
  </w:num>
  <w:num w:numId="7">
    <w:abstractNumId w:val="14"/>
  </w:num>
  <w:num w:numId="8">
    <w:abstractNumId w:val="12"/>
  </w:num>
  <w:num w:numId="9">
    <w:abstractNumId w:val="2"/>
  </w:num>
  <w:num w:numId="10">
    <w:abstractNumId w:val="9"/>
  </w:num>
  <w:num w:numId="11">
    <w:abstractNumId w:val="0"/>
  </w:num>
  <w:num w:numId="12">
    <w:abstractNumId w:val="4"/>
  </w:num>
  <w:num w:numId="13">
    <w:abstractNumId w:val="3"/>
  </w:num>
  <w:num w:numId="14">
    <w:abstractNumId w:val="1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A00"/>
    <w:rsid w:val="00002EFE"/>
    <w:rsid w:val="00003DBF"/>
    <w:rsid w:val="0000511C"/>
    <w:rsid w:val="000110A8"/>
    <w:rsid w:val="000120D8"/>
    <w:rsid w:val="00015CD2"/>
    <w:rsid w:val="00022BC3"/>
    <w:rsid w:val="00025174"/>
    <w:rsid w:val="000270A8"/>
    <w:rsid w:val="00027569"/>
    <w:rsid w:val="00027800"/>
    <w:rsid w:val="00031493"/>
    <w:rsid w:val="00034595"/>
    <w:rsid w:val="00034B3F"/>
    <w:rsid w:val="000452D9"/>
    <w:rsid w:val="00045B32"/>
    <w:rsid w:val="00046216"/>
    <w:rsid w:val="00046694"/>
    <w:rsid w:val="0004691C"/>
    <w:rsid w:val="000503A7"/>
    <w:rsid w:val="0005261C"/>
    <w:rsid w:val="0005443C"/>
    <w:rsid w:val="0005466A"/>
    <w:rsid w:val="00056040"/>
    <w:rsid w:val="0006576C"/>
    <w:rsid w:val="000702B6"/>
    <w:rsid w:val="00091D5A"/>
    <w:rsid w:val="00097219"/>
    <w:rsid w:val="000A0A79"/>
    <w:rsid w:val="000A1942"/>
    <w:rsid w:val="000A1D7F"/>
    <w:rsid w:val="000B2E7C"/>
    <w:rsid w:val="000B3651"/>
    <w:rsid w:val="000B4655"/>
    <w:rsid w:val="000C6CE0"/>
    <w:rsid w:val="000D4D82"/>
    <w:rsid w:val="000D5340"/>
    <w:rsid w:val="000D5453"/>
    <w:rsid w:val="000D7F27"/>
    <w:rsid w:val="000E0CC3"/>
    <w:rsid w:val="000E5E81"/>
    <w:rsid w:val="000E667D"/>
    <w:rsid w:val="000F13C9"/>
    <w:rsid w:val="000F3059"/>
    <w:rsid w:val="000F456C"/>
    <w:rsid w:val="000F50C0"/>
    <w:rsid w:val="000F7A42"/>
    <w:rsid w:val="00101FB3"/>
    <w:rsid w:val="00110D71"/>
    <w:rsid w:val="00114B4A"/>
    <w:rsid w:val="00115ED9"/>
    <w:rsid w:val="001162DF"/>
    <w:rsid w:val="00121D59"/>
    <w:rsid w:val="001222CB"/>
    <w:rsid w:val="00122C99"/>
    <w:rsid w:val="00133F0A"/>
    <w:rsid w:val="00134FCB"/>
    <w:rsid w:val="001412C5"/>
    <w:rsid w:val="00141CC8"/>
    <w:rsid w:val="00146438"/>
    <w:rsid w:val="00150315"/>
    <w:rsid w:val="00151F98"/>
    <w:rsid w:val="001557BB"/>
    <w:rsid w:val="00155F35"/>
    <w:rsid w:val="00156FAF"/>
    <w:rsid w:val="00157C5C"/>
    <w:rsid w:val="00161894"/>
    <w:rsid w:val="001627B2"/>
    <w:rsid w:val="00163298"/>
    <w:rsid w:val="00165F64"/>
    <w:rsid w:val="00172E04"/>
    <w:rsid w:val="00175004"/>
    <w:rsid w:val="0018072B"/>
    <w:rsid w:val="00182731"/>
    <w:rsid w:val="00183434"/>
    <w:rsid w:val="00191B8C"/>
    <w:rsid w:val="00195F7A"/>
    <w:rsid w:val="001961C7"/>
    <w:rsid w:val="00196538"/>
    <w:rsid w:val="001A52A8"/>
    <w:rsid w:val="001A52FF"/>
    <w:rsid w:val="001A7402"/>
    <w:rsid w:val="001B60B9"/>
    <w:rsid w:val="001D39DF"/>
    <w:rsid w:val="001D4A76"/>
    <w:rsid w:val="001D6958"/>
    <w:rsid w:val="001D6F6C"/>
    <w:rsid w:val="001F169E"/>
    <w:rsid w:val="00200D30"/>
    <w:rsid w:val="00203619"/>
    <w:rsid w:val="00205270"/>
    <w:rsid w:val="0020541A"/>
    <w:rsid w:val="002063C2"/>
    <w:rsid w:val="00213827"/>
    <w:rsid w:val="00215046"/>
    <w:rsid w:val="002244CC"/>
    <w:rsid w:val="00224CD9"/>
    <w:rsid w:val="0023070A"/>
    <w:rsid w:val="00233AB3"/>
    <w:rsid w:val="00234F7A"/>
    <w:rsid w:val="0023688F"/>
    <w:rsid w:val="0023713D"/>
    <w:rsid w:val="00243271"/>
    <w:rsid w:val="00244120"/>
    <w:rsid w:val="0024536F"/>
    <w:rsid w:val="00245879"/>
    <w:rsid w:val="002500AB"/>
    <w:rsid w:val="00251443"/>
    <w:rsid w:val="00253FDF"/>
    <w:rsid w:val="00261825"/>
    <w:rsid w:val="002660D7"/>
    <w:rsid w:val="002752DA"/>
    <w:rsid w:val="00276333"/>
    <w:rsid w:val="002864EF"/>
    <w:rsid w:val="00291B8E"/>
    <w:rsid w:val="002934FC"/>
    <w:rsid w:val="00293895"/>
    <w:rsid w:val="002943C0"/>
    <w:rsid w:val="00295C65"/>
    <w:rsid w:val="00295FBA"/>
    <w:rsid w:val="002A359F"/>
    <w:rsid w:val="002A57D3"/>
    <w:rsid w:val="002A6C5F"/>
    <w:rsid w:val="002B2B54"/>
    <w:rsid w:val="002B2DED"/>
    <w:rsid w:val="002B32C7"/>
    <w:rsid w:val="002B3C7A"/>
    <w:rsid w:val="002B6343"/>
    <w:rsid w:val="002B7DC9"/>
    <w:rsid w:val="002C0866"/>
    <w:rsid w:val="002C4EED"/>
    <w:rsid w:val="002C5D93"/>
    <w:rsid w:val="002C5F2E"/>
    <w:rsid w:val="002E0B23"/>
    <w:rsid w:val="002E5B9F"/>
    <w:rsid w:val="002F1567"/>
    <w:rsid w:val="002F485D"/>
    <w:rsid w:val="002F56BE"/>
    <w:rsid w:val="002F6955"/>
    <w:rsid w:val="00302E98"/>
    <w:rsid w:val="00304DD3"/>
    <w:rsid w:val="00305C7D"/>
    <w:rsid w:val="003068E6"/>
    <w:rsid w:val="00315022"/>
    <w:rsid w:val="00315AA6"/>
    <w:rsid w:val="0032178F"/>
    <w:rsid w:val="00331886"/>
    <w:rsid w:val="00334BAB"/>
    <w:rsid w:val="0033758F"/>
    <w:rsid w:val="00337D59"/>
    <w:rsid w:val="00341EDA"/>
    <w:rsid w:val="003431B0"/>
    <w:rsid w:val="00343C1E"/>
    <w:rsid w:val="0034414C"/>
    <w:rsid w:val="00347B15"/>
    <w:rsid w:val="00350137"/>
    <w:rsid w:val="00350C46"/>
    <w:rsid w:val="00352B54"/>
    <w:rsid w:val="0036469C"/>
    <w:rsid w:val="00370B8F"/>
    <w:rsid w:val="003723BB"/>
    <w:rsid w:val="0037434E"/>
    <w:rsid w:val="0037603D"/>
    <w:rsid w:val="00381C9B"/>
    <w:rsid w:val="00383AC5"/>
    <w:rsid w:val="00386C4F"/>
    <w:rsid w:val="00390466"/>
    <w:rsid w:val="003A006C"/>
    <w:rsid w:val="003A4374"/>
    <w:rsid w:val="003A7920"/>
    <w:rsid w:val="003A7BC8"/>
    <w:rsid w:val="003B11DC"/>
    <w:rsid w:val="003B2461"/>
    <w:rsid w:val="003B2679"/>
    <w:rsid w:val="003B30EC"/>
    <w:rsid w:val="003B6564"/>
    <w:rsid w:val="003B7F11"/>
    <w:rsid w:val="003C1E17"/>
    <w:rsid w:val="003C6F48"/>
    <w:rsid w:val="003D0CF4"/>
    <w:rsid w:val="003D1EC4"/>
    <w:rsid w:val="003D2BDC"/>
    <w:rsid w:val="003D42B3"/>
    <w:rsid w:val="003E20F8"/>
    <w:rsid w:val="003E2B32"/>
    <w:rsid w:val="003E35E6"/>
    <w:rsid w:val="003E384A"/>
    <w:rsid w:val="003F4EA3"/>
    <w:rsid w:val="003F5A3E"/>
    <w:rsid w:val="0040289D"/>
    <w:rsid w:val="00406F88"/>
    <w:rsid w:val="00410031"/>
    <w:rsid w:val="00413FBF"/>
    <w:rsid w:val="00414B2F"/>
    <w:rsid w:val="00426CB8"/>
    <w:rsid w:val="00433908"/>
    <w:rsid w:val="00434821"/>
    <w:rsid w:val="00442532"/>
    <w:rsid w:val="00444BE6"/>
    <w:rsid w:val="004451C5"/>
    <w:rsid w:val="00445218"/>
    <w:rsid w:val="00450429"/>
    <w:rsid w:val="00455BCC"/>
    <w:rsid w:val="004616DD"/>
    <w:rsid w:val="00462162"/>
    <w:rsid w:val="00462821"/>
    <w:rsid w:val="00465408"/>
    <w:rsid w:val="00470EDD"/>
    <w:rsid w:val="004734C3"/>
    <w:rsid w:val="00483D73"/>
    <w:rsid w:val="00485183"/>
    <w:rsid w:val="00490526"/>
    <w:rsid w:val="0049165C"/>
    <w:rsid w:val="00496899"/>
    <w:rsid w:val="004A09FF"/>
    <w:rsid w:val="004A2171"/>
    <w:rsid w:val="004A2BBD"/>
    <w:rsid w:val="004A4894"/>
    <w:rsid w:val="004B06D2"/>
    <w:rsid w:val="004B20FD"/>
    <w:rsid w:val="004C6D0D"/>
    <w:rsid w:val="004C7974"/>
    <w:rsid w:val="004D2C0D"/>
    <w:rsid w:val="004D6F9C"/>
    <w:rsid w:val="004E0FA1"/>
    <w:rsid w:val="004F3A70"/>
    <w:rsid w:val="004F52C1"/>
    <w:rsid w:val="004F681C"/>
    <w:rsid w:val="0050035B"/>
    <w:rsid w:val="00501032"/>
    <w:rsid w:val="0050461B"/>
    <w:rsid w:val="00506125"/>
    <w:rsid w:val="005107D8"/>
    <w:rsid w:val="00512551"/>
    <w:rsid w:val="005148D1"/>
    <w:rsid w:val="00514C92"/>
    <w:rsid w:val="0052606A"/>
    <w:rsid w:val="00530FC2"/>
    <w:rsid w:val="00532AA3"/>
    <w:rsid w:val="005360D0"/>
    <w:rsid w:val="00536175"/>
    <w:rsid w:val="00537DA6"/>
    <w:rsid w:val="00540310"/>
    <w:rsid w:val="005423B0"/>
    <w:rsid w:val="0054751C"/>
    <w:rsid w:val="005505E8"/>
    <w:rsid w:val="00552832"/>
    <w:rsid w:val="005677F0"/>
    <w:rsid w:val="00567A34"/>
    <w:rsid w:val="00570706"/>
    <w:rsid w:val="0057496F"/>
    <w:rsid w:val="005837D9"/>
    <w:rsid w:val="005942FD"/>
    <w:rsid w:val="005963E6"/>
    <w:rsid w:val="005A1FBB"/>
    <w:rsid w:val="005A23C9"/>
    <w:rsid w:val="005A2BD9"/>
    <w:rsid w:val="005A3169"/>
    <w:rsid w:val="005A41C7"/>
    <w:rsid w:val="005A45BB"/>
    <w:rsid w:val="005A74B3"/>
    <w:rsid w:val="005A7CDB"/>
    <w:rsid w:val="005B7C29"/>
    <w:rsid w:val="005C486A"/>
    <w:rsid w:val="005D0529"/>
    <w:rsid w:val="005D0E6C"/>
    <w:rsid w:val="005D165E"/>
    <w:rsid w:val="005D2FD3"/>
    <w:rsid w:val="005D35E8"/>
    <w:rsid w:val="005D6CE6"/>
    <w:rsid w:val="005E1696"/>
    <w:rsid w:val="005E1F68"/>
    <w:rsid w:val="005E7FE3"/>
    <w:rsid w:val="005F618C"/>
    <w:rsid w:val="005F7311"/>
    <w:rsid w:val="00601336"/>
    <w:rsid w:val="00602638"/>
    <w:rsid w:val="006068EC"/>
    <w:rsid w:val="00612265"/>
    <w:rsid w:val="006228F4"/>
    <w:rsid w:val="00631A00"/>
    <w:rsid w:val="006329A0"/>
    <w:rsid w:val="006349B4"/>
    <w:rsid w:val="006360AF"/>
    <w:rsid w:val="00637028"/>
    <w:rsid w:val="00642097"/>
    <w:rsid w:val="00645012"/>
    <w:rsid w:val="00660BD5"/>
    <w:rsid w:val="00661702"/>
    <w:rsid w:val="00661EC1"/>
    <w:rsid w:val="006639BF"/>
    <w:rsid w:val="00665726"/>
    <w:rsid w:val="0066717E"/>
    <w:rsid w:val="0068439A"/>
    <w:rsid w:val="00687040"/>
    <w:rsid w:val="00687BD2"/>
    <w:rsid w:val="00690AFC"/>
    <w:rsid w:val="006943BE"/>
    <w:rsid w:val="00694A45"/>
    <w:rsid w:val="00695096"/>
    <w:rsid w:val="00697514"/>
    <w:rsid w:val="006A0B53"/>
    <w:rsid w:val="006A1F3C"/>
    <w:rsid w:val="006A4500"/>
    <w:rsid w:val="006B7B6E"/>
    <w:rsid w:val="006C1156"/>
    <w:rsid w:val="006C3C9C"/>
    <w:rsid w:val="006C504F"/>
    <w:rsid w:val="006C7D03"/>
    <w:rsid w:val="006D5D0A"/>
    <w:rsid w:val="006D6B8B"/>
    <w:rsid w:val="006E2327"/>
    <w:rsid w:val="006E4A1E"/>
    <w:rsid w:val="006E52C8"/>
    <w:rsid w:val="006E5902"/>
    <w:rsid w:val="006E61AA"/>
    <w:rsid w:val="006E642D"/>
    <w:rsid w:val="006F16BE"/>
    <w:rsid w:val="006F7582"/>
    <w:rsid w:val="00705022"/>
    <w:rsid w:val="0070513A"/>
    <w:rsid w:val="00706D4A"/>
    <w:rsid w:val="00711872"/>
    <w:rsid w:val="00711A3E"/>
    <w:rsid w:val="00713C21"/>
    <w:rsid w:val="00714AC2"/>
    <w:rsid w:val="00715E16"/>
    <w:rsid w:val="00724F50"/>
    <w:rsid w:val="0072506D"/>
    <w:rsid w:val="007259ED"/>
    <w:rsid w:val="00725CF1"/>
    <w:rsid w:val="00735395"/>
    <w:rsid w:val="00735E49"/>
    <w:rsid w:val="00736124"/>
    <w:rsid w:val="007364C1"/>
    <w:rsid w:val="00736879"/>
    <w:rsid w:val="00741DC0"/>
    <w:rsid w:val="00742784"/>
    <w:rsid w:val="00743E26"/>
    <w:rsid w:val="00747160"/>
    <w:rsid w:val="007545B6"/>
    <w:rsid w:val="007566FB"/>
    <w:rsid w:val="00756BC9"/>
    <w:rsid w:val="0075773B"/>
    <w:rsid w:val="00760CA1"/>
    <w:rsid w:val="00762274"/>
    <w:rsid w:val="00763344"/>
    <w:rsid w:val="00764723"/>
    <w:rsid w:val="00766147"/>
    <w:rsid w:val="007723F1"/>
    <w:rsid w:val="00772963"/>
    <w:rsid w:val="00782FCE"/>
    <w:rsid w:val="007855B6"/>
    <w:rsid w:val="00785621"/>
    <w:rsid w:val="007860CB"/>
    <w:rsid w:val="00787A77"/>
    <w:rsid w:val="00790EBB"/>
    <w:rsid w:val="00792EA5"/>
    <w:rsid w:val="00792F6A"/>
    <w:rsid w:val="00794731"/>
    <w:rsid w:val="00794C5D"/>
    <w:rsid w:val="007968ED"/>
    <w:rsid w:val="007A5773"/>
    <w:rsid w:val="007A73C1"/>
    <w:rsid w:val="007B12A2"/>
    <w:rsid w:val="007B2D27"/>
    <w:rsid w:val="007B44C4"/>
    <w:rsid w:val="007B705D"/>
    <w:rsid w:val="007B7E9F"/>
    <w:rsid w:val="007C2AE2"/>
    <w:rsid w:val="007C2E97"/>
    <w:rsid w:val="007C4776"/>
    <w:rsid w:val="007D115D"/>
    <w:rsid w:val="007D608B"/>
    <w:rsid w:val="007E1C4E"/>
    <w:rsid w:val="007E5A68"/>
    <w:rsid w:val="007F1183"/>
    <w:rsid w:val="007F305B"/>
    <w:rsid w:val="007F587E"/>
    <w:rsid w:val="007F72B0"/>
    <w:rsid w:val="00804614"/>
    <w:rsid w:val="00805F6E"/>
    <w:rsid w:val="008169D9"/>
    <w:rsid w:val="008211BB"/>
    <w:rsid w:val="00821552"/>
    <w:rsid w:val="00825E54"/>
    <w:rsid w:val="0083630F"/>
    <w:rsid w:val="008432EA"/>
    <w:rsid w:val="0084471C"/>
    <w:rsid w:val="00847090"/>
    <w:rsid w:val="00847D69"/>
    <w:rsid w:val="00853154"/>
    <w:rsid w:val="008574D2"/>
    <w:rsid w:val="00860D79"/>
    <w:rsid w:val="008621C4"/>
    <w:rsid w:val="00862857"/>
    <w:rsid w:val="0086327A"/>
    <w:rsid w:val="008641F1"/>
    <w:rsid w:val="00865AC0"/>
    <w:rsid w:val="00865AD1"/>
    <w:rsid w:val="008771CE"/>
    <w:rsid w:val="0087758E"/>
    <w:rsid w:val="008819D5"/>
    <w:rsid w:val="00884E1D"/>
    <w:rsid w:val="00886B9B"/>
    <w:rsid w:val="00887FAB"/>
    <w:rsid w:val="008960CD"/>
    <w:rsid w:val="008A0AEF"/>
    <w:rsid w:val="008A11D8"/>
    <w:rsid w:val="008A507E"/>
    <w:rsid w:val="008A6988"/>
    <w:rsid w:val="008A7395"/>
    <w:rsid w:val="008B0786"/>
    <w:rsid w:val="008B1E86"/>
    <w:rsid w:val="008B4F26"/>
    <w:rsid w:val="008B62C7"/>
    <w:rsid w:val="008B75E4"/>
    <w:rsid w:val="008C18F3"/>
    <w:rsid w:val="008C35E0"/>
    <w:rsid w:val="008C4E35"/>
    <w:rsid w:val="008D082A"/>
    <w:rsid w:val="008E38DA"/>
    <w:rsid w:val="008E4E39"/>
    <w:rsid w:val="008E58B6"/>
    <w:rsid w:val="008F741E"/>
    <w:rsid w:val="00904684"/>
    <w:rsid w:val="00904986"/>
    <w:rsid w:val="0090544A"/>
    <w:rsid w:val="009057FE"/>
    <w:rsid w:val="009115EE"/>
    <w:rsid w:val="00912AAE"/>
    <w:rsid w:val="009133DF"/>
    <w:rsid w:val="0091340C"/>
    <w:rsid w:val="009231EC"/>
    <w:rsid w:val="009266F9"/>
    <w:rsid w:val="00926D14"/>
    <w:rsid w:val="0093077A"/>
    <w:rsid w:val="009307AC"/>
    <w:rsid w:val="00931DD0"/>
    <w:rsid w:val="00934C9D"/>
    <w:rsid w:val="00942A0C"/>
    <w:rsid w:val="00943714"/>
    <w:rsid w:val="009447AC"/>
    <w:rsid w:val="00944B17"/>
    <w:rsid w:val="009453F3"/>
    <w:rsid w:val="00950537"/>
    <w:rsid w:val="00954790"/>
    <w:rsid w:val="0095479A"/>
    <w:rsid w:val="0096032C"/>
    <w:rsid w:val="00962BE8"/>
    <w:rsid w:val="00964B62"/>
    <w:rsid w:val="009665ED"/>
    <w:rsid w:val="00973457"/>
    <w:rsid w:val="00980FC8"/>
    <w:rsid w:val="0098394E"/>
    <w:rsid w:val="00987417"/>
    <w:rsid w:val="00990D60"/>
    <w:rsid w:val="00993030"/>
    <w:rsid w:val="009934EF"/>
    <w:rsid w:val="00996B64"/>
    <w:rsid w:val="0099766B"/>
    <w:rsid w:val="009A6CDD"/>
    <w:rsid w:val="009B02D4"/>
    <w:rsid w:val="009B1787"/>
    <w:rsid w:val="009B76DA"/>
    <w:rsid w:val="009C0696"/>
    <w:rsid w:val="009C18AE"/>
    <w:rsid w:val="009C4253"/>
    <w:rsid w:val="009C6377"/>
    <w:rsid w:val="009C746F"/>
    <w:rsid w:val="009C7871"/>
    <w:rsid w:val="009D2424"/>
    <w:rsid w:val="009D31DC"/>
    <w:rsid w:val="009E100B"/>
    <w:rsid w:val="00A0181D"/>
    <w:rsid w:val="00A02839"/>
    <w:rsid w:val="00A04F86"/>
    <w:rsid w:val="00A05ED1"/>
    <w:rsid w:val="00A076D3"/>
    <w:rsid w:val="00A14C6B"/>
    <w:rsid w:val="00A201BE"/>
    <w:rsid w:val="00A22E64"/>
    <w:rsid w:val="00A22E8F"/>
    <w:rsid w:val="00A25583"/>
    <w:rsid w:val="00A30029"/>
    <w:rsid w:val="00A3300C"/>
    <w:rsid w:val="00A3339E"/>
    <w:rsid w:val="00A36AFA"/>
    <w:rsid w:val="00A527D9"/>
    <w:rsid w:val="00A552B6"/>
    <w:rsid w:val="00A62D70"/>
    <w:rsid w:val="00A63B3C"/>
    <w:rsid w:val="00A66129"/>
    <w:rsid w:val="00A71544"/>
    <w:rsid w:val="00A803F7"/>
    <w:rsid w:val="00A80AF4"/>
    <w:rsid w:val="00A84007"/>
    <w:rsid w:val="00A874EA"/>
    <w:rsid w:val="00A876C7"/>
    <w:rsid w:val="00A902D0"/>
    <w:rsid w:val="00A90670"/>
    <w:rsid w:val="00A90D36"/>
    <w:rsid w:val="00A90F65"/>
    <w:rsid w:val="00A91ACD"/>
    <w:rsid w:val="00A926B5"/>
    <w:rsid w:val="00A94FC1"/>
    <w:rsid w:val="00A96AF9"/>
    <w:rsid w:val="00A96BEF"/>
    <w:rsid w:val="00AA1A67"/>
    <w:rsid w:val="00AA5F6E"/>
    <w:rsid w:val="00AA7090"/>
    <w:rsid w:val="00AB32C0"/>
    <w:rsid w:val="00AB50C5"/>
    <w:rsid w:val="00AB66BC"/>
    <w:rsid w:val="00AC17DE"/>
    <w:rsid w:val="00AC2450"/>
    <w:rsid w:val="00AC494F"/>
    <w:rsid w:val="00AC49D6"/>
    <w:rsid w:val="00AD06B6"/>
    <w:rsid w:val="00AD3F55"/>
    <w:rsid w:val="00AD46AC"/>
    <w:rsid w:val="00AD5422"/>
    <w:rsid w:val="00AD6054"/>
    <w:rsid w:val="00AD6238"/>
    <w:rsid w:val="00AD6F4C"/>
    <w:rsid w:val="00AE11AC"/>
    <w:rsid w:val="00AE2FBA"/>
    <w:rsid w:val="00AE315E"/>
    <w:rsid w:val="00AE4902"/>
    <w:rsid w:val="00AE730E"/>
    <w:rsid w:val="00AF0D28"/>
    <w:rsid w:val="00AF5391"/>
    <w:rsid w:val="00AF55EF"/>
    <w:rsid w:val="00B0425F"/>
    <w:rsid w:val="00B127FE"/>
    <w:rsid w:val="00B165E1"/>
    <w:rsid w:val="00B21074"/>
    <w:rsid w:val="00B22C87"/>
    <w:rsid w:val="00B25AEB"/>
    <w:rsid w:val="00B2744A"/>
    <w:rsid w:val="00B30F2B"/>
    <w:rsid w:val="00B31867"/>
    <w:rsid w:val="00B42873"/>
    <w:rsid w:val="00B429EF"/>
    <w:rsid w:val="00B52399"/>
    <w:rsid w:val="00B56513"/>
    <w:rsid w:val="00B56EC7"/>
    <w:rsid w:val="00B6335D"/>
    <w:rsid w:val="00B6709E"/>
    <w:rsid w:val="00B72A22"/>
    <w:rsid w:val="00B803FB"/>
    <w:rsid w:val="00B83F06"/>
    <w:rsid w:val="00B86BE9"/>
    <w:rsid w:val="00B90815"/>
    <w:rsid w:val="00BA1758"/>
    <w:rsid w:val="00BA5E83"/>
    <w:rsid w:val="00BA5F99"/>
    <w:rsid w:val="00BA7520"/>
    <w:rsid w:val="00BB253A"/>
    <w:rsid w:val="00BB7F0B"/>
    <w:rsid w:val="00BC0DEB"/>
    <w:rsid w:val="00BC1E41"/>
    <w:rsid w:val="00BC3734"/>
    <w:rsid w:val="00BC4AF2"/>
    <w:rsid w:val="00BC4C3B"/>
    <w:rsid w:val="00BC6B70"/>
    <w:rsid w:val="00BD3251"/>
    <w:rsid w:val="00BD5DFB"/>
    <w:rsid w:val="00BE3ACA"/>
    <w:rsid w:val="00BF0609"/>
    <w:rsid w:val="00BF2F19"/>
    <w:rsid w:val="00C00C5F"/>
    <w:rsid w:val="00C0122D"/>
    <w:rsid w:val="00C0148D"/>
    <w:rsid w:val="00C02D66"/>
    <w:rsid w:val="00C07D48"/>
    <w:rsid w:val="00C10752"/>
    <w:rsid w:val="00C146A0"/>
    <w:rsid w:val="00C15475"/>
    <w:rsid w:val="00C16AA4"/>
    <w:rsid w:val="00C208EE"/>
    <w:rsid w:val="00C217FB"/>
    <w:rsid w:val="00C21E9A"/>
    <w:rsid w:val="00C22C5D"/>
    <w:rsid w:val="00C23A22"/>
    <w:rsid w:val="00C25BC4"/>
    <w:rsid w:val="00C34162"/>
    <w:rsid w:val="00C35A6F"/>
    <w:rsid w:val="00C43D7C"/>
    <w:rsid w:val="00C44FFC"/>
    <w:rsid w:val="00C45352"/>
    <w:rsid w:val="00C465E7"/>
    <w:rsid w:val="00C50975"/>
    <w:rsid w:val="00C529D7"/>
    <w:rsid w:val="00C52A5E"/>
    <w:rsid w:val="00C54ADB"/>
    <w:rsid w:val="00C61F9C"/>
    <w:rsid w:val="00C62FF5"/>
    <w:rsid w:val="00C7099E"/>
    <w:rsid w:val="00C72E23"/>
    <w:rsid w:val="00C73661"/>
    <w:rsid w:val="00C75B9C"/>
    <w:rsid w:val="00C77722"/>
    <w:rsid w:val="00C81893"/>
    <w:rsid w:val="00C869A4"/>
    <w:rsid w:val="00C86E94"/>
    <w:rsid w:val="00C87370"/>
    <w:rsid w:val="00C91778"/>
    <w:rsid w:val="00C91BFC"/>
    <w:rsid w:val="00C9259D"/>
    <w:rsid w:val="00C9382F"/>
    <w:rsid w:val="00C945E3"/>
    <w:rsid w:val="00C9691F"/>
    <w:rsid w:val="00C97ED9"/>
    <w:rsid w:val="00CA2740"/>
    <w:rsid w:val="00CA506C"/>
    <w:rsid w:val="00CB10FD"/>
    <w:rsid w:val="00CB28C1"/>
    <w:rsid w:val="00CB30E3"/>
    <w:rsid w:val="00CB4D1E"/>
    <w:rsid w:val="00CC19F9"/>
    <w:rsid w:val="00CC241D"/>
    <w:rsid w:val="00CC6A07"/>
    <w:rsid w:val="00CD23E3"/>
    <w:rsid w:val="00CD286C"/>
    <w:rsid w:val="00CD69D5"/>
    <w:rsid w:val="00CE435A"/>
    <w:rsid w:val="00CE4AC5"/>
    <w:rsid w:val="00CE5641"/>
    <w:rsid w:val="00CE63A2"/>
    <w:rsid w:val="00D0014E"/>
    <w:rsid w:val="00D03907"/>
    <w:rsid w:val="00D06323"/>
    <w:rsid w:val="00D0777A"/>
    <w:rsid w:val="00D07D20"/>
    <w:rsid w:val="00D11C9E"/>
    <w:rsid w:val="00D15D37"/>
    <w:rsid w:val="00D16682"/>
    <w:rsid w:val="00D23AF0"/>
    <w:rsid w:val="00D24CB1"/>
    <w:rsid w:val="00D25086"/>
    <w:rsid w:val="00D30806"/>
    <w:rsid w:val="00D30A14"/>
    <w:rsid w:val="00D32676"/>
    <w:rsid w:val="00D33972"/>
    <w:rsid w:val="00D34D95"/>
    <w:rsid w:val="00D36CD7"/>
    <w:rsid w:val="00D401C7"/>
    <w:rsid w:val="00D43F65"/>
    <w:rsid w:val="00D45EB0"/>
    <w:rsid w:val="00D50AAC"/>
    <w:rsid w:val="00D622E4"/>
    <w:rsid w:val="00D63009"/>
    <w:rsid w:val="00D70265"/>
    <w:rsid w:val="00D801E4"/>
    <w:rsid w:val="00D8327B"/>
    <w:rsid w:val="00DA346A"/>
    <w:rsid w:val="00DA3BD5"/>
    <w:rsid w:val="00DB28FE"/>
    <w:rsid w:val="00DB2B39"/>
    <w:rsid w:val="00DB3A1A"/>
    <w:rsid w:val="00DC2235"/>
    <w:rsid w:val="00DC41B0"/>
    <w:rsid w:val="00DC4AB5"/>
    <w:rsid w:val="00DC6568"/>
    <w:rsid w:val="00DD5FA5"/>
    <w:rsid w:val="00DD618B"/>
    <w:rsid w:val="00DE0A5F"/>
    <w:rsid w:val="00DE1B27"/>
    <w:rsid w:val="00DE2BB8"/>
    <w:rsid w:val="00DE6814"/>
    <w:rsid w:val="00DF0028"/>
    <w:rsid w:val="00DF018E"/>
    <w:rsid w:val="00DF064B"/>
    <w:rsid w:val="00DF3684"/>
    <w:rsid w:val="00E04FCA"/>
    <w:rsid w:val="00E05FD5"/>
    <w:rsid w:val="00E1646E"/>
    <w:rsid w:val="00E20138"/>
    <w:rsid w:val="00E33988"/>
    <w:rsid w:val="00E33B33"/>
    <w:rsid w:val="00E3663A"/>
    <w:rsid w:val="00E41610"/>
    <w:rsid w:val="00E510F5"/>
    <w:rsid w:val="00E522AE"/>
    <w:rsid w:val="00E53961"/>
    <w:rsid w:val="00E53DE5"/>
    <w:rsid w:val="00E56D24"/>
    <w:rsid w:val="00E6016D"/>
    <w:rsid w:val="00E61134"/>
    <w:rsid w:val="00E6212E"/>
    <w:rsid w:val="00E626D3"/>
    <w:rsid w:val="00E63F4A"/>
    <w:rsid w:val="00E65D64"/>
    <w:rsid w:val="00E67F41"/>
    <w:rsid w:val="00E70A7C"/>
    <w:rsid w:val="00E71AE4"/>
    <w:rsid w:val="00E7326A"/>
    <w:rsid w:val="00E80BD3"/>
    <w:rsid w:val="00E82DE5"/>
    <w:rsid w:val="00E831D3"/>
    <w:rsid w:val="00E835B4"/>
    <w:rsid w:val="00E84657"/>
    <w:rsid w:val="00E8548D"/>
    <w:rsid w:val="00E8553C"/>
    <w:rsid w:val="00E858FA"/>
    <w:rsid w:val="00E861C0"/>
    <w:rsid w:val="00EA0088"/>
    <w:rsid w:val="00EA0737"/>
    <w:rsid w:val="00EA14A3"/>
    <w:rsid w:val="00EA7721"/>
    <w:rsid w:val="00EB1818"/>
    <w:rsid w:val="00EC5B63"/>
    <w:rsid w:val="00EC69E2"/>
    <w:rsid w:val="00ED0A75"/>
    <w:rsid w:val="00ED361D"/>
    <w:rsid w:val="00ED3BEB"/>
    <w:rsid w:val="00ED4483"/>
    <w:rsid w:val="00ED656C"/>
    <w:rsid w:val="00EE026E"/>
    <w:rsid w:val="00EE5A1D"/>
    <w:rsid w:val="00EE6EAF"/>
    <w:rsid w:val="00EE70ED"/>
    <w:rsid w:val="00EF1145"/>
    <w:rsid w:val="00EF2C4D"/>
    <w:rsid w:val="00EF4159"/>
    <w:rsid w:val="00EF451A"/>
    <w:rsid w:val="00EF4677"/>
    <w:rsid w:val="00F016F4"/>
    <w:rsid w:val="00F016F9"/>
    <w:rsid w:val="00F059E1"/>
    <w:rsid w:val="00F1040C"/>
    <w:rsid w:val="00F1147A"/>
    <w:rsid w:val="00F1534C"/>
    <w:rsid w:val="00F16CC6"/>
    <w:rsid w:val="00F20133"/>
    <w:rsid w:val="00F21D68"/>
    <w:rsid w:val="00F329FF"/>
    <w:rsid w:val="00F41668"/>
    <w:rsid w:val="00F426BF"/>
    <w:rsid w:val="00F436AD"/>
    <w:rsid w:val="00F444A0"/>
    <w:rsid w:val="00F4499F"/>
    <w:rsid w:val="00F45293"/>
    <w:rsid w:val="00F45995"/>
    <w:rsid w:val="00F45FE3"/>
    <w:rsid w:val="00F46515"/>
    <w:rsid w:val="00F466BA"/>
    <w:rsid w:val="00F46FA9"/>
    <w:rsid w:val="00F525F3"/>
    <w:rsid w:val="00F5353D"/>
    <w:rsid w:val="00F544D9"/>
    <w:rsid w:val="00F56AE1"/>
    <w:rsid w:val="00F60A16"/>
    <w:rsid w:val="00F62D07"/>
    <w:rsid w:val="00F669D0"/>
    <w:rsid w:val="00F754DA"/>
    <w:rsid w:val="00F767EB"/>
    <w:rsid w:val="00F84D3F"/>
    <w:rsid w:val="00F87610"/>
    <w:rsid w:val="00F92EFE"/>
    <w:rsid w:val="00FA4DE9"/>
    <w:rsid w:val="00FA549B"/>
    <w:rsid w:val="00FB2BAB"/>
    <w:rsid w:val="00FB3425"/>
    <w:rsid w:val="00FB77A4"/>
    <w:rsid w:val="00FC002A"/>
    <w:rsid w:val="00FC28A2"/>
    <w:rsid w:val="00FC3D48"/>
    <w:rsid w:val="00FD1178"/>
    <w:rsid w:val="00FD34E0"/>
    <w:rsid w:val="00FD5732"/>
    <w:rsid w:val="00FE60E6"/>
    <w:rsid w:val="00FF157F"/>
    <w:rsid w:val="00FF52ED"/>
    <w:rsid w:val="00FF6DE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4EF"/>
    <w:pPr>
      <w:spacing w:after="200" w:line="276" w:lineRule="auto"/>
    </w:pPr>
    <w:rPr>
      <w:lang w:val="ca-ES" w:eastAsia="en-US"/>
    </w:rPr>
  </w:style>
  <w:style w:type="paragraph" w:styleId="Heading1">
    <w:name w:val="heading 1"/>
    <w:basedOn w:val="Normal"/>
    <w:next w:val="Normal"/>
    <w:link w:val="Heading1Char1"/>
    <w:uiPriority w:val="99"/>
    <w:qFormat/>
    <w:rsid w:val="0057496F"/>
    <w:pPr>
      <w:keepNext/>
      <w:spacing w:after="0" w:line="240" w:lineRule="auto"/>
      <w:outlineLvl w:val="0"/>
    </w:pPr>
    <w:rPr>
      <w:rFonts w:ascii="Times New Roman" w:eastAsia="Times New Roman" w:hAnsi="Times New Roman"/>
      <w:b/>
      <w:sz w:val="24"/>
      <w:szCs w:val="20"/>
      <w:u w:val="single"/>
      <w:lang w:eastAsia="es-ES"/>
    </w:rPr>
  </w:style>
  <w:style w:type="paragraph" w:styleId="Heading2">
    <w:name w:val="heading 2"/>
    <w:basedOn w:val="Normal"/>
    <w:next w:val="Normal"/>
    <w:link w:val="Heading2Ch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D325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D325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szCs w:val="20"/>
      <w:lang w:val="es-ES_tradnl" w:eastAsia="es-MX"/>
    </w:rPr>
  </w:style>
  <w:style w:type="paragraph" w:styleId="Heading6">
    <w:name w:val="heading 6"/>
    <w:basedOn w:val="Normal"/>
    <w:next w:val="Normal"/>
    <w:link w:val="Heading6Char"/>
    <w:uiPriority w:val="99"/>
    <w:qFormat/>
    <w:rsid w:val="00BD325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D3251"/>
    <w:pPr>
      <w:keepNext/>
      <w:tabs>
        <w:tab w:val="num" w:pos="1440"/>
      </w:tabs>
      <w:spacing w:before="240" w:after="0" w:line="240" w:lineRule="auto"/>
      <w:jc w:val="both"/>
      <w:outlineLvl w:val="6"/>
    </w:pPr>
    <w:rPr>
      <w:rFonts w:ascii="Humanst521 BT" w:eastAsia="Times New Roman" w:hAnsi="Humanst521 BT"/>
      <w:b/>
      <w:sz w:val="20"/>
      <w:szCs w:val="24"/>
      <w:u w:val="single"/>
      <w:lang w:eastAsia="es-ES"/>
    </w:rPr>
  </w:style>
  <w:style w:type="paragraph" w:styleId="Heading8">
    <w:name w:val="heading 8"/>
    <w:basedOn w:val="Normal"/>
    <w:next w:val="Normal"/>
    <w:link w:val="Heading8Char"/>
    <w:uiPriority w:val="99"/>
    <w:qFormat/>
    <w:rsid w:val="00BD3251"/>
    <w:pPr>
      <w:keepNext/>
      <w:spacing w:after="0" w:line="240" w:lineRule="auto"/>
      <w:jc w:val="both"/>
      <w:outlineLvl w:val="7"/>
    </w:pPr>
    <w:rPr>
      <w:rFonts w:ascii="Humanst521 BT" w:eastAsia="Times New Roman" w:hAnsi="Humanst521 BT" w:cs="Arial"/>
      <w:i/>
      <w:iCs/>
      <w:sz w:val="20"/>
      <w:szCs w:val="20"/>
      <w:lang w:eastAsia="es-ES"/>
    </w:rPr>
  </w:style>
  <w:style w:type="paragraph" w:styleId="Heading9">
    <w:name w:val="heading 9"/>
    <w:basedOn w:val="Normal"/>
    <w:next w:val="Normal"/>
    <w:link w:val="Heading9Char"/>
    <w:uiPriority w:val="99"/>
    <w:qFormat/>
    <w:rsid w:val="00BD3251"/>
    <w:pPr>
      <w:keepNext/>
      <w:spacing w:after="0" w:line="240" w:lineRule="auto"/>
      <w:outlineLvl w:val="8"/>
    </w:pPr>
    <w:rPr>
      <w:rFonts w:ascii="Arial" w:eastAsia="Times New Roman" w:hAnsi="Arial"/>
      <w:b/>
      <w:color w:val="000000"/>
      <w:sz w:val="20"/>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65E1"/>
    <w:rPr>
      <w:rFonts w:ascii="Cambria" w:hAnsi="Cambria"/>
      <w:b/>
      <w:kern w:val="32"/>
      <w:sz w:val="32"/>
      <w:lang w:eastAsia="en-US"/>
    </w:rPr>
  </w:style>
  <w:style w:type="character" w:customStyle="1" w:styleId="Heading2Char">
    <w:name w:val="Heading 2 Char"/>
    <w:basedOn w:val="DefaultParagraphFont"/>
    <w:link w:val="Heading2"/>
    <w:uiPriority w:val="99"/>
    <w:locked/>
    <w:rsid w:val="005A45B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D3251"/>
    <w:rPr>
      <w:rFonts w:ascii="Cambria" w:hAnsi="Cambria" w:cs="Times New Roman"/>
      <w:b/>
      <w:bCs/>
      <w:color w:val="4F81BD"/>
    </w:rPr>
  </w:style>
  <w:style w:type="character" w:customStyle="1" w:styleId="Heading4Char">
    <w:name w:val="Heading 4 Char"/>
    <w:basedOn w:val="DefaultParagraphFont"/>
    <w:link w:val="Heading4"/>
    <w:uiPriority w:val="99"/>
    <w:locked/>
    <w:rsid w:val="00BD3251"/>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BD3251"/>
    <w:rPr>
      <w:rFonts w:ascii="Gill Analistas" w:hAnsi="Gill Analistas" w:cs="Times New Roman"/>
      <w:b/>
      <w:sz w:val="20"/>
      <w:szCs w:val="20"/>
      <w:lang w:val="es-ES_tradnl" w:eastAsia="es-MX"/>
    </w:rPr>
  </w:style>
  <w:style w:type="character" w:customStyle="1" w:styleId="Heading6Char">
    <w:name w:val="Heading 6 Char"/>
    <w:basedOn w:val="DefaultParagraphFont"/>
    <w:link w:val="Heading6"/>
    <w:uiPriority w:val="99"/>
    <w:locked/>
    <w:rsid w:val="00BD3251"/>
    <w:rPr>
      <w:rFonts w:ascii="Cambria" w:hAnsi="Cambria" w:cs="Times New Roman"/>
      <w:i/>
      <w:iCs/>
      <w:color w:val="243F60"/>
    </w:rPr>
  </w:style>
  <w:style w:type="character" w:customStyle="1" w:styleId="Heading7Char">
    <w:name w:val="Heading 7 Char"/>
    <w:basedOn w:val="DefaultParagraphFont"/>
    <w:link w:val="Heading7"/>
    <w:uiPriority w:val="99"/>
    <w:locked/>
    <w:rsid w:val="00BD3251"/>
    <w:rPr>
      <w:rFonts w:ascii="Humanst521 BT" w:hAnsi="Humanst521 BT" w:cs="Times New Roman"/>
      <w:b/>
      <w:sz w:val="24"/>
      <w:szCs w:val="24"/>
      <w:u w:val="single"/>
      <w:lang w:val="ca-ES" w:eastAsia="es-ES"/>
    </w:rPr>
  </w:style>
  <w:style w:type="character" w:customStyle="1" w:styleId="Heading8Char">
    <w:name w:val="Heading 8 Char"/>
    <w:basedOn w:val="DefaultParagraphFont"/>
    <w:link w:val="Heading8"/>
    <w:uiPriority w:val="99"/>
    <w:locked/>
    <w:rsid w:val="00BD3251"/>
    <w:rPr>
      <w:rFonts w:ascii="Humanst521 BT" w:hAnsi="Humanst521 BT" w:cs="Arial"/>
      <w:i/>
      <w:iCs/>
      <w:sz w:val="20"/>
      <w:szCs w:val="20"/>
      <w:lang w:val="ca-ES" w:eastAsia="es-ES"/>
    </w:rPr>
  </w:style>
  <w:style w:type="character" w:customStyle="1" w:styleId="Heading9Char">
    <w:name w:val="Heading 9 Char"/>
    <w:basedOn w:val="DefaultParagraphFont"/>
    <w:link w:val="Heading9"/>
    <w:uiPriority w:val="99"/>
    <w:locked/>
    <w:rsid w:val="00BD3251"/>
    <w:rPr>
      <w:rFonts w:ascii="Arial" w:hAnsi="Arial" w:cs="Times New Roman"/>
      <w:b/>
      <w:snapToGrid w:val="0"/>
      <w:color w:val="000000"/>
      <w:sz w:val="20"/>
      <w:szCs w:val="20"/>
      <w:lang w:val="ca-ES" w:eastAsia="es-ES"/>
    </w:rPr>
  </w:style>
  <w:style w:type="character" w:customStyle="1" w:styleId="Heading1Char1">
    <w:name w:val="Heading 1 Char1"/>
    <w:basedOn w:val="DefaultParagraphFont"/>
    <w:link w:val="Heading1"/>
    <w:uiPriority w:val="99"/>
    <w:locked/>
    <w:rsid w:val="0057496F"/>
    <w:rPr>
      <w:rFonts w:ascii="Times New Roman" w:hAnsi="Times New Roman" w:cs="Times New Roman"/>
      <w:b/>
      <w:sz w:val="20"/>
      <w:szCs w:val="20"/>
      <w:u w:val="single"/>
      <w:lang w:val="ca-ES" w:eastAsia="es-ES"/>
    </w:rPr>
  </w:style>
  <w:style w:type="paragraph" w:styleId="BodyText2">
    <w:name w:val="Body Text 2"/>
    <w:basedOn w:val="Normal"/>
    <w:link w:val="BodyText2Char"/>
    <w:uiPriority w:val="99"/>
    <w:rsid w:val="0057496F"/>
    <w:pPr>
      <w:spacing w:after="0" w:line="240" w:lineRule="auto"/>
      <w:jc w:val="both"/>
    </w:pPr>
    <w:rPr>
      <w:rFonts w:ascii="Times New Roman" w:eastAsia="Times New Roman" w:hAnsi="Times New Roman"/>
      <w:sz w:val="26"/>
      <w:szCs w:val="20"/>
      <w:lang w:eastAsia="es-ES"/>
    </w:rPr>
  </w:style>
  <w:style w:type="character" w:customStyle="1" w:styleId="BodyText2Char">
    <w:name w:val="Body Text 2 Char"/>
    <w:basedOn w:val="DefaultParagraphFont"/>
    <w:link w:val="BodyText2"/>
    <w:uiPriority w:val="99"/>
    <w:locked/>
    <w:rsid w:val="0057496F"/>
    <w:rPr>
      <w:rFonts w:ascii="Times New Roman" w:hAnsi="Times New Roman" w:cs="Times New Roman"/>
      <w:sz w:val="20"/>
      <w:szCs w:val="20"/>
      <w:lang w:val="ca-ES" w:eastAsia="es-ES"/>
    </w:rPr>
  </w:style>
  <w:style w:type="paragraph" w:styleId="BodyText">
    <w:name w:val="Body Text"/>
    <w:basedOn w:val="Normal"/>
    <w:link w:val="BodyTextChar"/>
    <w:uiPriority w:val="99"/>
    <w:rsid w:val="005A45BB"/>
    <w:pPr>
      <w:spacing w:after="120"/>
    </w:pPr>
  </w:style>
  <w:style w:type="character" w:customStyle="1" w:styleId="BodyTextChar">
    <w:name w:val="Body Text Char"/>
    <w:basedOn w:val="DefaultParagraphFont"/>
    <w:link w:val="BodyText"/>
    <w:uiPriority w:val="99"/>
    <w:locked/>
    <w:rsid w:val="005A45BB"/>
    <w:rPr>
      <w:rFonts w:cs="Times New Roman"/>
    </w:rPr>
  </w:style>
  <w:style w:type="paragraph" w:styleId="ListParagraph">
    <w:name w:val="List Paragraph"/>
    <w:basedOn w:val="Normal"/>
    <w:uiPriority w:val="99"/>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DefaultParagraphFont"/>
    <w:uiPriority w:val="99"/>
    <w:rsid w:val="00EC5B63"/>
    <w:rPr>
      <w:rFonts w:cs="Times New Roman"/>
      <w:b/>
      <w:bCs/>
      <w:color w:val="FFFFFF"/>
      <w:shd w:val="clear" w:color="auto" w:fill="E96594"/>
    </w:rPr>
  </w:style>
  <w:style w:type="paragraph" w:styleId="Header">
    <w:name w:val="header"/>
    <w:basedOn w:val="Normal"/>
    <w:link w:val="HeaderChar"/>
    <w:uiPriority w:val="99"/>
    <w:rsid w:val="00FF6DE4"/>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FF6DE4"/>
    <w:rPr>
      <w:rFonts w:cs="Times New Roman"/>
    </w:rPr>
  </w:style>
  <w:style w:type="paragraph" w:styleId="Footer">
    <w:name w:val="footer"/>
    <w:basedOn w:val="Normal"/>
    <w:link w:val="FooterChar"/>
    <w:uiPriority w:val="99"/>
    <w:rsid w:val="00FF6DE4"/>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F6DE4"/>
    <w:rPr>
      <w:rFonts w:cs="Times New Roman"/>
    </w:rPr>
  </w:style>
  <w:style w:type="paragraph" w:styleId="BalloonText">
    <w:name w:val="Balloon Text"/>
    <w:basedOn w:val="Normal"/>
    <w:link w:val="BalloonTextChar"/>
    <w:uiPriority w:val="99"/>
    <w:semiHidden/>
    <w:rsid w:val="006D6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6B8B"/>
    <w:rPr>
      <w:rFonts w:ascii="Tahoma" w:hAnsi="Tahoma" w:cs="Tahoma"/>
      <w:sz w:val="16"/>
      <w:szCs w:val="16"/>
    </w:rPr>
  </w:style>
  <w:style w:type="paragraph" w:styleId="BodyTextIndent">
    <w:name w:val="Body Text Indent"/>
    <w:basedOn w:val="Normal"/>
    <w:link w:val="BodyTextIndentChar"/>
    <w:uiPriority w:val="99"/>
    <w:rsid w:val="00BD3251"/>
    <w:pPr>
      <w:spacing w:after="120"/>
      <w:ind w:left="283"/>
    </w:pPr>
  </w:style>
  <w:style w:type="character" w:customStyle="1" w:styleId="BodyTextIndentChar">
    <w:name w:val="Body Text Indent Char"/>
    <w:basedOn w:val="DefaultParagraphFont"/>
    <w:link w:val="BodyTextIndent"/>
    <w:uiPriority w:val="99"/>
    <w:locked/>
    <w:rsid w:val="00BD3251"/>
    <w:rPr>
      <w:rFonts w:cs="Times New Roman"/>
    </w:rPr>
  </w:style>
  <w:style w:type="paragraph" w:styleId="BodyTextIndent2">
    <w:name w:val="Body Text Indent 2"/>
    <w:basedOn w:val="Normal"/>
    <w:link w:val="BodyTextIndent2Char"/>
    <w:uiPriority w:val="99"/>
    <w:rsid w:val="00BD3251"/>
    <w:pPr>
      <w:spacing w:after="120" w:line="480" w:lineRule="auto"/>
      <w:ind w:left="283"/>
    </w:pPr>
  </w:style>
  <w:style w:type="character" w:customStyle="1" w:styleId="BodyTextIndent2Char">
    <w:name w:val="Body Text Indent 2 Char"/>
    <w:basedOn w:val="DefaultParagraphFont"/>
    <w:link w:val="BodyTextIndent2"/>
    <w:uiPriority w:val="99"/>
    <w:locked/>
    <w:rsid w:val="00BD3251"/>
    <w:rPr>
      <w:rFonts w:cs="Times New Roman"/>
    </w:rPr>
  </w:style>
  <w:style w:type="paragraph" w:styleId="BodyTextIndent3">
    <w:name w:val="Body Text Indent 3"/>
    <w:basedOn w:val="Normal"/>
    <w:link w:val="BodyTextIndent3Char"/>
    <w:uiPriority w:val="99"/>
    <w:rsid w:val="00BD325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D3251"/>
    <w:rPr>
      <w:rFonts w:cs="Times New Roman"/>
      <w:sz w:val="16"/>
      <w:szCs w:val="16"/>
    </w:rPr>
  </w:style>
  <w:style w:type="paragraph" w:styleId="BodyText3">
    <w:name w:val="Body Text 3"/>
    <w:basedOn w:val="Normal"/>
    <w:link w:val="BodyText3Char"/>
    <w:uiPriority w:val="99"/>
    <w:rsid w:val="00BD3251"/>
    <w:pPr>
      <w:spacing w:after="120"/>
    </w:pPr>
    <w:rPr>
      <w:sz w:val="16"/>
      <w:szCs w:val="16"/>
    </w:rPr>
  </w:style>
  <w:style w:type="character" w:customStyle="1" w:styleId="BodyText3Char">
    <w:name w:val="Body Text 3 Char"/>
    <w:basedOn w:val="DefaultParagraphFont"/>
    <w:link w:val="BodyText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szCs w:val="20"/>
      <w:lang w:eastAsia="es-MX"/>
    </w:rPr>
  </w:style>
  <w:style w:type="paragraph" w:styleId="PlainText">
    <w:name w:val="Plain Text"/>
    <w:basedOn w:val="Normal"/>
    <w:link w:val="PlainTextChar"/>
    <w:uiPriority w:val="99"/>
    <w:rsid w:val="00BD3251"/>
    <w:pPr>
      <w:spacing w:after="0" w:line="240" w:lineRule="auto"/>
    </w:pPr>
    <w:rPr>
      <w:rFonts w:ascii="Courier New" w:eastAsia="Times New Roman" w:hAnsi="Courier New"/>
      <w:sz w:val="20"/>
      <w:szCs w:val="20"/>
      <w:lang w:eastAsia="es-MX"/>
    </w:rPr>
  </w:style>
  <w:style w:type="character" w:customStyle="1" w:styleId="PlainTextChar">
    <w:name w:val="Plain Text Char"/>
    <w:basedOn w:val="DefaultParagraphFont"/>
    <w:link w:val="PlainText"/>
    <w:uiPriority w:val="99"/>
    <w:locked/>
    <w:rsid w:val="00BD3251"/>
    <w:rPr>
      <w:rFonts w:ascii="Courier New" w:hAnsi="Courier New" w:cs="Times New Roman"/>
      <w:sz w:val="20"/>
      <w:szCs w:val="20"/>
      <w:lang w:val="ca-ES" w:eastAsia="es-MX"/>
    </w:rPr>
  </w:style>
  <w:style w:type="paragraph" w:styleId="Title">
    <w:name w:val="Title"/>
    <w:basedOn w:val="Normal"/>
    <w:link w:val="TitleChar"/>
    <w:uiPriority w:val="99"/>
    <w:qFormat/>
    <w:rsid w:val="00BD3251"/>
    <w:pPr>
      <w:spacing w:after="0" w:line="240" w:lineRule="auto"/>
      <w:jc w:val="center"/>
    </w:pPr>
    <w:rPr>
      <w:rFonts w:ascii="Arial" w:eastAsia="Times New Roman" w:hAnsi="Arial"/>
      <w:b/>
      <w:sz w:val="24"/>
      <w:szCs w:val="20"/>
      <w:lang w:eastAsia="es-ES"/>
    </w:rPr>
  </w:style>
  <w:style w:type="character" w:customStyle="1" w:styleId="TitleChar">
    <w:name w:val="Title Char"/>
    <w:basedOn w:val="DefaultParagraphFont"/>
    <w:link w:val="Title"/>
    <w:uiPriority w:val="99"/>
    <w:locked/>
    <w:rsid w:val="00BD3251"/>
    <w:rPr>
      <w:rFonts w:ascii="Arial" w:hAnsi="Arial" w:cs="Times New Roman"/>
      <w:b/>
      <w:sz w:val="20"/>
      <w:szCs w:val="20"/>
      <w:lang w:val="ca-ES" w:eastAsia="es-ES"/>
    </w:rPr>
  </w:style>
  <w:style w:type="character" w:customStyle="1" w:styleId="DocumentMapChar">
    <w:name w:val="Document Map Char"/>
    <w:uiPriority w:val="99"/>
    <w:semiHidden/>
    <w:locked/>
    <w:rsid w:val="00BD3251"/>
    <w:rPr>
      <w:rFonts w:ascii="Tahoma" w:hAnsi="Tahoma"/>
      <w:sz w:val="20"/>
      <w:shd w:val="clear" w:color="auto" w:fill="000080"/>
      <w:lang w:val="ca-ES" w:eastAsia="es-ES"/>
    </w:rPr>
  </w:style>
  <w:style w:type="paragraph" w:styleId="DocumentMap">
    <w:name w:val="Document Map"/>
    <w:basedOn w:val="Normal"/>
    <w:link w:val="DocumentMapChar1"/>
    <w:uiPriority w:val="99"/>
    <w:semiHidden/>
    <w:rsid w:val="00BD3251"/>
    <w:pPr>
      <w:shd w:val="clear" w:color="auto" w:fill="000080"/>
      <w:spacing w:after="0" w:line="240" w:lineRule="auto"/>
    </w:pPr>
    <w:rPr>
      <w:rFonts w:ascii="Tahoma" w:eastAsia="Times New Roman" w:hAnsi="Tahoma"/>
      <w:sz w:val="20"/>
      <w:szCs w:val="20"/>
      <w:lang w:eastAsia="es-ES"/>
    </w:rPr>
  </w:style>
  <w:style w:type="character" w:customStyle="1" w:styleId="DocumentMapChar1">
    <w:name w:val="Document Map Char1"/>
    <w:basedOn w:val="DefaultParagraphFont"/>
    <w:link w:val="DocumentMap"/>
    <w:uiPriority w:val="99"/>
    <w:semiHidden/>
    <w:locked/>
    <w:rsid w:val="00AA5F6E"/>
    <w:rPr>
      <w:rFonts w:ascii="Times New Roman" w:hAnsi="Times New Roman" w:cs="Times New Roman"/>
      <w:sz w:val="2"/>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 w:val="20"/>
      <w:szCs w:val="18"/>
      <w:lang w:eastAsia="es-ES"/>
    </w:rPr>
  </w:style>
  <w:style w:type="character" w:styleId="Hyperlink">
    <w:name w:val="Hyperlink"/>
    <w:basedOn w:val="DefaultParagraphFont"/>
    <w:uiPriority w:val="99"/>
    <w:rsid w:val="00BD3251"/>
    <w:rPr>
      <w:rFonts w:cs="Times New Roman"/>
      <w:color w:val="0000FF"/>
      <w:u w:val="single"/>
    </w:rPr>
  </w:style>
  <w:style w:type="character" w:styleId="FollowedHyperlink">
    <w:name w:val="FollowedHyperlink"/>
    <w:basedOn w:val="DefaultParagraphFont"/>
    <w:uiPriority w:val="99"/>
    <w:rsid w:val="00BD3251"/>
    <w:rPr>
      <w:rFonts w:cs="Times New Roman"/>
      <w:color w:val="800080"/>
      <w:u w:val="single"/>
    </w:rPr>
  </w:style>
  <w:style w:type="character" w:styleId="PageNumber">
    <w:name w:val="page number"/>
    <w:basedOn w:val="DefaultParagraphFont"/>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eastAsia="ca-ES"/>
    </w:rPr>
  </w:style>
  <w:style w:type="character" w:customStyle="1" w:styleId="FootnoteTextChar">
    <w:name w:val="Footnote Text Char"/>
    <w:uiPriority w:val="99"/>
    <w:semiHidden/>
    <w:locked/>
    <w:rsid w:val="00BD3251"/>
    <w:rPr>
      <w:rFonts w:ascii="Arial" w:hAnsi="Arial"/>
      <w:sz w:val="20"/>
      <w:lang w:val="ca-ES" w:eastAsia="ca-ES"/>
    </w:rPr>
  </w:style>
  <w:style w:type="paragraph" w:styleId="FootnoteText">
    <w:name w:val="footnote text"/>
    <w:basedOn w:val="Normal"/>
    <w:link w:val="FootnoteTextChar1"/>
    <w:uiPriority w:val="99"/>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sz w:val="20"/>
      <w:szCs w:val="20"/>
      <w:lang w:eastAsia="ca-ES"/>
    </w:rPr>
  </w:style>
  <w:style w:type="character" w:customStyle="1" w:styleId="FootnoteTextChar1">
    <w:name w:val="Footnote Text Char1"/>
    <w:basedOn w:val="DefaultParagraphFont"/>
    <w:link w:val="FootnoteText"/>
    <w:uiPriority w:val="99"/>
    <w:semiHidden/>
    <w:locked/>
    <w:rsid w:val="00AA5F6E"/>
    <w:rPr>
      <w:rFonts w:cs="Times New Roman"/>
      <w:sz w:val="20"/>
      <w:szCs w:val="20"/>
      <w:lang w:eastAsia="en-US"/>
    </w:rPr>
  </w:style>
  <w:style w:type="paragraph" w:styleId="Subtitle">
    <w:name w:val="Subtitle"/>
    <w:basedOn w:val="Normal"/>
    <w:link w:val="SubtitleCh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szCs w:val="20"/>
      <w:u w:val="single"/>
      <w:lang w:eastAsia="ca-ES"/>
    </w:rPr>
  </w:style>
  <w:style w:type="character" w:customStyle="1" w:styleId="SubtitleChar">
    <w:name w:val="Subtitle Char"/>
    <w:basedOn w:val="DefaultParagraphFont"/>
    <w:link w:val="Subtitle"/>
    <w:uiPriority w:val="99"/>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Caption">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20"/>
      <w:szCs w:val="20"/>
      <w:lang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szCs w:val="20"/>
      <w:lang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lang w:val="ca-ES" w:eastAsia="ca-ES"/>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eastAsia="ca-ES"/>
    </w:rPr>
  </w:style>
  <w:style w:type="character" w:customStyle="1" w:styleId="Hipervnculo2">
    <w:name w:val="Hipervínculo2"/>
    <w:basedOn w:val="DefaultParagraphFont"/>
    <w:uiPriority w:val="99"/>
    <w:rsid w:val="00DF064B"/>
    <w:rPr>
      <w:rFonts w:cs="Times New Roman"/>
      <w:color w:val="0000FF"/>
      <w:u w:val="single"/>
    </w:rPr>
  </w:style>
  <w:style w:type="character" w:customStyle="1" w:styleId="Hipervnculovisitado2">
    <w:name w:val="Hipervínculo visitado2"/>
    <w:basedOn w:val="DefaultParagraphFont"/>
    <w:uiPriority w:val="99"/>
    <w:rsid w:val="00DF064B"/>
    <w:rPr>
      <w:rFonts w:cs="Times New Roman"/>
      <w:color w:val="800080"/>
      <w:u w:val="single"/>
    </w:rPr>
  </w:style>
  <w:style w:type="paragraph" w:customStyle="1" w:styleId="Prrafodelista1">
    <w:name w:val="Párrafo de lista1"/>
    <w:basedOn w:val="Normal"/>
    <w:uiPriority w:val="99"/>
    <w:rsid w:val="00F87610"/>
    <w:pPr>
      <w:ind w:left="720"/>
    </w:pPr>
    <w:rPr>
      <w:rFonts w:eastAsia="Times New Roman"/>
    </w:rPr>
  </w:style>
  <w:style w:type="table" w:styleId="TableGrid">
    <w:name w:val="Table Grid"/>
    <w:basedOn w:val="TableNormal"/>
    <w:uiPriority w:val="99"/>
    <w:rsid w:val="00334B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sa">
    <w:name w:val="rosa"/>
    <w:basedOn w:val="Normal"/>
    <w:uiPriority w:val="99"/>
    <w:rsid w:val="00EF4159"/>
    <w:pPr>
      <w:autoSpaceDE w:val="0"/>
      <w:autoSpaceDN w:val="0"/>
      <w:spacing w:after="0" w:line="240" w:lineRule="auto"/>
    </w:pPr>
    <w:rPr>
      <w:rFonts w:ascii="CG Omega" w:eastAsia="Times New Roman" w:hAnsi="CG Omega"/>
      <w:sz w:val="24"/>
      <w:szCs w:val="24"/>
      <w:lang w:val="es-ES_tradnl" w:eastAsia="es-ES"/>
    </w:rPr>
  </w:style>
  <w:style w:type="table" w:styleId="MediumGrid2-Accent3">
    <w:name w:val="Medium Grid 2 Accent 3"/>
    <w:basedOn w:val="TableNormal"/>
    <w:uiPriority w:val="99"/>
    <w:rsid w:val="006C1156"/>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st">
    <w:name w:val="st"/>
    <w:uiPriority w:val="99"/>
    <w:rsid w:val="006639BF"/>
  </w:style>
  <w:style w:type="paragraph" w:styleId="NormalWeb">
    <w:name w:val="Normal (Web)"/>
    <w:basedOn w:val="Normal"/>
    <w:uiPriority w:val="99"/>
    <w:locked/>
    <w:rsid w:val="0070513A"/>
    <w:pPr>
      <w:spacing w:before="100" w:beforeAutospacing="1" w:after="119" w:line="240" w:lineRule="auto"/>
    </w:pPr>
    <w:rPr>
      <w:rFonts w:ascii="Times New Roman" w:eastAsia="Times New Roman" w:hAnsi="Times New Roman"/>
      <w:sz w:val="24"/>
      <w:szCs w:val="24"/>
      <w:lang w:eastAsia="es-ES"/>
    </w:rPr>
  </w:style>
  <w:style w:type="paragraph" w:customStyle="1" w:styleId="Cuerpo">
    <w:name w:val="Cuerpo"/>
    <w:uiPriority w:val="99"/>
    <w:rsid w:val="009934EF"/>
    <w:rPr>
      <w:rFonts w:ascii="Helvetica" w:eastAsia="Times New Roman" w:hAnsi="Helvetica"/>
      <w:noProof/>
      <w:color w:val="000000"/>
      <w:sz w:val="24"/>
      <w:szCs w:val="20"/>
    </w:rPr>
  </w:style>
  <w:style w:type="paragraph" w:styleId="BlockText">
    <w:name w:val="Block Text"/>
    <w:basedOn w:val="Normal"/>
    <w:uiPriority w:val="99"/>
    <w:locked/>
    <w:rsid w:val="00B165E1"/>
    <w:pPr>
      <w:spacing w:after="0" w:line="240" w:lineRule="auto"/>
      <w:ind w:left="900" w:right="584"/>
      <w:jc w:val="both"/>
    </w:pPr>
    <w:rPr>
      <w:rFonts w:ascii="Arial Narrow" w:hAnsi="Arial Narrow"/>
      <w:sz w:val="20"/>
      <w:szCs w:val="24"/>
      <w:lang w:eastAsia="es-ES"/>
    </w:rPr>
  </w:style>
</w:styles>
</file>

<file path=word/webSettings.xml><?xml version="1.0" encoding="utf-8"?>
<w:webSettings xmlns:r="http://schemas.openxmlformats.org/officeDocument/2006/relationships" xmlns:w="http://schemas.openxmlformats.org/wordprocessingml/2006/main">
  <w:divs>
    <w:div w:id="681320784">
      <w:marLeft w:val="0"/>
      <w:marRight w:val="0"/>
      <w:marTop w:val="0"/>
      <w:marBottom w:val="0"/>
      <w:divBdr>
        <w:top w:val="none" w:sz="0" w:space="0" w:color="auto"/>
        <w:left w:val="none" w:sz="0" w:space="0" w:color="auto"/>
        <w:bottom w:val="none" w:sz="0" w:space="0" w:color="auto"/>
        <w:right w:val="none" w:sz="0" w:space="0" w:color="auto"/>
      </w:divBdr>
    </w:div>
    <w:div w:id="681320786">
      <w:marLeft w:val="0"/>
      <w:marRight w:val="0"/>
      <w:marTop w:val="0"/>
      <w:marBottom w:val="0"/>
      <w:divBdr>
        <w:top w:val="none" w:sz="0" w:space="0" w:color="auto"/>
        <w:left w:val="none" w:sz="0" w:space="0" w:color="auto"/>
        <w:bottom w:val="none" w:sz="0" w:space="0" w:color="auto"/>
        <w:right w:val="none" w:sz="0" w:space="0" w:color="auto"/>
      </w:divBdr>
      <w:divsChild>
        <w:div w:id="681320791">
          <w:marLeft w:val="0"/>
          <w:marRight w:val="0"/>
          <w:marTop w:val="0"/>
          <w:marBottom w:val="0"/>
          <w:divBdr>
            <w:top w:val="none" w:sz="0" w:space="0" w:color="auto"/>
            <w:left w:val="none" w:sz="0" w:space="0" w:color="auto"/>
            <w:bottom w:val="none" w:sz="0" w:space="0" w:color="auto"/>
            <w:right w:val="none" w:sz="0" w:space="0" w:color="auto"/>
          </w:divBdr>
          <w:divsChild>
            <w:div w:id="681320792">
              <w:marLeft w:val="0"/>
              <w:marRight w:val="0"/>
              <w:marTop w:val="0"/>
              <w:marBottom w:val="0"/>
              <w:divBdr>
                <w:top w:val="none" w:sz="0" w:space="0" w:color="auto"/>
                <w:left w:val="none" w:sz="0" w:space="0" w:color="auto"/>
                <w:bottom w:val="none" w:sz="0" w:space="0" w:color="auto"/>
                <w:right w:val="none" w:sz="0" w:space="0" w:color="auto"/>
              </w:divBdr>
              <w:divsChild>
                <w:div w:id="681320793">
                  <w:marLeft w:val="0"/>
                  <w:marRight w:val="0"/>
                  <w:marTop w:val="0"/>
                  <w:marBottom w:val="0"/>
                  <w:divBdr>
                    <w:top w:val="none" w:sz="0" w:space="0" w:color="auto"/>
                    <w:left w:val="none" w:sz="0" w:space="0" w:color="auto"/>
                    <w:bottom w:val="none" w:sz="0" w:space="0" w:color="auto"/>
                    <w:right w:val="none" w:sz="0" w:space="0" w:color="auto"/>
                  </w:divBdr>
                  <w:divsChild>
                    <w:div w:id="681320787">
                      <w:marLeft w:val="0"/>
                      <w:marRight w:val="0"/>
                      <w:marTop w:val="0"/>
                      <w:marBottom w:val="0"/>
                      <w:divBdr>
                        <w:top w:val="none" w:sz="0" w:space="0" w:color="auto"/>
                        <w:left w:val="none" w:sz="0" w:space="0" w:color="auto"/>
                        <w:bottom w:val="none" w:sz="0" w:space="0" w:color="auto"/>
                        <w:right w:val="none" w:sz="0" w:space="0" w:color="auto"/>
                      </w:divBdr>
                      <w:divsChild>
                        <w:div w:id="681320797">
                          <w:marLeft w:val="0"/>
                          <w:marRight w:val="0"/>
                          <w:marTop w:val="0"/>
                          <w:marBottom w:val="0"/>
                          <w:divBdr>
                            <w:top w:val="none" w:sz="0" w:space="0" w:color="auto"/>
                            <w:left w:val="none" w:sz="0" w:space="0" w:color="auto"/>
                            <w:bottom w:val="none" w:sz="0" w:space="0" w:color="auto"/>
                            <w:right w:val="none" w:sz="0" w:space="0" w:color="auto"/>
                          </w:divBdr>
                          <w:divsChild>
                            <w:div w:id="6813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320798">
      <w:marLeft w:val="0"/>
      <w:marRight w:val="0"/>
      <w:marTop w:val="0"/>
      <w:marBottom w:val="0"/>
      <w:divBdr>
        <w:top w:val="none" w:sz="0" w:space="0" w:color="auto"/>
        <w:left w:val="none" w:sz="0" w:space="0" w:color="auto"/>
        <w:bottom w:val="none" w:sz="0" w:space="0" w:color="auto"/>
        <w:right w:val="none" w:sz="0" w:space="0" w:color="auto"/>
      </w:divBdr>
    </w:div>
    <w:div w:id="681320799">
      <w:marLeft w:val="0"/>
      <w:marRight w:val="0"/>
      <w:marTop w:val="0"/>
      <w:marBottom w:val="0"/>
      <w:divBdr>
        <w:top w:val="none" w:sz="0" w:space="0" w:color="auto"/>
        <w:left w:val="none" w:sz="0" w:space="0" w:color="auto"/>
        <w:bottom w:val="none" w:sz="0" w:space="0" w:color="auto"/>
        <w:right w:val="none" w:sz="0" w:space="0" w:color="auto"/>
      </w:divBdr>
    </w:div>
    <w:div w:id="681320800">
      <w:marLeft w:val="0"/>
      <w:marRight w:val="0"/>
      <w:marTop w:val="0"/>
      <w:marBottom w:val="0"/>
      <w:divBdr>
        <w:top w:val="none" w:sz="0" w:space="0" w:color="auto"/>
        <w:left w:val="none" w:sz="0" w:space="0" w:color="auto"/>
        <w:bottom w:val="none" w:sz="0" w:space="0" w:color="auto"/>
        <w:right w:val="none" w:sz="0" w:space="0" w:color="auto"/>
      </w:divBdr>
      <w:divsChild>
        <w:div w:id="681320788">
          <w:marLeft w:val="0"/>
          <w:marRight w:val="0"/>
          <w:marTop w:val="0"/>
          <w:marBottom w:val="0"/>
          <w:divBdr>
            <w:top w:val="none" w:sz="0" w:space="0" w:color="auto"/>
            <w:left w:val="none" w:sz="0" w:space="0" w:color="auto"/>
            <w:bottom w:val="none" w:sz="0" w:space="0" w:color="auto"/>
            <w:right w:val="none" w:sz="0" w:space="0" w:color="auto"/>
          </w:divBdr>
          <w:divsChild>
            <w:div w:id="681320790">
              <w:marLeft w:val="0"/>
              <w:marRight w:val="0"/>
              <w:marTop w:val="0"/>
              <w:marBottom w:val="0"/>
              <w:divBdr>
                <w:top w:val="none" w:sz="0" w:space="0" w:color="auto"/>
                <w:left w:val="none" w:sz="0" w:space="0" w:color="auto"/>
                <w:bottom w:val="none" w:sz="0" w:space="0" w:color="auto"/>
                <w:right w:val="none" w:sz="0" w:space="0" w:color="auto"/>
              </w:divBdr>
              <w:divsChild>
                <w:div w:id="681320785">
                  <w:marLeft w:val="0"/>
                  <w:marRight w:val="0"/>
                  <w:marTop w:val="0"/>
                  <w:marBottom w:val="0"/>
                  <w:divBdr>
                    <w:top w:val="none" w:sz="0" w:space="0" w:color="auto"/>
                    <w:left w:val="none" w:sz="0" w:space="0" w:color="auto"/>
                    <w:bottom w:val="none" w:sz="0" w:space="0" w:color="auto"/>
                    <w:right w:val="none" w:sz="0" w:space="0" w:color="auto"/>
                  </w:divBdr>
                  <w:divsChild>
                    <w:div w:id="681320789">
                      <w:marLeft w:val="0"/>
                      <w:marRight w:val="0"/>
                      <w:marTop w:val="0"/>
                      <w:marBottom w:val="0"/>
                      <w:divBdr>
                        <w:top w:val="none" w:sz="0" w:space="0" w:color="auto"/>
                        <w:left w:val="none" w:sz="0" w:space="0" w:color="auto"/>
                        <w:bottom w:val="none" w:sz="0" w:space="0" w:color="auto"/>
                        <w:right w:val="none" w:sz="0" w:space="0" w:color="auto"/>
                      </w:divBdr>
                      <w:divsChild>
                        <w:div w:id="681320795">
                          <w:marLeft w:val="0"/>
                          <w:marRight w:val="0"/>
                          <w:marTop w:val="0"/>
                          <w:marBottom w:val="0"/>
                          <w:divBdr>
                            <w:top w:val="none" w:sz="0" w:space="0" w:color="auto"/>
                            <w:left w:val="none" w:sz="0" w:space="0" w:color="auto"/>
                            <w:bottom w:val="none" w:sz="0" w:space="0" w:color="auto"/>
                            <w:right w:val="none" w:sz="0" w:space="0" w:color="auto"/>
                          </w:divBdr>
                          <w:divsChild>
                            <w:div w:id="6813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1867</TotalTime>
  <Pages>137</Pages>
  <Words>-32766</Words>
  <Characters>-32766</Characters>
  <Application>Microsoft Office Outlook</Application>
  <DocSecurity>0</DocSecurity>
  <Lines>0</Lines>
  <Paragraphs>0</Paragraphs>
  <ScaleCrop>false</ScaleCrop>
  <Company>AJT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anna.ripoll</cp:lastModifiedBy>
  <cp:revision>54</cp:revision>
  <cp:lastPrinted>2012-10-08T08:44:00Z</cp:lastPrinted>
  <dcterms:created xsi:type="dcterms:W3CDTF">2012-09-06T10:11:00Z</dcterms:created>
  <dcterms:modified xsi:type="dcterms:W3CDTF">2012-10-08T08:57:00Z</dcterms:modified>
</cp:coreProperties>
</file>