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E2" w:rsidRPr="00D065CA" w:rsidRDefault="003161E2" w:rsidP="003161E2">
      <w:pPr>
        <w:pStyle w:val="Textoindependiente"/>
        <w:jc w:val="center"/>
        <w:rPr>
          <w:rFonts w:ascii="Palatino Linotype" w:hAnsi="Palatino Linotype"/>
          <w:b/>
          <w:bCs/>
          <w:sz w:val="30"/>
          <w:szCs w:val="30"/>
        </w:rPr>
      </w:pPr>
      <w:r>
        <w:rPr>
          <w:rFonts w:ascii="Palatino Linotype" w:hAnsi="Palatino Linotype"/>
          <w:b/>
          <w:bCs/>
          <w:sz w:val="30"/>
          <w:szCs w:val="30"/>
        </w:rPr>
        <w:t>A</w:t>
      </w:r>
      <w:r w:rsidRPr="00D065CA">
        <w:rPr>
          <w:rFonts w:ascii="Palatino Linotype" w:hAnsi="Palatino Linotype"/>
          <w:b/>
          <w:bCs/>
          <w:sz w:val="30"/>
          <w:szCs w:val="30"/>
        </w:rPr>
        <w:t xml:space="preserve">CTA DEL PLE DE SESSIÓ ORDINÀRIA DE 1ª CONVOCATÒRIA  DEL DIA </w:t>
      </w:r>
      <w:r>
        <w:rPr>
          <w:rFonts w:ascii="Palatino Linotype" w:hAnsi="Palatino Linotype"/>
          <w:b/>
          <w:bCs/>
          <w:sz w:val="30"/>
          <w:szCs w:val="30"/>
        </w:rPr>
        <w:t>1 DE MARÇ</w:t>
      </w:r>
      <w:r w:rsidRPr="00D065CA">
        <w:rPr>
          <w:rFonts w:ascii="Palatino Linotype" w:hAnsi="Palatino Linotype"/>
          <w:b/>
          <w:bCs/>
          <w:sz w:val="30"/>
          <w:szCs w:val="30"/>
        </w:rPr>
        <w:t xml:space="preserve"> DE 201</w:t>
      </w:r>
      <w:r>
        <w:rPr>
          <w:rFonts w:ascii="Palatino Linotype" w:hAnsi="Palatino Linotype"/>
          <w:b/>
          <w:bCs/>
          <w:sz w:val="30"/>
          <w:szCs w:val="30"/>
        </w:rPr>
        <w:t>1</w:t>
      </w:r>
      <w:r w:rsidRPr="00D065CA">
        <w:rPr>
          <w:rFonts w:ascii="Palatino Linotype" w:hAnsi="Palatino Linotype"/>
          <w:b/>
          <w:bCs/>
          <w:sz w:val="30"/>
          <w:szCs w:val="30"/>
        </w:rPr>
        <w:t>.</w:t>
      </w:r>
    </w:p>
    <w:p w:rsidR="003161E2" w:rsidRPr="00D065CA" w:rsidRDefault="003161E2" w:rsidP="003161E2">
      <w:pPr>
        <w:suppressAutoHyphens/>
        <w:jc w:val="both"/>
        <w:rPr>
          <w:rFonts w:ascii="Palatino Linotype" w:hAnsi="Palatino Linotype"/>
          <w:b/>
          <w:spacing w:val="-3"/>
        </w:rPr>
      </w:pPr>
      <w:r w:rsidRPr="007C64F2">
        <w:rPr>
          <w:rFonts w:ascii="Latha" w:hAnsi="Latha" w:cs="Latha"/>
          <w:sz w:val="22"/>
          <w:szCs w:val="22"/>
        </w:rPr>
        <w:pict>
          <v:line id="_x0000_s1026" style="position:absolute;left:0;text-align:left;z-index:251660288" from="0,8.3pt" to="423pt,8.3pt" wrapcoords="0 0 0 1 566 1 566 0 0 0" strokeweight="1.5pt">
            <w10:wrap type="tight"/>
          </v:line>
        </w:pict>
      </w:r>
    </w:p>
    <w:p w:rsidR="003161E2" w:rsidRDefault="003161E2" w:rsidP="003161E2">
      <w:pPr>
        <w:jc w:val="both"/>
        <w:rPr>
          <w:rFonts w:ascii="Latha" w:hAnsi="Latha" w:cs="Latha"/>
          <w:sz w:val="22"/>
          <w:szCs w:val="22"/>
        </w:rPr>
      </w:pPr>
    </w:p>
    <w:p w:rsidR="003161E2" w:rsidRDefault="003161E2" w:rsidP="003161E2">
      <w:pPr>
        <w:jc w:val="both"/>
        <w:rPr>
          <w:rFonts w:ascii="Latha" w:hAnsi="Latha" w:cs="Latha"/>
          <w:sz w:val="22"/>
          <w:szCs w:val="22"/>
        </w:rPr>
      </w:pPr>
    </w:p>
    <w:p w:rsidR="003161E2" w:rsidRPr="009C5912" w:rsidRDefault="003161E2" w:rsidP="003161E2">
      <w:pPr>
        <w:jc w:val="both"/>
        <w:rPr>
          <w:rFonts w:ascii="Verdana" w:hAnsi="Verdana" w:cs="Latha"/>
          <w:sz w:val="20"/>
          <w:szCs w:val="20"/>
        </w:rPr>
      </w:pPr>
      <w:smartTag w:uri="urn:schemas-microsoft-com:office:smarttags" w:element="PersonName">
        <w:smartTagPr>
          <w:attr w:name="ProductID" w:val="la Granada"/>
        </w:smartTagPr>
        <w:r w:rsidRPr="009C5912">
          <w:rPr>
            <w:rFonts w:ascii="Verdana" w:hAnsi="Verdana" w:cs="Latha"/>
            <w:sz w:val="20"/>
            <w:szCs w:val="20"/>
          </w:rPr>
          <w:t>La Granada</w:t>
        </w:r>
      </w:smartTag>
      <w:r w:rsidRPr="009C5912">
        <w:rPr>
          <w:rFonts w:ascii="Verdana" w:hAnsi="Verdana" w:cs="Latha"/>
          <w:sz w:val="20"/>
          <w:szCs w:val="20"/>
        </w:rPr>
        <w:t xml:space="preserve">, el dia 1 de </w:t>
      </w:r>
      <w:r>
        <w:rPr>
          <w:rFonts w:ascii="Verdana" w:hAnsi="Verdana" w:cs="Latha"/>
          <w:sz w:val="20"/>
          <w:szCs w:val="20"/>
        </w:rPr>
        <w:t>març</w:t>
      </w:r>
      <w:r w:rsidRPr="009C5912">
        <w:rPr>
          <w:rFonts w:ascii="Verdana" w:hAnsi="Verdana" w:cs="Latha"/>
          <w:sz w:val="20"/>
          <w:szCs w:val="20"/>
        </w:rPr>
        <w:t xml:space="preserve"> de 2011, essent  2/4 de 9 del vespre (20:30</w:t>
      </w:r>
      <w:r>
        <w:rPr>
          <w:rFonts w:ascii="Verdana" w:hAnsi="Verdana" w:cs="Latha"/>
          <w:sz w:val="20"/>
          <w:szCs w:val="20"/>
        </w:rPr>
        <w:t xml:space="preserve"> h</w:t>
      </w:r>
      <w:r w:rsidRPr="009C5912">
        <w:rPr>
          <w:rFonts w:ascii="Verdana" w:hAnsi="Verdana" w:cs="Latha"/>
          <w:sz w:val="20"/>
          <w:szCs w:val="20"/>
        </w:rPr>
        <w:t xml:space="preserve">)  a </w:t>
      </w:r>
      <w:smartTag w:uri="urn:schemas-microsoft-com:office:smarttags" w:element="PersonName">
        <w:smartTagPr>
          <w:attr w:name="ProductID" w:val="la Sala"/>
        </w:smartTagPr>
        <w:r w:rsidRPr="009C5912">
          <w:rPr>
            <w:rFonts w:ascii="Verdana" w:hAnsi="Verdana" w:cs="Latha"/>
            <w:sz w:val="20"/>
            <w:szCs w:val="20"/>
          </w:rPr>
          <w:t>la Sala</w:t>
        </w:r>
      </w:smartTag>
      <w:r w:rsidRPr="009C5912">
        <w:rPr>
          <w:rFonts w:ascii="Verdana" w:hAnsi="Verdana" w:cs="Latha"/>
          <w:sz w:val="20"/>
          <w:szCs w:val="20"/>
        </w:rPr>
        <w:t xml:space="preserve"> de Sessions de </w:t>
      </w:r>
      <w:smartTag w:uri="urn:schemas-microsoft-com:office:smarttags" w:element="PersonName">
        <w:smartTagPr>
          <w:attr w:name="ProductID" w:val="la Casa"/>
        </w:smartTagPr>
        <w:r w:rsidRPr="009C5912">
          <w:rPr>
            <w:rFonts w:ascii="Verdana" w:hAnsi="Verdana" w:cs="Latha"/>
            <w:sz w:val="20"/>
            <w:szCs w:val="20"/>
          </w:rPr>
          <w:t>la Casa</w:t>
        </w:r>
      </w:smartTag>
      <w:r w:rsidRPr="009C5912">
        <w:rPr>
          <w:rFonts w:ascii="Verdana" w:hAnsi="Verdana" w:cs="Latha"/>
          <w:sz w:val="20"/>
          <w:szCs w:val="20"/>
        </w:rPr>
        <w:t xml:space="preserve"> de </w:t>
      </w:r>
      <w:smartTag w:uri="urn:schemas-microsoft-com:office:smarttags" w:element="PersonName">
        <w:smartTagPr>
          <w:attr w:name="ProductID" w:val="la Vila"/>
        </w:smartTagPr>
        <w:r w:rsidRPr="009C5912">
          <w:rPr>
            <w:rFonts w:ascii="Verdana" w:hAnsi="Verdana" w:cs="Latha"/>
            <w:sz w:val="20"/>
            <w:szCs w:val="20"/>
          </w:rPr>
          <w:t>la Vila</w:t>
        </w:r>
      </w:smartTag>
      <w:r w:rsidRPr="009C5912">
        <w:rPr>
          <w:rFonts w:ascii="Verdana" w:hAnsi="Verdana" w:cs="Latha"/>
          <w:sz w:val="20"/>
          <w:szCs w:val="20"/>
        </w:rPr>
        <w:t xml:space="preserve">, es celebra sessió ordinària de 1ª convocatòria, presidida per </w:t>
      </w:r>
      <w:proofErr w:type="spellStart"/>
      <w:r w:rsidRPr="009C5912">
        <w:rPr>
          <w:rFonts w:ascii="Verdana" w:hAnsi="Verdana" w:cs="Latha"/>
          <w:sz w:val="20"/>
          <w:szCs w:val="20"/>
        </w:rPr>
        <w:t>l'Alcalde-President</w:t>
      </w:r>
      <w:proofErr w:type="spellEnd"/>
      <w:r w:rsidRPr="009C5912">
        <w:rPr>
          <w:rFonts w:ascii="Verdana" w:hAnsi="Verdana" w:cs="Latha"/>
          <w:sz w:val="20"/>
          <w:szCs w:val="20"/>
        </w:rPr>
        <w:t xml:space="preserve"> Sr. Joan Cols Canals del grup de Convergència i Unió (CiU), assisteixen a la mateixa el 1r Tinent d'Alcalde Sr. Joan Iniesta </w:t>
      </w:r>
      <w:proofErr w:type="spellStart"/>
      <w:r w:rsidRPr="009C5912">
        <w:rPr>
          <w:rFonts w:ascii="Verdana" w:hAnsi="Verdana" w:cs="Latha"/>
          <w:sz w:val="20"/>
          <w:szCs w:val="20"/>
        </w:rPr>
        <w:t>Zarza</w:t>
      </w:r>
      <w:proofErr w:type="spellEnd"/>
      <w:r w:rsidRPr="009C5912">
        <w:rPr>
          <w:rFonts w:ascii="Verdana" w:hAnsi="Verdana" w:cs="Latha"/>
          <w:sz w:val="20"/>
          <w:szCs w:val="20"/>
        </w:rPr>
        <w:t xml:space="preserve"> del Partit dels Socialistes de Catalunya - Progrés Municipal (</w:t>
      </w:r>
      <w:proofErr w:type="spellStart"/>
      <w:r w:rsidRPr="009C5912">
        <w:rPr>
          <w:rFonts w:ascii="Verdana" w:hAnsi="Verdana" w:cs="Latha"/>
          <w:sz w:val="20"/>
          <w:szCs w:val="20"/>
        </w:rPr>
        <w:t>PSC-PM</w:t>
      </w:r>
      <w:proofErr w:type="spellEnd"/>
      <w:r w:rsidRPr="009C5912">
        <w:rPr>
          <w:rFonts w:ascii="Verdana" w:hAnsi="Verdana" w:cs="Latha"/>
          <w:sz w:val="20"/>
          <w:szCs w:val="20"/>
        </w:rPr>
        <w:t xml:space="preserve">), el 2n Tinent d'Alcalde Sr. Carles </w:t>
      </w:r>
      <w:proofErr w:type="spellStart"/>
      <w:r w:rsidRPr="009C5912">
        <w:rPr>
          <w:rFonts w:ascii="Verdana" w:hAnsi="Verdana" w:cs="Latha"/>
          <w:sz w:val="20"/>
          <w:szCs w:val="20"/>
        </w:rPr>
        <w:t>Tello</w:t>
      </w:r>
      <w:proofErr w:type="spellEnd"/>
      <w:r w:rsidRPr="009C5912">
        <w:rPr>
          <w:rFonts w:ascii="Verdana" w:hAnsi="Verdana" w:cs="Latha"/>
          <w:sz w:val="20"/>
          <w:szCs w:val="20"/>
        </w:rPr>
        <w:t xml:space="preserve"> Luján de Convergència i Unió (CiU), i els Regidors </w:t>
      </w:r>
      <w:proofErr w:type="spellStart"/>
      <w:r w:rsidRPr="009C5912">
        <w:rPr>
          <w:rFonts w:ascii="Verdana" w:hAnsi="Verdana" w:cs="Latha"/>
          <w:sz w:val="20"/>
          <w:szCs w:val="20"/>
        </w:rPr>
        <w:t>Srs</w:t>
      </w:r>
      <w:proofErr w:type="spellEnd"/>
      <w:r w:rsidRPr="009C5912">
        <w:rPr>
          <w:rFonts w:ascii="Verdana" w:hAnsi="Verdana" w:cs="Latha"/>
          <w:sz w:val="20"/>
          <w:szCs w:val="20"/>
        </w:rPr>
        <w:t xml:space="preserve">. Francesc Sans </w:t>
      </w:r>
      <w:proofErr w:type="spellStart"/>
      <w:r w:rsidRPr="009C5912">
        <w:rPr>
          <w:rFonts w:ascii="Verdana" w:hAnsi="Verdana" w:cs="Latha"/>
          <w:sz w:val="20"/>
          <w:szCs w:val="20"/>
        </w:rPr>
        <w:t>Zafra</w:t>
      </w:r>
      <w:proofErr w:type="spellEnd"/>
      <w:r w:rsidRPr="009C5912">
        <w:rPr>
          <w:rFonts w:ascii="Verdana" w:hAnsi="Verdana" w:cs="Latha"/>
          <w:sz w:val="20"/>
          <w:szCs w:val="20"/>
        </w:rPr>
        <w:t xml:space="preserve">, Francisco Javier </w:t>
      </w:r>
      <w:proofErr w:type="spellStart"/>
      <w:r w:rsidRPr="009C5912">
        <w:rPr>
          <w:rFonts w:ascii="Verdana" w:hAnsi="Verdana" w:cs="Latha"/>
          <w:sz w:val="20"/>
          <w:szCs w:val="20"/>
        </w:rPr>
        <w:t>Carrión</w:t>
      </w:r>
      <w:proofErr w:type="spellEnd"/>
      <w:r w:rsidRPr="009C5912">
        <w:rPr>
          <w:rFonts w:ascii="Verdana" w:hAnsi="Verdana" w:cs="Latha"/>
          <w:sz w:val="20"/>
          <w:szCs w:val="20"/>
        </w:rPr>
        <w:t xml:space="preserve"> </w:t>
      </w:r>
      <w:proofErr w:type="spellStart"/>
      <w:r w:rsidRPr="009C5912">
        <w:rPr>
          <w:rFonts w:ascii="Verdana" w:hAnsi="Verdana" w:cs="Latha"/>
          <w:sz w:val="20"/>
          <w:szCs w:val="20"/>
        </w:rPr>
        <w:t>Polvillo</w:t>
      </w:r>
      <w:proofErr w:type="spellEnd"/>
      <w:r w:rsidRPr="009C5912">
        <w:rPr>
          <w:rFonts w:ascii="Verdana" w:hAnsi="Verdana" w:cs="Latha"/>
          <w:sz w:val="20"/>
          <w:szCs w:val="20"/>
        </w:rPr>
        <w:t xml:space="preserve"> del grup de Convergència i Unió (CiU),  Diego </w:t>
      </w:r>
      <w:proofErr w:type="spellStart"/>
      <w:r w:rsidRPr="009C5912">
        <w:rPr>
          <w:rFonts w:ascii="Verdana" w:hAnsi="Verdana" w:cs="Latha"/>
          <w:sz w:val="20"/>
          <w:szCs w:val="20"/>
        </w:rPr>
        <w:t>Díez</w:t>
      </w:r>
      <w:proofErr w:type="spellEnd"/>
      <w:r w:rsidRPr="009C5912">
        <w:rPr>
          <w:rFonts w:ascii="Verdana" w:hAnsi="Verdana" w:cs="Latha"/>
          <w:sz w:val="20"/>
          <w:szCs w:val="20"/>
        </w:rPr>
        <w:t xml:space="preserve"> de los </w:t>
      </w:r>
      <w:proofErr w:type="spellStart"/>
      <w:r w:rsidRPr="009C5912">
        <w:rPr>
          <w:rFonts w:ascii="Verdana" w:hAnsi="Verdana" w:cs="Latha"/>
          <w:sz w:val="20"/>
          <w:szCs w:val="20"/>
        </w:rPr>
        <w:t>Ríos</w:t>
      </w:r>
      <w:proofErr w:type="spellEnd"/>
      <w:r w:rsidRPr="009C5912">
        <w:rPr>
          <w:rFonts w:ascii="Verdana" w:hAnsi="Verdana" w:cs="Latha"/>
          <w:sz w:val="20"/>
          <w:szCs w:val="20"/>
        </w:rPr>
        <w:t xml:space="preserve"> Sánchez, Jordi Capellades Palau i Regidor</w:t>
      </w:r>
      <w:r>
        <w:rPr>
          <w:rFonts w:ascii="Verdana" w:hAnsi="Verdana" w:cs="Latha"/>
          <w:sz w:val="20"/>
          <w:szCs w:val="20"/>
        </w:rPr>
        <w:t>a</w:t>
      </w:r>
      <w:r w:rsidRPr="009C5912">
        <w:rPr>
          <w:rFonts w:ascii="Verdana" w:hAnsi="Verdana" w:cs="Latha"/>
          <w:sz w:val="20"/>
          <w:szCs w:val="20"/>
        </w:rPr>
        <w:t xml:space="preserve"> Sr</w:t>
      </w:r>
      <w:r>
        <w:rPr>
          <w:rFonts w:ascii="Verdana" w:hAnsi="Verdana" w:cs="Latha"/>
          <w:sz w:val="20"/>
          <w:szCs w:val="20"/>
        </w:rPr>
        <w:t>a</w:t>
      </w:r>
      <w:r w:rsidRPr="009C5912">
        <w:rPr>
          <w:rFonts w:ascii="Verdana" w:hAnsi="Verdana" w:cs="Latha"/>
          <w:sz w:val="20"/>
          <w:szCs w:val="20"/>
        </w:rPr>
        <w:t xml:space="preserve">. Mercè </w:t>
      </w:r>
      <w:proofErr w:type="spellStart"/>
      <w:r w:rsidRPr="009C5912">
        <w:rPr>
          <w:rFonts w:ascii="Verdana" w:hAnsi="Verdana" w:cs="Latha"/>
          <w:sz w:val="20"/>
          <w:szCs w:val="20"/>
        </w:rPr>
        <w:t>Villar</w:t>
      </w:r>
      <w:proofErr w:type="spellEnd"/>
      <w:r w:rsidRPr="009C5912">
        <w:rPr>
          <w:rFonts w:ascii="Verdana" w:hAnsi="Verdana" w:cs="Latha"/>
          <w:sz w:val="20"/>
          <w:szCs w:val="20"/>
        </w:rPr>
        <w:t xml:space="preserve"> </w:t>
      </w:r>
      <w:proofErr w:type="spellStart"/>
      <w:r w:rsidRPr="009C5912">
        <w:rPr>
          <w:rFonts w:ascii="Verdana" w:hAnsi="Verdana" w:cs="Latha"/>
          <w:sz w:val="20"/>
          <w:szCs w:val="20"/>
        </w:rPr>
        <w:t>Pausas</w:t>
      </w:r>
      <w:proofErr w:type="spellEnd"/>
      <w:r w:rsidRPr="009C5912">
        <w:rPr>
          <w:rFonts w:ascii="Verdana" w:hAnsi="Verdana" w:cs="Latha"/>
          <w:sz w:val="20"/>
          <w:szCs w:val="20"/>
        </w:rPr>
        <w:t xml:space="preserve"> del grup Entesa pel Progrés Municipal (EPM).</w:t>
      </w:r>
    </w:p>
    <w:p w:rsidR="003161E2" w:rsidRDefault="003161E2" w:rsidP="003161E2">
      <w:pPr>
        <w:jc w:val="both"/>
        <w:rPr>
          <w:rFonts w:ascii="Verdana" w:hAnsi="Verdana" w:cs="Latha"/>
          <w:sz w:val="20"/>
          <w:szCs w:val="20"/>
        </w:rPr>
      </w:pPr>
    </w:p>
    <w:p w:rsidR="003161E2" w:rsidRPr="009C5912" w:rsidRDefault="003161E2" w:rsidP="003161E2">
      <w:pPr>
        <w:jc w:val="both"/>
        <w:rPr>
          <w:rFonts w:ascii="Verdana" w:hAnsi="Verdana" w:cs="Latha"/>
          <w:sz w:val="20"/>
          <w:szCs w:val="20"/>
        </w:rPr>
      </w:pPr>
      <w:r>
        <w:rPr>
          <w:rFonts w:ascii="Verdana" w:hAnsi="Verdana" w:cs="Latha"/>
          <w:sz w:val="20"/>
          <w:szCs w:val="20"/>
        </w:rPr>
        <w:t xml:space="preserve">Es fa constar l’absència justificada de la Regidora Sra. </w:t>
      </w:r>
      <w:r w:rsidRPr="009C5912">
        <w:rPr>
          <w:rFonts w:ascii="Verdana" w:hAnsi="Verdana" w:cs="Latha"/>
          <w:sz w:val="20"/>
          <w:szCs w:val="20"/>
        </w:rPr>
        <w:t>Gemma Cantador Pallarès</w:t>
      </w:r>
      <w:r>
        <w:rPr>
          <w:rFonts w:ascii="Verdana" w:hAnsi="Verdana" w:cs="Latha"/>
          <w:sz w:val="20"/>
          <w:szCs w:val="20"/>
        </w:rPr>
        <w:t xml:space="preserve"> del grup </w:t>
      </w:r>
      <w:r w:rsidRPr="009C5912">
        <w:rPr>
          <w:rFonts w:ascii="Verdana" w:hAnsi="Verdana" w:cs="Latha"/>
          <w:sz w:val="20"/>
          <w:szCs w:val="20"/>
        </w:rPr>
        <w:t>Entesa pel Progrés Municipal (EPM).</w:t>
      </w:r>
    </w:p>
    <w:p w:rsidR="003161E2" w:rsidRPr="009C591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sidRPr="009C5912">
        <w:rPr>
          <w:rFonts w:ascii="Verdana" w:hAnsi="Verdana" w:cs="Latha"/>
          <w:sz w:val="20"/>
          <w:szCs w:val="20"/>
        </w:rPr>
        <w:t xml:space="preserve">Assistits per </w:t>
      </w:r>
      <w:smartTag w:uri="urn:schemas-microsoft-com:office:smarttags" w:element="PersonName">
        <w:smartTagPr>
          <w:attr w:name="ProductID" w:val="la Secret￠ria Sra."/>
        </w:smartTagPr>
        <w:r w:rsidRPr="009C5912">
          <w:rPr>
            <w:rFonts w:ascii="Verdana" w:hAnsi="Verdana" w:cs="Latha"/>
            <w:sz w:val="20"/>
            <w:szCs w:val="20"/>
          </w:rPr>
          <w:t>la Secretària Sra.</w:t>
        </w:r>
      </w:smartTag>
      <w:r w:rsidRPr="009C5912">
        <w:rPr>
          <w:rFonts w:ascii="Verdana" w:hAnsi="Verdana" w:cs="Latha"/>
          <w:sz w:val="20"/>
          <w:szCs w:val="20"/>
        </w:rPr>
        <w:t xml:space="preserve"> Carme Jounou Torrent, que certifica. </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Abans de començar la sessió el Sr. </w:t>
      </w:r>
      <w:proofErr w:type="spellStart"/>
      <w:r>
        <w:rPr>
          <w:rFonts w:ascii="Verdana" w:hAnsi="Verdana" w:cs="Latha"/>
          <w:sz w:val="20"/>
          <w:szCs w:val="20"/>
        </w:rPr>
        <w:t>Alcalde-President</w:t>
      </w:r>
      <w:proofErr w:type="spellEnd"/>
      <w:r>
        <w:rPr>
          <w:rFonts w:ascii="Verdana" w:hAnsi="Verdana" w:cs="Latha"/>
          <w:sz w:val="20"/>
          <w:szCs w:val="20"/>
        </w:rPr>
        <w:t xml:space="preserve"> proposa introduir un nou punt a l’ordre del dia per acceptar una cessió de sòl. El punt s’inclourà a l’apartat d’urbanisme.</w:t>
      </w:r>
    </w:p>
    <w:p w:rsidR="003161E2" w:rsidRPr="009C5912" w:rsidRDefault="003161E2" w:rsidP="003161E2">
      <w:pPr>
        <w:jc w:val="both"/>
        <w:rPr>
          <w:rFonts w:ascii="Verdana" w:hAnsi="Verdana" w:cs="Latha"/>
          <w:sz w:val="20"/>
          <w:szCs w:val="20"/>
        </w:rPr>
      </w:pPr>
      <w:r>
        <w:rPr>
          <w:rFonts w:ascii="Verdana" w:hAnsi="Verdana" w:cs="Latha"/>
          <w:sz w:val="20"/>
          <w:szCs w:val="20"/>
        </w:rPr>
        <w:t>El Ple ho accepta per unanimitat.</w:t>
      </w:r>
    </w:p>
    <w:p w:rsidR="003161E2" w:rsidRPr="009C5912" w:rsidRDefault="003161E2" w:rsidP="003161E2">
      <w:pPr>
        <w:jc w:val="both"/>
        <w:rPr>
          <w:rFonts w:ascii="Verdana" w:hAnsi="Verdana" w:cs="Latha"/>
          <w:sz w:val="20"/>
          <w:szCs w:val="20"/>
        </w:rPr>
      </w:pPr>
    </w:p>
    <w:p w:rsidR="003161E2" w:rsidRPr="009C5912" w:rsidRDefault="003161E2" w:rsidP="003161E2">
      <w:pPr>
        <w:jc w:val="both"/>
        <w:rPr>
          <w:rFonts w:ascii="Verdana" w:hAnsi="Verdana" w:cs="Latha"/>
          <w:sz w:val="20"/>
          <w:szCs w:val="20"/>
        </w:rPr>
      </w:pPr>
      <w:r w:rsidRPr="009C5912">
        <w:rPr>
          <w:rFonts w:ascii="Verdana" w:hAnsi="Verdana" w:cs="Latha"/>
          <w:sz w:val="20"/>
          <w:szCs w:val="20"/>
        </w:rPr>
        <w:t>S</w:t>
      </w:r>
      <w:r>
        <w:rPr>
          <w:rFonts w:ascii="Verdana" w:hAnsi="Verdana" w:cs="Latha"/>
          <w:sz w:val="20"/>
          <w:szCs w:val="20"/>
        </w:rPr>
        <w:t>eguidament s</w:t>
      </w:r>
      <w:r w:rsidRPr="009C5912">
        <w:rPr>
          <w:rFonts w:ascii="Verdana" w:hAnsi="Verdana" w:cs="Latha"/>
          <w:sz w:val="20"/>
          <w:szCs w:val="20"/>
        </w:rPr>
        <w:t xml:space="preserve">'obre la sessió i comprovat el quòrum d'assistència necessària per a què pugui ser iniciada, es procedeix a conèixer els diversos assumptes inclosos a l'ordre del dia. </w:t>
      </w:r>
    </w:p>
    <w:p w:rsidR="003161E2" w:rsidRPr="009C5912" w:rsidRDefault="003161E2" w:rsidP="003161E2">
      <w:pPr>
        <w:jc w:val="both"/>
        <w:rPr>
          <w:rFonts w:ascii="Verdana" w:hAnsi="Verdana" w:cs="Latha"/>
          <w:sz w:val="20"/>
          <w:szCs w:val="20"/>
        </w:rPr>
      </w:pPr>
    </w:p>
    <w:p w:rsidR="003161E2" w:rsidRPr="007F279C" w:rsidRDefault="003161E2" w:rsidP="003161E2">
      <w:pPr>
        <w:jc w:val="both"/>
        <w:rPr>
          <w:rFonts w:ascii="Latha" w:hAnsi="Latha" w:cs="Latha"/>
        </w:rPr>
      </w:pPr>
    </w:p>
    <w:p w:rsidR="003161E2" w:rsidRPr="006A15ED" w:rsidRDefault="003161E2" w:rsidP="003161E2">
      <w:pPr>
        <w:jc w:val="both"/>
        <w:rPr>
          <w:rFonts w:ascii="Mangal" w:hAnsi="Mangal" w:cs="Mangal"/>
          <w:b/>
          <w:u w:val="single"/>
        </w:rPr>
      </w:pPr>
      <w:r w:rsidRPr="006A15ED">
        <w:rPr>
          <w:rFonts w:ascii="Mangal" w:hAnsi="Mangal" w:cs="Mangal"/>
          <w:b/>
          <w:u w:val="single"/>
        </w:rPr>
        <w:t xml:space="preserve"> 1- APROVACIÓ, SI S'ESCAU, DE L</w:t>
      </w:r>
      <w:r>
        <w:rPr>
          <w:rFonts w:ascii="Mangal" w:hAnsi="Mangal" w:cs="Mangal"/>
          <w:b/>
          <w:u w:val="single"/>
        </w:rPr>
        <w:t>'</w:t>
      </w:r>
      <w:r w:rsidRPr="006A15ED">
        <w:rPr>
          <w:rFonts w:ascii="Mangal" w:hAnsi="Mangal" w:cs="Mangal"/>
          <w:b/>
          <w:u w:val="single"/>
        </w:rPr>
        <w:t>ACT</w:t>
      </w:r>
      <w:r>
        <w:rPr>
          <w:rFonts w:ascii="Mangal" w:hAnsi="Mangal" w:cs="Mangal"/>
          <w:b/>
          <w:u w:val="single"/>
        </w:rPr>
        <w:t>A</w:t>
      </w:r>
      <w:r w:rsidRPr="006A15ED">
        <w:rPr>
          <w:rFonts w:ascii="Mangal" w:hAnsi="Mangal" w:cs="Mangal"/>
          <w:b/>
          <w:u w:val="single"/>
        </w:rPr>
        <w:t xml:space="preserve"> DE </w:t>
      </w:r>
      <w:smartTag w:uri="urn:schemas-microsoft-com:office:smarttags" w:element="PersonName">
        <w:smartTagPr>
          <w:attr w:name="ProductID" w:val="LA SESSIￓ ANTERIOR."/>
        </w:smartTagPr>
        <w:r w:rsidRPr="006A15ED">
          <w:rPr>
            <w:rFonts w:ascii="Mangal" w:hAnsi="Mangal" w:cs="Mangal"/>
            <w:b/>
            <w:u w:val="single"/>
          </w:rPr>
          <w:t>L</w:t>
        </w:r>
        <w:r>
          <w:rPr>
            <w:rFonts w:ascii="Mangal" w:hAnsi="Mangal" w:cs="Mangal"/>
            <w:b/>
            <w:u w:val="single"/>
          </w:rPr>
          <w:t>A</w:t>
        </w:r>
        <w:r w:rsidRPr="006A15ED">
          <w:rPr>
            <w:rFonts w:ascii="Mangal" w:hAnsi="Mangal" w:cs="Mangal"/>
            <w:b/>
            <w:u w:val="single"/>
          </w:rPr>
          <w:t xml:space="preserve"> SESSI</w:t>
        </w:r>
        <w:r>
          <w:rPr>
            <w:rFonts w:ascii="Mangal" w:hAnsi="Mangal" w:cs="Mangal"/>
            <w:b/>
            <w:u w:val="single"/>
          </w:rPr>
          <w:t>Ó</w:t>
        </w:r>
        <w:r w:rsidRPr="006A15ED">
          <w:rPr>
            <w:rFonts w:ascii="Mangal" w:hAnsi="Mangal" w:cs="Mangal"/>
            <w:b/>
            <w:u w:val="single"/>
          </w:rPr>
          <w:t xml:space="preserve"> ANTERIOR.</w:t>
        </w:r>
      </w:smartTag>
    </w:p>
    <w:p w:rsidR="003161E2" w:rsidRPr="008B4698" w:rsidRDefault="003161E2" w:rsidP="003161E2">
      <w:pPr>
        <w:jc w:val="both"/>
        <w:rPr>
          <w:rFonts w:ascii="Palatino Linotype" w:hAnsi="Palatino Linotype" w:cs="Arial"/>
        </w:rPr>
      </w:pPr>
    </w:p>
    <w:p w:rsidR="003161E2" w:rsidRPr="009C5912" w:rsidRDefault="003161E2" w:rsidP="003161E2">
      <w:pPr>
        <w:suppressAutoHyphens/>
        <w:jc w:val="both"/>
        <w:rPr>
          <w:rFonts w:ascii="Verdana" w:hAnsi="Verdana" w:cs="Latha"/>
          <w:sz w:val="20"/>
          <w:szCs w:val="20"/>
        </w:rPr>
      </w:pPr>
      <w:r w:rsidRPr="009C5912">
        <w:rPr>
          <w:rFonts w:ascii="Verdana" w:hAnsi="Verdana" w:cs="Latha"/>
          <w:sz w:val="20"/>
          <w:szCs w:val="20"/>
        </w:rPr>
        <w:t xml:space="preserve">Tenint els </w:t>
      </w:r>
      <w:proofErr w:type="spellStart"/>
      <w:r w:rsidRPr="009C5912">
        <w:rPr>
          <w:rFonts w:ascii="Verdana" w:hAnsi="Verdana" w:cs="Latha"/>
          <w:sz w:val="20"/>
          <w:szCs w:val="20"/>
        </w:rPr>
        <w:t>Srs</w:t>
      </w:r>
      <w:proofErr w:type="spellEnd"/>
      <w:r w:rsidRPr="009C5912">
        <w:rPr>
          <w:rFonts w:ascii="Verdana" w:hAnsi="Verdana" w:cs="Latha"/>
          <w:sz w:val="20"/>
          <w:szCs w:val="20"/>
        </w:rPr>
        <w:t>/</w:t>
      </w:r>
      <w:proofErr w:type="spellStart"/>
      <w:r w:rsidRPr="009C5912">
        <w:rPr>
          <w:rFonts w:ascii="Verdana" w:hAnsi="Verdana" w:cs="Latha"/>
          <w:sz w:val="20"/>
          <w:szCs w:val="20"/>
        </w:rPr>
        <w:t>Sres</w:t>
      </w:r>
      <w:proofErr w:type="spellEnd"/>
      <w:r w:rsidRPr="009C5912">
        <w:rPr>
          <w:rFonts w:ascii="Verdana" w:hAnsi="Verdana" w:cs="Latha"/>
          <w:sz w:val="20"/>
          <w:szCs w:val="20"/>
        </w:rPr>
        <w:t xml:space="preserve"> Regidors/es còpia de l'acta del Ple del dia </w:t>
      </w:r>
      <w:r>
        <w:rPr>
          <w:rFonts w:ascii="Verdana" w:hAnsi="Verdana" w:cs="Latha"/>
          <w:sz w:val="20"/>
          <w:szCs w:val="20"/>
        </w:rPr>
        <w:t>1 de febrer</w:t>
      </w:r>
      <w:r w:rsidRPr="009C5912">
        <w:rPr>
          <w:rFonts w:ascii="Verdana" w:hAnsi="Verdana" w:cs="Latha"/>
          <w:sz w:val="20"/>
          <w:szCs w:val="20"/>
        </w:rPr>
        <w:t xml:space="preserve"> de 201</w:t>
      </w:r>
      <w:r>
        <w:rPr>
          <w:rFonts w:ascii="Verdana" w:hAnsi="Verdana" w:cs="Latha"/>
          <w:sz w:val="20"/>
          <w:szCs w:val="20"/>
        </w:rPr>
        <w:t>1</w:t>
      </w:r>
      <w:r w:rsidRPr="009C5912">
        <w:rPr>
          <w:rFonts w:ascii="Verdana" w:hAnsi="Verdana" w:cs="Latha"/>
          <w:sz w:val="20"/>
          <w:szCs w:val="20"/>
        </w:rPr>
        <w:t>, aquesta és aprovada per unanimitat dels assistents.</w:t>
      </w:r>
      <w:r>
        <w:rPr>
          <w:rFonts w:ascii="Verdana" w:hAnsi="Verdana" w:cs="Latha"/>
          <w:sz w:val="20"/>
          <w:szCs w:val="20"/>
        </w:rPr>
        <w:t xml:space="preserve"> </w:t>
      </w:r>
    </w:p>
    <w:p w:rsidR="003161E2" w:rsidRDefault="003161E2" w:rsidP="003161E2">
      <w:pPr>
        <w:rPr>
          <w:rFonts w:ascii="Verdana" w:hAnsi="Verdana" w:cs="Latha"/>
          <w:sz w:val="20"/>
          <w:szCs w:val="20"/>
        </w:rPr>
      </w:pPr>
    </w:p>
    <w:p w:rsidR="003161E2" w:rsidRDefault="003161E2" w:rsidP="003161E2">
      <w:pPr>
        <w:rPr>
          <w:rFonts w:ascii="Verdana" w:hAnsi="Verdana" w:cs="Latha"/>
          <w:sz w:val="20"/>
          <w:szCs w:val="20"/>
        </w:rPr>
      </w:pPr>
    </w:p>
    <w:p w:rsidR="003161E2" w:rsidRPr="008830A9" w:rsidRDefault="003161E2" w:rsidP="003161E2">
      <w:pPr>
        <w:jc w:val="both"/>
        <w:rPr>
          <w:rFonts w:ascii="Mangal" w:hAnsi="Mangal" w:cs="Mangal"/>
          <w:b/>
          <w:u w:val="single"/>
        </w:rPr>
      </w:pPr>
      <w:r w:rsidRPr="008830A9">
        <w:rPr>
          <w:rFonts w:ascii="Mangal" w:hAnsi="Mangal" w:cs="Mangal"/>
          <w:b/>
          <w:u w:val="single"/>
        </w:rPr>
        <w:t>2- HISENDA.</w:t>
      </w:r>
    </w:p>
    <w:p w:rsidR="003161E2" w:rsidRPr="008830A9" w:rsidRDefault="003161E2" w:rsidP="003161E2">
      <w:pPr>
        <w:jc w:val="both"/>
        <w:rPr>
          <w:rFonts w:ascii="Mangal" w:hAnsi="Mangal" w:cs="Mangal"/>
          <w:b/>
          <w:u w:val="single"/>
        </w:rPr>
      </w:pPr>
    </w:p>
    <w:p w:rsidR="003161E2" w:rsidRDefault="003161E2" w:rsidP="003161E2">
      <w:pPr>
        <w:jc w:val="both"/>
        <w:rPr>
          <w:rFonts w:ascii="Mangal" w:hAnsi="Mangal" w:cs="Mangal"/>
          <w:b/>
          <w:sz w:val="20"/>
          <w:szCs w:val="20"/>
          <w:u w:val="single"/>
        </w:rPr>
      </w:pPr>
      <w:r w:rsidRPr="00C536DB">
        <w:rPr>
          <w:rFonts w:ascii="Mangal" w:hAnsi="Mangal" w:cs="Mangal"/>
          <w:b/>
          <w:sz w:val="20"/>
          <w:szCs w:val="20"/>
          <w:u w:val="single"/>
        </w:rPr>
        <w:t>2.1- ACCEPTACIÓ DE SUBVENCIONS.</w:t>
      </w:r>
    </w:p>
    <w:p w:rsidR="003161E2" w:rsidRDefault="003161E2" w:rsidP="003161E2">
      <w:pPr>
        <w:jc w:val="both"/>
        <w:rPr>
          <w:rFonts w:ascii="Mangal" w:hAnsi="Mangal" w:cs="Mangal"/>
          <w:b/>
          <w:sz w:val="20"/>
          <w:szCs w:val="20"/>
          <w:u w:val="single"/>
        </w:rPr>
      </w:pPr>
    </w:p>
    <w:p w:rsidR="003161E2" w:rsidRDefault="003161E2" w:rsidP="003161E2">
      <w:pPr>
        <w:jc w:val="both"/>
        <w:rPr>
          <w:rFonts w:ascii="Verdana" w:hAnsi="Verdana" w:cs="Latha"/>
          <w:sz w:val="20"/>
          <w:szCs w:val="20"/>
        </w:rPr>
      </w:pPr>
      <w:r w:rsidRPr="005114FE">
        <w:rPr>
          <w:rFonts w:ascii="Verdana" w:hAnsi="Verdana" w:cs="Latha"/>
          <w:sz w:val="20"/>
          <w:szCs w:val="20"/>
        </w:rPr>
        <w:t>Presenta</w:t>
      </w:r>
      <w:r>
        <w:rPr>
          <w:rFonts w:ascii="Verdana" w:hAnsi="Verdana" w:cs="Latha"/>
          <w:sz w:val="20"/>
          <w:szCs w:val="20"/>
        </w:rPr>
        <w:t xml:space="preserve"> aquest punt el regidor d’Hisenda Sr. Carles </w:t>
      </w:r>
      <w:proofErr w:type="spellStart"/>
      <w:r>
        <w:rPr>
          <w:rFonts w:ascii="Verdana" w:hAnsi="Verdana" w:cs="Latha"/>
          <w:sz w:val="20"/>
          <w:szCs w:val="20"/>
        </w:rPr>
        <w:t>Tello</w:t>
      </w:r>
      <w:proofErr w:type="spellEnd"/>
      <w:r>
        <w:rPr>
          <w:rFonts w:ascii="Verdana" w:hAnsi="Verdana" w:cs="Latha"/>
          <w:sz w:val="20"/>
          <w:szCs w:val="20"/>
        </w:rPr>
        <w:t xml:space="preserve"> Luján.</w:t>
      </w:r>
    </w:p>
    <w:p w:rsidR="003161E2" w:rsidRDefault="003161E2" w:rsidP="003161E2">
      <w:pPr>
        <w:jc w:val="both"/>
        <w:rPr>
          <w:rFonts w:ascii="Verdana" w:hAnsi="Verdana" w:cs="Latha"/>
          <w:sz w:val="20"/>
          <w:szCs w:val="20"/>
        </w:rPr>
      </w:pPr>
    </w:p>
    <w:p w:rsidR="003161E2" w:rsidRPr="005114FE" w:rsidRDefault="003161E2" w:rsidP="003161E2">
      <w:pPr>
        <w:jc w:val="both"/>
        <w:rPr>
          <w:rFonts w:ascii="Verdana" w:hAnsi="Verdana" w:cs="Latha"/>
          <w:sz w:val="20"/>
          <w:szCs w:val="20"/>
        </w:rPr>
      </w:pPr>
      <w:r w:rsidRPr="005114FE">
        <w:rPr>
          <w:rFonts w:ascii="Verdana" w:hAnsi="Verdana" w:cs="Latha"/>
          <w:sz w:val="20"/>
          <w:szCs w:val="20"/>
        </w:rPr>
        <w:t xml:space="preserve">La Diputació de Barcelona, en sessió de la Junta de Govern de 27 de gener de 2011 va adoptar l’acord de resolució d’atorgament de subvencions a les entitats locals per activitats incloses en el Pla de concertació XBMQ 2008-2011. </w:t>
      </w:r>
    </w:p>
    <w:p w:rsidR="003161E2" w:rsidRPr="005114FE" w:rsidRDefault="003161E2" w:rsidP="003161E2">
      <w:pPr>
        <w:jc w:val="both"/>
        <w:rPr>
          <w:rFonts w:ascii="Verdana" w:hAnsi="Verdana" w:cs="Latha"/>
          <w:sz w:val="20"/>
          <w:szCs w:val="20"/>
        </w:rPr>
      </w:pPr>
    </w:p>
    <w:p w:rsidR="003161E2" w:rsidRPr="005114FE" w:rsidRDefault="003161E2" w:rsidP="003161E2">
      <w:pPr>
        <w:jc w:val="both"/>
        <w:rPr>
          <w:rFonts w:ascii="Verdana" w:hAnsi="Verdana" w:cs="Latha"/>
          <w:sz w:val="20"/>
          <w:szCs w:val="20"/>
        </w:rPr>
      </w:pPr>
      <w:r w:rsidRPr="005114FE">
        <w:rPr>
          <w:rFonts w:ascii="Verdana" w:hAnsi="Verdana" w:cs="Latha"/>
          <w:sz w:val="20"/>
          <w:szCs w:val="20"/>
        </w:rPr>
        <w:t>En aquesta resolució s’atorga a l’Ajuntament de la Granada, subvencions per les següents activitats:</w:t>
      </w:r>
    </w:p>
    <w:p w:rsidR="003161E2" w:rsidRPr="005114FE" w:rsidRDefault="003161E2" w:rsidP="003161E2">
      <w:pPr>
        <w:jc w:val="both"/>
        <w:rPr>
          <w:rFonts w:ascii="Verdana" w:hAnsi="Verdana" w:cs="Latha"/>
          <w:sz w:val="20"/>
          <w:szCs w:val="20"/>
        </w:rPr>
      </w:pPr>
    </w:p>
    <w:p w:rsidR="003161E2" w:rsidRPr="005114FE" w:rsidRDefault="003161E2" w:rsidP="003161E2">
      <w:pPr>
        <w:pStyle w:val="Prrafodelista"/>
        <w:numPr>
          <w:ilvl w:val="0"/>
          <w:numId w:val="2"/>
        </w:numPr>
        <w:jc w:val="both"/>
        <w:rPr>
          <w:rFonts w:ascii="Verdana" w:hAnsi="Verdana" w:cs="Latha"/>
          <w:sz w:val="20"/>
          <w:szCs w:val="20"/>
        </w:rPr>
      </w:pPr>
      <w:r w:rsidRPr="005114FE">
        <w:rPr>
          <w:rFonts w:ascii="Verdana" w:hAnsi="Verdana" w:cs="Latha"/>
          <w:sz w:val="20"/>
          <w:szCs w:val="20"/>
        </w:rPr>
        <w:t>Suficiència alimentària escoles bressol  2.073 €.</w:t>
      </w:r>
    </w:p>
    <w:p w:rsidR="003161E2" w:rsidRPr="005114FE" w:rsidRDefault="003161E2" w:rsidP="003161E2">
      <w:pPr>
        <w:pStyle w:val="Prrafodelista"/>
        <w:numPr>
          <w:ilvl w:val="0"/>
          <w:numId w:val="2"/>
        </w:numPr>
        <w:jc w:val="both"/>
        <w:rPr>
          <w:rFonts w:ascii="Verdana" w:hAnsi="Verdana" w:cs="Latha"/>
          <w:sz w:val="20"/>
          <w:szCs w:val="20"/>
        </w:rPr>
      </w:pPr>
      <w:r w:rsidRPr="005114FE">
        <w:rPr>
          <w:rFonts w:ascii="Verdana" w:hAnsi="Verdana" w:cs="Latha"/>
          <w:sz w:val="20"/>
          <w:szCs w:val="20"/>
        </w:rPr>
        <w:t>Serveis socials d’atenció domiciliària 2.763,81 €.</w:t>
      </w:r>
    </w:p>
    <w:p w:rsidR="003161E2" w:rsidRPr="005114FE" w:rsidRDefault="003161E2" w:rsidP="003161E2">
      <w:pPr>
        <w:pStyle w:val="Prrafodelista"/>
        <w:numPr>
          <w:ilvl w:val="0"/>
          <w:numId w:val="2"/>
        </w:numPr>
        <w:jc w:val="both"/>
        <w:rPr>
          <w:rFonts w:ascii="Verdana" w:hAnsi="Verdana" w:cs="Latha"/>
          <w:sz w:val="20"/>
          <w:szCs w:val="20"/>
        </w:rPr>
      </w:pPr>
      <w:r w:rsidRPr="005114FE">
        <w:rPr>
          <w:rFonts w:ascii="Verdana" w:hAnsi="Verdana" w:cs="Latha"/>
          <w:sz w:val="20"/>
          <w:szCs w:val="20"/>
        </w:rPr>
        <w:t>Serveis socials bàsics 2.159,30 €.</w:t>
      </w:r>
    </w:p>
    <w:p w:rsidR="003161E2" w:rsidRPr="005114FE" w:rsidRDefault="003161E2" w:rsidP="003161E2">
      <w:pPr>
        <w:pStyle w:val="Prrafodelista"/>
        <w:numPr>
          <w:ilvl w:val="0"/>
          <w:numId w:val="2"/>
        </w:numPr>
        <w:jc w:val="both"/>
        <w:rPr>
          <w:rFonts w:ascii="Verdana" w:hAnsi="Verdana" w:cs="Latha"/>
          <w:sz w:val="20"/>
          <w:szCs w:val="20"/>
        </w:rPr>
      </w:pPr>
      <w:r w:rsidRPr="005114FE">
        <w:rPr>
          <w:rFonts w:ascii="Verdana" w:hAnsi="Verdana" w:cs="Latha"/>
          <w:sz w:val="20"/>
          <w:szCs w:val="20"/>
        </w:rPr>
        <w:t>Polítiques educatives 2.157,79 €.</w:t>
      </w:r>
    </w:p>
    <w:p w:rsidR="003161E2" w:rsidRPr="005114FE"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sidRPr="005114FE">
        <w:rPr>
          <w:rFonts w:ascii="Verdana" w:hAnsi="Verdana" w:cs="Latha"/>
          <w:sz w:val="20"/>
          <w:szCs w:val="20"/>
        </w:rPr>
        <w:lastRenderedPageBreak/>
        <w:t>I altres subvencions diverses també de la Diputació de Barcelona. El Pla de concertació preveu que els Ajuntaments han d’acceptar aquestes subvencions en la data d’un mes des de la seva notificació</w:t>
      </w:r>
      <w:r>
        <w:rPr>
          <w:rFonts w:ascii="Verdana" w:hAnsi="Verdana" w:cs="Latha"/>
          <w:sz w:val="20"/>
          <w:szCs w:val="20"/>
        </w:rPr>
        <w:t>.</w:t>
      </w:r>
    </w:p>
    <w:p w:rsidR="003161E2" w:rsidRDefault="003161E2" w:rsidP="003161E2">
      <w:pPr>
        <w:jc w:val="both"/>
        <w:rPr>
          <w:rFonts w:ascii="Verdana" w:hAnsi="Verdana" w:cs="Latha"/>
          <w:sz w:val="20"/>
          <w:szCs w:val="20"/>
        </w:rPr>
      </w:pPr>
    </w:p>
    <w:p w:rsidR="003161E2" w:rsidRPr="005114FE" w:rsidRDefault="003161E2" w:rsidP="003161E2">
      <w:pPr>
        <w:jc w:val="both"/>
        <w:rPr>
          <w:rFonts w:ascii="Verdana" w:hAnsi="Verdana" w:cs="Latha"/>
          <w:sz w:val="20"/>
          <w:szCs w:val="20"/>
        </w:rPr>
      </w:pPr>
      <w:r>
        <w:rPr>
          <w:rFonts w:ascii="Verdana" w:hAnsi="Verdana" w:cs="Latha"/>
          <w:sz w:val="20"/>
          <w:szCs w:val="20"/>
        </w:rPr>
        <w:t>D</w:t>
      </w:r>
      <w:r w:rsidRPr="005114FE">
        <w:rPr>
          <w:rFonts w:ascii="Verdana" w:hAnsi="Verdana" w:cs="Latha"/>
          <w:sz w:val="20"/>
          <w:szCs w:val="20"/>
        </w:rPr>
        <w:t>ictamina</w:t>
      </w:r>
      <w:r>
        <w:rPr>
          <w:rFonts w:ascii="Verdana" w:hAnsi="Verdana" w:cs="Latha"/>
          <w:sz w:val="20"/>
          <w:szCs w:val="20"/>
        </w:rPr>
        <w:t>t</w:t>
      </w:r>
      <w:r w:rsidRPr="005114FE">
        <w:rPr>
          <w:rFonts w:ascii="Verdana" w:hAnsi="Verdana" w:cs="Latha"/>
          <w:sz w:val="20"/>
          <w:szCs w:val="20"/>
        </w:rPr>
        <w:t xml:space="preserve"> favorablement</w:t>
      </w:r>
      <w:r>
        <w:rPr>
          <w:rFonts w:ascii="Verdana" w:hAnsi="Verdana" w:cs="Latha"/>
          <w:sz w:val="20"/>
          <w:szCs w:val="20"/>
        </w:rPr>
        <w:t xml:space="preserve"> per la comissió d’Hisenda, e</w:t>
      </w:r>
      <w:r w:rsidRPr="005114FE">
        <w:rPr>
          <w:rFonts w:ascii="Verdana" w:hAnsi="Verdana" w:cs="Latha"/>
          <w:sz w:val="20"/>
          <w:szCs w:val="20"/>
        </w:rPr>
        <w:t xml:space="preserve">l Ple </w:t>
      </w:r>
      <w:r>
        <w:rPr>
          <w:rFonts w:ascii="Verdana" w:hAnsi="Verdana" w:cs="Latha"/>
          <w:sz w:val="20"/>
          <w:szCs w:val="20"/>
        </w:rPr>
        <w:t xml:space="preserve">de la Corporació per unanimitat amb 4 vots de CiU, 1 </w:t>
      </w:r>
      <w:proofErr w:type="spellStart"/>
      <w:r>
        <w:rPr>
          <w:rFonts w:ascii="Verdana" w:hAnsi="Verdana" w:cs="Latha"/>
          <w:sz w:val="20"/>
          <w:szCs w:val="20"/>
        </w:rPr>
        <w:t>PSC-PM</w:t>
      </w:r>
      <w:proofErr w:type="spellEnd"/>
      <w:r>
        <w:rPr>
          <w:rFonts w:ascii="Verdana" w:hAnsi="Verdana" w:cs="Latha"/>
          <w:sz w:val="20"/>
          <w:szCs w:val="20"/>
        </w:rPr>
        <w:t xml:space="preserve"> i 3 </w:t>
      </w:r>
      <w:proofErr w:type="spellStart"/>
      <w:r>
        <w:rPr>
          <w:rFonts w:ascii="Verdana" w:hAnsi="Verdana" w:cs="Latha"/>
          <w:sz w:val="20"/>
          <w:szCs w:val="20"/>
        </w:rPr>
        <w:t>d’EPM</w:t>
      </w:r>
      <w:proofErr w:type="spellEnd"/>
      <w:r>
        <w:rPr>
          <w:rFonts w:ascii="Verdana" w:hAnsi="Verdana" w:cs="Latha"/>
          <w:sz w:val="20"/>
          <w:szCs w:val="20"/>
        </w:rPr>
        <w:t xml:space="preserve"> aprova </w:t>
      </w:r>
      <w:r w:rsidRPr="005114FE">
        <w:rPr>
          <w:rFonts w:ascii="Verdana" w:hAnsi="Verdana" w:cs="Latha"/>
          <w:sz w:val="20"/>
          <w:szCs w:val="20"/>
        </w:rPr>
        <w:t xml:space="preserve">la seva acceptació. </w:t>
      </w:r>
    </w:p>
    <w:p w:rsidR="003161E2" w:rsidRPr="005114FE" w:rsidRDefault="003161E2" w:rsidP="003161E2">
      <w:pPr>
        <w:jc w:val="both"/>
        <w:rPr>
          <w:rFonts w:ascii="Verdana" w:hAnsi="Verdana" w:cs="Latha"/>
          <w:sz w:val="20"/>
          <w:szCs w:val="20"/>
        </w:rPr>
      </w:pPr>
    </w:p>
    <w:p w:rsidR="003161E2" w:rsidRPr="005114FE" w:rsidRDefault="003161E2" w:rsidP="003161E2">
      <w:pPr>
        <w:jc w:val="both"/>
        <w:rPr>
          <w:rFonts w:ascii="Verdana" w:hAnsi="Verdana" w:cs="Latha"/>
          <w:sz w:val="20"/>
          <w:szCs w:val="20"/>
        </w:rPr>
      </w:pPr>
    </w:p>
    <w:p w:rsidR="003161E2" w:rsidRPr="002961B0" w:rsidRDefault="003161E2" w:rsidP="003161E2">
      <w:pPr>
        <w:jc w:val="both"/>
        <w:rPr>
          <w:rFonts w:ascii="Mangal" w:hAnsi="Mangal" w:cs="Mangal"/>
          <w:sz w:val="20"/>
          <w:szCs w:val="20"/>
        </w:rPr>
      </w:pPr>
    </w:p>
    <w:p w:rsidR="003161E2" w:rsidRPr="00C536DB" w:rsidRDefault="003161E2" w:rsidP="003161E2">
      <w:pPr>
        <w:jc w:val="both"/>
        <w:rPr>
          <w:rFonts w:ascii="Mangal" w:hAnsi="Mangal" w:cs="Mangal"/>
          <w:b/>
          <w:sz w:val="20"/>
          <w:szCs w:val="20"/>
          <w:u w:val="single"/>
        </w:rPr>
      </w:pPr>
      <w:r w:rsidRPr="00C536DB">
        <w:rPr>
          <w:rFonts w:ascii="Mangal" w:hAnsi="Mangal" w:cs="Mangal"/>
          <w:b/>
          <w:sz w:val="20"/>
          <w:szCs w:val="20"/>
          <w:u w:val="single"/>
        </w:rPr>
        <w:t>2.2- APROVACIÓ, SI S’ESCAU, DELS COMPTES DE GESTIÓ 2010 PRESENTATS PER L’ORGANISME DE GESTIÓ TRIBUTÀRIA.</w:t>
      </w:r>
    </w:p>
    <w:p w:rsidR="003161E2" w:rsidRDefault="003161E2" w:rsidP="003161E2">
      <w:pPr>
        <w:jc w:val="both"/>
        <w:rPr>
          <w:rFonts w:ascii="Mangal" w:hAnsi="Mangal" w:cs="Mangal"/>
          <w:b/>
          <w:sz w:val="20"/>
          <w:szCs w:val="20"/>
        </w:rPr>
      </w:pPr>
    </w:p>
    <w:p w:rsidR="003161E2" w:rsidRDefault="003161E2" w:rsidP="003161E2">
      <w:pPr>
        <w:jc w:val="both"/>
        <w:rPr>
          <w:rFonts w:ascii="Verdana" w:hAnsi="Verdana" w:cs="Latha"/>
          <w:sz w:val="20"/>
          <w:szCs w:val="20"/>
        </w:rPr>
      </w:pPr>
      <w:r w:rsidRPr="00E01A6B">
        <w:rPr>
          <w:rFonts w:ascii="Verdana" w:hAnsi="Verdana" w:cs="Latha"/>
          <w:sz w:val="20"/>
          <w:szCs w:val="20"/>
        </w:rPr>
        <w:t xml:space="preserve">Segueix </w:t>
      </w:r>
      <w:r>
        <w:rPr>
          <w:rFonts w:ascii="Verdana" w:hAnsi="Verdana" w:cs="Latha"/>
          <w:sz w:val="20"/>
          <w:szCs w:val="20"/>
        </w:rPr>
        <w:t xml:space="preserve">amb aquest punt el regidor d’Hisenda Sr. Carles </w:t>
      </w:r>
      <w:proofErr w:type="spellStart"/>
      <w:r>
        <w:rPr>
          <w:rFonts w:ascii="Verdana" w:hAnsi="Verdana" w:cs="Latha"/>
          <w:sz w:val="20"/>
          <w:szCs w:val="20"/>
        </w:rPr>
        <w:t>Tello</w:t>
      </w:r>
      <w:proofErr w:type="spellEnd"/>
      <w:r>
        <w:rPr>
          <w:rFonts w:ascii="Verdana" w:hAnsi="Verdana" w:cs="Latha"/>
          <w:sz w:val="20"/>
          <w:szCs w:val="20"/>
        </w:rPr>
        <w:t xml:space="preserve"> Luján.</w:t>
      </w:r>
    </w:p>
    <w:p w:rsidR="003161E2"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r w:rsidRPr="00E01A6B">
        <w:rPr>
          <w:rFonts w:ascii="Verdana" w:hAnsi="Verdana" w:cs="Latha"/>
          <w:sz w:val="20"/>
          <w:szCs w:val="20"/>
        </w:rPr>
        <w:t xml:space="preserve">Vist el Compte de </w:t>
      </w:r>
      <w:smartTag w:uri="urn:schemas-microsoft-com:office:smarttags" w:element="PersonName">
        <w:smartTagPr>
          <w:attr w:name="ProductID" w:val="la Gesti￳ Recaptat￲ria"/>
        </w:smartTagPr>
        <w:smartTag w:uri="urn:schemas-microsoft-com:office:smarttags" w:element="PersonName">
          <w:smartTagPr>
            <w:attr w:name="ProductID" w:val="la Gesti￳"/>
          </w:smartTagPr>
          <w:r w:rsidRPr="00E01A6B">
            <w:rPr>
              <w:rFonts w:ascii="Verdana" w:hAnsi="Verdana" w:cs="Latha"/>
              <w:sz w:val="20"/>
              <w:szCs w:val="20"/>
            </w:rPr>
            <w:t>la Gestió</w:t>
          </w:r>
        </w:smartTag>
        <w:r w:rsidRPr="00E01A6B">
          <w:rPr>
            <w:rFonts w:ascii="Verdana" w:hAnsi="Verdana" w:cs="Latha"/>
            <w:sz w:val="20"/>
            <w:szCs w:val="20"/>
          </w:rPr>
          <w:t xml:space="preserve"> Recaptatòria</w:t>
        </w:r>
      </w:smartTag>
      <w:r w:rsidRPr="00E01A6B">
        <w:rPr>
          <w:rFonts w:ascii="Verdana" w:hAnsi="Verdana" w:cs="Latha"/>
          <w:sz w:val="20"/>
          <w:szCs w:val="20"/>
        </w:rPr>
        <w:t xml:space="preserve"> realitzada per l'Organisme de Gestió Tributària durant l'exercici 2010 i corresponent a les liquidacions d'ingrés per rebut i liquidacions d'ingrés directe, així com a certificacions de descobert de tributs i preus públics liquidats per </w:t>
      </w:r>
      <w:proofErr w:type="spellStart"/>
      <w:r w:rsidRPr="00E01A6B">
        <w:rPr>
          <w:rFonts w:ascii="Verdana" w:hAnsi="Verdana" w:cs="Latha"/>
          <w:sz w:val="20"/>
          <w:szCs w:val="20"/>
        </w:rPr>
        <w:t>l'Ens</w:t>
      </w:r>
      <w:proofErr w:type="spellEnd"/>
      <w:r w:rsidRPr="00E01A6B">
        <w:rPr>
          <w:rFonts w:ascii="Verdana" w:hAnsi="Verdana" w:cs="Latha"/>
          <w:sz w:val="20"/>
          <w:szCs w:val="20"/>
        </w:rPr>
        <w:t xml:space="preserve">: Ajuntament de la </w:t>
      </w:r>
      <w:proofErr w:type="spellStart"/>
      <w:r w:rsidRPr="00E01A6B">
        <w:rPr>
          <w:rFonts w:ascii="Verdana" w:hAnsi="Verdana" w:cs="Latha"/>
          <w:sz w:val="20"/>
          <w:szCs w:val="20"/>
        </w:rPr>
        <w:t>la</w:t>
      </w:r>
      <w:proofErr w:type="spellEnd"/>
      <w:r w:rsidRPr="00E01A6B">
        <w:rPr>
          <w:rFonts w:ascii="Verdana" w:hAnsi="Verdana" w:cs="Latha"/>
          <w:sz w:val="20"/>
          <w:szCs w:val="20"/>
        </w:rPr>
        <w:t xml:space="preserve"> Granada.</w:t>
      </w:r>
    </w:p>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proofErr w:type="spellStart"/>
      <w:r w:rsidRPr="00E01A6B">
        <w:rPr>
          <w:rFonts w:ascii="Verdana" w:hAnsi="Verdana" w:cs="Latha"/>
          <w:sz w:val="20"/>
          <w:szCs w:val="20"/>
        </w:rPr>
        <w:t>Havent-se</w:t>
      </w:r>
      <w:proofErr w:type="spellEnd"/>
      <w:r w:rsidRPr="00E01A6B">
        <w:rPr>
          <w:rFonts w:ascii="Verdana" w:hAnsi="Verdana" w:cs="Latha"/>
          <w:sz w:val="20"/>
          <w:szCs w:val="20"/>
        </w:rPr>
        <w:t xml:space="preserve"> verificat que els ingressos que es reflecteixen en el Compte coincideixen amb els fons transferits a </w:t>
      </w:r>
      <w:proofErr w:type="spellStart"/>
      <w:r w:rsidRPr="00E01A6B">
        <w:rPr>
          <w:rFonts w:ascii="Verdana" w:hAnsi="Verdana" w:cs="Latha"/>
          <w:sz w:val="20"/>
          <w:szCs w:val="20"/>
        </w:rPr>
        <w:t>l'Ens</w:t>
      </w:r>
      <w:proofErr w:type="spellEnd"/>
      <w:r w:rsidRPr="00E01A6B">
        <w:rPr>
          <w:rFonts w:ascii="Verdana" w:hAnsi="Verdana" w:cs="Latha"/>
          <w:sz w:val="20"/>
          <w:szCs w:val="20"/>
        </w:rPr>
        <w:t xml:space="preserve">. </w:t>
      </w:r>
    </w:p>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r w:rsidRPr="00E01A6B">
        <w:rPr>
          <w:rFonts w:ascii="Verdana" w:hAnsi="Verdana" w:cs="Latha"/>
          <w:sz w:val="20"/>
          <w:szCs w:val="20"/>
        </w:rPr>
        <w:t xml:space="preserve">Vista la relació nominativa de deutors que configura l'estat demostratiu dels drets a cobrar, com estableix l'article 209.2 del text refós de </w:t>
      </w:r>
      <w:smartTag w:uri="urn:schemas-microsoft-com:office:smarttags" w:element="PersonName">
        <w:smartTagPr>
          <w:attr w:name="ProductID" w:val="la Llei"/>
        </w:smartTagPr>
        <w:r w:rsidRPr="00E01A6B">
          <w:rPr>
            <w:rFonts w:ascii="Verdana" w:hAnsi="Verdana" w:cs="Latha"/>
            <w:sz w:val="20"/>
            <w:szCs w:val="20"/>
          </w:rPr>
          <w:t>la Llei</w:t>
        </w:r>
      </w:smartTag>
      <w:r w:rsidRPr="00E01A6B">
        <w:rPr>
          <w:rFonts w:ascii="Verdana" w:hAnsi="Verdana" w:cs="Latha"/>
          <w:sz w:val="20"/>
          <w:szCs w:val="20"/>
        </w:rPr>
        <w:t xml:space="preserve"> reguladora de les hisendes locals, aprovat per RDL 2/2004, de 5 de març, i que importa les quantitats següents:</w:t>
      </w:r>
    </w:p>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r w:rsidRPr="00E01A6B">
        <w:rPr>
          <w:rFonts w:ascii="Verdana" w:hAnsi="Verdana" w:cs="Latha"/>
          <w:sz w:val="20"/>
          <w:szCs w:val="20"/>
        </w:rPr>
        <w:t xml:space="preserve">- Pendent de cobrament en període voluntari en data 31 de desembre de 2010. </w:t>
      </w:r>
    </w:p>
    <w:p w:rsidR="003161E2" w:rsidRPr="00E01A6B" w:rsidRDefault="003161E2" w:rsidP="003161E2">
      <w:pPr>
        <w:jc w:val="both"/>
        <w:rPr>
          <w:rFonts w:ascii="Verdana" w:hAnsi="Verdana" w:cs="Latha"/>
          <w:sz w:val="20"/>
          <w:szCs w:val="20"/>
        </w:rPr>
      </w:pPr>
    </w:p>
    <w:tbl>
      <w:tblPr>
        <w:tblStyle w:val="Tablaconcuadrcula"/>
        <w:tblW w:w="0" w:type="auto"/>
        <w:tblInd w:w="1368" w:type="dxa"/>
        <w:tblLook w:val="01E0"/>
      </w:tblPr>
      <w:tblGrid>
        <w:gridCol w:w="2954"/>
        <w:gridCol w:w="2806"/>
      </w:tblGrid>
      <w:tr w:rsidR="003161E2" w:rsidRPr="00E01A6B" w:rsidTr="007F47FD">
        <w:tc>
          <w:tcPr>
            <w:tcW w:w="2954" w:type="dxa"/>
          </w:tcPr>
          <w:p w:rsidR="003161E2" w:rsidRPr="00E01A6B" w:rsidRDefault="003161E2" w:rsidP="007F47FD">
            <w:pPr>
              <w:jc w:val="both"/>
              <w:rPr>
                <w:rFonts w:ascii="Verdana" w:hAnsi="Verdana" w:cs="Latha"/>
                <w:sz w:val="20"/>
                <w:szCs w:val="20"/>
              </w:rPr>
            </w:pPr>
            <w:r w:rsidRPr="00E01A6B">
              <w:rPr>
                <w:rFonts w:ascii="Verdana" w:hAnsi="Verdana" w:cs="Latha"/>
                <w:sz w:val="20"/>
                <w:szCs w:val="20"/>
              </w:rPr>
              <w:t>Rebuts</w:t>
            </w:r>
          </w:p>
        </w:tc>
        <w:tc>
          <w:tcPr>
            <w:tcW w:w="2806" w:type="dxa"/>
          </w:tcPr>
          <w:p w:rsidR="003161E2" w:rsidRPr="00E01A6B" w:rsidRDefault="003161E2" w:rsidP="007F47FD">
            <w:pPr>
              <w:jc w:val="right"/>
              <w:rPr>
                <w:rFonts w:ascii="Verdana" w:hAnsi="Verdana" w:cs="Latha"/>
                <w:sz w:val="20"/>
                <w:szCs w:val="20"/>
              </w:rPr>
            </w:pPr>
            <w:r w:rsidRPr="00E01A6B">
              <w:rPr>
                <w:rFonts w:ascii="Verdana" w:hAnsi="Verdana" w:cs="Latha"/>
                <w:sz w:val="20"/>
                <w:szCs w:val="20"/>
              </w:rPr>
              <w:t>00</w:t>
            </w:r>
          </w:p>
        </w:tc>
      </w:tr>
      <w:tr w:rsidR="003161E2" w:rsidRPr="00E01A6B" w:rsidTr="007F47FD">
        <w:tc>
          <w:tcPr>
            <w:tcW w:w="2954" w:type="dxa"/>
          </w:tcPr>
          <w:p w:rsidR="003161E2" w:rsidRPr="00E01A6B" w:rsidRDefault="003161E2" w:rsidP="007F47FD">
            <w:pPr>
              <w:jc w:val="both"/>
              <w:rPr>
                <w:rFonts w:ascii="Verdana" w:hAnsi="Verdana" w:cs="Latha"/>
                <w:sz w:val="20"/>
                <w:szCs w:val="20"/>
              </w:rPr>
            </w:pPr>
            <w:r w:rsidRPr="00E01A6B">
              <w:rPr>
                <w:rFonts w:ascii="Verdana" w:hAnsi="Verdana" w:cs="Latha"/>
                <w:sz w:val="20"/>
                <w:szCs w:val="20"/>
              </w:rPr>
              <w:t>Liquidacions</w:t>
            </w:r>
          </w:p>
        </w:tc>
        <w:tc>
          <w:tcPr>
            <w:tcW w:w="2806" w:type="dxa"/>
          </w:tcPr>
          <w:p w:rsidR="003161E2" w:rsidRPr="00E01A6B" w:rsidRDefault="003161E2" w:rsidP="007F47FD">
            <w:pPr>
              <w:jc w:val="right"/>
              <w:rPr>
                <w:rFonts w:ascii="Verdana" w:hAnsi="Verdana" w:cs="Latha"/>
                <w:sz w:val="20"/>
                <w:szCs w:val="20"/>
              </w:rPr>
            </w:pPr>
            <w:r w:rsidRPr="00E01A6B">
              <w:rPr>
                <w:rFonts w:ascii="Verdana" w:hAnsi="Verdana" w:cs="Latha"/>
                <w:sz w:val="20"/>
                <w:szCs w:val="20"/>
              </w:rPr>
              <w:t>54.190,37</w:t>
            </w:r>
          </w:p>
        </w:tc>
      </w:tr>
    </w:tbl>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r w:rsidRPr="00E01A6B">
        <w:rPr>
          <w:rFonts w:ascii="Verdana" w:hAnsi="Verdana" w:cs="Latha"/>
          <w:sz w:val="20"/>
          <w:szCs w:val="20"/>
        </w:rPr>
        <w:t>- Pendent de cobrament en període executiu en data 31 de desembre de 2010.</w:t>
      </w:r>
    </w:p>
    <w:p w:rsidR="003161E2" w:rsidRPr="00E01A6B" w:rsidRDefault="003161E2" w:rsidP="003161E2">
      <w:pPr>
        <w:jc w:val="both"/>
        <w:rPr>
          <w:rFonts w:ascii="Verdana" w:hAnsi="Verdana" w:cs="Latha"/>
          <w:sz w:val="20"/>
          <w:szCs w:val="20"/>
        </w:rPr>
      </w:pPr>
    </w:p>
    <w:tbl>
      <w:tblPr>
        <w:tblStyle w:val="Tablaconcuadrcula"/>
        <w:tblW w:w="0" w:type="auto"/>
        <w:tblInd w:w="1368" w:type="dxa"/>
        <w:tblLook w:val="01E0"/>
      </w:tblPr>
      <w:tblGrid>
        <w:gridCol w:w="2954"/>
        <w:gridCol w:w="2806"/>
      </w:tblGrid>
      <w:tr w:rsidR="003161E2" w:rsidRPr="00E01A6B" w:rsidTr="007F47FD">
        <w:tc>
          <w:tcPr>
            <w:tcW w:w="2954" w:type="dxa"/>
          </w:tcPr>
          <w:p w:rsidR="003161E2" w:rsidRPr="00E01A6B" w:rsidRDefault="003161E2" w:rsidP="007F47FD">
            <w:pPr>
              <w:jc w:val="both"/>
              <w:rPr>
                <w:rFonts w:ascii="Verdana" w:hAnsi="Verdana" w:cs="Latha"/>
                <w:sz w:val="20"/>
                <w:szCs w:val="20"/>
              </w:rPr>
            </w:pPr>
            <w:r w:rsidRPr="00E01A6B">
              <w:rPr>
                <w:rFonts w:ascii="Verdana" w:hAnsi="Verdana" w:cs="Latha"/>
                <w:sz w:val="20"/>
                <w:szCs w:val="20"/>
              </w:rPr>
              <w:t>Rebuts</w:t>
            </w:r>
          </w:p>
        </w:tc>
        <w:tc>
          <w:tcPr>
            <w:tcW w:w="2806" w:type="dxa"/>
          </w:tcPr>
          <w:p w:rsidR="003161E2" w:rsidRPr="00E01A6B" w:rsidRDefault="003161E2" w:rsidP="007F47FD">
            <w:pPr>
              <w:jc w:val="right"/>
              <w:rPr>
                <w:rFonts w:ascii="Verdana" w:hAnsi="Verdana" w:cs="Latha"/>
                <w:sz w:val="20"/>
                <w:szCs w:val="20"/>
              </w:rPr>
            </w:pPr>
            <w:r w:rsidRPr="00E01A6B">
              <w:rPr>
                <w:rFonts w:ascii="Verdana" w:hAnsi="Verdana" w:cs="Latha"/>
                <w:sz w:val="20"/>
                <w:szCs w:val="20"/>
              </w:rPr>
              <w:t>41.067,37</w:t>
            </w:r>
          </w:p>
        </w:tc>
      </w:tr>
      <w:tr w:rsidR="003161E2" w:rsidRPr="00E01A6B" w:rsidTr="007F47FD">
        <w:tc>
          <w:tcPr>
            <w:tcW w:w="2954" w:type="dxa"/>
          </w:tcPr>
          <w:p w:rsidR="003161E2" w:rsidRPr="00E01A6B" w:rsidRDefault="003161E2" w:rsidP="007F47FD">
            <w:pPr>
              <w:jc w:val="both"/>
              <w:rPr>
                <w:rFonts w:ascii="Verdana" w:hAnsi="Verdana" w:cs="Latha"/>
                <w:sz w:val="20"/>
                <w:szCs w:val="20"/>
              </w:rPr>
            </w:pPr>
            <w:r w:rsidRPr="00E01A6B">
              <w:rPr>
                <w:rFonts w:ascii="Verdana" w:hAnsi="Verdana" w:cs="Latha"/>
                <w:sz w:val="20"/>
                <w:szCs w:val="20"/>
              </w:rPr>
              <w:t>Certificacions</w:t>
            </w:r>
          </w:p>
        </w:tc>
        <w:tc>
          <w:tcPr>
            <w:tcW w:w="2806" w:type="dxa"/>
          </w:tcPr>
          <w:p w:rsidR="003161E2" w:rsidRPr="00E01A6B" w:rsidRDefault="003161E2" w:rsidP="007F47FD">
            <w:pPr>
              <w:jc w:val="right"/>
              <w:rPr>
                <w:rFonts w:ascii="Verdana" w:hAnsi="Verdana" w:cs="Latha"/>
                <w:sz w:val="20"/>
                <w:szCs w:val="20"/>
              </w:rPr>
            </w:pPr>
            <w:r w:rsidRPr="00E01A6B">
              <w:rPr>
                <w:rFonts w:ascii="Verdana" w:hAnsi="Verdana" w:cs="Latha"/>
                <w:sz w:val="20"/>
                <w:szCs w:val="20"/>
              </w:rPr>
              <w:t>19.493,41</w:t>
            </w:r>
          </w:p>
        </w:tc>
      </w:tr>
    </w:tbl>
    <w:p w:rsidR="003161E2" w:rsidRPr="00E01A6B"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sidRPr="00E01A6B">
        <w:rPr>
          <w:rFonts w:ascii="Verdana" w:hAnsi="Verdana" w:cs="Latha"/>
          <w:sz w:val="20"/>
          <w:szCs w:val="20"/>
        </w:rPr>
        <w:t xml:space="preserve">Comprovat que l’aplicació de càrrecs, devolucions d’ingressos indeguts i compensacions a favor de </w:t>
      </w:r>
      <w:proofErr w:type="spellStart"/>
      <w:r w:rsidRPr="00E01A6B">
        <w:rPr>
          <w:rFonts w:ascii="Verdana" w:hAnsi="Verdana" w:cs="Latha"/>
          <w:sz w:val="20"/>
          <w:szCs w:val="20"/>
        </w:rPr>
        <w:t>l'ORGT</w:t>
      </w:r>
      <w:proofErr w:type="spellEnd"/>
      <w:r w:rsidRPr="00E01A6B">
        <w:rPr>
          <w:rFonts w:ascii="Verdana" w:hAnsi="Verdana" w:cs="Latha"/>
          <w:sz w:val="20"/>
          <w:szCs w:val="20"/>
        </w:rPr>
        <w:t xml:space="preserve"> s'ha practicat correctament.</w:t>
      </w:r>
    </w:p>
    <w:p w:rsidR="003161E2" w:rsidRDefault="003161E2" w:rsidP="003161E2">
      <w:pPr>
        <w:jc w:val="both"/>
        <w:rPr>
          <w:rFonts w:ascii="Verdana" w:hAnsi="Verdana" w:cs="Latha"/>
          <w:sz w:val="20"/>
          <w:szCs w:val="20"/>
        </w:rPr>
      </w:pPr>
    </w:p>
    <w:p w:rsidR="003161E2" w:rsidRPr="00E01A6B" w:rsidRDefault="003161E2" w:rsidP="003161E2">
      <w:pPr>
        <w:jc w:val="both"/>
        <w:rPr>
          <w:rFonts w:ascii="Verdana" w:hAnsi="Verdana" w:cs="Latha"/>
          <w:sz w:val="20"/>
          <w:szCs w:val="20"/>
        </w:rPr>
      </w:pPr>
      <w:r>
        <w:rPr>
          <w:rFonts w:ascii="Verdana" w:hAnsi="Verdana" w:cs="Latha"/>
          <w:sz w:val="20"/>
          <w:szCs w:val="20"/>
        </w:rPr>
        <w:t xml:space="preserve">Informat </w:t>
      </w:r>
      <w:r w:rsidRPr="00E01A6B">
        <w:rPr>
          <w:rFonts w:ascii="Verdana" w:hAnsi="Verdana" w:cs="Latha"/>
          <w:sz w:val="20"/>
          <w:szCs w:val="20"/>
        </w:rPr>
        <w:t xml:space="preserve">favorablement </w:t>
      </w:r>
      <w:r>
        <w:rPr>
          <w:rFonts w:ascii="Verdana" w:hAnsi="Verdana" w:cs="Latha"/>
          <w:sz w:val="20"/>
          <w:szCs w:val="20"/>
        </w:rPr>
        <w:t>per la Comissió, e</w:t>
      </w:r>
      <w:r w:rsidRPr="005114FE">
        <w:rPr>
          <w:rFonts w:ascii="Verdana" w:hAnsi="Verdana" w:cs="Latha"/>
          <w:sz w:val="20"/>
          <w:szCs w:val="20"/>
        </w:rPr>
        <w:t xml:space="preserve">l Ple </w:t>
      </w:r>
      <w:r>
        <w:rPr>
          <w:rFonts w:ascii="Verdana" w:hAnsi="Verdana" w:cs="Latha"/>
          <w:sz w:val="20"/>
          <w:szCs w:val="20"/>
        </w:rPr>
        <w:t xml:space="preserve">de la Corporació per unanimitat amb 4 vots de CiU, 1 </w:t>
      </w:r>
      <w:proofErr w:type="spellStart"/>
      <w:r>
        <w:rPr>
          <w:rFonts w:ascii="Verdana" w:hAnsi="Verdana" w:cs="Latha"/>
          <w:sz w:val="20"/>
          <w:szCs w:val="20"/>
        </w:rPr>
        <w:t>PSC-PM</w:t>
      </w:r>
      <w:proofErr w:type="spellEnd"/>
      <w:r>
        <w:rPr>
          <w:rFonts w:ascii="Verdana" w:hAnsi="Verdana" w:cs="Latha"/>
          <w:sz w:val="20"/>
          <w:szCs w:val="20"/>
        </w:rPr>
        <w:t xml:space="preserve"> i 3 </w:t>
      </w:r>
      <w:proofErr w:type="spellStart"/>
      <w:r>
        <w:rPr>
          <w:rFonts w:ascii="Verdana" w:hAnsi="Verdana" w:cs="Latha"/>
          <w:sz w:val="20"/>
          <w:szCs w:val="20"/>
        </w:rPr>
        <w:t>d’EPM</w:t>
      </w:r>
      <w:proofErr w:type="spellEnd"/>
      <w:r>
        <w:rPr>
          <w:rFonts w:ascii="Verdana" w:hAnsi="Verdana" w:cs="Latha"/>
          <w:sz w:val="20"/>
          <w:szCs w:val="20"/>
        </w:rPr>
        <w:t xml:space="preserve"> aprova </w:t>
      </w:r>
      <w:r w:rsidRPr="00E01A6B">
        <w:rPr>
          <w:rFonts w:ascii="Verdana" w:hAnsi="Verdana" w:cs="Latha"/>
          <w:sz w:val="20"/>
          <w:szCs w:val="20"/>
        </w:rPr>
        <w:t xml:space="preserve">el Compte de la Gestió Recaptatòria de </w:t>
      </w:r>
      <w:r>
        <w:rPr>
          <w:rFonts w:ascii="Verdana" w:hAnsi="Verdana" w:cs="Latha"/>
          <w:sz w:val="20"/>
          <w:szCs w:val="20"/>
        </w:rPr>
        <w:t xml:space="preserve">l’any </w:t>
      </w:r>
      <w:r w:rsidRPr="00E01A6B">
        <w:rPr>
          <w:rFonts w:ascii="Verdana" w:hAnsi="Verdana" w:cs="Latha"/>
          <w:sz w:val="20"/>
          <w:szCs w:val="20"/>
        </w:rPr>
        <w:t xml:space="preserve">2010 presentada per </w:t>
      </w:r>
      <w:proofErr w:type="spellStart"/>
      <w:r w:rsidRPr="00E01A6B">
        <w:rPr>
          <w:rFonts w:ascii="Verdana" w:hAnsi="Verdana" w:cs="Latha"/>
          <w:sz w:val="20"/>
          <w:szCs w:val="20"/>
        </w:rPr>
        <w:t>l’ORGT</w:t>
      </w:r>
      <w:proofErr w:type="spellEnd"/>
      <w:r w:rsidRPr="00E01A6B">
        <w:rPr>
          <w:rFonts w:ascii="Verdana" w:hAnsi="Verdana" w:cs="Latha"/>
          <w:sz w:val="20"/>
          <w:szCs w:val="20"/>
        </w:rPr>
        <w:t>.</w:t>
      </w:r>
    </w:p>
    <w:p w:rsidR="003161E2" w:rsidRDefault="003161E2" w:rsidP="003161E2">
      <w:pPr>
        <w:jc w:val="both"/>
        <w:rPr>
          <w:rFonts w:ascii="Verdana" w:hAnsi="Verdana" w:cs="Latha"/>
          <w:sz w:val="20"/>
          <w:szCs w:val="20"/>
        </w:rPr>
      </w:pPr>
    </w:p>
    <w:p w:rsidR="003161E2" w:rsidRDefault="003161E2" w:rsidP="003161E2">
      <w:pPr>
        <w:jc w:val="both"/>
        <w:rPr>
          <w:rFonts w:ascii="Mangal" w:hAnsi="Mangal" w:cs="Mangal"/>
          <w:b/>
          <w:sz w:val="20"/>
          <w:szCs w:val="20"/>
        </w:rPr>
      </w:pPr>
    </w:p>
    <w:p w:rsidR="003161E2" w:rsidRPr="002961B0" w:rsidRDefault="003161E2" w:rsidP="003161E2">
      <w:pPr>
        <w:jc w:val="both"/>
        <w:rPr>
          <w:rFonts w:ascii="Mangal" w:hAnsi="Mangal" w:cs="Mangal"/>
          <w:b/>
          <w:sz w:val="20"/>
          <w:szCs w:val="20"/>
        </w:rPr>
      </w:pPr>
    </w:p>
    <w:p w:rsidR="003161E2" w:rsidRPr="008830A9" w:rsidRDefault="003161E2" w:rsidP="003161E2">
      <w:pPr>
        <w:jc w:val="both"/>
        <w:rPr>
          <w:rFonts w:ascii="Mangal" w:hAnsi="Mangal" w:cs="Mangal"/>
          <w:b/>
          <w:u w:val="single"/>
        </w:rPr>
      </w:pPr>
      <w:r w:rsidRPr="008830A9">
        <w:rPr>
          <w:rFonts w:ascii="Mangal" w:hAnsi="Mangal" w:cs="Mangal"/>
          <w:b/>
          <w:u w:val="single"/>
        </w:rPr>
        <w:t>3- URBANISME.</w:t>
      </w:r>
    </w:p>
    <w:p w:rsidR="003161E2" w:rsidRPr="002961B0" w:rsidRDefault="003161E2" w:rsidP="003161E2">
      <w:pPr>
        <w:jc w:val="both"/>
        <w:rPr>
          <w:rFonts w:ascii="Mangal" w:hAnsi="Mangal" w:cs="Mangal"/>
          <w:b/>
          <w:sz w:val="20"/>
          <w:szCs w:val="20"/>
          <w:u w:val="single"/>
        </w:rPr>
      </w:pPr>
    </w:p>
    <w:p w:rsidR="003161E2" w:rsidRPr="00C536DB" w:rsidRDefault="003161E2" w:rsidP="003161E2">
      <w:pPr>
        <w:jc w:val="both"/>
        <w:rPr>
          <w:rFonts w:ascii="Mangal" w:hAnsi="Mangal" w:cs="Mangal"/>
          <w:b/>
          <w:sz w:val="20"/>
          <w:szCs w:val="20"/>
          <w:u w:val="single"/>
        </w:rPr>
      </w:pPr>
      <w:r w:rsidRPr="00C536DB">
        <w:rPr>
          <w:rFonts w:ascii="Mangal" w:hAnsi="Mangal" w:cs="Mangal"/>
          <w:b/>
          <w:sz w:val="20"/>
          <w:szCs w:val="20"/>
          <w:u w:val="single"/>
        </w:rPr>
        <w:t>3.1- SOL·LICITUD A LA COMISSIÓ D’URBANISME DE LA GENERALITAT DE CATALUNYA PER ACTUACIÓ D’INTERÈS TERRITORIAL.</w:t>
      </w:r>
    </w:p>
    <w:p w:rsidR="003161E2" w:rsidRPr="00C50F9E"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sidRPr="00C50F9E">
        <w:rPr>
          <w:rFonts w:ascii="Verdana" w:hAnsi="Verdana" w:cs="Latha"/>
          <w:sz w:val="20"/>
          <w:szCs w:val="20"/>
        </w:rPr>
        <w:t>Presenta</w:t>
      </w:r>
      <w:r>
        <w:rPr>
          <w:rFonts w:ascii="Verdana" w:hAnsi="Verdana" w:cs="Latha"/>
          <w:sz w:val="20"/>
          <w:szCs w:val="20"/>
        </w:rPr>
        <w:t xml:space="preserve"> aquest punt el Sr. Joan Cols Canals com a regidor d’Urbanisme.</w:t>
      </w:r>
    </w:p>
    <w:p w:rsidR="003161E2" w:rsidRDefault="003161E2" w:rsidP="003161E2">
      <w:pPr>
        <w:jc w:val="both"/>
        <w:rPr>
          <w:rFonts w:ascii="Verdana" w:hAnsi="Verdana" w:cs="Latha"/>
          <w:sz w:val="20"/>
          <w:szCs w:val="20"/>
        </w:rPr>
      </w:pPr>
    </w:p>
    <w:p w:rsidR="003161E2" w:rsidRPr="006A37E3" w:rsidRDefault="003161E2" w:rsidP="003161E2">
      <w:pPr>
        <w:jc w:val="both"/>
        <w:rPr>
          <w:rFonts w:ascii="Verdana" w:hAnsi="Verdana" w:cs="Latha"/>
          <w:sz w:val="20"/>
          <w:szCs w:val="20"/>
        </w:rPr>
      </w:pPr>
      <w:r w:rsidRPr="006A37E3">
        <w:rPr>
          <w:rFonts w:ascii="Verdana" w:hAnsi="Verdana" w:cs="Latha"/>
          <w:sz w:val="20"/>
          <w:szCs w:val="20"/>
        </w:rPr>
        <w:t xml:space="preserve">Per part de l’equip redactor del Pla d’Ordenació Urbanística Municipal, s’ha presentat un document pel qual es proposa delimitar una àrea especialitzada </w:t>
      </w:r>
      <w:r w:rsidRPr="006A37E3">
        <w:rPr>
          <w:rFonts w:ascii="Verdana" w:hAnsi="Verdana" w:cs="Latha"/>
          <w:sz w:val="20"/>
          <w:szCs w:val="20"/>
        </w:rPr>
        <w:lastRenderedPageBreak/>
        <w:t>destinada a incrementar el desenvolupament tecnològic de la comarca de l’Alt Penedès emplaçada a la zona de comunicacions via satèl·lit de la Granada.</w:t>
      </w:r>
    </w:p>
    <w:p w:rsidR="003161E2" w:rsidRPr="006A37E3" w:rsidRDefault="003161E2" w:rsidP="003161E2">
      <w:pPr>
        <w:jc w:val="both"/>
        <w:rPr>
          <w:rFonts w:ascii="Verdana" w:hAnsi="Verdana" w:cs="Latha"/>
          <w:sz w:val="20"/>
          <w:szCs w:val="20"/>
        </w:rPr>
      </w:pPr>
    </w:p>
    <w:p w:rsidR="003161E2" w:rsidRPr="006A37E3" w:rsidRDefault="003161E2" w:rsidP="003161E2">
      <w:pPr>
        <w:jc w:val="both"/>
        <w:rPr>
          <w:rFonts w:ascii="Verdana" w:hAnsi="Verdana" w:cs="Latha"/>
          <w:sz w:val="20"/>
          <w:szCs w:val="20"/>
        </w:rPr>
      </w:pPr>
      <w:r w:rsidRPr="006A37E3">
        <w:rPr>
          <w:rFonts w:ascii="Verdana" w:hAnsi="Verdana" w:cs="Latha"/>
          <w:sz w:val="20"/>
          <w:szCs w:val="20"/>
        </w:rPr>
        <w:t xml:space="preserve">Aquest parc empresarial, proposen destinar-lo a: </w:t>
      </w:r>
    </w:p>
    <w:p w:rsidR="003161E2" w:rsidRPr="006A37E3" w:rsidRDefault="003161E2" w:rsidP="003161E2">
      <w:pPr>
        <w:jc w:val="both"/>
        <w:rPr>
          <w:rFonts w:ascii="Verdana" w:hAnsi="Verdana" w:cs="Latha"/>
          <w:sz w:val="20"/>
          <w:szCs w:val="20"/>
        </w:rPr>
      </w:pPr>
    </w:p>
    <w:p w:rsidR="003161E2" w:rsidRPr="006A37E3" w:rsidRDefault="003161E2" w:rsidP="003161E2">
      <w:pPr>
        <w:pStyle w:val="Prrafodelista"/>
        <w:numPr>
          <w:ilvl w:val="0"/>
          <w:numId w:val="1"/>
        </w:numPr>
        <w:jc w:val="both"/>
        <w:rPr>
          <w:rFonts w:ascii="Verdana" w:hAnsi="Verdana" w:cs="Latha"/>
          <w:sz w:val="20"/>
          <w:szCs w:val="20"/>
        </w:rPr>
      </w:pPr>
      <w:r w:rsidRPr="006A37E3">
        <w:rPr>
          <w:rFonts w:ascii="Verdana" w:hAnsi="Verdana" w:cs="Latha"/>
          <w:sz w:val="20"/>
          <w:szCs w:val="20"/>
        </w:rPr>
        <w:t>Implantació d’un parc d’activitats econòmiques.</w:t>
      </w:r>
    </w:p>
    <w:p w:rsidR="003161E2" w:rsidRPr="006A37E3" w:rsidRDefault="003161E2" w:rsidP="003161E2">
      <w:pPr>
        <w:pStyle w:val="Prrafodelista"/>
        <w:numPr>
          <w:ilvl w:val="0"/>
          <w:numId w:val="1"/>
        </w:numPr>
        <w:jc w:val="both"/>
        <w:rPr>
          <w:rFonts w:ascii="Verdana" w:hAnsi="Verdana" w:cs="Latha"/>
          <w:sz w:val="20"/>
          <w:szCs w:val="20"/>
        </w:rPr>
      </w:pPr>
      <w:r w:rsidRPr="006A37E3">
        <w:rPr>
          <w:rFonts w:ascii="Verdana" w:hAnsi="Verdana" w:cs="Latha"/>
          <w:sz w:val="20"/>
          <w:szCs w:val="20"/>
        </w:rPr>
        <w:t>Investigació i desenvolupament.</w:t>
      </w:r>
    </w:p>
    <w:p w:rsidR="003161E2" w:rsidRPr="006A37E3" w:rsidRDefault="003161E2" w:rsidP="003161E2">
      <w:pPr>
        <w:pStyle w:val="Prrafodelista"/>
        <w:numPr>
          <w:ilvl w:val="0"/>
          <w:numId w:val="1"/>
        </w:numPr>
        <w:jc w:val="both"/>
        <w:rPr>
          <w:rFonts w:ascii="Verdana" w:hAnsi="Verdana" w:cs="Latha"/>
          <w:sz w:val="20"/>
          <w:szCs w:val="20"/>
        </w:rPr>
      </w:pPr>
      <w:r w:rsidRPr="006A37E3">
        <w:rPr>
          <w:rFonts w:ascii="Verdana" w:hAnsi="Verdana" w:cs="Latha"/>
          <w:sz w:val="20"/>
          <w:szCs w:val="20"/>
        </w:rPr>
        <w:t>Creació d’equipaments supramunicipals que recolzin els recursos naturals existents.</w:t>
      </w:r>
    </w:p>
    <w:p w:rsidR="003161E2" w:rsidRPr="006A37E3" w:rsidRDefault="003161E2" w:rsidP="003161E2">
      <w:pPr>
        <w:jc w:val="both"/>
        <w:rPr>
          <w:rFonts w:ascii="Verdana" w:hAnsi="Verdana" w:cs="Latha"/>
          <w:sz w:val="20"/>
          <w:szCs w:val="20"/>
        </w:rPr>
      </w:pPr>
    </w:p>
    <w:p w:rsidR="003161E2" w:rsidRPr="006A37E3" w:rsidRDefault="003161E2" w:rsidP="003161E2">
      <w:pPr>
        <w:jc w:val="both"/>
        <w:rPr>
          <w:rFonts w:ascii="Verdana" w:hAnsi="Verdana" w:cs="Latha"/>
          <w:sz w:val="20"/>
          <w:szCs w:val="20"/>
        </w:rPr>
      </w:pPr>
      <w:r w:rsidRPr="006A37E3">
        <w:rPr>
          <w:rFonts w:ascii="Verdana" w:hAnsi="Verdana" w:cs="Latha"/>
          <w:sz w:val="20"/>
          <w:szCs w:val="20"/>
        </w:rPr>
        <w:t xml:space="preserve">La proposta concreta és que les cessions d’equipaments de la zona es destini a la creació d’un equipament </w:t>
      </w:r>
      <w:proofErr w:type="spellStart"/>
      <w:r w:rsidRPr="006A37E3">
        <w:rPr>
          <w:rFonts w:ascii="Verdana" w:hAnsi="Verdana" w:cs="Latha"/>
          <w:sz w:val="20"/>
          <w:szCs w:val="20"/>
        </w:rPr>
        <w:t>supramunicipal</w:t>
      </w:r>
      <w:proofErr w:type="spellEnd"/>
      <w:r w:rsidRPr="006A37E3">
        <w:rPr>
          <w:rFonts w:ascii="Verdana" w:hAnsi="Verdana" w:cs="Latha"/>
          <w:sz w:val="20"/>
          <w:szCs w:val="20"/>
        </w:rPr>
        <w:t xml:space="preserve">  destinat a “la universitat del vi”, per tal de potenciar l’activitat vinícola de la comarca. </w:t>
      </w:r>
      <w:r>
        <w:rPr>
          <w:rFonts w:ascii="Verdana" w:hAnsi="Verdana" w:cs="Latha"/>
          <w:sz w:val="20"/>
          <w:szCs w:val="20"/>
        </w:rPr>
        <w:t>Es sol·licita el reconeixement del Parc empresarial tecnològic de l’Alt Penedès a la Granada sigui considerat com a àmbit d’actuació d’interès territorial.</w:t>
      </w:r>
    </w:p>
    <w:p w:rsidR="003161E2" w:rsidRPr="006A37E3" w:rsidRDefault="003161E2" w:rsidP="003161E2">
      <w:pPr>
        <w:jc w:val="both"/>
        <w:rPr>
          <w:rFonts w:ascii="Verdana" w:hAnsi="Verdana" w:cs="Latha"/>
          <w:sz w:val="20"/>
          <w:szCs w:val="20"/>
        </w:rPr>
      </w:pPr>
    </w:p>
    <w:p w:rsidR="003161E2" w:rsidRPr="006A37E3" w:rsidRDefault="003161E2" w:rsidP="003161E2">
      <w:pPr>
        <w:jc w:val="both"/>
        <w:rPr>
          <w:rFonts w:ascii="Verdana" w:hAnsi="Verdana" w:cs="Latha"/>
          <w:sz w:val="20"/>
          <w:szCs w:val="20"/>
        </w:rPr>
      </w:pPr>
      <w:r>
        <w:rPr>
          <w:rFonts w:ascii="Verdana" w:hAnsi="Verdana" w:cs="Latha"/>
          <w:sz w:val="20"/>
          <w:szCs w:val="20"/>
        </w:rPr>
        <w:t>D</w:t>
      </w:r>
      <w:r w:rsidRPr="006A37E3">
        <w:rPr>
          <w:rFonts w:ascii="Verdana" w:hAnsi="Verdana" w:cs="Latha"/>
          <w:sz w:val="20"/>
          <w:szCs w:val="20"/>
        </w:rPr>
        <w:t>ictamina</w:t>
      </w:r>
      <w:r>
        <w:rPr>
          <w:rFonts w:ascii="Verdana" w:hAnsi="Verdana" w:cs="Latha"/>
          <w:sz w:val="20"/>
          <w:szCs w:val="20"/>
        </w:rPr>
        <w:t>t</w:t>
      </w:r>
      <w:r w:rsidRPr="006A37E3">
        <w:rPr>
          <w:rFonts w:ascii="Verdana" w:hAnsi="Verdana" w:cs="Latha"/>
          <w:sz w:val="20"/>
          <w:szCs w:val="20"/>
        </w:rPr>
        <w:t xml:space="preserve"> favorablement</w:t>
      </w:r>
      <w:r>
        <w:rPr>
          <w:rFonts w:ascii="Verdana" w:hAnsi="Verdana" w:cs="Latha"/>
          <w:sz w:val="20"/>
          <w:szCs w:val="20"/>
        </w:rPr>
        <w:t xml:space="preserve"> per la Comissió </w:t>
      </w:r>
      <w:r w:rsidRPr="006A37E3">
        <w:rPr>
          <w:rFonts w:ascii="Verdana" w:hAnsi="Verdana" w:cs="Latha"/>
          <w:sz w:val="20"/>
          <w:szCs w:val="20"/>
        </w:rPr>
        <w:t xml:space="preserve">es proposa l’aprovació d’aquest document per trametre’l a la consulta prèvia de la Comissió d’Urbanisme. </w:t>
      </w:r>
    </w:p>
    <w:p w:rsidR="003161E2" w:rsidRPr="006A37E3" w:rsidRDefault="003161E2" w:rsidP="003161E2">
      <w:pPr>
        <w:jc w:val="both"/>
        <w:rPr>
          <w:rFonts w:ascii="Verdana" w:hAnsi="Verdana" w:cs="Latha"/>
          <w:sz w:val="20"/>
          <w:szCs w:val="20"/>
        </w:rPr>
      </w:pPr>
    </w:p>
    <w:p w:rsidR="003161E2" w:rsidRPr="000D385D" w:rsidRDefault="003161E2" w:rsidP="003161E2">
      <w:pPr>
        <w:jc w:val="both"/>
        <w:rPr>
          <w:rFonts w:ascii="Verdana" w:hAnsi="Verdana" w:cs="Latha"/>
          <w:sz w:val="20"/>
          <w:szCs w:val="20"/>
        </w:rPr>
      </w:pPr>
      <w:r w:rsidRPr="000D385D">
        <w:rPr>
          <w:rFonts w:ascii="Verdana" w:hAnsi="Verdana" w:cs="Latha"/>
          <w:sz w:val="20"/>
          <w:szCs w:val="20"/>
        </w:rPr>
        <w:t xml:space="preserve">Després d’això intervé la Sra. Mercè </w:t>
      </w:r>
      <w:proofErr w:type="spellStart"/>
      <w:r w:rsidRPr="000D385D">
        <w:rPr>
          <w:rFonts w:ascii="Verdana" w:hAnsi="Verdana" w:cs="Latha"/>
          <w:sz w:val="20"/>
          <w:szCs w:val="20"/>
        </w:rPr>
        <w:t>Villar</w:t>
      </w:r>
      <w:proofErr w:type="spellEnd"/>
      <w:r w:rsidRPr="000D385D">
        <w:rPr>
          <w:rFonts w:ascii="Verdana" w:hAnsi="Verdana" w:cs="Latha"/>
          <w:sz w:val="20"/>
          <w:szCs w:val="20"/>
        </w:rPr>
        <w:t xml:space="preserve"> </w:t>
      </w:r>
      <w:proofErr w:type="spellStart"/>
      <w:r w:rsidRPr="000D385D">
        <w:rPr>
          <w:rFonts w:ascii="Verdana" w:hAnsi="Verdana" w:cs="Latha"/>
          <w:sz w:val="20"/>
          <w:szCs w:val="20"/>
        </w:rPr>
        <w:t>Pausas</w:t>
      </w:r>
      <w:proofErr w:type="spellEnd"/>
      <w:r w:rsidRPr="000D385D">
        <w:rPr>
          <w:rFonts w:ascii="Verdana" w:hAnsi="Verdana" w:cs="Latha"/>
          <w:sz w:val="20"/>
          <w:szCs w:val="20"/>
        </w:rPr>
        <w:t xml:space="preserve">, representant al grup </w:t>
      </w:r>
      <w:proofErr w:type="spellStart"/>
      <w:r w:rsidRPr="000D385D">
        <w:rPr>
          <w:rFonts w:ascii="Verdana" w:hAnsi="Verdana" w:cs="Latha"/>
          <w:sz w:val="20"/>
          <w:szCs w:val="20"/>
        </w:rPr>
        <w:t>d’EPM</w:t>
      </w:r>
      <w:proofErr w:type="spellEnd"/>
      <w:r w:rsidRPr="000D385D">
        <w:rPr>
          <w:rFonts w:ascii="Verdana" w:hAnsi="Verdana" w:cs="Latha"/>
          <w:sz w:val="20"/>
          <w:szCs w:val="20"/>
        </w:rPr>
        <w:t>.</w:t>
      </w:r>
    </w:p>
    <w:p w:rsidR="003161E2" w:rsidRDefault="003161E2" w:rsidP="003161E2">
      <w:pPr>
        <w:jc w:val="both"/>
        <w:rPr>
          <w:rFonts w:ascii="Verdana" w:hAnsi="Verdana" w:cs="Latha"/>
          <w:sz w:val="20"/>
          <w:szCs w:val="20"/>
        </w:rPr>
      </w:pPr>
      <w:r w:rsidRPr="000D385D">
        <w:rPr>
          <w:rFonts w:ascii="Verdana" w:hAnsi="Verdana" w:cs="Latha"/>
          <w:sz w:val="20"/>
          <w:szCs w:val="20"/>
        </w:rPr>
        <w:t xml:space="preserve">La Sra. Mercè </w:t>
      </w:r>
      <w:proofErr w:type="spellStart"/>
      <w:r w:rsidRPr="000D385D">
        <w:rPr>
          <w:rFonts w:ascii="Verdana" w:hAnsi="Verdana" w:cs="Latha"/>
          <w:sz w:val="20"/>
          <w:szCs w:val="20"/>
        </w:rPr>
        <w:t>Villar</w:t>
      </w:r>
      <w:proofErr w:type="spellEnd"/>
      <w:r w:rsidRPr="000D385D">
        <w:rPr>
          <w:rFonts w:ascii="Verdana" w:hAnsi="Verdana" w:cs="Latha"/>
          <w:sz w:val="20"/>
          <w:szCs w:val="20"/>
        </w:rPr>
        <w:t xml:space="preserve"> </w:t>
      </w:r>
      <w:proofErr w:type="spellStart"/>
      <w:r w:rsidRPr="000D385D">
        <w:rPr>
          <w:rFonts w:ascii="Verdana" w:hAnsi="Verdana" w:cs="Latha"/>
          <w:sz w:val="20"/>
          <w:szCs w:val="20"/>
        </w:rPr>
        <w:t>Pausas</w:t>
      </w:r>
      <w:proofErr w:type="spellEnd"/>
      <w:r w:rsidRPr="000D385D">
        <w:rPr>
          <w:rFonts w:ascii="Verdana" w:hAnsi="Verdana" w:cs="Latha"/>
          <w:sz w:val="20"/>
          <w:szCs w:val="20"/>
        </w:rPr>
        <w:t xml:space="preserve"> diu que va parlar amb l’arquitecte redactor del POUM però que no va saber justificar-li el perquè de </w:t>
      </w:r>
      <w:proofErr w:type="spellStart"/>
      <w:r w:rsidRPr="000D385D">
        <w:rPr>
          <w:rFonts w:ascii="Verdana" w:hAnsi="Verdana" w:cs="Latha"/>
          <w:sz w:val="20"/>
          <w:szCs w:val="20"/>
        </w:rPr>
        <w:t>l’increment</w:t>
      </w:r>
      <w:proofErr w:type="spellEnd"/>
      <w:r w:rsidRPr="000D385D">
        <w:rPr>
          <w:rFonts w:ascii="Verdana" w:hAnsi="Verdana" w:cs="Latha"/>
          <w:sz w:val="20"/>
          <w:szCs w:val="20"/>
        </w:rPr>
        <w:t xml:space="preserve"> de metres. Actualment la zona de Telefònica té unes 11 hectàrees i la proposta que es presenta aquí és de 18,75 hectàrees, tampoc saben dir-li el perquè aquests increment d’hectàrees  són en forma rectangular direcció Sant Cugat i per exemple no van paral·leles a l’autopista</w:t>
      </w:r>
      <w:r>
        <w:rPr>
          <w:rFonts w:ascii="Verdana" w:hAnsi="Verdana" w:cs="Latha"/>
          <w:sz w:val="20"/>
          <w:szCs w:val="20"/>
        </w:rPr>
        <w:t>.</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roofErr w:type="spellStart"/>
      <w:r>
        <w:rPr>
          <w:rFonts w:ascii="Verdana" w:hAnsi="Verdana" w:cs="Latha"/>
          <w:sz w:val="20"/>
          <w:szCs w:val="20"/>
        </w:rPr>
        <w:t>L’Alcalde-President</w:t>
      </w:r>
      <w:proofErr w:type="spellEnd"/>
      <w:r>
        <w:rPr>
          <w:rFonts w:ascii="Verdana" w:hAnsi="Verdana" w:cs="Latha"/>
          <w:sz w:val="20"/>
          <w:szCs w:val="20"/>
        </w:rPr>
        <w:t xml:space="preserve"> Sr. Joan Cols Canals diu que el s’intenta és seguir la Carrerada fins al terme de Sant Cugat i no deixar cap zona al mig.</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Intervé el Sr. Diego </w:t>
      </w:r>
      <w:proofErr w:type="spellStart"/>
      <w:r>
        <w:rPr>
          <w:rFonts w:ascii="Verdana" w:hAnsi="Verdana" w:cs="Latha"/>
          <w:sz w:val="20"/>
          <w:szCs w:val="20"/>
        </w:rPr>
        <w:t>Díez</w:t>
      </w:r>
      <w:proofErr w:type="spellEnd"/>
      <w:r>
        <w:rPr>
          <w:rFonts w:ascii="Verdana" w:hAnsi="Verdana" w:cs="Latha"/>
          <w:sz w:val="20"/>
          <w:szCs w:val="20"/>
        </w:rPr>
        <w:t xml:space="preserve"> de los </w:t>
      </w:r>
      <w:proofErr w:type="spellStart"/>
      <w:r>
        <w:rPr>
          <w:rFonts w:ascii="Verdana" w:hAnsi="Verdana" w:cs="Latha"/>
          <w:sz w:val="20"/>
          <w:szCs w:val="20"/>
        </w:rPr>
        <w:t>Ríos</w:t>
      </w:r>
      <w:proofErr w:type="spellEnd"/>
      <w:r>
        <w:rPr>
          <w:rFonts w:ascii="Verdana" w:hAnsi="Verdana" w:cs="Latha"/>
          <w:sz w:val="20"/>
          <w:szCs w:val="20"/>
        </w:rPr>
        <w:t xml:space="preserve"> Sánchez dient que d’11 hectàrees passar a 18 hectàrees és un percentatge molt elevat i la finalitat d’això és per després poder tenir més sòl industrial en el </w:t>
      </w:r>
      <w:proofErr w:type="spellStart"/>
      <w:r>
        <w:rPr>
          <w:rFonts w:ascii="Verdana" w:hAnsi="Verdana" w:cs="Latha"/>
          <w:sz w:val="20"/>
          <w:szCs w:val="20"/>
        </w:rPr>
        <w:t>POUM</w:t>
      </w:r>
      <w:proofErr w:type="spellEnd"/>
      <w:r>
        <w:rPr>
          <w:rFonts w:ascii="Verdana" w:hAnsi="Verdana" w:cs="Latha"/>
          <w:sz w:val="20"/>
          <w:szCs w:val="20"/>
        </w:rPr>
        <w:t>, ja que aquesta zona estratègica no es computaria.</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Contesta el Sr. Joan Cols Canals dient que sí, que aquesta zona estratègica d’interès territorial no computaria i per tant es pot destinar, si interessa, més sòl industrial en el </w:t>
      </w:r>
      <w:proofErr w:type="spellStart"/>
      <w:r>
        <w:rPr>
          <w:rFonts w:ascii="Verdana" w:hAnsi="Verdana" w:cs="Latha"/>
          <w:sz w:val="20"/>
          <w:szCs w:val="20"/>
        </w:rPr>
        <w:t>POUM</w:t>
      </w:r>
      <w:proofErr w:type="spellEnd"/>
      <w:r>
        <w:rPr>
          <w:rFonts w:ascii="Verdana" w:hAnsi="Verdana" w:cs="Latha"/>
          <w:sz w:val="20"/>
          <w:szCs w:val="20"/>
        </w:rPr>
        <w:t>.</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Li contesta el Sr. Diego </w:t>
      </w:r>
      <w:proofErr w:type="spellStart"/>
      <w:r>
        <w:rPr>
          <w:rFonts w:ascii="Verdana" w:hAnsi="Verdana" w:cs="Latha"/>
          <w:sz w:val="20"/>
          <w:szCs w:val="20"/>
        </w:rPr>
        <w:t>Díez</w:t>
      </w:r>
      <w:proofErr w:type="spellEnd"/>
      <w:r>
        <w:rPr>
          <w:rFonts w:ascii="Verdana" w:hAnsi="Verdana" w:cs="Latha"/>
          <w:sz w:val="20"/>
          <w:szCs w:val="20"/>
        </w:rPr>
        <w:t xml:space="preserve"> de los </w:t>
      </w:r>
      <w:proofErr w:type="spellStart"/>
      <w:r>
        <w:rPr>
          <w:rFonts w:ascii="Verdana" w:hAnsi="Verdana" w:cs="Latha"/>
          <w:sz w:val="20"/>
          <w:szCs w:val="20"/>
        </w:rPr>
        <w:t>Ríos</w:t>
      </w:r>
      <w:proofErr w:type="spellEnd"/>
      <w:r>
        <w:rPr>
          <w:rFonts w:ascii="Verdana" w:hAnsi="Verdana" w:cs="Latha"/>
          <w:sz w:val="20"/>
          <w:szCs w:val="20"/>
        </w:rPr>
        <w:t xml:space="preserve"> Sánchez dient que quan es feia el Pla Director s’havia proposat a la Granada un rectangle estratègic i l’equip de govern va demanar que fos moderat, i ara el que estan proposant és tornar al que en un principi preveia el Pla Director i l’equip de govern no va voler.</w:t>
      </w:r>
    </w:p>
    <w:p w:rsidR="003161E2" w:rsidRDefault="003161E2" w:rsidP="003161E2">
      <w:pPr>
        <w:jc w:val="both"/>
        <w:rPr>
          <w:rFonts w:ascii="Verdana" w:hAnsi="Verdana" w:cs="Latha"/>
          <w:sz w:val="20"/>
          <w:szCs w:val="20"/>
        </w:rPr>
      </w:pPr>
      <w:r>
        <w:rPr>
          <w:rFonts w:ascii="Verdana" w:hAnsi="Verdana" w:cs="Latha"/>
          <w:sz w:val="20"/>
          <w:szCs w:val="20"/>
        </w:rPr>
        <w:t xml:space="preserve">Ell entén que ara aquesta zona industrial de Telefònica hauria d’estar dins el sòl industrial que reculli el </w:t>
      </w:r>
      <w:proofErr w:type="spellStart"/>
      <w:r>
        <w:rPr>
          <w:rFonts w:ascii="Verdana" w:hAnsi="Verdana" w:cs="Latha"/>
          <w:sz w:val="20"/>
          <w:szCs w:val="20"/>
        </w:rPr>
        <w:t>POUM</w:t>
      </w:r>
      <w:proofErr w:type="spellEnd"/>
      <w:r>
        <w:rPr>
          <w:rFonts w:ascii="Verdana" w:hAnsi="Verdana" w:cs="Latha"/>
          <w:sz w:val="20"/>
          <w:szCs w:val="20"/>
        </w:rPr>
        <w:t>.</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El Sr. Joan Cols Canals diu que el que es pretén és aprofitar un sòl industrial que ara ja tenim consolidat, que no retorni a rústic i per això es demana com una actuació d’interès territorial.</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Contesta el Sr. Diego </w:t>
      </w:r>
      <w:proofErr w:type="spellStart"/>
      <w:r>
        <w:rPr>
          <w:rFonts w:ascii="Verdana" w:hAnsi="Verdana" w:cs="Latha"/>
          <w:sz w:val="20"/>
          <w:szCs w:val="20"/>
        </w:rPr>
        <w:t>Díez</w:t>
      </w:r>
      <w:proofErr w:type="spellEnd"/>
      <w:r>
        <w:rPr>
          <w:rFonts w:ascii="Verdana" w:hAnsi="Verdana" w:cs="Latha"/>
          <w:sz w:val="20"/>
          <w:szCs w:val="20"/>
        </w:rPr>
        <w:t xml:space="preserve"> de los </w:t>
      </w:r>
      <w:proofErr w:type="spellStart"/>
      <w:r>
        <w:rPr>
          <w:rFonts w:ascii="Verdana" w:hAnsi="Verdana" w:cs="Latha"/>
          <w:sz w:val="20"/>
          <w:szCs w:val="20"/>
        </w:rPr>
        <w:t>Ríos</w:t>
      </w:r>
      <w:proofErr w:type="spellEnd"/>
      <w:r>
        <w:rPr>
          <w:rFonts w:ascii="Verdana" w:hAnsi="Verdana" w:cs="Latha"/>
          <w:sz w:val="20"/>
          <w:szCs w:val="20"/>
        </w:rPr>
        <w:t xml:space="preserve"> Sánchez dient que el que no és lògic és que en el seu moment demanessin moderat i ara ho voleu demanar estratègic perquè no computi. El seu grup </w:t>
      </w:r>
      <w:proofErr w:type="spellStart"/>
      <w:r>
        <w:rPr>
          <w:rFonts w:ascii="Verdana" w:hAnsi="Verdana" w:cs="Latha"/>
          <w:sz w:val="20"/>
          <w:szCs w:val="20"/>
        </w:rPr>
        <w:t>d’EPM</w:t>
      </w:r>
      <w:proofErr w:type="spellEnd"/>
      <w:r>
        <w:rPr>
          <w:rFonts w:ascii="Verdana" w:hAnsi="Verdana" w:cs="Latha"/>
          <w:sz w:val="20"/>
          <w:szCs w:val="20"/>
        </w:rPr>
        <w:t xml:space="preserve"> considera que això s’hauria de fer dins el POUM com a sòl industrial i amb exposició pública perquè tothom hi participés. Per tot </w:t>
      </w:r>
      <w:proofErr w:type="spellStart"/>
      <w:r>
        <w:rPr>
          <w:rFonts w:ascii="Verdana" w:hAnsi="Verdana" w:cs="Latha"/>
          <w:sz w:val="20"/>
          <w:szCs w:val="20"/>
        </w:rPr>
        <w:t>l’exposat</w:t>
      </w:r>
      <w:proofErr w:type="spellEnd"/>
      <w:r>
        <w:rPr>
          <w:rFonts w:ascii="Verdana" w:hAnsi="Verdana" w:cs="Latha"/>
          <w:sz w:val="20"/>
          <w:szCs w:val="20"/>
        </w:rPr>
        <w:t xml:space="preserve"> s’abstindran. És una abstenció crítica perquè consideren que el procediment no és el més adequat. </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lastRenderedPageBreak/>
        <w:t xml:space="preserve">Després d’això, el Sr. </w:t>
      </w:r>
      <w:proofErr w:type="spellStart"/>
      <w:r>
        <w:rPr>
          <w:rFonts w:ascii="Verdana" w:hAnsi="Verdana" w:cs="Latha"/>
          <w:sz w:val="20"/>
          <w:szCs w:val="20"/>
        </w:rPr>
        <w:t>Alcalde-President</w:t>
      </w:r>
      <w:proofErr w:type="spellEnd"/>
      <w:r>
        <w:rPr>
          <w:rFonts w:ascii="Verdana" w:hAnsi="Verdana" w:cs="Latha"/>
          <w:sz w:val="20"/>
          <w:szCs w:val="20"/>
        </w:rPr>
        <w:t xml:space="preserve"> sotmet la proposta a votació i s’aprova per 5 vots a favor (4 de CiU i 1 </w:t>
      </w:r>
      <w:proofErr w:type="spellStart"/>
      <w:r>
        <w:rPr>
          <w:rFonts w:ascii="Verdana" w:hAnsi="Verdana" w:cs="Latha"/>
          <w:sz w:val="20"/>
          <w:szCs w:val="20"/>
        </w:rPr>
        <w:t>PSC-PM</w:t>
      </w:r>
      <w:proofErr w:type="spellEnd"/>
      <w:r>
        <w:rPr>
          <w:rFonts w:ascii="Verdana" w:hAnsi="Verdana" w:cs="Latha"/>
          <w:sz w:val="20"/>
          <w:szCs w:val="20"/>
        </w:rPr>
        <w:t xml:space="preserve">) i 3 abstencions </w:t>
      </w:r>
      <w:proofErr w:type="spellStart"/>
      <w:r>
        <w:rPr>
          <w:rFonts w:ascii="Verdana" w:hAnsi="Verdana" w:cs="Latha"/>
          <w:sz w:val="20"/>
          <w:szCs w:val="20"/>
        </w:rPr>
        <w:t>d’EPM</w:t>
      </w:r>
      <w:proofErr w:type="spellEnd"/>
      <w:r>
        <w:rPr>
          <w:rFonts w:ascii="Verdana" w:hAnsi="Verdana" w:cs="Latha"/>
          <w:sz w:val="20"/>
          <w:szCs w:val="20"/>
        </w:rPr>
        <w:t>.</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Default="003161E2" w:rsidP="003161E2">
      <w:pPr>
        <w:jc w:val="both"/>
        <w:rPr>
          <w:rFonts w:ascii="Mangal" w:hAnsi="Mangal" w:cs="Mangal"/>
          <w:b/>
          <w:sz w:val="20"/>
          <w:szCs w:val="20"/>
          <w:u w:val="single"/>
        </w:rPr>
      </w:pPr>
      <w:r w:rsidRPr="00C53F9C">
        <w:rPr>
          <w:rFonts w:ascii="Mangal" w:hAnsi="Mangal" w:cs="Mangal"/>
          <w:b/>
          <w:sz w:val="20"/>
          <w:szCs w:val="20"/>
          <w:u w:val="single"/>
        </w:rPr>
        <w:t>3.2- ACCEPTACIÓ DE SÒL.</w:t>
      </w:r>
    </w:p>
    <w:p w:rsidR="003161E2" w:rsidRDefault="003161E2" w:rsidP="003161E2">
      <w:pPr>
        <w:jc w:val="both"/>
        <w:rPr>
          <w:rFonts w:ascii="Mangal" w:hAnsi="Mangal" w:cs="Mangal"/>
          <w:b/>
          <w:sz w:val="20"/>
          <w:szCs w:val="20"/>
          <w:u w:val="single"/>
        </w:rPr>
      </w:pPr>
    </w:p>
    <w:p w:rsidR="003161E2" w:rsidRDefault="003161E2" w:rsidP="003161E2">
      <w:pPr>
        <w:jc w:val="both"/>
        <w:rPr>
          <w:rFonts w:ascii="Mangal" w:hAnsi="Mangal" w:cs="Mangal"/>
          <w:b/>
          <w:sz w:val="20"/>
          <w:szCs w:val="20"/>
          <w:u w:val="single"/>
        </w:rPr>
      </w:pPr>
    </w:p>
    <w:p w:rsidR="003161E2" w:rsidRDefault="003161E2" w:rsidP="003161E2">
      <w:pPr>
        <w:jc w:val="both"/>
        <w:rPr>
          <w:rFonts w:ascii="Verdana" w:hAnsi="Verdana" w:cs="Latha"/>
          <w:sz w:val="20"/>
          <w:szCs w:val="20"/>
        </w:rPr>
      </w:pPr>
      <w:r w:rsidRPr="00C53F9C">
        <w:rPr>
          <w:rFonts w:ascii="Verdana" w:hAnsi="Verdana" w:cs="Latha"/>
          <w:sz w:val="20"/>
          <w:szCs w:val="20"/>
        </w:rPr>
        <w:t>Presenta</w:t>
      </w:r>
      <w:r>
        <w:rPr>
          <w:rFonts w:ascii="Verdana" w:hAnsi="Verdana" w:cs="Latha"/>
          <w:sz w:val="20"/>
          <w:szCs w:val="20"/>
        </w:rPr>
        <w:t xml:space="preserve"> aquest punt el regidor d’Obres i Serveis Sr. Joan Iniesta </w:t>
      </w:r>
      <w:proofErr w:type="spellStart"/>
      <w:r>
        <w:rPr>
          <w:rFonts w:ascii="Verdana" w:hAnsi="Verdana" w:cs="Latha"/>
          <w:sz w:val="20"/>
          <w:szCs w:val="20"/>
        </w:rPr>
        <w:t>Zarza</w:t>
      </w:r>
      <w:proofErr w:type="spellEnd"/>
      <w:r>
        <w:rPr>
          <w:rFonts w:ascii="Verdana" w:hAnsi="Verdana" w:cs="Latha"/>
          <w:sz w:val="20"/>
          <w:szCs w:val="20"/>
        </w:rPr>
        <w:t>.</w:t>
      </w:r>
    </w:p>
    <w:p w:rsidR="003161E2" w:rsidRDefault="003161E2" w:rsidP="003161E2">
      <w:pPr>
        <w:jc w:val="both"/>
        <w:rPr>
          <w:rFonts w:ascii="Verdana" w:hAnsi="Verdana" w:cs="Latha"/>
          <w:sz w:val="20"/>
          <w:szCs w:val="20"/>
        </w:rPr>
      </w:pPr>
    </w:p>
    <w:p w:rsidR="003161E2" w:rsidRPr="00501D99" w:rsidRDefault="003161E2" w:rsidP="003161E2">
      <w:pPr>
        <w:jc w:val="both"/>
        <w:rPr>
          <w:rFonts w:ascii="Verdana" w:hAnsi="Verdana" w:cs="Latha"/>
          <w:sz w:val="20"/>
          <w:szCs w:val="20"/>
        </w:rPr>
      </w:pPr>
      <w:r w:rsidRPr="00501D99">
        <w:rPr>
          <w:rFonts w:ascii="Verdana" w:hAnsi="Verdana" w:cs="Latha"/>
          <w:sz w:val="20"/>
          <w:szCs w:val="20"/>
        </w:rPr>
        <w:t>Per part dels propietaris de les vivendes dels blocs núm. 1 del c/de les Cabanyes núm. 14 i 15 i 17 del c/de la Plana, i els blocs 2 i 3 dels números 26-28 i 24 de l’Avinguda Catalunya, s’ha presentat una proposta per cedir a l’Ajuntament l’ús de l’espai comunitari de 1.081,62 m2 que està situat a la banda Nord-est del conjunt immobiliari.</w:t>
      </w:r>
    </w:p>
    <w:p w:rsidR="003161E2" w:rsidRPr="00501D99" w:rsidRDefault="003161E2" w:rsidP="003161E2">
      <w:pPr>
        <w:jc w:val="both"/>
        <w:rPr>
          <w:rFonts w:ascii="Verdana" w:hAnsi="Verdana" w:cs="Latha"/>
          <w:sz w:val="20"/>
          <w:szCs w:val="20"/>
        </w:rPr>
      </w:pPr>
      <w:r w:rsidRPr="00501D99">
        <w:rPr>
          <w:rFonts w:ascii="Verdana" w:hAnsi="Verdana" w:cs="Latha"/>
          <w:sz w:val="20"/>
          <w:szCs w:val="20"/>
        </w:rPr>
        <w:t>Aquests propietaris disposen de l’ús privat d’aquesta zona i han de fer el seu manteniment suposant això una problemàtica per a ells.</w:t>
      </w:r>
    </w:p>
    <w:p w:rsidR="003161E2" w:rsidRPr="00501D99" w:rsidRDefault="003161E2" w:rsidP="003161E2">
      <w:pPr>
        <w:jc w:val="both"/>
        <w:rPr>
          <w:rFonts w:ascii="Verdana" w:hAnsi="Verdana" w:cs="Latha"/>
          <w:sz w:val="20"/>
          <w:szCs w:val="20"/>
        </w:rPr>
      </w:pPr>
      <w:r w:rsidRPr="00501D99">
        <w:rPr>
          <w:rFonts w:ascii="Verdana" w:hAnsi="Verdana" w:cs="Latha"/>
          <w:sz w:val="20"/>
          <w:szCs w:val="20"/>
        </w:rPr>
        <w:t xml:space="preserve">Amb converses mantingudes amb ADIGSA varen manifestar que amb el consentiment de tots els propietaris, aquest espai es podria cedir a l’Ajuntament i destinar-lo a utilitat pública, amb la contra que l’Ajuntament s’hauria de preocupar del seu manteniment. </w:t>
      </w:r>
    </w:p>
    <w:p w:rsidR="003161E2" w:rsidRPr="00501D99" w:rsidRDefault="003161E2" w:rsidP="003161E2">
      <w:pPr>
        <w:jc w:val="both"/>
        <w:rPr>
          <w:rFonts w:ascii="Verdana" w:hAnsi="Verdana" w:cs="Latha"/>
          <w:sz w:val="20"/>
          <w:szCs w:val="20"/>
        </w:rPr>
      </w:pPr>
    </w:p>
    <w:p w:rsidR="003161E2" w:rsidRPr="00501D99" w:rsidRDefault="003161E2" w:rsidP="003161E2">
      <w:pPr>
        <w:jc w:val="both"/>
        <w:rPr>
          <w:rFonts w:ascii="Verdana" w:hAnsi="Verdana" w:cs="Latha"/>
          <w:sz w:val="20"/>
          <w:szCs w:val="20"/>
        </w:rPr>
      </w:pPr>
      <w:r w:rsidRPr="00501D99">
        <w:rPr>
          <w:rFonts w:ascii="Verdana" w:hAnsi="Verdana" w:cs="Latha"/>
          <w:sz w:val="20"/>
          <w:szCs w:val="20"/>
        </w:rPr>
        <w:t>A data d’avui s’han presentat a l’Ajuntament les signatures de conformitat de tots els propietaris i l’Ajuntament ha d’acceptar-ho i amb posterioritat trametre-ho a ADIGSA per formalitzar  la cessió.</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Explica que la cessió d’ús seria per a 25 anys, i l’espai és de 1.081,62 m2.  Aquesta acceptació s’ha de notificar a ADIGSA i a les comunitats de veïns.</w:t>
      </w:r>
    </w:p>
    <w:p w:rsidR="003161E2" w:rsidRPr="00501D99"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r>
        <w:rPr>
          <w:rFonts w:ascii="Verdana" w:hAnsi="Verdana" w:cs="Latha"/>
          <w:sz w:val="20"/>
          <w:szCs w:val="20"/>
        </w:rPr>
        <w:t xml:space="preserve">Intervé el portaveu del grup </w:t>
      </w:r>
      <w:proofErr w:type="spellStart"/>
      <w:r>
        <w:rPr>
          <w:rFonts w:ascii="Verdana" w:hAnsi="Verdana" w:cs="Latha"/>
          <w:sz w:val="20"/>
          <w:szCs w:val="20"/>
        </w:rPr>
        <w:t>d’EPM</w:t>
      </w:r>
      <w:proofErr w:type="spellEnd"/>
      <w:r>
        <w:rPr>
          <w:rFonts w:ascii="Verdana" w:hAnsi="Verdana" w:cs="Latha"/>
          <w:sz w:val="20"/>
          <w:szCs w:val="20"/>
        </w:rPr>
        <w:t xml:space="preserve"> Sr. Diego </w:t>
      </w:r>
      <w:proofErr w:type="spellStart"/>
      <w:r>
        <w:rPr>
          <w:rFonts w:ascii="Verdana" w:hAnsi="Verdana" w:cs="Latha"/>
          <w:sz w:val="20"/>
          <w:szCs w:val="20"/>
        </w:rPr>
        <w:t>Díez</w:t>
      </w:r>
      <w:proofErr w:type="spellEnd"/>
      <w:r>
        <w:rPr>
          <w:rFonts w:ascii="Verdana" w:hAnsi="Verdana" w:cs="Latha"/>
          <w:sz w:val="20"/>
          <w:szCs w:val="20"/>
        </w:rPr>
        <w:t xml:space="preserve"> de los </w:t>
      </w:r>
      <w:proofErr w:type="spellStart"/>
      <w:r>
        <w:rPr>
          <w:rFonts w:ascii="Verdana" w:hAnsi="Verdana" w:cs="Latha"/>
          <w:sz w:val="20"/>
          <w:szCs w:val="20"/>
        </w:rPr>
        <w:t>Ríos</w:t>
      </w:r>
      <w:proofErr w:type="spellEnd"/>
      <w:r>
        <w:rPr>
          <w:rFonts w:ascii="Verdana" w:hAnsi="Verdana" w:cs="Latha"/>
          <w:sz w:val="20"/>
          <w:szCs w:val="20"/>
        </w:rPr>
        <w:t xml:space="preserve"> Sánchez dient que hi estan d’acord i que aquesta serà l’única manera de deixar neta aquella zona. </w:t>
      </w:r>
    </w:p>
    <w:p w:rsidR="003161E2" w:rsidRDefault="003161E2" w:rsidP="003161E2">
      <w:pPr>
        <w:jc w:val="both"/>
        <w:rPr>
          <w:rFonts w:ascii="Verdana" w:hAnsi="Verdana" w:cs="Latha"/>
          <w:sz w:val="20"/>
          <w:szCs w:val="20"/>
        </w:rPr>
      </w:pPr>
    </w:p>
    <w:p w:rsidR="003161E2" w:rsidRPr="00501D99" w:rsidRDefault="003161E2" w:rsidP="003161E2">
      <w:pPr>
        <w:jc w:val="both"/>
        <w:rPr>
          <w:rFonts w:ascii="Verdana" w:hAnsi="Verdana" w:cs="Latha"/>
          <w:sz w:val="20"/>
          <w:szCs w:val="20"/>
        </w:rPr>
      </w:pPr>
      <w:proofErr w:type="spellStart"/>
      <w:r>
        <w:rPr>
          <w:rFonts w:ascii="Verdana" w:hAnsi="Verdana" w:cs="Latha"/>
          <w:sz w:val="20"/>
          <w:szCs w:val="20"/>
        </w:rPr>
        <w:t>C</w:t>
      </w:r>
      <w:r w:rsidRPr="00501D99">
        <w:rPr>
          <w:rFonts w:ascii="Verdana" w:hAnsi="Verdana" w:cs="Latha"/>
          <w:sz w:val="20"/>
          <w:szCs w:val="20"/>
        </w:rPr>
        <w:t>onsiderant-se</w:t>
      </w:r>
      <w:proofErr w:type="spellEnd"/>
      <w:r>
        <w:rPr>
          <w:rFonts w:ascii="Verdana" w:hAnsi="Verdana" w:cs="Latha"/>
          <w:sz w:val="20"/>
          <w:szCs w:val="20"/>
        </w:rPr>
        <w:t xml:space="preserve"> una proposta viable i </w:t>
      </w:r>
      <w:r w:rsidRPr="00501D99">
        <w:rPr>
          <w:rFonts w:ascii="Verdana" w:hAnsi="Verdana" w:cs="Latha"/>
          <w:sz w:val="20"/>
          <w:szCs w:val="20"/>
        </w:rPr>
        <w:t>dictamina</w:t>
      </w:r>
      <w:r>
        <w:rPr>
          <w:rFonts w:ascii="Verdana" w:hAnsi="Verdana" w:cs="Latha"/>
          <w:sz w:val="20"/>
          <w:szCs w:val="20"/>
        </w:rPr>
        <w:t>t</w:t>
      </w:r>
      <w:r w:rsidRPr="00501D99">
        <w:rPr>
          <w:rFonts w:ascii="Verdana" w:hAnsi="Verdana" w:cs="Latha"/>
          <w:sz w:val="20"/>
          <w:szCs w:val="20"/>
        </w:rPr>
        <w:t xml:space="preserve"> favorablement</w:t>
      </w:r>
      <w:r>
        <w:rPr>
          <w:rFonts w:ascii="Verdana" w:hAnsi="Verdana" w:cs="Latha"/>
          <w:sz w:val="20"/>
          <w:szCs w:val="20"/>
        </w:rPr>
        <w:t xml:space="preserve"> per la Comissió,</w:t>
      </w:r>
      <w:r w:rsidRPr="00501D99">
        <w:rPr>
          <w:rFonts w:ascii="Verdana" w:hAnsi="Verdana" w:cs="Latha"/>
          <w:sz w:val="20"/>
          <w:szCs w:val="20"/>
        </w:rPr>
        <w:t xml:space="preserve"> </w:t>
      </w:r>
      <w:r>
        <w:rPr>
          <w:rFonts w:ascii="Verdana" w:hAnsi="Verdana" w:cs="Latha"/>
          <w:sz w:val="20"/>
          <w:szCs w:val="20"/>
        </w:rPr>
        <w:t>e</w:t>
      </w:r>
      <w:r w:rsidRPr="005114FE">
        <w:rPr>
          <w:rFonts w:ascii="Verdana" w:hAnsi="Verdana" w:cs="Latha"/>
          <w:sz w:val="20"/>
          <w:szCs w:val="20"/>
        </w:rPr>
        <w:t xml:space="preserve">l Ple </w:t>
      </w:r>
      <w:r>
        <w:rPr>
          <w:rFonts w:ascii="Verdana" w:hAnsi="Verdana" w:cs="Latha"/>
          <w:sz w:val="20"/>
          <w:szCs w:val="20"/>
        </w:rPr>
        <w:t xml:space="preserve">de la Corporació per unanimitat amb 4 vots de CiU, 1 </w:t>
      </w:r>
      <w:proofErr w:type="spellStart"/>
      <w:r>
        <w:rPr>
          <w:rFonts w:ascii="Verdana" w:hAnsi="Verdana" w:cs="Latha"/>
          <w:sz w:val="20"/>
          <w:szCs w:val="20"/>
        </w:rPr>
        <w:t>PSC-PM</w:t>
      </w:r>
      <w:proofErr w:type="spellEnd"/>
      <w:r>
        <w:rPr>
          <w:rFonts w:ascii="Verdana" w:hAnsi="Verdana" w:cs="Latha"/>
          <w:sz w:val="20"/>
          <w:szCs w:val="20"/>
        </w:rPr>
        <w:t xml:space="preserve"> i 3 </w:t>
      </w:r>
      <w:proofErr w:type="spellStart"/>
      <w:r>
        <w:rPr>
          <w:rFonts w:ascii="Verdana" w:hAnsi="Verdana" w:cs="Latha"/>
          <w:sz w:val="20"/>
          <w:szCs w:val="20"/>
        </w:rPr>
        <w:t>d’EPM</w:t>
      </w:r>
      <w:proofErr w:type="spellEnd"/>
      <w:r w:rsidRPr="00501D99">
        <w:rPr>
          <w:rFonts w:ascii="Verdana" w:hAnsi="Verdana" w:cs="Latha"/>
          <w:sz w:val="20"/>
          <w:szCs w:val="20"/>
        </w:rPr>
        <w:t xml:space="preserve"> </w:t>
      </w:r>
      <w:r>
        <w:rPr>
          <w:rFonts w:ascii="Verdana" w:hAnsi="Verdana" w:cs="Latha"/>
          <w:sz w:val="20"/>
          <w:szCs w:val="20"/>
        </w:rPr>
        <w:t xml:space="preserve">acorda l’acceptació d’ús de </w:t>
      </w:r>
      <w:proofErr w:type="spellStart"/>
      <w:r>
        <w:rPr>
          <w:rFonts w:ascii="Verdana" w:hAnsi="Verdana" w:cs="Latha"/>
          <w:sz w:val="20"/>
          <w:szCs w:val="20"/>
        </w:rPr>
        <w:t>l’esmentat</w:t>
      </w:r>
      <w:proofErr w:type="spellEnd"/>
      <w:r>
        <w:rPr>
          <w:rFonts w:ascii="Verdana" w:hAnsi="Verdana" w:cs="Latha"/>
          <w:sz w:val="20"/>
          <w:szCs w:val="20"/>
        </w:rPr>
        <w:t xml:space="preserve"> sòl.</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Pr="00C53F9C" w:rsidRDefault="003161E2" w:rsidP="003161E2">
      <w:pPr>
        <w:jc w:val="both"/>
        <w:rPr>
          <w:rFonts w:ascii="Verdana" w:hAnsi="Verdana" w:cs="Latha"/>
          <w:sz w:val="20"/>
          <w:szCs w:val="20"/>
        </w:rPr>
      </w:pPr>
    </w:p>
    <w:p w:rsidR="003161E2" w:rsidRPr="000D385D" w:rsidRDefault="003161E2" w:rsidP="003161E2">
      <w:pPr>
        <w:jc w:val="both"/>
        <w:rPr>
          <w:rFonts w:ascii="Mangal" w:hAnsi="Mangal" w:cs="Mangal"/>
          <w:color w:val="FF0000"/>
          <w:sz w:val="20"/>
          <w:szCs w:val="20"/>
        </w:rPr>
      </w:pPr>
    </w:p>
    <w:p w:rsidR="003161E2" w:rsidRDefault="003161E2" w:rsidP="003161E2">
      <w:pPr>
        <w:jc w:val="both"/>
        <w:rPr>
          <w:rFonts w:ascii="Mangal" w:hAnsi="Mangal" w:cs="Mangal"/>
          <w:b/>
          <w:u w:val="single"/>
        </w:rPr>
      </w:pPr>
      <w:r w:rsidRPr="008830A9">
        <w:rPr>
          <w:rFonts w:ascii="Mangal" w:hAnsi="Mangal" w:cs="Mangal"/>
          <w:b/>
          <w:u w:val="single"/>
        </w:rPr>
        <w:t>4- GOVERNACIÓ.</w:t>
      </w:r>
    </w:p>
    <w:p w:rsidR="003161E2" w:rsidRPr="008830A9" w:rsidRDefault="003161E2" w:rsidP="003161E2">
      <w:pPr>
        <w:jc w:val="both"/>
        <w:rPr>
          <w:rFonts w:ascii="Mangal" w:hAnsi="Mangal" w:cs="Mangal"/>
          <w:b/>
          <w:u w:val="single"/>
        </w:rPr>
      </w:pPr>
    </w:p>
    <w:p w:rsidR="003161E2" w:rsidRPr="002961B0" w:rsidRDefault="003161E2" w:rsidP="003161E2">
      <w:pPr>
        <w:jc w:val="both"/>
        <w:rPr>
          <w:rFonts w:ascii="Mangal" w:hAnsi="Mangal" w:cs="Mangal"/>
          <w:b/>
          <w:sz w:val="20"/>
          <w:szCs w:val="20"/>
        </w:rPr>
      </w:pPr>
    </w:p>
    <w:p w:rsidR="003161E2" w:rsidRPr="00C536DB" w:rsidRDefault="003161E2" w:rsidP="003161E2">
      <w:pPr>
        <w:jc w:val="both"/>
        <w:rPr>
          <w:rFonts w:ascii="Mangal" w:hAnsi="Mangal" w:cs="Mangal"/>
          <w:b/>
          <w:sz w:val="20"/>
          <w:szCs w:val="20"/>
          <w:u w:val="single"/>
        </w:rPr>
      </w:pPr>
      <w:r w:rsidRPr="00C536DB">
        <w:rPr>
          <w:rFonts w:ascii="Mangal" w:hAnsi="Mangal" w:cs="Mangal"/>
          <w:b/>
          <w:sz w:val="20"/>
          <w:szCs w:val="20"/>
          <w:u w:val="single"/>
        </w:rPr>
        <w:t>4.1- APROVACIÓ, SI S’ESCAU, DE PETICIONS DE CANVI DE TITULARITAT DE NÍNXOLS DEL CEMENTIRI MUNICIPAL.</w:t>
      </w:r>
    </w:p>
    <w:p w:rsidR="003161E2" w:rsidRDefault="003161E2" w:rsidP="003161E2">
      <w:pPr>
        <w:jc w:val="both"/>
        <w:rPr>
          <w:rFonts w:ascii="Mangal" w:hAnsi="Mangal" w:cs="Mangal"/>
          <w:sz w:val="20"/>
          <w:szCs w:val="20"/>
        </w:rPr>
      </w:pPr>
    </w:p>
    <w:p w:rsidR="003161E2" w:rsidRPr="008F47C5" w:rsidRDefault="003161E2" w:rsidP="003161E2">
      <w:pPr>
        <w:jc w:val="both"/>
        <w:rPr>
          <w:rFonts w:ascii="Verdana" w:hAnsi="Verdana" w:cs="Latha"/>
          <w:sz w:val="20"/>
          <w:szCs w:val="20"/>
        </w:rPr>
      </w:pPr>
      <w:r w:rsidRPr="008F47C5">
        <w:rPr>
          <w:rFonts w:ascii="Verdana" w:hAnsi="Verdana" w:cs="Latha"/>
          <w:sz w:val="20"/>
          <w:szCs w:val="20"/>
        </w:rPr>
        <w:t>Presenta</w:t>
      </w:r>
      <w:r>
        <w:rPr>
          <w:rFonts w:ascii="Verdana" w:hAnsi="Verdana" w:cs="Latha"/>
          <w:sz w:val="20"/>
          <w:szCs w:val="20"/>
        </w:rPr>
        <w:t xml:space="preserve"> aquest punt el Sr. Joan Cols Canals com a regidor de Governació.</w:t>
      </w:r>
    </w:p>
    <w:p w:rsidR="003161E2" w:rsidRDefault="003161E2" w:rsidP="003161E2">
      <w:pPr>
        <w:suppressAutoHyphens/>
        <w:jc w:val="both"/>
        <w:rPr>
          <w:rFonts w:ascii="Verdana" w:hAnsi="Verdana" w:cs="Latha"/>
          <w:sz w:val="20"/>
          <w:szCs w:val="20"/>
        </w:rPr>
      </w:pPr>
    </w:p>
    <w:p w:rsidR="003161E2" w:rsidRPr="008F47C5" w:rsidRDefault="003161E2" w:rsidP="003161E2">
      <w:pPr>
        <w:suppressAutoHyphens/>
        <w:jc w:val="both"/>
        <w:rPr>
          <w:rFonts w:ascii="Verdana" w:hAnsi="Verdana" w:cs="Latha"/>
          <w:sz w:val="20"/>
          <w:szCs w:val="20"/>
        </w:rPr>
      </w:pPr>
      <w:r w:rsidRPr="008F47C5">
        <w:rPr>
          <w:rFonts w:ascii="Verdana" w:hAnsi="Verdana" w:cs="Latha"/>
          <w:sz w:val="20"/>
          <w:szCs w:val="20"/>
        </w:rPr>
        <w:t xml:space="preserve">Vist l'expedient instruït per procedir al canvi de titularitat de diversos nínxols del cementiri municipal de </w:t>
      </w:r>
      <w:smartTag w:uri="urn:schemas-microsoft-com:office:smarttags" w:element="PersonName">
        <w:smartTagPr>
          <w:attr w:name="ProductID" w:val="la Granada."/>
        </w:smartTagPr>
        <w:r w:rsidRPr="008F47C5">
          <w:rPr>
            <w:rFonts w:ascii="Verdana" w:hAnsi="Verdana" w:cs="Latha"/>
            <w:sz w:val="20"/>
            <w:szCs w:val="20"/>
          </w:rPr>
          <w:t>la Granada.</w:t>
        </w:r>
      </w:smartTag>
    </w:p>
    <w:p w:rsidR="003161E2" w:rsidRPr="008F47C5" w:rsidRDefault="003161E2" w:rsidP="003161E2">
      <w:pPr>
        <w:suppressAutoHyphens/>
        <w:jc w:val="both"/>
        <w:rPr>
          <w:rFonts w:ascii="Verdana" w:hAnsi="Verdana" w:cs="Latha"/>
          <w:sz w:val="20"/>
          <w:szCs w:val="20"/>
        </w:rPr>
      </w:pPr>
    </w:p>
    <w:p w:rsidR="003161E2" w:rsidRPr="008F47C5" w:rsidRDefault="003161E2" w:rsidP="003161E2">
      <w:pPr>
        <w:suppressAutoHyphens/>
        <w:jc w:val="both"/>
        <w:rPr>
          <w:rFonts w:ascii="Verdana" w:hAnsi="Verdana" w:cs="Latha"/>
          <w:sz w:val="20"/>
          <w:szCs w:val="20"/>
        </w:rPr>
      </w:pPr>
      <w:r w:rsidRPr="008F47C5">
        <w:rPr>
          <w:rFonts w:ascii="Verdana" w:hAnsi="Verdana" w:cs="Latha"/>
          <w:sz w:val="20"/>
          <w:szCs w:val="20"/>
        </w:rPr>
        <w:t>Vist que aquest expedient ha estat exposat al públic durant el període de 8 dies, mitjançant anunci al 3 de Vuit i al tauler d'edictes de l'Ajuntament sense que s'hagi formulat cap reclamació ni observació.</w:t>
      </w:r>
    </w:p>
    <w:p w:rsidR="003161E2" w:rsidRPr="008F47C5" w:rsidRDefault="003161E2" w:rsidP="003161E2">
      <w:pPr>
        <w:suppressAutoHyphens/>
        <w:jc w:val="both"/>
        <w:rPr>
          <w:rFonts w:ascii="Verdana" w:hAnsi="Verdana" w:cs="Latha"/>
          <w:sz w:val="20"/>
          <w:szCs w:val="20"/>
        </w:rPr>
      </w:pPr>
    </w:p>
    <w:p w:rsidR="003161E2" w:rsidRPr="008F47C5" w:rsidRDefault="003161E2" w:rsidP="003161E2">
      <w:pPr>
        <w:suppressAutoHyphens/>
        <w:jc w:val="both"/>
        <w:rPr>
          <w:rFonts w:ascii="Verdana" w:hAnsi="Verdana" w:cs="Latha"/>
          <w:sz w:val="20"/>
          <w:szCs w:val="20"/>
        </w:rPr>
      </w:pPr>
      <w:r>
        <w:rPr>
          <w:rFonts w:ascii="Verdana" w:hAnsi="Verdana" w:cs="Latha"/>
          <w:sz w:val="20"/>
          <w:szCs w:val="20"/>
        </w:rPr>
        <w:t>Informat favorablement per la Comissió, e</w:t>
      </w:r>
      <w:r w:rsidRPr="008F47C5">
        <w:rPr>
          <w:rFonts w:ascii="Verdana" w:hAnsi="Verdana" w:cs="Latha"/>
          <w:sz w:val="20"/>
          <w:szCs w:val="20"/>
        </w:rPr>
        <w:t>l Ple de la Corporació</w:t>
      </w:r>
      <w:r>
        <w:rPr>
          <w:rFonts w:ascii="Verdana" w:hAnsi="Verdana" w:cs="Latha"/>
          <w:sz w:val="20"/>
          <w:szCs w:val="20"/>
        </w:rPr>
        <w:t xml:space="preserve"> per unanimitat amb 4 vots de CiU, 1 </w:t>
      </w:r>
      <w:proofErr w:type="spellStart"/>
      <w:r>
        <w:rPr>
          <w:rFonts w:ascii="Verdana" w:hAnsi="Verdana" w:cs="Latha"/>
          <w:sz w:val="20"/>
          <w:szCs w:val="20"/>
        </w:rPr>
        <w:t>PSC-PM</w:t>
      </w:r>
      <w:proofErr w:type="spellEnd"/>
      <w:r>
        <w:rPr>
          <w:rFonts w:ascii="Verdana" w:hAnsi="Verdana" w:cs="Latha"/>
          <w:sz w:val="20"/>
          <w:szCs w:val="20"/>
        </w:rPr>
        <w:t xml:space="preserve"> i 3 </w:t>
      </w:r>
      <w:proofErr w:type="spellStart"/>
      <w:r>
        <w:rPr>
          <w:rFonts w:ascii="Verdana" w:hAnsi="Verdana" w:cs="Latha"/>
          <w:sz w:val="20"/>
          <w:szCs w:val="20"/>
        </w:rPr>
        <w:t>d’EPM</w:t>
      </w:r>
      <w:proofErr w:type="spellEnd"/>
      <w:r>
        <w:rPr>
          <w:rFonts w:ascii="Verdana" w:hAnsi="Verdana" w:cs="Latha"/>
          <w:sz w:val="20"/>
          <w:szCs w:val="20"/>
        </w:rPr>
        <w:t xml:space="preserve"> </w:t>
      </w:r>
      <w:r w:rsidRPr="008F47C5">
        <w:rPr>
          <w:rFonts w:ascii="Verdana" w:hAnsi="Verdana" w:cs="Latha"/>
          <w:sz w:val="20"/>
          <w:szCs w:val="20"/>
        </w:rPr>
        <w:t>autoritz</w:t>
      </w:r>
      <w:r>
        <w:rPr>
          <w:rFonts w:ascii="Verdana" w:hAnsi="Verdana" w:cs="Latha"/>
          <w:sz w:val="20"/>
          <w:szCs w:val="20"/>
        </w:rPr>
        <w:t>a</w:t>
      </w:r>
      <w:r w:rsidRPr="008F47C5">
        <w:rPr>
          <w:rFonts w:ascii="Verdana" w:hAnsi="Verdana" w:cs="Latha"/>
          <w:sz w:val="20"/>
          <w:szCs w:val="20"/>
        </w:rPr>
        <w:t xml:space="preserve"> el canvi de titularitat dels nínxols sol·licitats.</w:t>
      </w:r>
    </w:p>
    <w:p w:rsidR="003161E2" w:rsidRPr="008830A9" w:rsidRDefault="003161E2" w:rsidP="003161E2">
      <w:pPr>
        <w:jc w:val="both"/>
        <w:rPr>
          <w:rFonts w:ascii="Mangal" w:hAnsi="Mangal" w:cs="Mangal"/>
          <w:b/>
          <w:u w:val="single"/>
        </w:rPr>
      </w:pPr>
      <w:r w:rsidRPr="008830A9">
        <w:rPr>
          <w:rFonts w:ascii="Mangal" w:hAnsi="Mangal" w:cs="Mangal"/>
          <w:b/>
          <w:u w:val="single"/>
        </w:rPr>
        <w:lastRenderedPageBreak/>
        <w:t>5- MOCIONS, SI N'HI HA.</w:t>
      </w:r>
    </w:p>
    <w:p w:rsidR="003161E2" w:rsidRDefault="003161E2" w:rsidP="003161E2">
      <w:pPr>
        <w:jc w:val="both"/>
        <w:rPr>
          <w:rFonts w:ascii="Mangal" w:hAnsi="Mangal" w:cs="Mangal"/>
          <w:b/>
          <w:u w:val="single"/>
        </w:rPr>
      </w:pPr>
    </w:p>
    <w:p w:rsidR="003161E2" w:rsidRPr="00C17702" w:rsidRDefault="003161E2" w:rsidP="003161E2">
      <w:pPr>
        <w:jc w:val="both"/>
        <w:rPr>
          <w:rFonts w:ascii="Verdana" w:hAnsi="Verdana" w:cs="Latha"/>
          <w:sz w:val="20"/>
          <w:szCs w:val="20"/>
        </w:rPr>
      </w:pPr>
      <w:r w:rsidRPr="00C17702">
        <w:rPr>
          <w:rFonts w:ascii="Verdana" w:hAnsi="Verdana" w:cs="Latha"/>
          <w:sz w:val="20"/>
          <w:szCs w:val="20"/>
        </w:rPr>
        <w:t>Aquesta</w:t>
      </w:r>
      <w:r>
        <w:rPr>
          <w:rFonts w:ascii="Verdana" w:hAnsi="Verdana" w:cs="Latha"/>
          <w:sz w:val="20"/>
          <w:szCs w:val="20"/>
        </w:rPr>
        <w:t xml:space="preserve"> moció la presenta el regidor de Comunicació, participació ciutadana i noves tecnologies  Sr. Francesc Sans </w:t>
      </w:r>
      <w:proofErr w:type="spellStart"/>
      <w:r>
        <w:rPr>
          <w:rFonts w:ascii="Verdana" w:hAnsi="Verdana" w:cs="Latha"/>
          <w:sz w:val="20"/>
          <w:szCs w:val="20"/>
        </w:rPr>
        <w:t>Zafra</w:t>
      </w:r>
      <w:proofErr w:type="spellEnd"/>
      <w:r>
        <w:rPr>
          <w:rFonts w:ascii="Verdana" w:hAnsi="Verdana" w:cs="Latha"/>
          <w:sz w:val="20"/>
          <w:szCs w:val="20"/>
        </w:rPr>
        <w:t>.</w:t>
      </w:r>
    </w:p>
    <w:p w:rsidR="003161E2" w:rsidRDefault="003161E2" w:rsidP="003161E2">
      <w:pPr>
        <w:pStyle w:val="Ttulo"/>
        <w:jc w:val="both"/>
        <w:rPr>
          <w:rFonts w:ascii="Arial" w:hAnsi="Arial" w:cs="Arial"/>
          <w:sz w:val="22"/>
          <w:szCs w:val="22"/>
        </w:rPr>
      </w:pPr>
    </w:p>
    <w:p w:rsidR="003161E2" w:rsidRDefault="003161E2" w:rsidP="003161E2">
      <w:pPr>
        <w:pStyle w:val="Ttulo"/>
        <w:jc w:val="both"/>
        <w:rPr>
          <w:rFonts w:ascii="Arial" w:hAnsi="Arial" w:cs="Arial"/>
          <w:sz w:val="22"/>
          <w:szCs w:val="22"/>
        </w:rPr>
      </w:pPr>
    </w:p>
    <w:p w:rsidR="003161E2" w:rsidRPr="00C17702" w:rsidRDefault="003161E2" w:rsidP="003161E2">
      <w:pPr>
        <w:pStyle w:val="Ttulo"/>
        <w:jc w:val="both"/>
        <w:rPr>
          <w:rFonts w:ascii="Arial" w:hAnsi="Arial" w:cs="Arial"/>
          <w:sz w:val="22"/>
          <w:szCs w:val="22"/>
        </w:rPr>
      </w:pPr>
      <w:r>
        <w:rPr>
          <w:rFonts w:ascii="Arial" w:hAnsi="Arial" w:cs="Arial"/>
          <w:sz w:val="22"/>
          <w:szCs w:val="22"/>
        </w:rPr>
        <w:t>A- M</w:t>
      </w:r>
      <w:r w:rsidRPr="00C17702">
        <w:rPr>
          <w:rFonts w:ascii="Arial" w:hAnsi="Arial" w:cs="Arial"/>
          <w:sz w:val="22"/>
          <w:szCs w:val="22"/>
        </w:rPr>
        <w:t>OCIÓ DE SUPORT A ACCIÓ CULTURAL DEL PAÍS VALENCIÀ I A L’ARRIBADA DE LES EMISSIONS DE TV3 AL PAÍS VALENCIÀ</w:t>
      </w:r>
      <w:r>
        <w:rPr>
          <w:rFonts w:ascii="Arial" w:hAnsi="Arial" w:cs="Arial"/>
          <w:sz w:val="22"/>
          <w:szCs w:val="22"/>
        </w:rPr>
        <w:t>.</w:t>
      </w:r>
    </w:p>
    <w:p w:rsidR="003161E2" w:rsidRDefault="003161E2" w:rsidP="003161E2">
      <w:pPr>
        <w:pStyle w:val="Ttulo"/>
        <w:jc w:val="right"/>
        <w:rPr>
          <w:rFonts w:ascii="Arial" w:hAnsi="Arial" w:cs="Arial"/>
          <w:sz w:val="26"/>
          <w:szCs w:val="26"/>
        </w:rPr>
      </w:pPr>
    </w:p>
    <w:p w:rsidR="003161E2" w:rsidRPr="00C17702" w:rsidRDefault="003161E2" w:rsidP="003161E2">
      <w:pPr>
        <w:jc w:val="both"/>
        <w:rPr>
          <w:rFonts w:ascii="Verdana" w:hAnsi="Verdana" w:cs="Latha"/>
          <w:sz w:val="20"/>
          <w:szCs w:val="20"/>
        </w:rPr>
      </w:pPr>
      <w:r w:rsidRPr="00C17702">
        <w:rPr>
          <w:rFonts w:ascii="Verdana" w:hAnsi="Verdana" w:cs="Latha"/>
          <w:sz w:val="20"/>
          <w:szCs w:val="20"/>
        </w:rPr>
        <w:t>Les emissions de TV3 al País Valencià s’han pogut veure gràcies a l’esforç i al treball que han fet molts ciutadans a través d’Acció Cultural del País Valencià.</w:t>
      </w:r>
    </w:p>
    <w:p w:rsidR="003161E2" w:rsidRPr="00C17702" w:rsidRDefault="003161E2" w:rsidP="003161E2">
      <w:pPr>
        <w:jc w:val="both"/>
        <w:rPr>
          <w:rFonts w:ascii="Verdana" w:hAnsi="Verdana" w:cs="Latha"/>
          <w:sz w:val="20"/>
          <w:szCs w:val="20"/>
        </w:rPr>
      </w:pPr>
    </w:p>
    <w:p w:rsidR="003161E2" w:rsidRPr="00C17702" w:rsidRDefault="003161E2" w:rsidP="003161E2">
      <w:pPr>
        <w:jc w:val="both"/>
        <w:rPr>
          <w:rFonts w:ascii="Verdana" w:hAnsi="Verdana" w:cs="Latha"/>
          <w:sz w:val="20"/>
          <w:szCs w:val="20"/>
        </w:rPr>
      </w:pPr>
      <w:r w:rsidRPr="00C17702">
        <w:rPr>
          <w:rFonts w:ascii="Verdana" w:hAnsi="Verdana" w:cs="Latha"/>
          <w:sz w:val="20"/>
          <w:szCs w:val="20"/>
        </w:rPr>
        <w:t xml:space="preserve">Ara, però, després d’un llarg procés de setge per part del govern de la Generalitat Valenciana format pel Partit Popular i encapçalat pel seu president Francisco Camps, aquests han aconseguit el seu objectiu pel qual ACPV s’ha vist obligada a deixar de </w:t>
      </w:r>
      <w:proofErr w:type="spellStart"/>
      <w:r w:rsidRPr="00C17702">
        <w:rPr>
          <w:rFonts w:ascii="Verdana" w:hAnsi="Verdana" w:cs="Latha"/>
          <w:sz w:val="20"/>
          <w:szCs w:val="20"/>
        </w:rPr>
        <w:t>reemetre</w:t>
      </w:r>
      <w:proofErr w:type="spellEnd"/>
      <w:r w:rsidRPr="00C17702">
        <w:rPr>
          <w:rFonts w:ascii="Verdana" w:hAnsi="Verdana" w:cs="Latha"/>
          <w:sz w:val="20"/>
          <w:szCs w:val="20"/>
        </w:rPr>
        <w:t xml:space="preserve"> el senyal que permetia les emissions de TV3 en aquest territori. </w:t>
      </w:r>
    </w:p>
    <w:p w:rsidR="003161E2" w:rsidRPr="00C17702" w:rsidRDefault="003161E2" w:rsidP="003161E2">
      <w:pPr>
        <w:jc w:val="both"/>
        <w:rPr>
          <w:rFonts w:ascii="Verdana" w:hAnsi="Verdana" w:cs="Latha"/>
          <w:sz w:val="20"/>
          <w:szCs w:val="20"/>
        </w:rPr>
      </w:pPr>
    </w:p>
    <w:p w:rsidR="003161E2" w:rsidRPr="00C17702" w:rsidRDefault="003161E2" w:rsidP="003161E2">
      <w:pPr>
        <w:jc w:val="both"/>
        <w:rPr>
          <w:rFonts w:ascii="Verdana" w:hAnsi="Verdana" w:cs="Latha"/>
          <w:i/>
          <w:sz w:val="20"/>
          <w:szCs w:val="20"/>
        </w:rPr>
      </w:pPr>
      <w:r w:rsidRPr="00C17702">
        <w:rPr>
          <w:rFonts w:ascii="Verdana" w:hAnsi="Verdana" w:cs="Latha"/>
          <w:sz w:val="20"/>
          <w:szCs w:val="20"/>
        </w:rPr>
        <w:t xml:space="preserve">Tal i com declara Acció Cultural del País Valencià (ACPV): </w:t>
      </w:r>
      <w:r w:rsidRPr="00C17702">
        <w:rPr>
          <w:rFonts w:ascii="Verdana" w:hAnsi="Verdana" w:cs="Latha"/>
          <w:i/>
          <w:sz w:val="20"/>
          <w:szCs w:val="20"/>
        </w:rPr>
        <w:t xml:space="preserve">”Reunida la Junta Directiva d’Acció Cultural del País Valencià el dijous 17 de febrer del 2011, ha pres la decisió de cessar les emissions de TV3 al País Valencià. Això és provocat per les renovades amenaces de noves multes del govern valencià. La nostra entitat ja ha pagat una primera multa de 126.943,9 euros i ara ha de fer efectives dues multes més que sumen 600.000 euros. La data límit per a fer-ho és el 20 de març, si no volem que </w:t>
      </w:r>
      <w:proofErr w:type="spellStart"/>
      <w:r w:rsidRPr="00C17702">
        <w:rPr>
          <w:rFonts w:ascii="Verdana" w:hAnsi="Verdana" w:cs="Latha"/>
          <w:i/>
          <w:sz w:val="20"/>
          <w:szCs w:val="20"/>
        </w:rPr>
        <w:t>s’inicie</w:t>
      </w:r>
      <w:proofErr w:type="spellEnd"/>
      <w:r w:rsidRPr="00C17702">
        <w:rPr>
          <w:rFonts w:ascii="Verdana" w:hAnsi="Verdana" w:cs="Latha"/>
          <w:i/>
          <w:sz w:val="20"/>
          <w:szCs w:val="20"/>
        </w:rPr>
        <w:t xml:space="preserve"> el procés de constrenyiment i embargament de comptes corrents, ajudes i propietats, com l’Octubre Centre de Cultura Contemporània. Ara, a més, se’ns amenaça amb noves multes que significarien 120.000 euros més cada mes.”</w:t>
      </w:r>
    </w:p>
    <w:p w:rsidR="003161E2" w:rsidRPr="00C17702" w:rsidRDefault="003161E2" w:rsidP="003161E2">
      <w:pPr>
        <w:jc w:val="both"/>
        <w:rPr>
          <w:rFonts w:ascii="Verdana" w:hAnsi="Verdana" w:cs="Latha"/>
          <w:sz w:val="20"/>
          <w:szCs w:val="20"/>
        </w:rPr>
      </w:pPr>
    </w:p>
    <w:p w:rsidR="003161E2" w:rsidRPr="00C17702" w:rsidRDefault="003161E2" w:rsidP="003161E2">
      <w:pPr>
        <w:jc w:val="both"/>
        <w:rPr>
          <w:rFonts w:ascii="Verdana" w:hAnsi="Verdana" w:cs="Latha"/>
          <w:sz w:val="20"/>
          <w:szCs w:val="20"/>
        </w:rPr>
      </w:pPr>
      <w:r w:rsidRPr="00C17702">
        <w:rPr>
          <w:rFonts w:ascii="Verdana" w:hAnsi="Verdana" w:cs="Latha"/>
          <w:sz w:val="20"/>
          <w:szCs w:val="20"/>
        </w:rPr>
        <w:t xml:space="preserve">La continuïtat d’aquestes emissions són de vital importància per a la normalització del català en el conjunt del seu àmbit lingüístic, i de les relacions entre Catalunya i el País Valencià. D’altra banda, davant del fet que cada dia tenim accés a més televisions en llengües i continguts ben diversos, la resposta d’un govern no pot ser mai la censura d’un canal en particular, sinó garantir l’accés dels ciutadans a la més àmplia oferta, com a mostra de pluralitat informativa i de llibertat d’expressió. </w:t>
      </w:r>
    </w:p>
    <w:p w:rsidR="003161E2" w:rsidRPr="00C17702" w:rsidRDefault="003161E2" w:rsidP="003161E2">
      <w:pPr>
        <w:jc w:val="both"/>
        <w:rPr>
          <w:rFonts w:ascii="Verdana" w:hAnsi="Verdana" w:cs="Latha"/>
          <w:sz w:val="20"/>
          <w:szCs w:val="20"/>
        </w:rPr>
      </w:pPr>
    </w:p>
    <w:p w:rsidR="003161E2" w:rsidRPr="00C17702" w:rsidRDefault="003161E2" w:rsidP="003161E2">
      <w:pPr>
        <w:numPr>
          <w:ilvl w:val="0"/>
          <w:numId w:val="3"/>
        </w:numPr>
        <w:jc w:val="both"/>
        <w:rPr>
          <w:rFonts w:ascii="Verdana" w:hAnsi="Verdana" w:cs="Latha"/>
          <w:sz w:val="20"/>
          <w:szCs w:val="20"/>
        </w:rPr>
      </w:pPr>
      <w:r w:rsidRPr="00C17702">
        <w:rPr>
          <w:rFonts w:ascii="Verdana" w:hAnsi="Verdana" w:cs="Latha"/>
          <w:sz w:val="20"/>
          <w:szCs w:val="20"/>
        </w:rPr>
        <w:t>Manifestar el nostre rebuig a les pressions exercides per part del Govern valencià sobre Acció Cultural del País Valencià.</w:t>
      </w:r>
    </w:p>
    <w:p w:rsidR="003161E2" w:rsidRPr="00C17702" w:rsidRDefault="003161E2" w:rsidP="003161E2">
      <w:pPr>
        <w:ind w:left="360"/>
        <w:jc w:val="both"/>
        <w:rPr>
          <w:rFonts w:ascii="Verdana" w:hAnsi="Verdana" w:cs="Latha"/>
          <w:sz w:val="20"/>
          <w:szCs w:val="20"/>
        </w:rPr>
      </w:pPr>
    </w:p>
    <w:p w:rsidR="003161E2" w:rsidRPr="00C17702" w:rsidRDefault="003161E2" w:rsidP="003161E2">
      <w:pPr>
        <w:numPr>
          <w:ilvl w:val="0"/>
          <w:numId w:val="3"/>
        </w:numPr>
        <w:jc w:val="both"/>
        <w:rPr>
          <w:rFonts w:ascii="Verdana" w:hAnsi="Verdana" w:cs="Latha"/>
          <w:sz w:val="20"/>
          <w:szCs w:val="20"/>
        </w:rPr>
      </w:pPr>
      <w:r w:rsidRPr="00C17702">
        <w:rPr>
          <w:rFonts w:ascii="Verdana" w:hAnsi="Verdana" w:cs="Latha"/>
          <w:sz w:val="20"/>
          <w:szCs w:val="20"/>
        </w:rPr>
        <w:t>Expressar el nostre convenciment que les emissions de TV3 al País Valencià són una mostra de normalitat en l’exercici de la llibertat d’expressió, la pluralitat informativa i la promoció de la llengua.</w:t>
      </w:r>
    </w:p>
    <w:p w:rsidR="003161E2" w:rsidRPr="00C17702" w:rsidRDefault="003161E2" w:rsidP="003161E2">
      <w:pPr>
        <w:jc w:val="both"/>
        <w:rPr>
          <w:rFonts w:ascii="Verdana" w:hAnsi="Verdana" w:cs="Latha"/>
          <w:sz w:val="20"/>
          <w:szCs w:val="20"/>
        </w:rPr>
      </w:pPr>
    </w:p>
    <w:p w:rsidR="003161E2" w:rsidRPr="00C17702" w:rsidRDefault="003161E2" w:rsidP="003161E2">
      <w:pPr>
        <w:numPr>
          <w:ilvl w:val="0"/>
          <w:numId w:val="3"/>
        </w:numPr>
        <w:jc w:val="both"/>
        <w:rPr>
          <w:rFonts w:ascii="Verdana" w:hAnsi="Verdana" w:cs="Latha"/>
          <w:sz w:val="20"/>
          <w:szCs w:val="20"/>
        </w:rPr>
      </w:pPr>
      <w:r w:rsidRPr="00C17702">
        <w:rPr>
          <w:rFonts w:ascii="Verdana" w:hAnsi="Verdana" w:cs="Latha"/>
          <w:sz w:val="20"/>
          <w:szCs w:val="20"/>
        </w:rPr>
        <w:t>Refermar el nostre suport a l’arribada d’un acord entre els governs de Catalunya i el País Valencià perquè tots els respectius canals de ràdio i televisió autonòmiques arribin als dos territoris amb normalitat, i demana al Govern de Catalunya que consideri una prioritat el tancament d’aquest acord el més aviat possible.</w:t>
      </w:r>
    </w:p>
    <w:p w:rsidR="003161E2" w:rsidRPr="00C17702" w:rsidRDefault="003161E2" w:rsidP="003161E2">
      <w:pPr>
        <w:jc w:val="both"/>
        <w:rPr>
          <w:rFonts w:ascii="Verdana" w:hAnsi="Verdana" w:cs="Latha"/>
          <w:sz w:val="20"/>
          <w:szCs w:val="20"/>
        </w:rPr>
      </w:pPr>
    </w:p>
    <w:p w:rsidR="003161E2" w:rsidRPr="00C17702" w:rsidRDefault="003161E2" w:rsidP="003161E2">
      <w:pPr>
        <w:numPr>
          <w:ilvl w:val="0"/>
          <w:numId w:val="3"/>
        </w:numPr>
        <w:jc w:val="both"/>
        <w:rPr>
          <w:rFonts w:ascii="Verdana" w:hAnsi="Verdana" w:cs="Latha"/>
          <w:sz w:val="20"/>
          <w:szCs w:val="20"/>
        </w:rPr>
      </w:pPr>
      <w:r w:rsidRPr="00C17702">
        <w:rPr>
          <w:rFonts w:ascii="Verdana" w:hAnsi="Verdana" w:cs="Latha"/>
          <w:sz w:val="20"/>
          <w:szCs w:val="20"/>
        </w:rPr>
        <w:t xml:space="preserve">Fer arribar aquest acord al Ministeri d’Indústria, al Govern de Catalunya, al de la Generalitat Valenciana i a </w:t>
      </w:r>
      <w:proofErr w:type="spellStart"/>
      <w:r w:rsidRPr="00C17702">
        <w:rPr>
          <w:rFonts w:ascii="Verdana" w:hAnsi="Verdana" w:cs="Latha"/>
          <w:sz w:val="20"/>
          <w:szCs w:val="20"/>
        </w:rPr>
        <w:t>ACPV</w:t>
      </w:r>
      <w:proofErr w:type="spellEnd"/>
      <w:r w:rsidRPr="00C17702">
        <w:rPr>
          <w:rFonts w:ascii="Verdana" w:hAnsi="Verdana" w:cs="Latha"/>
          <w:sz w:val="20"/>
          <w:szCs w:val="20"/>
        </w:rPr>
        <w:t>.</w:t>
      </w:r>
    </w:p>
    <w:p w:rsidR="003161E2" w:rsidRDefault="003161E2" w:rsidP="003161E2">
      <w:pPr>
        <w:pStyle w:val="NormalWeb"/>
        <w:spacing w:after="240" w:afterAutospacing="0"/>
        <w:jc w:val="both"/>
        <w:rPr>
          <w:rFonts w:ascii="Arial" w:hAnsi="Arial" w:cs="Arial"/>
          <w:b/>
          <w:bCs/>
          <w:sz w:val="22"/>
          <w:szCs w:val="22"/>
          <w:lang w:val="ca-ES"/>
        </w:rPr>
      </w:pPr>
    </w:p>
    <w:p w:rsidR="003161E2" w:rsidRPr="00C17702" w:rsidRDefault="003161E2" w:rsidP="003161E2">
      <w:pPr>
        <w:pStyle w:val="NormalWeb"/>
        <w:spacing w:after="240" w:afterAutospacing="0"/>
        <w:jc w:val="both"/>
        <w:rPr>
          <w:rFonts w:ascii="Arial" w:hAnsi="Arial" w:cs="Arial"/>
          <w:b/>
          <w:bCs/>
          <w:sz w:val="22"/>
          <w:szCs w:val="22"/>
          <w:lang w:val="ca-ES"/>
        </w:rPr>
      </w:pPr>
      <w:r>
        <w:rPr>
          <w:rFonts w:ascii="Arial" w:hAnsi="Arial" w:cs="Arial"/>
          <w:b/>
          <w:bCs/>
          <w:sz w:val="22"/>
          <w:szCs w:val="22"/>
          <w:lang w:val="ca-ES"/>
        </w:rPr>
        <w:t>B- D</w:t>
      </w:r>
      <w:r w:rsidRPr="00C17702">
        <w:rPr>
          <w:rFonts w:ascii="Arial" w:hAnsi="Arial" w:cs="Arial"/>
          <w:b/>
          <w:bCs/>
          <w:sz w:val="22"/>
          <w:szCs w:val="22"/>
          <w:lang w:val="ca-ES"/>
        </w:rPr>
        <w:t>ECLARACIÓ INSTITUCIONAL A FAVOR QUE EL GOVERN REGULI UN PROCEDIMENT QUE GARANTEIXI EL SECRET DEL VOT A LES PERSONES AMB DISCAPACITAT VISUAL A LES PROPERES ELECCIONS MUNICIPALS.</w:t>
      </w:r>
    </w:p>
    <w:p w:rsidR="003161E2" w:rsidRDefault="003161E2" w:rsidP="003161E2">
      <w:pPr>
        <w:pStyle w:val="NormalWeb"/>
        <w:spacing w:after="240" w:afterAutospacing="0"/>
        <w:jc w:val="both"/>
        <w:rPr>
          <w:rFonts w:ascii="Verdana" w:hAnsi="Verdana" w:cs="Latha"/>
          <w:sz w:val="20"/>
          <w:szCs w:val="20"/>
          <w:lang w:val="ca-ES"/>
        </w:rPr>
      </w:pPr>
      <w:r>
        <w:rPr>
          <w:rFonts w:ascii="Verdana" w:hAnsi="Verdana" w:cs="Latha"/>
          <w:sz w:val="20"/>
          <w:szCs w:val="20"/>
          <w:lang w:val="ca-ES"/>
        </w:rPr>
        <w:lastRenderedPageBreak/>
        <w:t xml:space="preserve">Segueix amb la presentació d’aquesta moció </w:t>
      </w:r>
      <w:proofErr w:type="spellStart"/>
      <w:r>
        <w:rPr>
          <w:rFonts w:ascii="Verdana" w:hAnsi="Verdana" w:cs="Latha"/>
          <w:sz w:val="20"/>
          <w:szCs w:val="20"/>
          <w:lang w:val="ca-ES"/>
        </w:rPr>
        <w:t>l’Alcalde-President</w:t>
      </w:r>
      <w:proofErr w:type="spellEnd"/>
      <w:r>
        <w:rPr>
          <w:rFonts w:ascii="Verdana" w:hAnsi="Verdana" w:cs="Latha"/>
          <w:sz w:val="20"/>
          <w:szCs w:val="20"/>
          <w:lang w:val="ca-ES"/>
        </w:rPr>
        <w:t xml:space="preserve"> Sr. Joan Cols Canals.</w:t>
      </w:r>
    </w:p>
    <w:p w:rsidR="003161E2" w:rsidRDefault="003161E2" w:rsidP="003161E2">
      <w:pPr>
        <w:pStyle w:val="NormalWeb"/>
        <w:spacing w:after="240" w:afterAutospacing="0"/>
        <w:jc w:val="both"/>
        <w:rPr>
          <w:rFonts w:ascii="Verdana" w:hAnsi="Verdana" w:cs="Latha"/>
          <w:sz w:val="20"/>
          <w:szCs w:val="20"/>
          <w:lang w:val="ca-ES"/>
        </w:rPr>
      </w:pPr>
      <w:r w:rsidRPr="00C17702">
        <w:rPr>
          <w:rFonts w:ascii="Verdana" w:hAnsi="Verdana" w:cs="Latha"/>
          <w:sz w:val="20"/>
          <w:szCs w:val="20"/>
          <w:lang w:val="ca-ES"/>
        </w:rPr>
        <w:t xml:space="preserve">Fins a les eleccions generals de 9 de març de 2008, les persones amb discapacitat visual, no podien exercir el seu dret al vot de forma autònoma i secreta com garanteix la Constitució a tots els ciutadans. L'article 87 de la Llei Electoral, els obligava a servir-se de "una persona de confiança" per escollir la papereta i introduir-la al sobre de votació. </w:t>
      </w:r>
    </w:p>
    <w:p w:rsidR="003161E2" w:rsidRPr="00C17702" w:rsidRDefault="003161E2" w:rsidP="003161E2">
      <w:pPr>
        <w:pStyle w:val="NormalWeb"/>
        <w:spacing w:after="240" w:afterAutospacing="0"/>
        <w:jc w:val="both"/>
        <w:rPr>
          <w:rFonts w:ascii="Verdana" w:hAnsi="Verdana" w:cs="Latha"/>
          <w:sz w:val="20"/>
          <w:szCs w:val="20"/>
          <w:lang w:val="ca-ES"/>
        </w:rPr>
      </w:pPr>
      <w:r w:rsidRPr="00C17702">
        <w:rPr>
          <w:rFonts w:ascii="Verdana" w:hAnsi="Verdana" w:cs="Latha"/>
          <w:sz w:val="20"/>
          <w:szCs w:val="20"/>
          <w:lang w:val="ca-ES"/>
        </w:rPr>
        <w:t xml:space="preserve">Des de l’any 2004, un grup d'invidents integrats en l'Associació Catalana per a la Integració del Cec (ACIC), va reivindicar l'establiment d'un sistema que garantís a aquest col·lectiu, mitjançant l'ús del </w:t>
      </w:r>
      <w:proofErr w:type="spellStart"/>
      <w:r w:rsidRPr="00C17702">
        <w:rPr>
          <w:rFonts w:ascii="Verdana" w:hAnsi="Verdana" w:cs="Latha"/>
          <w:sz w:val="20"/>
          <w:szCs w:val="20"/>
          <w:lang w:val="ca-ES"/>
        </w:rPr>
        <w:t>braille</w:t>
      </w:r>
      <w:proofErr w:type="spellEnd"/>
      <w:r w:rsidRPr="00C17702">
        <w:rPr>
          <w:rFonts w:ascii="Verdana" w:hAnsi="Verdana" w:cs="Latha"/>
          <w:sz w:val="20"/>
          <w:szCs w:val="20"/>
          <w:lang w:val="ca-ES"/>
        </w:rPr>
        <w:t>, el secret i l'autonomia en l'exercici del vot, equiparant-nos, així, a la legislació d'altres països com Suècia i Alemanya en l'àmbit europeu, i a d’altres llatinoamericans com El Salvador, Bolívia, o Costa Rica, on ja es garantia.</w:t>
      </w:r>
    </w:p>
    <w:p w:rsidR="003161E2" w:rsidRPr="00C17702" w:rsidRDefault="003161E2" w:rsidP="003161E2">
      <w:pPr>
        <w:pStyle w:val="NormalWeb"/>
        <w:spacing w:after="240" w:afterAutospacing="0"/>
        <w:jc w:val="both"/>
        <w:rPr>
          <w:rFonts w:ascii="Verdana" w:hAnsi="Verdana" w:cs="Latha"/>
          <w:sz w:val="20"/>
          <w:szCs w:val="20"/>
          <w:lang w:val="ca-ES"/>
        </w:rPr>
      </w:pPr>
      <w:r w:rsidRPr="00C17702">
        <w:rPr>
          <w:rFonts w:ascii="Verdana" w:hAnsi="Verdana" w:cs="Latha"/>
          <w:sz w:val="20"/>
          <w:szCs w:val="20"/>
          <w:lang w:val="ca-ES"/>
        </w:rPr>
        <w:t>Després d'una llarga lluita, que va incloure la recollida de 21.011 signatures registrades al Congrés dels Diputats, diverses proposicions no de llei aprovades a Andalusia, València i el Congrés dels Diputats; manifestacions, reclamacions davant les juntes electorals, el Síndic de Greuges, el Defensor del Poble, i davant els tribunals, i una campanya de mocions aprovades pels ajuntaments, en què 103 municipis catalans van donar suport a la iniciativa, en octubre de 2007, es va aprovar una reforma de la Llei electoral, que va garantir el vot secret dels cecs.</w:t>
      </w:r>
    </w:p>
    <w:p w:rsidR="003161E2" w:rsidRDefault="003161E2" w:rsidP="003161E2">
      <w:pPr>
        <w:pStyle w:val="bodytext2"/>
        <w:spacing w:before="0" w:beforeAutospacing="0" w:after="0" w:afterAutospacing="0"/>
        <w:jc w:val="both"/>
        <w:rPr>
          <w:rFonts w:ascii="Verdana" w:hAnsi="Verdana" w:cs="Latha"/>
          <w:sz w:val="20"/>
          <w:szCs w:val="20"/>
          <w:lang w:eastAsia="es-ES"/>
        </w:rPr>
      </w:pPr>
      <w:r w:rsidRPr="00C17702">
        <w:rPr>
          <w:rFonts w:ascii="Verdana" w:hAnsi="Verdana" w:cs="Latha"/>
          <w:sz w:val="20"/>
          <w:szCs w:val="20"/>
          <w:lang w:eastAsia="es-ES"/>
        </w:rPr>
        <w:t xml:space="preserve">Així, la Llei Electoral en el seu article 87.2, va autoritzar el Govern a regular un procediment que garanteixi el secret del vot a les persones amb discapacitat visual en tots els processos electorals. Això ha permès votar secretament per primera vegada en la història democràtica a 1.623 persones en les eleccions generals de març de 2008, o 207 en les autonòmiques catalanes recentment celebrades, per citar alguns exemples. </w:t>
      </w:r>
    </w:p>
    <w:p w:rsidR="003161E2" w:rsidRPr="00C17702" w:rsidRDefault="003161E2" w:rsidP="003161E2">
      <w:pPr>
        <w:pStyle w:val="bodytext2"/>
        <w:spacing w:before="0" w:beforeAutospacing="0" w:after="0" w:afterAutospacing="0"/>
        <w:jc w:val="both"/>
        <w:rPr>
          <w:rFonts w:ascii="Verdana" w:hAnsi="Verdana" w:cs="Latha"/>
          <w:sz w:val="20"/>
          <w:szCs w:val="20"/>
          <w:lang w:eastAsia="es-ES"/>
        </w:rPr>
      </w:pPr>
      <w:r w:rsidRPr="00C17702">
        <w:rPr>
          <w:rFonts w:ascii="Verdana" w:hAnsi="Verdana" w:cs="Latha"/>
          <w:sz w:val="20"/>
          <w:szCs w:val="20"/>
          <w:lang w:eastAsia="es-ES"/>
        </w:rPr>
        <w:br/>
        <w:t>Però el Reial Decret 1612/2007, que va establir aquest procediment de vot accessible, va desenvolupar parcialment el mandat legal, ja que va excloure expressament de la seva regulació les eleccions municipals, que van quedar a regulació posterior condicionada a l'avaluació per part del Govern del funcionament del sistema recentment implantat. (Disposició addicional única del RD).</w:t>
      </w:r>
    </w:p>
    <w:p w:rsidR="003161E2" w:rsidRPr="00C17702" w:rsidRDefault="003161E2" w:rsidP="003161E2">
      <w:pPr>
        <w:pStyle w:val="bodytext2"/>
        <w:spacing w:before="0" w:beforeAutospacing="0" w:after="0" w:afterAutospacing="0"/>
        <w:jc w:val="both"/>
        <w:rPr>
          <w:rFonts w:ascii="Verdana" w:hAnsi="Verdana" w:cs="Latha"/>
          <w:sz w:val="20"/>
          <w:szCs w:val="20"/>
          <w:lang w:eastAsia="es-ES"/>
        </w:rPr>
      </w:pPr>
    </w:p>
    <w:p w:rsidR="003161E2" w:rsidRPr="00C17702" w:rsidRDefault="003161E2" w:rsidP="003161E2">
      <w:pPr>
        <w:pStyle w:val="bodytext2"/>
        <w:spacing w:before="0" w:beforeAutospacing="0" w:after="0" w:afterAutospacing="0"/>
        <w:jc w:val="both"/>
        <w:rPr>
          <w:rFonts w:ascii="Verdana" w:hAnsi="Verdana" w:cs="Latha"/>
          <w:sz w:val="20"/>
          <w:szCs w:val="20"/>
          <w:lang w:eastAsia="es-ES"/>
        </w:rPr>
      </w:pPr>
      <w:r w:rsidRPr="00C17702">
        <w:rPr>
          <w:rFonts w:ascii="Verdana" w:hAnsi="Verdana" w:cs="Latha"/>
          <w:sz w:val="20"/>
          <w:szCs w:val="20"/>
          <w:lang w:eastAsia="es-ES"/>
        </w:rPr>
        <w:t>Malgrat el que preveu aquesta norma, i a l'aprovació l'any passat d'una Proposició no de llei al Congrés dels Diputats en el mateix sentit, el Govern no ha procedit a avaluar el funcionament del sistema implantat, i no ha regulat un sistema que garanteixi el vot secret i autònom als invidents en les eleccions municipals.</w:t>
      </w:r>
    </w:p>
    <w:p w:rsidR="003161E2" w:rsidRPr="00C17702" w:rsidRDefault="003161E2" w:rsidP="003161E2">
      <w:pPr>
        <w:pStyle w:val="bodytext2"/>
        <w:spacing w:before="0" w:beforeAutospacing="0" w:after="0" w:afterAutospacing="0"/>
        <w:jc w:val="both"/>
        <w:rPr>
          <w:rFonts w:ascii="Verdana" w:hAnsi="Verdana" w:cs="Latha"/>
          <w:sz w:val="20"/>
          <w:szCs w:val="20"/>
          <w:lang w:eastAsia="es-ES"/>
        </w:rPr>
      </w:pPr>
      <w:r w:rsidRPr="00C17702">
        <w:rPr>
          <w:rFonts w:ascii="Verdana" w:hAnsi="Verdana" w:cs="Latha"/>
          <w:sz w:val="20"/>
          <w:szCs w:val="20"/>
          <w:lang w:eastAsia="es-ES"/>
        </w:rPr>
        <w:br/>
        <w:t>Atès que, si no es regula el procediment de vot accessible en les eleccions municipals, es produiria, a més d'una vulneració de la llei electoral i d'un dret fonamental al vot secret i autònom, una greu discriminació de les persones amb discapacitat visual, que podrien votar secretament en les altres eleccions, però no en l'elecció del seu Ajuntament, l'Administració més propera al ciutadà.</w:t>
      </w:r>
    </w:p>
    <w:p w:rsidR="003161E2" w:rsidRDefault="003161E2" w:rsidP="003161E2">
      <w:pPr>
        <w:pStyle w:val="bodytext2"/>
        <w:spacing w:before="0" w:beforeAutospacing="0" w:after="0" w:afterAutospacing="0"/>
        <w:jc w:val="both"/>
        <w:rPr>
          <w:rFonts w:ascii="Verdana" w:hAnsi="Verdana" w:cs="Latha"/>
          <w:sz w:val="20"/>
          <w:szCs w:val="20"/>
          <w:lang w:eastAsia="es-ES"/>
        </w:rPr>
      </w:pPr>
    </w:p>
    <w:p w:rsidR="003161E2" w:rsidRPr="00C17702" w:rsidRDefault="003161E2" w:rsidP="003161E2">
      <w:pPr>
        <w:jc w:val="both"/>
        <w:rPr>
          <w:rFonts w:ascii="Verdana" w:hAnsi="Verdana" w:cs="Latha"/>
          <w:sz w:val="20"/>
          <w:szCs w:val="20"/>
        </w:rPr>
      </w:pPr>
      <w:r w:rsidRPr="00C17702">
        <w:rPr>
          <w:rFonts w:ascii="Verdana" w:hAnsi="Verdana" w:cs="Latha"/>
          <w:sz w:val="20"/>
          <w:szCs w:val="20"/>
        </w:rPr>
        <w:t xml:space="preserve">És per aquests motius que </w:t>
      </w:r>
      <w:r>
        <w:rPr>
          <w:rFonts w:ascii="Verdana" w:hAnsi="Verdana" w:cs="Latha"/>
          <w:sz w:val="20"/>
          <w:szCs w:val="20"/>
        </w:rPr>
        <w:t>e</w:t>
      </w:r>
      <w:r w:rsidRPr="008F47C5">
        <w:rPr>
          <w:rFonts w:ascii="Verdana" w:hAnsi="Verdana" w:cs="Latha"/>
          <w:sz w:val="20"/>
          <w:szCs w:val="20"/>
        </w:rPr>
        <w:t>l Ple de la Corporació</w:t>
      </w:r>
      <w:r>
        <w:rPr>
          <w:rFonts w:ascii="Verdana" w:hAnsi="Verdana" w:cs="Latha"/>
          <w:sz w:val="20"/>
          <w:szCs w:val="20"/>
        </w:rPr>
        <w:t xml:space="preserve"> per unanimitat, amb 4 vots de CiU, 1 </w:t>
      </w:r>
      <w:proofErr w:type="spellStart"/>
      <w:r>
        <w:rPr>
          <w:rFonts w:ascii="Verdana" w:hAnsi="Verdana" w:cs="Latha"/>
          <w:sz w:val="20"/>
          <w:szCs w:val="20"/>
        </w:rPr>
        <w:t>PSC-PM</w:t>
      </w:r>
      <w:proofErr w:type="spellEnd"/>
      <w:r>
        <w:rPr>
          <w:rFonts w:ascii="Verdana" w:hAnsi="Verdana" w:cs="Latha"/>
          <w:sz w:val="20"/>
          <w:szCs w:val="20"/>
        </w:rPr>
        <w:t xml:space="preserve"> i 3 </w:t>
      </w:r>
      <w:proofErr w:type="spellStart"/>
      <w:r>
        <w:rPr>
          <w:rFonts w:ascii="Verdana" w:hAnsi="Verdana" w:cs="Latha"/>
          <w:sz w:val="20"/>
          <w:szCs w:val="20"/>
        </w:rPr>
        <w:t>d’EPM</w:t>
      </w:r>
      <w:proofErr w:type="spellEnd"/>
      <w:r>
        <w:rPr>
          <w:rFonts w:ascii="Verdana" w:hAnsi="Verdana" w:cs="Latha"/>
          <w:sz w:val="20"/>
          <w:szCs w:val="20"/>
        </w:rPr>
        <w:t xml:space="preserve"> </w:t>
      </w:r>
      <w:r w:rsidRPr="00C17702">
        <w:rPr>
          <w:rFonts w:ascii="Verdana" w:hAnsi="Verdana" w:cs="Latha"/>
          <w:sz w:val="20"/>
          <w:szCs w:val="20"/>
        </w:rPr>
        <w:t>aprova els següents acords:</w:t>
      </w:r>
    </w:p>
    <w:p w:rsidR="003161E2" w:rsidRPr="00C17702" w:rsidRDefault="003161E2" w:rsidP="003161E2">
      <w:pPr>
        <w:pStyle w:val="bodytext2"/>
        <w:spacing w:before="0" w:beforeAutospacing="0" w:after="0" w:afterAutospacing="0"/>
        <w:jc w:val="both"/>
        <w:rPr>
          <w:rFonts w:ascii="Verdana" w:hAnsi="Verdana" w:cs="Latha"/>
          <w:sz w:val="20"/>
          <w:szCs w:val="20"/>
        </w:rPr>
      </w:pPr>
      <w:r w:rsidRPr="00C17702">
        <w:rPr>
          <w:rFonts w:ascii="Verdana" w:hAnsi="Verdana" w:cs="Latha"/>
          <w:sz w:val="20"/>
          <w:szCs w:val="20"/>
          <w:lang w:eastAsia="es-ES"/>
        </w:rPr>
        <w:br/>
      </w:r>
      <w:r w:rsidRPr="003D3F24">
        <w:rPr>
          <w:rFonts w:ascii="Verdana" w:hAnsi="Verdana" w:cs="Latha"/>
          <w:b/>
          <w:sz w:val="20"/>
          <w:szCs w:val="20"/>
          <w:u w:val="single"/>
        </w:rPr>
        <w:t>Primer.-</w:t>
      </w:r>
      <w:r w:rsidRPr="00C17702">
        <w:rPr>
          <w:rFonts w:ascii="Verdana" w:hAnsi="Verdana" w:cs="Latha"/>
          <w:sz w:val="20"/>
          <w:szCs w:val="20"/>
        </w:rPr>
        <w:t xml:space="preserve"> Instar al Govern de l'Estat espanyol, a regular, de conformitat amb el mandat establert en la Constitució, i en el número 2 de l'article 87 de la Llei Orgànica de Règim Electoral General, un procediment que garanteixi el secret del vot a les persones amb discapacitat visual en les pròximes eleccions municipals de maig de 2011, similar al ja previst per a la resta de processos electorals.</w:t>
      </w:r>
    </w:p>
    <w:p w:rsidR="003161E2" w:rsidRPr="00C17702" w:rsidRDefault="003161E2" w:rsidP="003161E2">
      <w:pPr>
        <w:pStyle w:val="NormalWeb"/>
        <w:tabs>
          <w:tab w:val="left" w:pos="1080"/>
        </w:tabs>
        <w:spacing w:after="240" w:afterAutospacing="0"/>
        <w:jc w:val="both"/>
        <w:rPr>
          <w:rFonts w:ascii="Verdana" w:hAnsi="Verdana" w:cs="Latha"/>
          <w:sz w:val="20"/>
          <w:szCs w:val="20"/>
          <w:lang w:val="ca-ES"/>
        </w:rPr>
      </w:pPr>
      <w:r w:rsidRPr="003D3F24">
        <w:rPr>
          <w:rFonts w:ascii="Verdana" w:hAnsi="Verdana" w:cs="Latha"/>
          <w:b/>
          <w:sz w:val="20"/>
          <w:szCs w:val="20"/>
          <w:u w:val="single"/>
          <w:lang w:val="ca-ES"/>
        </w:rPr>
        <w:lastRenderedPageBreak/>
        <w:t>Segon.-</w:t>
      </w:r>
      <w:r w:rsidRPr="00C17702">
        <w:rPr>
          <w:rFonts w:ascii="Verdana" w:hAnsi="Verdana" w:cs="Latha"/>
          <w:sz w:val="20"/>
          <w:szCs w:val="20"/>
          <w:lang w:val="ca-ES"/>
        </w:rPr>
        <w:t xml:space="preserve"> Remetre aquesta moció per al seu coneixement i adhesió, a la Federació Espanyola de Municipis i Províncies, a l'Associació Catalana de Municipis i Comarques, al Govern de l'Estat espanyol, al Govern de la Generalitat, al Congrés dels Diputats i al Senat, i al Parlament de Catalunya.</w:t>
      </w:r>
    </w:p>
    <w:p w:rsidR="003161E2" w:rsidRDefault="003161E2" w:rsidP="003161E2">
      <w:pPr>
        <w:jc w:val="both"/>
        <w:rPr>
          <w:rFonts w:ascii="Mangal" w:hAnsi="Mangal" w:cs="Mangal"/>
          <w:b/>
          <w:u w:val="single"/>
        </w:rPr>
      </w:pPr>
    </w:p>
    <w:p w:rsidR="003161E2" w:rsidRPr="008830A9" w:rsidRDefault="003161E2" w:rsidP="003161E2">
      <w:pPr>
        <w:jc w:val="both"/>
        <w:rPr>
          <w:rFonts w:ascii="Mangal" w:hAnsi="Mangal" w:cs="Mangal"/>
          <w:b/>
          <w:u w:val="single"/>
        </w:rPr>
      </w:pPr>
    </w:p>
    <w:p w:rsidR="003161E2" w:rsidRPr="008830A9" w:rsidRDefault="003161E2" w:rsidP="003161E2">
      <w:pPr>
        <w:jc w:val="both"/>
        <w:rPr>
          <w:rFonts w:ascii="Mangal" w:hAnsi="Mangal" w:cs="Mangal"/>
          <w:b/>
          <w:u w:val="single"/>
        </w:rPr>
      </w:pPr>
      <w:r w:rsidRPr="008830A9">
        <w:rPr>
          <w:rFonts w:ascii="Mangal" w:hAnsi="Mangal" w:cs="Mangal"/>
          <w:b/>
          <w:u w:val="single"/>
        </w:rPr>
        <w:t>6- INFORMES REGIDORIES  /  DECRETS D'ALCALDIA.</w:t>
      </w:r>
    </w:p>
    <w:p w:rsidR="003161E2" w:rsidRDefault="003161E2" w:rsidP="003161E2">
      <w:pPr>
        <w:jc w:val="both"/>
        <w:rPr>
          <w:rFonts w:ascii="Mangal" w:hAnsi="Mangal" w:cs="Mangal"/>
          <w:b/>
          <w:u w:val="single"/>
        </w:rPr>
      </w:pPr>
    </w:p>
    <w:p w:rsidR="003161E2" w:rsidRDefault="003161E2" w:rsidP="003161E2">
      <w:pPr>
        <w:jc w:val="both"/>
        <w:rPr>
          <w:rFonts w:ascii="Mangal" w:hAnsi="Mangal" w:cs="Mangal"/>
          <w:b/>
          <w:u w:val="single"/>
        </w:rPr>
      </w:pPr>
    </w:p>
    <w:p w:rsidR="003161E2" w:rsidRDefault="003161E2" w:rsidP="003161E2">
      <w:pPr>
        <w:jc w:val="both"/>
        <w:rPr>
          <w:rFonts w:ascii="RotisSansSerif" w:hAnsi="RotisSansSerif"/>
          <w:b/>
          <w:bCs/>
          <w:color w:val="333333"/>
          <w:spacing w:val="-3"/>
          <w:sz w:val="28"/>
          <w:szCs w:val="28"/>
          <w:u w:val="single"/>
        </w:rPr>
      </w:pPr>
      <w:r w:rsidRPr="005845E9">
        <w:rPr>
          <w:rFonts w:ascii="RotisSansSerif" w:hAnsi="RotisSansSerif"/>
          <w:b/>
          <w:bCs/>
          <w:color w:val="333333"/>
          <w:spacing w:val="-3"/>
          <w:sz w:val="28"/>
          <w:szCs w:val="28"/>
          <w:u w:val="single"/>
        </w:rPr>
        <w:t>DECRETS D'ALCALDIA</w:t>
      </w:r>
      <w:r>
        <w:rPr>
          <w:rFonts w:ascii="RotisSansSerif" w:hAnsi="RotisSansSerif"/>
          <w:b/>
          <w:bCs/>
          <w:color w:val="333333"/>
          <w:spacing w:val="-3"/>
          <w:sz w:val="28"/>
          <w:szCs w:val="28"/>
          <w:u w:val="single"/>
        </w:rPr>
        <w:t>.</w:t>
      </w:r>
    </w:p>
    <w:p w:rsidR="003161E2" w:rsidRDefault="003161E2" w:rsidP="003161E2">
      <w:pPr>
        <w:jc w:val="both"/>
        <w:rPr>
          <w:rFonts w:ascii="Arial" w:hAnsi="Arial" w:cs="Arial"/>
          <w:sz w:val="22"/>
          <w:szCs w:val="22"/>
        </w:rPr>
      </w:pPr>
    </w:p>
    <w:p w:rsidR="003161E2" w:rsidRPr="00E13AE5" w:rsidRDefault="003161E2" w:rsidP="003161E2">
      <w:pPr>
        <w:jc w:val="both"/>
        <w:rPr>
          <w:rFonts w:ascii="Verdana" w:hAnsi="Verdana" w:cs="Latha"/>
          <w:sz w:val="20"/>
          <w:szCs w:val="20"/>
        </w:rPr>
      </w:pPr>
      <w:r w:rsidRPr="00E13AE5">
        <w:rPr>
          <w:rFonts w:ascii="Verdana" w:hAnsi="Verdana" w:cs="Latha"/>
          <w:sz w:val="20"/>
          <w:szCs w:val="20"/>
        </w:rPr>
        <w:t xml:space="preserve">Per part de </w:t>
      </w:r>
      <w:smartTag w:uri="urn:schemas-microsoft-com:office:smarttags" w:element="PersonName">
        <w:smartTagPr>
          <w:attr w:name="ProductID" w:val="la Sra. Secret￠ria"/>
        </w:smartTagPr>
        <w:smartTag w:uri="urn:schemas-microsoft-com:office:smarttags" w:element="PersonName">
          <w:smartTagPr>
            <w:attr w:name="ProductID" w:val="la Sra."/>
          </w:smartTagPr>
          <w:r w:rsidRPr="00E13AE5">
            <w:rPr>
              <w:rFonts w:ascii="Verdana" w:hAnsi="Verdana" w:cs="Latha"/>
              <w:sz w:val="20"/>
              <w:szCs w:val="20"/>
            </w:rPr>
            <w:t>la Sra.</w:t>
          </w:r>
        </w:smartTag>
        <w:r w:rsidRPr="00E13AE5">
          <w:rPr>
            <w:rFonts w:ascii="Verdana" w:hAnsi="Verdana" w:cs="Latha"/>
            <w:sz w:val="20"/>
            <w:szCs w:val="20"/>
          </w:rPr>
          <w:t xml:space="preserve"> Secretària</w:t>
        </w:r>
      </w:smartTag>
      <w:r w:rsidRPr="00E13AE5">
        <w:rPr>
          <w:rFonts w:ascii="Verdana" w:hAnsi="Verdana" w:cs="Latha"/>
          <w:sz w:val="20"/>
          <w:szCs w:val="20"/>
        </w:rPr>
        <w:t xml:space="preserve"> es procedeix a donar lectura a la relació de decrets d'alcaldia emesos del número 1</w:t>
      </w:r>
      <w:r>
        <w:rPr>
          <w:rFonts w:ascii="Verdana" w:hAnsi="Verdana" w:cs="Latha"/>
          <w:sz w:val="20"/>
          <w:szCs w:val="20"/>
        </w:rPr>
        <w:t>1</w:t>
      </w:r>
      <w:r w:rsidRPr="00E13AE5">
        <w:rPr>
          <w:rFonts w:ascii="Verdana" w:hAnsi="Verdana" w:cs="Latha"/>
          <w:sz w:val="20"/>
          <w:szCs w:val="20"/>
        </w:rPr>
        <w:t xml:space="preserve"> al 1</w:t>
      </w:r>
      <w:r>
        <w:rPr>
          <w:rFonts w:ascii="Verdana" w:hAnsi="Verdana" w:cs="Latha"/>
          <w:sz w:val="20"/>
          <w:szCs w:val="20"/>
        </w:rPr>
        <w:t>7</w:t>
      </w:r>
      <w:r w:rsidRPr="00E13AE5">
        <w:rPr>
          <w:rFonts w:ascii="Verdana" w:hAnsi="Verdana" w:cs="Latha"/>
          <w:sz w:val="20"/>
          <w:szCs w:val="20"/>
        </w:rPr>
        <w:t xml:space="preserve"> de l'any 2011. </w:t>
      </w:r>
    </w:p>
    <w:p w:rsidR="003161E2" w:rsidRPr="00E13AE5" w:rsidRDefault="003161E2" w:rsidP="003161E2">
      <w:pPr>
        <w:jc w:val="both"/>
        <w:rPr>
          <w:rFonts w:ascii="Verdana" w:hAnsi="Verdana" w:cs="Latha"/>
          <w:sz w:val="20"/>
          <w:szCs w:val="20"/>
        </w:rPr>
      </w:pPr>
    </w:p>
    <w:p w:rsidR="003161E2" w:rsidRPr="00E13AE5" w:rsidRDefault="003161E2" w:rsidP="003161E2">
      <w:pPr>
        <w:jc w:val="both"/>
        <w:rPr>
          <w:rFonts w:ascii="Verdana" w:hAnsi="Verdana" w:cs="Latha"/>
          <w:sz w:val="20"/>
          <w:szCs w:val="20"/>
        </w:rPr>
      </w:pPr>
    </w:p>
    <w:p w:rsidR="003161E2" w:rsidRPr="00F276E2" w:rsidRDefault="003161E2" w:rsidP="003161E2">
      <w:pPr>
        <w:jc w:val="both"/>
        <w:rPr>
          <w:rFonts w:ascii="Latha" w:hAnsi="Latha" w:cs="Latha"/>
          <w:sz w:val="22"/>
          <w:szCs w:val="22"/>
        </w:rPr>
      </w:pPr>
    </w:p>
    <w:p w:rsidR="003161E2" w:rsidRDefault="003161E2" w:rsidP="003161E2">
      <w:pPr>
        <w:jc w:val="both"/>
        <w:rPr>
          <w:rFonts w:ascii="RotisSansSerif" w:hAnsi="RotisSansSerif"/>
          <w:b/>
          <w:bCs/>
          <w:color w:val="333333"/>
          <w:spacing w:val="-3"/>
          <w:sz w:val="28"/>
          <w:szCs w:val="28"/>
          <w:u w:val="single"/>
        </w:rPr>
      </w:pPr>
      <w:r w:rsidRPr="005845E9">
        <w:rPr>
          <w:rFonts w:ascii="RotisSansSerif" w:hAnsi="RotisSansSerif"/>
          <w:b/>
          <w:bCs/>
          <w:color w:val="333333"/>
          <w:spacing w:val="-3"/>
          <w:sz w:val="28"/>
          <w:szCs w:val="28"/>
          <w:u w:val="single"/>
        </w:rPr>
        <w:t>INFORMES REGIDORIES.</w:t>
      </w:r>
    </w:p>
    <w:p w:rsidR="003161E2" w:rsidRDefault="003161E2" w:rsidP="003161E2">
      <w:pPr>
        <w:jc w:val="both"/>
        <w:rPr>
          <w:rFonts w:ascii="Mangal" w:hAnsi="Mangal" w:cs="Mangal"/>
          <w:b/>
          <w:u w:val="single"/>
        </w:rPr>
      </w:pPr>
    </w:p>
    <w:p w:rsidR="003161E2" w:rsidRPr="00E94BCC" w:rsidRDefault="003161E2" w:rsidP="003161E2">
      <w:pPr>
        <w:pStyle w:val="Prrafodelista"/>
        <w:numPr>
          <w:ilvl w:val="0"/>
          <w:numId w:val="4"/>
        </w:numPr>
        <w:jc w:val="both"/>
        <w:rPr>
          <w:rFonts w:ascii="Verdana" w:hAnsi="Verdana" w:cs="Latha"/>
          <w:sz w:val="20"/>
          <w:szCs w:val="20"/>
        </w:rPr>
      </w:pPr>
      <w:r w:rsidRPr="00E94BCC">
        <w:rPr>
          <w:rFonts w:ascii="Verdana" w:hAnsi="Verdana" w:cs="Latha"/>
          <w:sz w:val="20"/>
          <w:szCs w:val="20"/>
        </w:rPr>
        <w:t>El Tinent d</w:t>
      </w:r>
      <w:r>
        <w:rPr>
          <w:rFonts w:ascii="Verdana" w:hAnsi="Verdana" w:cs="Latha"/>
          <w:sz w:val="20"/>
          <w:szCs w:val="20"/>
        </w:rPr>
        <w:t xml:space="preserve">’Alcalde Sr. Carles </w:t>
      </w:r>
      <w:proofErr w:type="spellStart"/>
      <w:r>
        <w:rPr>
          <w:rFonts w:ascii="Verdana" w:hAnsi="Verdana" w:cs="Latha"/>
          <w:sz w:val="20"/>
          <w:szCs w:val="20"/>
        </w:rPr>
        <w:t>Tello</w:t>
      </w:r>
      <w:proofErr w:type="spellEnd"/>
      <w:r>
        <w:rPr>
          <w:rFonts w:ascii="Verdana" w:hAnsi="Verdana" w:cs="Latha"/>
          <w:sz w:val="20"/>
          <w:szCs w:val="20"/>
        </w:rPr>
        <w:t xml:space="preserve"> Luján, més que un informe fa un prec, dient que essent que estem a poc temps de les eleccions municipals i davant d’un paper que es va repartir dies passats referent a l’escola, demana de manera genèrica a tothom que es mantinguin les formes, tant amb paraules com amb escrits.</w:t>
      </w:r>
    </w:p>
    <w:p w:rsidR="003161E2" w:rsidRDefault="003161E2" w:rsidP="003161E2">
      <w:pPr>
        <w:jc w:val="both"/>
        <w:rPr>
          <w:rFonts w:ascii="Mangal" w:hAnsi="Mangal" w:cs="Mangal"/>
          <w:b/>
          <w:u w:val="single"/>
        </w:rPr>
      </w:pPr>
    </w:p>
    <w:p w:rsidR="003161E2" w:rsidRDefault="003161E2" w:rsidP="003161E2">
      <w:pPr>
        <w:jc w:val="both"/>
        <w:rPr>
          <w:rFonts w:ascii="Mangal" w:hAnsi="Mangal" w:cs="Mangal"/>
          <w:b/>
          <w:u w:val="single"/>
        </w:rPr>
      </w:pPr>
    </w:p>
    <w:p w:rsidR="003161E2" w:rsidRPr="008830A9" w:rsidRDefault="003161E2" w:rsidP="003161E2">
      <w:pPr>
        <w:jc w:val="both"/>
        <w:rPr>
          <w:rFonts w:ascii="Mangal" w:hAnsi="Mangal" w:cs="Mangal"/>
          <w:b/>
          <w:u w:val="single"/>
        </w:rPr>
      </w:pPr>
    </w:p>
    <w:p w:rsidR="003161E2" w:rsidRDefault="003161E2" w:rsidP="003161E2">
      <w:pPr>
        <w:jc w:val="both"/>
        <w:rPr>
          <w:rFonts w:ascii="Mangal" w:hAnsi="Mangal" w:cs="Mangal"/>
          <w:b/>
          <w:u w:val="single"/>
        </w:rPr>
      </w:pPr>
      <w:r w:rsidRPr="008830A9">
        <w:rPr>
          <w:rFonts w:ascii="Mangal" w:hAnsi="Mangal" w:cs="Mangal"/>
          <w:b/>
          <w:u w:val="single"/>
        </w:rPr>
        <w:t>7- PRECS I PREGUNTES.</w:t>
      </w:r>
    </w:p>
    <w:p w:rsidR="003161E2" w:rsidRDefault="003161E2" w:rsidP="003161E2">
      <w:pPr>
        <w:jc w:val="both"/>
        <w:rPr>
          <w:rFonts w:ascii="Mangal" w:hAnsi="Mangal" w:cs="Mangal"/>
          <w:b/>
          <w:u w:val="single"/>
        </w:rPr>
      </w:pPr>
    </w:p>
    <w:p w:rsidR="003161E2" w:rsidRDefault="003161E2" w:rsidP="003161E2">
      <w:pPr>
        <w:pStyle w:val="Prrafodelista"/>
        <w:numPr>
          <w:ilvl w:val="0"/>
          <w:numId w:val="4"/>
        </w:numPr>
        <w:jc w:val="both"/>
        <w:rPr>
          <w:rFonts w:ascii="Verdana" w:hAnsi="Verdana" w:cs="Latha"/>
          <w:sz w:val="20"/>
          <w:szCs w:val="20"/>
        </w:rPr>
      </w:pPr>
      <w:r w:rsidRPr="00E94BCC">
        <w:rPr>
          <w:rFonts w:ascii="Verdana" w:hAnsi="Verdana" w:cs="Latha"/>
          <w:sz w:val="20"/>
          <w:szCs w:val="20"/>
        </w:rPr>
        <w:t>E</w:t>
      </w:r>
      <w:r>
        <w:rPr>
          <w:rFonts w:ascii="Verdana" w:hAnsi="Verdana" w:cs="Latha"/>
          <w:sz w:val="20"/>
          <w:szCs w:val="20"/>
        </w:rPr>
        <w:t xml:space="preserve">l Sr. Jordi Capellades Palau diu que a la Plaça de la </w:t>
      </w:r>
      <w:proofErr w:type="spellStart"/>
      <w:r>
        <w:rPr>
          <w:rFonts w:ascii="Verdana" w:hAnsi="Verdana" w:cs="Latha"/>
          <w:sz w:val="20"/>
          <w:szCs w:val="20"/>
        </w:rPr>
        <w:t>Boveria</w:t>
      </w:r>
      <w:proofErr w:type="spellEnd"/>
      <w:r>
        <w:rPr>
          <w:rFonts w:ascii="Verdana" w:hAnsi="Verdana" w:cs="Latha"/>
          <w:sz w:val="20"/>
          <w:szCs w:val="20"/>
        </w:rPr>
        <w:t>, a les zones dels jardins, s’hi ha vist alguna rata.</w:t>
      </w:r>
    </w:p>
    <w:p w:rsidR="003161E2" w:rsidRDefault="003161E2" w:rsidP="003161E2">
      <w:pPr>
        <w:pStyle w:val="Prrafodelista"/>
        <w:jc w:val="both"/>
        <w:rPr>
          <w:rFonts w:ascii="Verdana" w:hAnsi="Verdana" w:cs="Latha"/>
          <w:sz w:val="20"/>
          <w:szCs w:val="20"/>
        </w:rPr>
      </w:pPr>
    </w:p>
    <w:p w:rsidR="003161E2" w:rsidRDefault="003161E2" w:rsidP="003161E2">
      <w:pPr>
        <w:pStyle w:val="Prrafodelista"/>
        <w:jc w:val="both"/>
        <w:rPr>
          <w:rFonts w:ascii="Verdana" w:hAnsi="Verdana" w:cs="Latha"/>
          <w:sz w:val="20"/>
          <w:szCs w:val="20"/>
        </w:rPr>
      </w:pPr>
      <w:r>
        <w:rPr>
          <w:rFonts w:ascii="Verdana" w:hAnsi="Verdana" w:cs="Latha"/>
          <w:sz w:val="20"/>
          <w:szCs w:val="20"/>
        </w:rPr>
        <w:t xml:space="preserve">Contesta el Sr. Joan Iniesta </w:t>
      </w:r>
      <w:proofErr w:type="spellStart"/>
      <w:r>
        <w:rPr>
          <w:rFonts w:ascii="Verdana" w:hAnsi="Verdana" w:cs="Latha"/>
          <w:sz w:val="20"/>
          <w:szCs w:val="20"/>
        </w:rPr>
        <w:t>Zarza</w:t>
      </w:r>
      <w:proofErr w:type="spellEnd"/>
      <w:r>
        <w:rPr>
          <w:rFonts w:ascii="Verdana" w:hAnsi="Verdana" w:cs="Latha"/>
          <w:sz w:val="20"/>
          <w:szCs w:val="20"/>
        </w:rPr>
        <w:t xml:space="preserve"> dient que ho diran a l’empresa que fa les desinfeccions per tal que faci una actuació ràpida.</w:t>
      </w:r>
    </w:p>
    <w:p w:rsidR="003161E2" w:rsidRDefault="003161E2" w:rsidP="003161E2">
      <w:pPr>
        <w:pStyle w:val="Prrafodelista"/>
        <w:jc w:val="both"/>
        <w:rPr>
          <w:rFonts w:ascii="Verdana" w:hAnsi="Verdana" w:cs="Latha"/>
          <w:sz w:val="20"/>
          <w:szCs w:val="20"/>
        </w:rPr>
      </w:pPr>
    </w:p>
    <w:p w:rsidR="003161E2" w:rsidRDefault="003161E2" w:rsidP="003161E2">
      <w:pPr>
        <w:pStyle w:val="Prrafodelista"/>
        <w:numPr>
          <w:ilvl w:val="0"/>
          <w:numId w:val="4"/>
        </w:numPr>
        <w:jc w:val="both"/>
        <w:rPr>
          <w:rFonts w:ascii="Verdana" w:hAnsi="Verdana" w:cs="Latha"/>
          <w:sz w:val="20"/>
          <w:szCs w:val="20"/>
        </w:rPr>
      </w:pPr>
      <w:r>
        <w:rPr>
          <w:rFonts w:ascii="Verdana" w:hAnsi="Verdana" w:cs="Latha"/>
          <w:sz w:val="20"/>
          <w:szCs w:val="20"/>
        </w:rPr>
        <w:t xml:space="preserve">El Sr. Diego </w:t>
      </w:r>
      <w:proofErr w:type="spellStart"/>
      <w:r>
        <w:rPr>
          <w:rFonts w:ascii="Verdana" w:hAnsi="Verdana" w:cs="Latha"/>
          <w:sz w:val="20"/>
          <w:szCs w:val="20"/>
        </w:rPr>
        <w:t>Díez</w:t>
      </w:r>
      <w:proofErr w:type="spellEnd"/>
      <w:r>
        <w:rPr>
          <w:rFonts w:ascii="Verdana" w:hAnsi="Verdana" w:cs="Latha"/>
          <w:sz w:val="20"/>
          <w:szCs w:val="20"/>
        </w:rPr>
        <w:t xml:space="preserve"> de los </w:t>
      </w:r>
      <w:proofErr w:type="spellStart"/>
      <w:r>
        <w:rPr>
          <w:rFonts w:ascii="Verdana" w:hAnsi="Verdana" w:cs="Latha"/>
          <w:sz w:val="20"/>
          <w:szCs w:val="20"/>
        </w:rPr>
        <w:t>Ríos</w:t>
      </w:r>
      <w:proofErr w:type="spellEnd"/>
      <w:r>
        <w:rPr>
          <w:rFonts w:ascii="Verdana" w:hAnsi="Verdana" w:cs="Latha"/>
          <w:sz w:val="20"/>
          <w:szCs w:val="20"/>
        </w:rPr>
        <w:t xml:space="preserve"> Sánchez, referent al tema de la C-15 diu que han tallat alguns camins com el dels Pujols i no ho senyalitzen prou bé.</w:t>
      </w:r>
    </w:p>
    <w:p w:rsidR="003161E2" w:rsidRDefault="003161E2" w:rsidP="003161E2">
      <w:pPr>
        <w:pStyle w:val="Prrafodelista"/>
        <w:jc w:val="both"/>
        <w:rPr>
          <w:rFonts w:ascii="Verdana" w:hAnsi="Verdana" w:cs="Latha"/>
          <w:sz w:val="20"/>
          <w:szCs w:val="20"/>
        </w:rPr>
      </w:pPr>
      <w:r>
        <w:rPr>
          <w:rFonts w:ascii="Verdana" w:hAnsi="Verdana" w:cs="Latha"/>
          <w:sz w:val="20"/>
          <w:szCs w:val="20"/>
        </w:rPr>
        <w:t>S’hauria de fer alguna gestió per tal que millorin les senyalitzacions i també perquè diguin el temps que estaran tallats.</w:t>
      </w:r>
    </w:p>
    <w:p w:rsidR="003161E2" w:rsidRDefault="003161E2" w:rsidP="003161E2">
      <w:pPr>
        <w:pStyle w:val="Prrafodelista"/>
        <w:jc w:val="both"/>
        <w:rPr>
          <w:rFonts w:ascii="Verdana" w:hAnsi="Verdana" w:cs="Latha"/>
          <w:sz w:val="20"/>
          <w:szCs w:val="20"/>
        </w:rPr>
      </w:pPr>
    </w:p>
    <w:p w:rsidR="003161E2" w:rsidRPr="00E94BCC" w:rsidRDefault="003161E2" w:rsidP="003161E2">
      <w:pPr>
        <w:pStyle w:val="Prrafodelista"/>
        <w:jc w:val="both"/>
        <w:rPr>
          <w:rFonts w:ascii="Verdana" w:hAnsi="Verdana" w:cs="Latha"/>
          <w:sz w:val="20"/>
          <w:szCs w:val="20"/>
        </w:rPr>
      </w:pPr>
      <w:r>
        <w:rPr>
          <w:rFonts w:ascii="Verdana" w:hAnsi="Verdana" w:cs="Latha"/>
          <w:sz w:val="20"/>
          <w:szCs w:val="20"/>
        </w:rPr>
        <w:t xml:space="preserve">Contesta el Sr. Joan Iniesta </w:t>
      </w:r>
      <w:proofErr w:type="spellStart"/>
      <w:r>
        <w:rPr>
          <w:rFonts w:ascii="Verdana" w:hAnsi="Verdana" w:cs="Latha"/>
          <w:sz w:val="20"/>
          <w:szCs w:val="20"/>
        </w:rPr>
        <w:t>Zarza</w:t>
      </w:r>
      <w:proofErr w:type="spellEnd"/>
      <w:r>
        <w:rPr>
          <w:rFonts w:ascii="Verdana" w:hAnsi="Verdana" w:cs="Latha"/>
          <w:sz w:val="20"/>
          <w:szCs w:val="20"/>
        </w:rPr>
        <w:t xml:space="preserve"> dient que aviat estarà resolt el tema, han de fer un asfaltat. De totes maneres estan vetllant tot el tema de les obres de la C-15.</w:t>
      </w:r>
    </w:p>
    <w:p w:rsidR="003161E2" w:rsidRDefault="003161E2" w:rsidP="003161E2">
      <w:pPr>
        <w:jc w:val="both"/>
        <w:rPr>
          <w:rFonts w:ascii="Mangal" w:hAnsi="Mangal" w:cs="Mangal"/>
          <w:b/>
          <w:u w:val="single"/>
        </w:rPr>
      </w:pPr>
    </w:p>
    <w:p w:rsidR="003161E2" w:rsidRDefault="003161E2" w:rsidP="003161E2">
      <w:pPr>
        <w:jc w:val="both"/>
        <w:rPr>
          <w:rFonts w:ascii="Mangal" w:hAnsi="Mangal" w:cs="Mangal"/>
          <w:b/>
          <w:u w:val="single"/>
        </w:rPr>
      </w:pPr>
    </w:p>
    <w:p w:rsidR="003161E2" w:rsidRPr="003E4E3E" w:rsidRDefault="003161E2" w:rsidP="003161E2">
      <w:pPr>
        <w:jc w:val="both"/>
        <w:rPr>
          <w:rFonts w:ascii="Verdana" w:hAnsi="Verdana" w:cs="Latha"/>
          <w:sz w:val="20"/>
          <w:szCs w:val="20"/>
        </w:rPr>
      </w:pPr>
      <w:r w:rsidRPr="003E4E3E">
        <w:rPr>
          <w:rFonts w:ascii="Verdana" w:hAnsi="Verdana" w:cs="Latha"/>
          <w:sz w:val="20"/>
          <w:szCs w:val="20"/>
        </w:rPr>
        <w:t xml:space="preserve">I no havent-hi cap més assumpte a tractar </w:t>
      </w:r>
      <w:proofErr w:type="spellStart"/>
      <w:r>
        <w:rPr>
          <w:rFonts w:ascii="Verdana" w:hAnsi="Verdana" w:cs="Latha"/>
          <w:sz w:val="20"/>
          <w:szCs w:val="20"/>
        </w:rPr>
        <w:t>l’Alcalde-President</w:t>
      </w:r>
      <w:proofErr w:type="spellEnd"/>
      <w:r>
        <w:rPr>
          <w:rFonts w:ascii="Verdana" w:hAnsi="Verdana" w:cs="Latha"/>
          <w:sz w:val="20"/>
          <w:szCs w:val="20"/>
        </w:rPr>
        <w:t xml:space="preserve"> aixeca la sessió essent ¼ de 10 del vespre (21:15 h) i signa la present juntament amb la Secretària, que certifica. </w:t>
      </w: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3161E2" w:rsidRDefault="003161E2" w:rsidP="003161E2">
      <w:pPr>
        <w:jc w:val="both"/>
        <w:rPr>
          <w:rFonts w:ascii="Verdana" w:hAnsi="Verdana" w:cs="Latha"/>
          <w:sz w:val="20"/>
          <w:szCs w:val="20"/>
        </w:rPr>
      </w:pPr>
    </w:p>
    <w:p w:rsidR="00C206F9" w:rsidRDefault="00C206F9"/>
    <w:sectPr w:rsidR="00C206F9" w:rsidSect="00C206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Latha">
    <w:panose1 w:val="02000400000000000000"/>
    <w:charset w:val="00"/>
    <w:family w:val="auto"/>
    <w:pitch w:val="variable"/>
    <w:sig w:usb0="001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tisSans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A43"/>
    <w:multiLevelType w:val="hybridMultilevel"/>
    <w:tmpl w:val="5C1CFA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5353801"/>
    <w:multiLevelType w:val="hybridMultilevel"/>
    <w:tmpl w:val="72A6D6A4"/>
    <w:lvl w:ilvl="0" w:tplc="0C0A0005">
      <w:start w:val="1"/>
      <w:numFmt w:val="bullet"/>
      <w:lvlText w:val=""/>
      <w:lvlJc w:val="left"/>
      <w:pPr>
        <w:ind w:left="840" w:hanging="360"/>
      </w:pPr>
      <w:rPr>
        <w:rFonts w:ascii="Wingdings" w:hAnsi="Wingdings" w:hint="default"/>
      </w:rPr>
    </w:lvl>
    <w:lvl w:ilvl="1" w:tplc="04030003" w:tentative="1">
      <w:start w:val="1"/>
      <w:numFmt w:val="bullet"/>
      <w:lvlText w:val="o"/>
      <w:lvlJc w:val="left"/>
      <w:pPr>
        <w:ind w:left="1560" w:hanging="360"/>
      </w:pPr>
      <w:rPr>
        <w:rFonts w:ascii="Courier New" w:hAnsi="Courier New" w:cs="Courier New" w:hint="default"/>
      </w:rPr>
    </w:lvl>
    <w:lvl w:ilvl="2" w:tplc="04030005" w:tentative="1">
      <w:start w:val="1"/>
      <w:numFmt w:val="bullet"/>
      <w:lvlText w:val=""/>
      <w:lvlJc w:val="left"/>
      <w:pPr>
        <w:ind w:left="2280" w:hanging="360"/>
      </w:pPr>
      <w:rPr>
        <w:rFonts w:ascii="Wingdings" w:hAnsi="Wingdings" w:hint="default"/>
      </w:rPr>
    </w:lvl>
    <w:lvl w:ilvl="3" w:tplc="04030001" w:tentative="1">
      <w:start w:val="1"/>
      <w:numFmt w:val="bullet"/>
      <w:lvlText w:val=""/>
      <w:lvlJc w:val="left"/>
      <w:pPr>
        <w:ind w:left="3000" w:hanging="360"/>
      </w:pPr>
      <w:rPr>
        <w:rFonts w:ascii="Symbol" w:hAnsi="Symbol" w:hint="default"/>
      </w:rPr>
    </w:lvl>
    <w:lvl w:ilvl="4" w:tplc="04030003" w:tentative="1">
      <w:start w:val="1"/>
      <w:numFmt w:val="bullet"/>
      <w:lvlText w:val="o"/>
      <w:lvlJc w:val="left"/>
      <w:pPr>
        <w:ind w:left="3720" w:hanging="360"/>
      </w:pPr>
      <w:rPr>
        <w:rFonts w:ascii="Courier New" w:hAnsi="Courier New" w:cs="Courier New" w:hint="default"/>
      </w:rPr>
    </w:lvl>
    <w:lvl w:ilvl="5" w:tplc="04030005" w:tentative="1">
      <w:start w:val="1"/>
      <w:numFmt w:val="bullet"/>
      <w:lvlText w:val=""/>
      <w:lvlJc w:val="left"/>
      <w:pPr>
        <w:ind w:left="4440" w:hanging="360"/>
      </w:pPr>
      <w:rPr>
        <w:rFonts w:ascii="Wingdings" w:hAnsi="Wingdings" w:hint="default"/>
      </w:rPr>
    </w:lvl>
    <w:lvl w:ilvl="6" w:tplc="04030001" w:tentative="1">
      <w:start w:val="1"/>
      <w:numFmt w:val="bullet"/>
      <w:lvlText w:val=""/>
      <w:lvlJc w:val="left"/>
      <w:pPr>
        <w:ind w:left="5160" w:hanging="360"/>
      </w:pPr>
      <w:rPr>
        <w:rFonts w:ascii="Symbol" w:hAnsi="Symbol" w:hint="default"/>
      </w:rPr>
    </w:lvl>
    <w:lvl w:ilvl="7" w:tplc="04030003" w:tentative="1">
      <w:start w:val="1"/>
      <w:numFmt w:val="bullet"/>
      <w:lvlText w:val="o"/>
      <w:lvlJc w:val="left"/>
      <w:pPr>
        <w:ind w:left="5880" w:hanging="360"/>
      </w:pPr>
      <w:rPr>
        <w:rFonts w:ascii="Courier New" w:hAnsi="Courier New" w:cs="Courier New" w:hint="default"/>
      </w:rPr>
    </w:lvl>
    <w:lvl w:ilvl="8" w:tplc="04030005" w:tentative="1">
      <w:start w:val="1"/>
      <w:numFmt w:val="bullet"/>
      <w:lvlText w:val=""/>
      <w:lvlJc w:val="left"/>
      <w:pPr>
        <w:ind w:left="6600" w:hanging="360"/>
      </w:pPr>
      <w:rPr>
        <w:rFonts w:ascii="Wingdings" w:hAnsi="Wingdings" w:hint="default"/>
      </w:rPr>
    </w:lvl>
  </w:abstractNum>
  <w:abstractNum w:abstractNumId="2">
    <w:nsid w:val="6F2B0734"/>
    <w:multiLevelType w:val="hybridMultilevel"/>
    <w:tmpl w:val="02B662CE"/>
    <w:lvl w:ilvl="0" w:tplc="0C0A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C9527B3"/>
    <w:multiLevelType w:val="hybridMultilevel"/>
    <w:tmpl w:val="58343954"/>
    <w:lvl w:ilvl="0" w:tplc="0C0A0005">
      <w:start w:val="1"/>
      <w:numFmt w:val="bullet"/>
      <w:lvlText w:val=""/>
      <w:lvlJc w:val="left"/>
      <w:pPr>
        <w:ind w:left="780" w:hanging="360"/>
      </w:pPr>
      <w:rPr>
        <w:rFonts w:ascii="Wingdings" w:hAnsi="Wingdings"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3161E2"/>
    <w:rsid w:val="003161E2"/>
    <w:rsid w:val="003D46BA"/>
    <w:rsid w:val="00C206F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61E2"/>
    <w:pPr>
      <w:spacing w:after="120"/>
    </w:pPr>
  </w:style>
  <w:style w:type="character" w:customStyle="1" w:styleId="TextoindependienteCar">
    <w:name w:val="Texto independiente Car"/>
    <w:basedOn w:val="Fuentedeprrafopredeter"/>
    <w:link w:val="Textoindependiente"/>
    <w:rsid w:val="003161E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161E2"/>
    <w:pPr>
      <w:ind w:left="720"/>
      <w:contextualSpacing/>
    </w:pPr>
  </w:style>
  <w:style w:type="table" w:styleId="Tablaconcuadrcula">
    <w:name w:val="Table Grid"/>
    <w:basedOn w:val="Tablanormal"/>
    <w:rsid w:val="003161E2"/>
    <w:pPr>
      <w:spacing w:after="0" w:line="240"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3161E2"/>
    <w:pPr>
      <w:jc w:val="center"/>
    </w:pPr>
    <w:rPr>
      <w:b/>
      <w:bCs/>
    </w:rPr>
  </w:style>
  <w:style w:type="character" w:customStyle="1" w:styleId="TtuloCar">
    <w:name w:val="Título Car"/>
    <w:basedOn w:val="Fuentedeprrafopredeter"/>
    <w:link w:val="Ttulo"/>
    <w:rsid w:val="003161E2"/>
    <w:rPr>
      <w:rFonts w:ascii="Times New Roman" w:eastAsia="Times New Roman" w:hAnsi="Times New Roman" w:cs="Times New Roman"/>
      <w:b/>
      <w:bCs/>
      <w:sz w:val="24"/>
      <w:szCs w:val="24"/>
      <w:lang w:eastAsia="es-ES"/>
    </w:rPr>
  </w:style>
  <w:style w:type="paragraph" w:styleId="NormalWeb">
    <w:name w:val="Normal (Web)"/>
    <w:basedOn w:val="Normal"/>
    <w:semiHidden/>
    <w:rsid w:val="003161E2"/>
    <w:pPr>
      <w:spacing w:before="100" w:beforeAutospacing="1" w:after="100" w:afterAutospacing="1"/>
    </w:pPr>
    <w:rPr>
      <w:lang w:val="es-ES"/>
    </w:rPr>
  </w:style>
  <w:style w:type="paragraph" w:customStyle="1" w:styleId="bodytext2">
    <w:name w:val="bodytext2"/>
    <w:basedOn w:val="Normal"/>
    <w:rsid w:val="003161E2"/>
    <w:pPr>
      <w:spacing w:before="100" w:beforeAutospacing="1" w:after="100" w:afterAutospacing="1"/>
    </w:pPr>
    <w:rPr>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2688</Words>
  <Characters>15328</Characters>
  <Application>Microsoft Office Word</Application>
  <DocSecurity>0</DocSecurity>
  <Lines>127</Lines>
  <Paragraphs>35</Paragraphs>
  <ScaleCrop>false</ScaleCrop>
  <Company>http://www.centor.mx.gd</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2011-03-08T10:35:00Z</dcterms:created>
  <dcterms:modified xsi:type="dcterms:W3CDTF">2011-03-08T10:36:00Z</dcterms:modified>
</cp:coreProperties>
</file>