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0C" w:rsidRPr="004135F2" w:rsidRDefault="0028730C" w:rsidP="00082E06">
      <w:pPr>
        <w:keepNext/>
        <w:spacing w:after="0"/>
        <w:jc w:val="both"/>
        <w:outlineLvl w:val="5"/>
        <w:rPr>
          <w:rFonts w:ascii="Century Gothic" w:eastAsia="Calibri" w:hAnsi="Century Gothic" w:cs="Tahoma"/>
          <w:b/>
          <w:bCs/>
        </w:rPr>
      </w:pPr>
      <w:r w:rsidRPr="004135F2">
        <w:rPr>
          <w:rFonts w:ascii="Century Gothic" w:eastAsia="Calibri" w:hAnsi="Century Gothic" w:cs="Tahoma"/>
          <w:b/>
          <w:bCs/>
        </w:rPr>
        <w:t xml:space="preserve">ACTA DEL PLE </w:t>
      </w:r>
      <w:r w:rsidR="000E1CC8">
        <w:rPr>
          <w:rFonts w:ascii="Century Gothic" w:eastAsia="Calibri" w:hAnsi="Century Gothic" w:cs="Tahoma"/>
          <w:b/>
          <w:bCs/>
        </w:rPr>
        <w:t>EXTRA</w:t>
      </w:r>
      <w:r w:rsidRPr="004135F2">
        <w:rPr>
          <w:rFonts w:ascii="Century Gothic" w:eastAsia="Calibri" w:hAnsi="Century Gothic" w:cs="Tahoma"/>
          <w:b/>
          <w:bCs/>
        </w:rPr>
        <w:t xml:space="preserve">ORDINARI DE L’AJUNTAMENT DE CÀNOVES i SAMALÚS. </w:t>
      </w:r>
      <w:r w:rsidR="00590345" w:rsidRPr="004135F2">
        <w:rPr>
          <w:rFonts w:ascii="Century Gothic" w:eastAsia="Calibri" w:hAnsi="Century Gothic" w:cs="Tahoma"/>
          <w:b/>
          <w:bCs/>
        </w:rPr>
        <w:t>PLE Nº8/2017</w:t>
      </w:r>
    </w:p>
    <w:p w:rsidR="0028730C" w:rsidRPr="004135F2" w:rsidRDefault="0028730C" w:rsidP="0028730C">
      <w:pPr>
        <w:spacing w:after="0"/>
        <w:ind w:firstLine="709"/>
        <w:jc w:val="both"/>
        <w:rPr>
          <w:rFonts w:ascii="Century Gothic" w:eastAsia="Calibri" w:hAnsi="Century Gothic" w:cs="Tahoma"/>
          <w:b/>
          <w:bCs/>
        </w:rPr>
      </w:pPr>
    </w:p>
    <w:p w:rsidR="0028730C" w:rsidRPr="004135F2" w:rsidRDefault="00430E5D" w:rsidP="0028730C">
      <w:pPr>
        <w:spacing w:after="0"/>
        <w:ind w:firstLine="709"/>
        <w:jc w:val="both"/>
        <w:rPr>
          <w:rFonts w:ascii="Century Gothic" w:eastAsia="Calibri" w:hAnsi="Century Gothic" w:cs="Tahoma"/>
          <w:b/>
          <w:bCs/>
        </w:rPr>
      </w:pPr>
      <w:r w:rsidRPr="004135F2">
        <w:rPr>
          <w:rFonts w:ascii="Century Gothic" w:hAnsi="Century Gothic" w:cs="Times New Roman"/>
          <w:noProof/>
          <w:lang w:eastAsia="es-ES"/>
        </w:rPr>
        <mc:AlternateContent>
          <mc:Choice Requires="wps">
            <w:drawing>
              <wp:anchor distT="0" distB="0" distL="114300" distR="114300" simplePos="0" relativeHeight="251658240" behindDoc="0" locked="0" layoutInCell="1" allowOverlap="1" wp14:anchorId="16CAAAA0" wp14:editId="78007F1C">
                <wp:simplePos x="0" y="0"/>
                <wp:positionH relativeFrom="column">
                  <wp:posOffset>-32385</wp:posOffset>
                </wp:positionH>
                <wp:positionV relativeFrom="paragraph">
                  <wp:posOffset>211455</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CARMEN BARRIO JULIO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DAVID GARCIA FERNANDEZ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ESTER VILLANUEVA MARSAL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JOAN CARLES CUSELL I GALÍCIA (ERC) </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CRISTINA SERRA I PAGÈS (ERC) </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JOSÉ LUIS LÓPEZ CARRASCO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LOURDES AGUILERA BEDMAR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PILAR LOSADA LÓPEZ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NURIA SANCHEZ LIRIA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ANTONIO RUIZ VENTURA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SECRETARI: Francesc d'A. </w:t>
                            </w:r>
                            <w:proofErr w:type="spellStart"/>
                            <w:r>
                              <w:rPr>
                                <w:rFonts w:ascii="Tahoma" w:hAnsi="Tahoma" w:cs="Tahoma"/>
                                <w:sz w:val="18"/>
                                <w:szCs w:val="18"/>
                              </w:rPr>
                              <w:t>Serras</w:t>
                            </w:r>
                            <w:proofErr w:type="spellEnd"/>
                            <w:r>
                              <w:rPr>
                                <w:rFonts w:ascii="Tahoma" w:hAnsi="Tahoma" w:cs="Tahoma"/>
                                <w:sz w:val="18"/>
                                <w:szCs w:val="18"/>
                              </w:rPr>
                              <w:t xml:space="preserve"> i </w:t>
                            </w:r>
                            <w:proofErr w:type="spellStart"/>
                            <w:r>
                              <w:rPr>
                                <w:rFonts w:ascii="Tahoma" w:hAnsi="Tahoma" w:cs="Tahoma"/>
                                <w:sz w:val="18"/>
                                <w:szCs w:val="18"/>
                              </w:rPr>
                              <w:t>Ortuño</w:t>
                            </w:r>
                            <w:proofErr w:type="spellEnd"/>
                          </w:p>
                          <w:p w:rsidR="0028730C" w:rsidRDefault="0028730C" w:rsidP="002873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AAAA0" id="_x0000_t202" coordsize="21600,21600" o:spt="202" path="m,l,21600r21600,l21600,xe">
                <v:stroke joinstyle="miter"/>
                <v:path gradientshapeok="t" o:connecttype="rect"/>
              </v:shapetype>
              <v:shape id="Quadre de text 1" o:spid="_x0000_s1026" type="#_x0000_t202" style="position:absolute;left:0;text-align:left;margin-left:-2.55pt;margin-top:16.65pt;width:234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" stroked="f">
                <v:textbox>
                  <w:txbxContent>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CARMEN BARRIO JULIO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DAVID GARCIA FERNANDEZ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ESTER VILLANUEVA MARSAL (NIU)</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JOAN CARLES CUSELL I GALÍCIA (ERC) </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CRISTINA SERRA I PAGÈS (ERC) </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JOSÉ LUIS LÓPEZ CARRASCO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LOURDES AGUILERA BEDMAR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Mª PILAR LOSADA LÓPEZ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NURIA SANCHEZ LIRIA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ANTONIO RUIZ VENTURA (PSC)</w:t>
                      </w:r>
                    </w:p>
                    <w:p w:rsidR="0028730C" w:rsidRDefault="0028730C" w:rsidP="0028730C">
                      <w:pPr>
                        <w:pStyle w:val="Textoindependiente"/>
                        <w:spacing w:line="360" w:lineRule="auto"/>
                        <w:rPr>
                          <w:rFonts w:ascii="Tahoma" w:hAnsi="Tahoma" w:cs="Tahoma"/>
                          <w:sz w:val="18"/>
                          <w:szCs w:val="18"/>
                        </w:rPr>
                      </w:pPr>
                      <w:r>
                        <w:rPr>
                          <w:rFonts w:ascii="Tahoma" w:hAnsi="Tahoma" w:cs="Tahoma"/>
                          <w:sz w:val="18"/>
                          <w:szCs w:val="18"/>
                        </w:rPr>
                        <w:t xml:space="preserve">SECRETARI: Francesc d'A. </w:t>
                      </w:r>
                      <w:proofErr w:type="spellStart"/>
                      <w:r>
                        <w:rPr>
                          <w:rFonts w:ascii="Tahoma" w:hAnsi="Tahoma" w:cs="Tahoma"/>
                          <w:sz w:val="18"/>
                          <w:szCs w:val="18"/>
                        </w:rPr>
                        <w:t>Serras</w:t>
                      </w:r>
                      <w:proofErr w:type="spellEnd"/>
                      <w:r>
                        <w:rPr>
                          <w:rFonts w:ascii="Tahoma" w:hAnsi="Tahoma" w:cs="Tahoma"/>
                          <w:sz w:val="18"/>
                          <w:szCs w:val="18"/>
                        </w:rPr>
                        <w:t xml:space="preserve"> i </w:t>
                      </w:r>
                      <w:proofErr w:type="spellStart"/>
                      <w:r>
                        <w:rPr>
                          <w:rFonts w:ascii="Tahoma" w:hAnsi="Tahoma" w:cs="Tahoma"/>
                          <w:sz w:val="18"/>
                          <w:szCs w:val="18"/>
                        </w:rPr>
                        <w:t>Ortuño</w:t>
                      </w:r>
                      <w:proofErr w:type="spellEnd"/>
                    </w:p>
                    <w:p w:rsidR="0028730C" w:rsidRDefault="0028730C" w:rsidP="0028730C"/>
                  </w:txbxContent>
                </v:textbox>
              </v:shape>
            </w:pict>
          </mc:Fallback>
        </mc:AlternateContent>
      </w:r>
    </w:p>
    <w:p w:rsidR="0028730C" w:rsidRPr="004135F2" w:rsidRDefault="0028730C" w:rsidP="0028730C">
      <w:pPr>
        <w:spacing w:after="0" w:line="480" w:lineRule="auto"/>
        <w:ind w:left="4956" w:firstLine="709"/>
        <w:jc w:val="both"/>
        <w:rPr>
          <w:rFonts w:ascii="Century Gothic" w:eastAsia="Calibri" w:hAnsi="Century Gothic" w:cs="Tahoma"/>
        </w:rPr>
      </w:pPr>
      <w:r w:rsidRPr="004135F2">
        <w:rPr>
          <w:rFonts w:ascii="Century Gothic" w:eastAsia="Calibri" w:hAnsi="Century Gothic" w:cs="Tahoma"/>
        </w:rPr>
        <w:t xml:space="preserve">A Cànoves i Samalús a les vint hores del dia 22 de novembre de 2017, a l’efecte de procedir a celebrar sessió plenària de caràcter </w:t>
      </w:r>
      <w:r w:rsidR="000E1CC8">
        <w:rPr>
          <w:rFonts w:ascii="Century Gothic" w:eastAsia="Calibri" w:hAnsi="Century Gothic" w:cs="Tahoma"/>
        </w:rPr>
        <w:t>extra</w:t>
      </w:r>
      <w:r w:rsidRPr="004135F2">
        <w:rPr>
          <w:rFonts w:ascii="Century Gothic" w:eastAsia="Calibri" w:hAnsi="Century Gothic" w:cs="Tahoma"/>
        </w:rPr>
        <w:t xml:space="preserve">ordinari, sota la Presidència de l’Alcalde Sr. Josep </w:t>
      </w:r>
      <w:proofErr w:type="spellStart"/>
      <w:r w:rsidRPr="004135F2">
        <w:rPr>
          <w:rFonts w:ascii="Century Gothic" w:eastAsia="Calibri" w:hAnsi="Century Gothic" w:cs="Tahoma"/>
        </w:rPr>
        <w:t>Cuch</w:t>
      </w:r>
      <w:proofErr w:type="spellEnd"/>
      <w:r w:rsidRPr="004135F2">
        <w:rPr>
          <w:rFonts w:ascii="Century Gothic" w:eastAsia="Calibri" w:hAnsi="Century Gothic" w:cs="Tahoma"/>
        </w:rPr>
        <w:t xml:space="preserve"> i Codina, es reuneixen els Srs. i Sres. Regidors i Regidores al marge enumerats, assistits pel Secretari que </w:t>
      </w:r>
      <w:proofErr w:type="spellStart"/>
      <w:r w:rsidRPr="004135F2">
        <w:rPr>
          <w:rFonts w:ascii="Century Gothic" w:eastAsia="Calibri" w:hAnsi="Century Gothic" w:cs="Tahoma"/>
        </w:rPr>
        <w:t>d</w:t>
      </w:r>
      <w:r w:rsidR="00DA285D">
        <w:rPr>
          <w:rFonts w:ascii="Century Gothic" w:eastAsia="Calibri" w:hAnsi="Century Gothic" w:cs="Tahoma"/>
        </w:rPr>
        <w:t>ó</w:t>
      </w:r>
      <w:r w:rsidRPr="004135F2">
        <w:rPr>
          <w:rFonts w:ascii="Century Gothic" w:eastAsia="Calibri" w:hAnsi="Century Gothic" w:cs="Tahoma"/>
        </w:rPr>
        <w:t>na</w:t>
      </w:r>
      <w:proofErr w:type="spellEnd"/>
      <w:r w:rsidRPr="004135F2">
        <w:rPr>
          <w:rFonts w:ascii="Century Gothic" w:eastAsia="Calibri" w:hAnsi="Century Gothic" w:cs="Tahoma"/>
        </w:rPr>
        <w:t xml:space="preserve"> fe de l’acte. </w:t>
      </w:r>
    </w:p>
    <w:p w:rsidR="0028730C" w:rsidRPr="004135F2" w:rsidRDefault="0028730C" w:rsidP="00082E06">
      <w:pPr>
        <w:spacing w:after="0"/>
        <w:ind w:left="4956" w:firstLine="709"/>
        <w:jc w:val="both"/>
        <w:rPr>
          <w:rFonts w:ascii="Century Gothic" w:eastAsia="Calibri" w:hAnsi="Century Gothic" w:cs="Tahoma"/>
        </w:rPr>
      </w:pPr>
    </w:p>
    <w:p w:rsidR="00960D17" w:rsidRDefault="0028730C" w:rsidP="00082E06">
      <w:pPr>
        <w:pBdr>
          <w:top w:val="nil"/>
          <w:left w:val="nil"/>
          <w:bottom w:val="nil"/>
          <w:right w:val="nil"/>
          <w:between w:val="nil"/>
          <w:bar w:val="nil"/>
        </w:pBdr>
        <w:spacing w:after="0"/>
        <w:jc w:val="both"/>
        <w:rPr>
          <w:rFonts w:ascii="Century Gothic" w:eastAsia="Arial Unicode MS" w:hAnsi="Century Gothic" w:cs="Arial Unicode MS"/>
          <w:b/>
          <w:bCs/>
          <w:color w:val="000000"/>
          <w:bdr w:val="nil"/>
          <w:lang w:eastAsia="es-ES"/>
        </w:rPr>
      </w:pPr>
      <w:r w:rsidRPr="004135F2">
        <w:rPr>
          <w:rFonts w:ascii="Century Gothic" w:eastAsia="Arial Unicode MS" w:hAnsi="Century Gothic" w:cs="Arial Unicode MS"/>
          <w:b/>
          <w:bCs/>
          <w:color w:val="000000"/>
          <w:bdr w:val="nil"/>
          <w:lang w:eastAsia="es-ES"/>
        </w:rPr>
        <w:t>1- PROPOSTA D’APROVACIÓ DE L’ESBORRANY DE L’ACTA DE DATA 2</w:t>
      </w:r>
      <w:r w:rsidR="00590345" w:rsidRPr="004135F2">
        <w:rPr>
          <w:rFonts w:ascii="Century Gothic" w:eastAsia="Arial Unicode MS" w:hAnsi="Century Gothic" w:cs="Arial Unicode MS"/>
          <w:b/>
          <w:bCs/>
          <w:color w:val="000000"/>
          <w:bdr w:val="nil"/>
          <w:lang w:eastAsia="es-ES"/>
        </w:rPr>
        <w:t>8 DE SETEMBRE</w:t>
      </w:r>
      <w:r w:rsidRPr="004135F2">
        <w:rPr>
          <w:rFonts w:ascii="Century Gothic" w:eastAsia="Arial Unicode MS" w:hAnsi="Century Gothic" w:cs="Arial Unicode MS"/>
          <w:b/>
          <w:bCs/>
          <w:color w:val="000000"/>
          <w:bdr w:val="nil"/>
          <w:lang w:eastAsia="es-ES"/>
        </w:rPr>
        <w:t xml:space="preserve"> DE 2017.</w:t>
      </w:r>
    </w:p>
    <w:p w:rsidR="00430E5D" w:rsidRDefault="00430E5D" w:rsidP="00082E06">
      <w:pPr>
        <w:pBdr>
          <w:top w:val="nil"/>
          <w:left w:val="nil"/>
          <w:bottom w:val="nil"/>
          <w:right w:val="nil"/>
          <w:between w:val="nil"/>
          <w:bar w:val="nil"/>
        </w:pBdr>
        <w:spacing w:after="0"/>
        <w:jc w:val="both"/>
        <w:rPr>
          <w:rFonts w:ascii="Century Gothic" w:eastAsia="Arial Unicode MS" w:hAnsi="Century Gothic" w:cs="Arial Unicode MS"/>
          <w:b/>
          <w:bCs/>
          <w:color w:val="000000"/>
          <w:bdr w:val="nil"/>
          <w:lang w:eastAsia="es-ES"/>
        </w:rPr>
      </w:pPr>
    </w:p>
    <w:p w:rsidR="0028730C" w:rsidRDefault="0028730C"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r w:rsidRPr="004135F2">
        <w:rPr>
          <w:rFonts w:ascii="Century Gothic" w:eastAsia="Arial Unicode MS" w:hAnsi="Century Gothic" w:cs="Arial Unicode MS"/>
          <w:color w:val="000000"/>
          <w:bdr w:val="nil"/>
          <w:lang w:eastAsia="es-ES"/>
        </w:rPr>
        <w:t xml:space="preserve">Per part del Sr. Alcalde es pregunta als </w:t>
      </w:r>
      <w:r w:rsidR="00310D37" w:rsidRPr="004135F2">
        <w:rPr>
          <w:rFonts w:ascii="Century Gothic" w:eastAsia="Arial Unicode MS" w:hAnsi="Century Gothic" w:cs="Arial Unicode MS"/>
          <w:color w:val="000000"/>
          <w:bdr w:val="nil"/>
          <w:lang w:eastAsia="es-ES"/>
        </w:rPr>
        <w:t xml:space="preserve">assistents si tenen res a comentar respecte de l’esborrany de l’acta de la sessió </w:t>
      </w:r>
      <w:r w:rsidR="00590345" w:rsidRPr="004135F2">
        <w:rPr>
          <w:rFonts w:ascii="Century Gothic" w:eastAsia="Arial Unicode MS" w:hAnsi="Century Gothic" w:cs="Arial Unicode MS"/>
          <w:color w:val="000000"/>
          <w:bdr w:val="nil"/>
          <w:lang w:eastAsia="es-ES"/>
        </w:rPr>
        <w:t>de data 28 de setembre de 2017</w:t>
      </w:r>
      <w:r w:rsidR="00310D37" w:rsidRPr="004135F2">
        <w:rPr>
          <w:rFonts w:ascii="Century Gothic" w:eastAsia="Arial Unicode MS" w:hAnsi="Century Gothic" w:cs="Arial Unicode MS"/>
          <w:color w:val="000000"/>
          <w:bdr w:val="nil"/>
          <w:lang w:eastAsia="es-ES"/>
        </w:rPr>
        <w:t xml:space="preserve">. </w:t>
      </w:r>
    </w:p>
    <w:p w:rsidR="00E03946" w:rsidRPr="004135F2" w:rsidRDefault="00E03946"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310D37" w:rsidRDefault="00310D37"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r w:rsidRPr="004135F2">
        <w:rPr>
          <w:rFonts w:ascii="Century Gothic" w:eastAsia="Arial Unicode MS" w:hAnsi="Century Gothic" w:cs="Arial Unicode MS"/>
          <w:color w:val="000000"/>
          <w:bdr w:val="nil"/>
          <w:lang w:eastAsia="es-ES"/>
        </w:rPr>
        <w:t xml:space="preserve">L’esborrany </w:t>
      </w:r>
      <w:r w:rsidR="007241BD">
        <w:rPr>
          <w:rFonts w:ascii="Century Gothic" w:eastAsia="Arial Unicode MS" w:hAnsi="Century Gothic" w:cs="Arial Unicode MS"/>
          <w:color w:val="000000"/>
          <w:bdr w:val="nil"/>
          <w:lang w:eastAsia="es-ES"/>
        </w:rPr>
        <w:t>és</w:t>
      </w:r>
      <w:r w:rsidRPr="004135F2">
        <w:rPr>
          <w:rFonts w:ascii="Century Gothic" w:eastAsia="Arial Unicode MS" w:hAnsi="Century Gothic" w:cs="Arial Unicode MS"/>
          <w:color w:val="000000"/>
          <w:bdr w:val="nil"/>
          <w:lang w:eastAsia="es-ES"/>
        </w:rPr>
        <w:t xml:space="preserve"> aprovat per unanimitat.</w:t>
      </w:r>
    </w:p>
    <w:p w:rsidR="007A1F44" w:rsidRPr="004135F2" w:rsidRDefault="007A1F44"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310D37" w:rsidRDefault="00310D37" w:rsidP="00082E06">
      <w:pPr>
        <w:pBdr>
          <w:top w:val="nil"/>
          <w:left w:val="nil"/>
          <w:bottom w:val="nil"/>
          <w:right w:val="nil"/>
          <w:between w:val="nil"/>
          <w:bar w:val="nil"/>
        </w:pBdr>
        <w:spacing w:after="0"/>
        <w:jc w:val="both"/>
        <w:rPr>
          <w:rFonts w:ascii="Century Gothic" w:eastAsia="Arial Unicode MS" w:hAnsi="Century Gothic" w:cs="Arial Unicode MS"/>
          <w:b/>
          <w:bCs/>
          <w:color w:val="000000"/>
          <w:bdr w:val="nil"/>
          <w:lang w:eastAsia="es-ES"/>
        </w:rPr>
      </w:pPr>
      <w:r w:rsidRPr="004135F2">
        <w:rPr>
          <w:rFonts w:ascii="Century Gothic" w:eastAsia="Arial Unicode MS" w:hAnsi="Century Gothic" w:cs="Arial Unicode MS"/>
          <w:b/>
          <w:bCs/>
          <w:color w:val="000000"/>
          <w:bdr w:val="nil"/>
          <w:lang w:eastAsia="es-ES"/>
        </w:rPr>
        <w:t xml:space="preserve">2- PROPOSTA D’APROVACIÓ DE L’ESBORRANY DE L’ACTA DE DATA </w:t>
      </w:r>
      <w:r w:rsidR="00590345" w:rsidRPr="004135F2">
        <w:rPr>
          <w:rFonts w:ascii="Century Gothic" w:eastAsia="Arial Unicode MS" w:hAnsi="Century Gothic" w:cs="Arial Unicode MS"/>
          <w:b/>
          <w:bCs/>
          <w:color w:val="000000"/>
          <w:bdr w:val="nil"/>
          <w:lang w:eastAsia="es-ES"/>
        </w:rPr>
        <w:t>25 D’OCTUBRE</w:t>
      </w:r>
      <w:r w:rsidRPr="004135F2">
        <w:rPr>
          <w:rFonts w:ascii="Century Gothic" w:eastAsia="Arial Unicode MS" w:hAnsi="Century Gothic" w:cs="Arial Unicode MS"/>
          <w:b/>
          <w:bCs/>
          <w:color w:val="000000"/>
          <w:bdr w:val="nil"/>
          <w:lang w:eastAsia="es-ES"/>
        </w:rPr>
        <w:t xml:space="preserve"> DE 2017.</w:t>
      </w:r>
    </w:p>
    <w:p w:rsidR="00310D37" w:rsidRPr="004135F2" w:rsidRDefault="00310D37"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310D37" w:rsidRDefault="00310D37"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r w:rsidRPr="004135F2">
        <w:rPr>
          <w:rFonts w:ascii="Century Gothic" w:eastAsia="Arial Unicode MS" w:hAnsi="Century Gothic" w:cs="Arial Unicode MS"/>
          <w:color w:val="000000"/>
          <w:bdr w:val="nil"/>
          <w:lang w:eastAsia="es-ES"/>
        </w:rPr>
        <w:t xml:space="preserve">Per part del Sr. Alcalde es pregunta als assistents si tenen res a comentar respecte de l’esborrany de l’acta de la sessió </w:t>
      </w:r>
      <w:r w:rsidR="00590345" w:rsidRPr="004135F2">
        <w:rPr>
          <w:rFonts w:ascii="Century Gothic" w:eastAsia="Arial Unicode MS" w:hAnsi="Century Gothic" w:cs="Arial Unicode MS"/>
          <w:color w:val="000000"/>
          <w:bdr w:val="nil"/>
          <w:lang w:eastAsia="es-ES"/>
        </w:rPr>
        <w:t>de data 25 d’octubre de 2017</w:t>
      </w:r>
      <w:r w:rsidRPr="004135F2">
        <w:rPr>
          <w:rFonts w:ascii="Century Gothic" w:eastAsia="Arial Unicode MS" w:hAnsi="Century Gothic" w:cs="Arial Unicode MS"/>
          <w:color w:val="000000"/>
          <w:bdr w:val="nil"/>
          <w:lang w:eastAsia="es-ES"/>
        </w:rPr>
        <w:t xml:space="preserve">. </w:t>
      </w:r>
    </w:p>
    <w:p w:rsidR="002435C4" w:rsidRPr="004135F2" w:rsidRDefault="002435C4"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310D37" w:rsidRDefault="00310D37"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r w:rsidRPr="004135F2">
        <w:rPr>
          <w:rFonts w:ascii="Century Gothic" w:eastAsia="Arial Unicode MS" w:hAnsi="Century Gothic" w:cs="Arial Unicode MS"/>
          <w:color w:val="000000"/>
          <w:bdr w:val="nil"/>
          <w:lang w:eastAsia="es-ES"/>
        </w:rPr>
        <w:t xml:space="preserve">L’esborrany </w:t>
      </w:r>
      <w:r w:rsidR="00E03946">
        <w:rPr>
          <w:rFonts w:ascii="Century Gothic" w:eastAsia="Arial Unicode MS" w:hAnsi="Century Gothic" w:cs="Arial Unicode MS"/>
          <w:color w:val="000000"/>
          <w:bdr w:val="nil"/>
          <w:lang w:eastAsia="es-ES"/>
        </w:rPr>
        <w:t>é</w:t>
      </w:r>
      <w:r w:rsidRPr="004135F2">
        <w:rPr>
          <w:rFonts w:ascii="Century Gothic" w:eastAsia="Arial Unicode MS" w:hAnsi="Century Gothic" w:cs="Arial Unicode MS"/>
          <w:color w:val="000000"/>
          <w:bdr w:val="nil"/>
          <w:lang w:eastAsia="es-ES"/>
        </w:rPr>
        <w:t>s aprovat per unanimitat.</w:t>
      </w:r>
    </w:p>
    <w:p w:rsidR="00A030FA" w:rsidRDefault="00A030FA"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A030FA" w:rsidRDefault="00A030FA"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A030FA" w:rsidRPr="004135F2" w:rsidRDefault="00A030FA"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p>
    <w:p w:rsidR="00310D37" w:rsidRDefault="00310D37" w:rsidP="00082E06">
      <w:pPr>
        <w:pBdr>
          <w:top w:val="nil"/>
          <w:left w:val="nil"/>
          <w:bottom w:val="nil"/>
          <w:right w:val="nil"/>
          <w:between w:val="nil"/>
          <w:bar w:val="nil"/>
        </w:pBdr>
        <w:spacing w:after="0"/>
        <w:jc w:val="both"/>
        <w:rPr>
          <w:rFonts w:ascii="Century Gothic" w:eastAsia="Arial Unicode MS" w:hAnsi="Century Gothic" w:cs="Arial Unicode MS"/>
          <w:b/>
          <w:bCs/>
          <w:color w:val="000000"/>
          <w:bdr w:val="nil"/>
          <w:lang w:eastAsia="es-ES"/>
        </w:rPr>
      </w:pPr>
      <w:r w:rsidRPr="004135F2">
        <w:rPr>
          <w:rFonts w:ascii="Century Gothic" w:eastAsia="Arial Unicode MS" w:hAnsi="Century Gothic" w:cs="Arial Unicode MS"/>
          <w:b/>
          <w:bCs/>
          <w:color w:val="000000"/>
          <w:bdr w:val="nil"/>
          <w:lang w:eastAsia="es-ES"/>
        </w:rPr>
        <w:lastRenderedPageBreak/>
        <w:t>3</w:t>
      </w:r>
      <w:r w:rsidR="0028730C" w:rsidRPr="004135F2">
        <w:rPr>
          <w:rFonts w:ascii="Century Gothic" w:eastAsia="Arial Unicode MS" w:hAnsi="Century Gothic" w:cs="Arial Unicode MS"/>
          <w:b/>
          <w:bCs/>
          <w:color w:val="000000"/>
          <w:bdr w:val="nil"/>
          <w:lang w:eastAsia="es-ES"/>
        </w:rPr>
        <w:t>-</w:t>
      </w:r>
      <w:r w:rsidRPr="004135F2">
        <w:rPr>
          <w:rFonts w:ascii="Century Gothic" w:eastAsia="Arial Unicode MS" w:hAnsi="Century Gothic" w:cs="Arial Unicode MS"/>
          <w:b/>
          <w:bCs/>
          <w:color w:val="000000"/>
          <w:bdr w:val="nil"/>
          <w:lang w:eastAsia="es-ES"/>
        </w:rPr>
        <w:t xml:space="preserve"> SORTEIG MEMBRES DE LES MESES ELECTORALS PELS COMICIS DEL 21 DE DESEMBRE.</w:t>
      </w:r>
    </w:p>
    <w:p w:rsidR="0028730C" w:rsidRPr="004135F2" w:rsidRDefault="0028730C" w:rsidP="00082E06">
      <w:pPr>
        <w:pBdr>
          <w:top w:val="nil"/>
          <w:left w:val="nil"/>
          <w:bottom w:val="nil"/>
          <w:right w:val="nil"/>
          <w:between w:val="nil"/>
          <w:bar w:val="nil"/>
        </w:pBdr>
        <w:spacing w:after="0"/>
        <w:jc w:val="both"/>
        <w:rPr>
          <w:rFonts w:ascii="Century Gothic" w:eastAsia="Arial Unicode MS" w:hAnsi="Century Gothic" w:cs="Arial Unicode MS"/>
          <w:color w:val="000000"/>
          <w:bdr w:val="nil"/>
          <w:lang w:eastAsia="es-ES"/>
        </w:rPr>
      </w:pPr>
      <w:r w:rsidRPr="004135F2">
        <w:rPr>
          <w:rFonts w:ascii="Century Gothic" w:eastAsia="Arial Unicode MS" w:hAnsi="Century Gothic" w:cs="Arial Unicode MS"/>
          <w:b/>
          <w:bCs/>
          <w:color w:val="000000"/>
          <w:bdr w:val="nil"/>
          <w:lang w:eastAsia="es-ES"/>
        </w:rPr>
        <w:t xml:space="preserve"> </w:t>
      </w:r>
    </w:p>
    <w:p w:rsidR="00310D37"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Per part del Sr. Secretari, a través de programa informàtic, s’efectua el sorteig amb el següent  resultat:</w:t>
      </w:r>
    </w:p>
    <w:p w:rsidR="00EF657E" w:rsidRPr="004135F2" w:rsidRDefault="00EF657E"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MESA A</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TITULARS:</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PRESIDENT:</w:t>
      </w:r>
      <w:r w:rsidRPr="004135F2">
        <w:rPr>
          <w:rFonts w:ascii="Century Gothic" w:eastAsia="Times New Roman" w:hAnsi="Century Gothic" w:cs="Arial"/>
          <w:lang w:eastAsia="es-ES"/>
        </w:rPr>
        <w:tab/>
      </w:r>
      <w:r w:rsidRPr="004135F2">
        <w:rPr>
          <w:rFonts w:ascii="Century Gothic" w:eastAsia="Times New Roman" w:hAnsi="Century Gothic" w:cs="Arial"/>
          <w:lang w:eastAsia="es-ES"/>
        </w:rPr>
        <w:tab/>
        <w:t>JOS</w:t>
      </w:r>
      <w:r w:rsidR="007241BD">
        <w:rPr>
          <w:rFonts w:ascii="Century Gothic" w:eastAsia="Times New Roman" w:hAnsi="Century Gothic" w:cs="Arial"/>
          <w:lang w:eastAsia="es-ES"/>
        </w:rPr>
        <w:t>E</w:t>
      </w:r>
      <w:r w:rsidRPr="004135F2">
        <w:rPr>
          <w:rFonts w:ascii="Century Gothic" w:eastAsia="Times New Roman" w:hAnsi="Century Gothic" w:cs="Arial"/>
          <w:lang w:eastAsia="es-ES"/>
        </w:rPr>
        <w:t xml:space="preserve"> FARELO GONZALEZ</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PRIMER VOCAL:</w:t>
      </w:r>
      <w:r w:rsidRPr="004135F2">
        <w:rPr>
          <w:rFonts w:ascii="Century Gothic" w:eastAsia="Times New Roman" w:hAnsi="Century Gothic" w:cs="Arial"/>
          <w:lang w:eastAsia="es-ES"/>
        </w:rPr>
        <w:tab/>
        <w:t>EVA MARIA DOMENE JUSTO</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SEGON VOCAL:</w:t>
      </w:r>
      <w:r w:rsidRPr="004135F2">
        <w:rPr>
          <w:rFonts w:ascii="Century Gothic" w:eastAsia="Times New Roman" w:hAnsi="Century Gothic" w:cs="Arial"/>
          <w:lang w:eastAsia="es-ES"/>
        </w:rPr>
        <w:tab/>
        <w:t>MARIA CINTA CERRADA SAMITIER</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SUPLENTS:</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XAVIER FORT CORTINAS</w:t>
      </w:r>
    </w:p>
    <w:p w:rsidR="00310D37" w:rsidRPr="004135F2" w:rsidRDefault="00310D37" w:rsidP="00082E06">
      <w:pPr>
        <w:spacing w:after="0"/>
        <w:rPr>
          <w:rFonts w:ascii="Century Gothic" w:eastAsia="Times New Roman" w:hAnsi="Century Gothic" w:cs="Arial"/>
          <w:u w:color="FF0000"/>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SERGIO DIAZ PENA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MARIA CARMEN ALCALA GARCIA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DAVID DALMEDA LUCENA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NILS BALAGUERO AGUSTI</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DAVID DARDER FERNANDEZ</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MESA B</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u w:color="FF0000"/>
          <w:lang w:eastAsia="es-ES"/>
        </w:rPr>
      </w:pPr>
      <w:r w:rsidRPr="004135F2">
        <w:rPr>
          <w:rFonts w:ascii="Century Gothic" w:eastAsia="Times New Roman" w:hAnsi="Century Gothic" w:cs="Arial"/>
          <w:b/>
          <w:u w:val="single"/>
          <w:lang w:eastAsia="es-ES"/>
        </w:rPr>
        <w:t>TITULARS:</w:t>
      </w:r>
    </w:p>
    <w:p w:rsidR="00310D37" w:rsidRPr="004135F2" w:rsidRDefault="00310D37" w:rsidP="00082E06">
      <w:pPr>
        <w:spacing w:after="0"/>
        <w:rPr>
          <w:rFonts w:ascii="Century Gothic" w:eastAsia="Times New Roman" w:hAnsi="Century Gothic" w:cs="Arial"/>
          <w:u w:color="FF0000"/>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PRESIDENT</w:t>
      </w:r>
      <w:r w:rsidRPr="004135F2">
        <w:rPr>
          <w:rFonts w:ascii="Century Gothic" w:eastAsia="Times New Roman" w:hAnsi="Century Gothic" w:cs="Arial"/>
          <w:u w:color="FF0000"/>
          <w:lang w:eastAsia="es-ES"/>
        </w:rPr>
        <w:t>:</w:t>
      </w:r>
      <w:r w:rsidRPr="004135F2">
        <w:rPr>
          <w:rFonts w:ascii="Century Gothic" w:eastAsia="Times New Roman" w:hAnsi="Century Gothic" w:cs="Arial"/>
          <w:u w:color="FF0000"/>
          <w:lang w:eastAsia="es-ES"/>
        </w:rPr>
        <w:tab/>
      </w:r>
      <w:r w:rsidRPr="004135F2">
        <w:rPr>
          <w:rFonts w:ascii="Century Gothic" w:eastAsia="Times New Roman" w:hAnsi="Century Gothic" w:cs="Arial"/>
          <w:lang w:eastAsia="es-ES"/>
        </w:rPr>
        <w:tab/>
        <w:t>AIDA LANCHARRO HURTADO</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PRIMER VOCAL:</w:t>
      </w:r>
      <w:r w:rsidRPr="004135F2">
        <w:rPr>
          <w:rFonts w:ascii="Century Gothic" w:eastAsia="Times New Roman" w:hAnsi="Century Gothic" w:cs="Arial"/>
          <w:lang w:eastAsia="es-ES"/>
        </w:rPr>
        <w:tab/>
        <w:t>YOLANDA GALVEZ AULEDAS</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SEGON VOCAL:</w:t>
      </w:r>
      <w:r w:rsidRPr="004135F2">
        <w:rPr>
          <w:rFonts w:ascii="Century Gothic" w:eastAsia="Times New Roman" w:hAnsi="Century Gothic" w:cs="Arial"/>
          <w:lang w:eastAsia="es-ES"/>
        </w:rPr>
        <w:tab/>
        <w:t>DANIEL JIMENEZ DECLARA</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SUPLENTS:</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JAVIER GARCIA HINOJOSA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GEMMA GIMENEZ SANCHIS</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FERNANDO JURADO DELGADO</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JOSE LUIS GUIJARRO RODRIGUEZ</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ANTONIO MANUEL GALAN ALONSO</w:t>
      </w:r>
    </w:p>
    <w:p w:rsidR="00310D37"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ALEIX LLADONOSA POZO</w:t>
      </w:r>
    </w:p>
    <w:p w:rsidR="007A1F44" w:rsidRDefault="007A1F44" w:rsidP="00082E06">
      <w:pPr>
        <w:spacing w:after="0"/>
        <w:rPr>
          <w:rFonts w:ascii="Century Gothic" w:eastAsia="Times New Roman" w:hAnsi="Century Gothic" w:cs="Arial"/>
          <w:lang w:eastAsia="es-ES"/>
        </w:rPr>
      </w:pPr>
    </w:p>
    <w:p w:rsidR="00A030FA" w:rsidRPr="004135F2" w:rsidRDefault="00A030FA"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lastRenderedPageBreak/>
        <w:t>MESA C</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u w:color="FF0000"/>
          <w:lang w:eastAsia="es-ES"/>
        </w:rPr>
      </w:pPr>
      <w:r w:rsidRPr="004135F2">
        <w:rPr>
          <w:rFonts w:ascii="Century Gothic" w:eastAsia="Times New Roman" w:hAnsi="Century Gothic" w:cs="Arial"/>
          <w:b/>
          <w:u w:val="single"/>
          <w:lang w:eastAsia="es-ES"/>
        </w:rPr>
        <w:t>TITULARS:</w:t>
      </w:r>
    </w:p>
    <w:p w:rsidR="00310D37" w:rsidRPr="004135F2" w:rsidRDefault="00310D37" w:rsidP="00082E06">
      <w:pPr>
        <w:spacing w:after="0"/>
        <w:rPr>
          <w:rFonts w:ascii="Century Gothic" w:eastAsia="Times New Roman" w:hAnsi="Century Gothic" w:cs="Arial"/>
          <w:u w:color="FF0000"/>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PRESIDENT</w:t>
      </w:r>
      <w:r w:rsidRPr="004135F2">
        <w:rPr>
          <w:rFonts w:ascii="Century Gothic" w:eastAsia="Times New Roman" w:hAnsi="Century Gothic" w:cs="Arial"/>
          <w:u w:color="FF0000"/>
          <w:lang w:eastAsia="es-ES"/>
        </w:rPr>
        <w:t>:</w:t>
      </w:r>
      <w:r w:rsidRPr="004135F2">
        <w:rPr>
          <w:rFonts w:ascii="Century Gothic" w:eastAsia="Times New Roman" w:hAnsi="Century Gothic" w:cs="Arial"/>
          <w:u w:color="FF0000"/>
          <w:lang w:eastAsia="es-ES"/>
        </w:rPr>
        <w:tab/>
      </w:r>
      <w:r w:rsidRPr="004135F2">
        <w:rPr>
          <w:rFonts w:ascii="Century Gothic" w:eastAsia="Times New Roman" w:hAnsi="Century Gothic" w:cs="Arial"/>
          <w:lang w:eastAsia="es-ES"/>
        </w:rPr>
        <w:tab/>
        <w:t>MIQUEL SILVESTRE PLA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PRIMER VOCAL:</w:t>
      </w:r>
      <w:r w:rsidRPr="004135F2">
        <w:rPr>
          <w:rFonts w:ascii="Century Gothic" w:eastAsia="Times New Roman" w:hAnsi="Century Gothic" w:cs="Arial"/>
          <w:lang w:eastAsia="es-ES"/>
        </w:rPr>
        <w:tab/>
        <w:t>GABRIELLE VICENTE VENTURA FORNER</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SEGON VOCAL:</w:t>
      </w:r>
      <w:r w:rsidRPr="004135F2">
        <w:rPr>
          <w:rFonts w:ascii="Century Gothic" w:eastAsia="Times New Roman" w:hAnsi="Century Gothic" w:cs="Arial"/>
          <w:lang w:eastAsia="es-ES"/>
        </w:rPr>
        <w:tab/>
        <w:t>SONIA PACHON CORDON</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b/>
          <w:u w:val="single"/>
          <w:lang w:eastAsia="es-ES"/>
        </w:rPr>
      </w:pPr>
      <w:r w:rsidRPr="004135F2">
        <w:rPr>
          <w:rFonts w:ascii="Century Gothic" w:eastAsia="Times New Roman" w:hAnsi="Century Gothic" w:cs="Arial"/>
          <w:b/>
          <w:u w:val="single"/>
          <w:lang w:eastAsia="es-ES"/>
        </w:rPr>
        <w:t>SUPLENTS:</w:t>
      </w:r>
    </w:p>
    <w:p w:rsidR="00310D37" w:rsidRPr="004135F2" w:rsidRDefault="00310D37" w:rsidP="00082E06">
      <w:pPr>
        <w:spacing w:after="0"/>
        <w:rPr>
          <w:rFonts w:ascii="Century Gothic" w:eastAsia="Times New Roman" w:hAnsi="Century Gothic" w:cs="Arial"/>
          <w:lang w:eastAsia="es-ES"/>
        </w:rPr>
      </w:pP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LIDIA RECH AGUILERA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PRESIDENT:</w:t>
      </w:r>
      <w:r w:rsidRPr="004135F2">
        <w:rPr>
          <w:rFonts w:ascii="Century Gothic" w:eastAsia="Times New Roman" w:hAnsi="Century Gothic" w:cs="Arial"/>
          <w:lang w:eastAsia="es-ES"/>
        </w:rPr>
        <w:tab/>
        <w:t>FRANCISCO DE ASIS SERRAS ORTUÑO</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YOLANDA PEREZ BALSERA</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1ER. VOCAL:</w:t>
      </w:r>
      <w:r w:rsidRPr="004135F2">
        <w:rPr>
          <w:rFonts w:ascii="Century Gothic" w:eastAsia="Times New Roman" w:hAnsi="Century Gothic" w:cs="Arial"/>
          <w:lang w:eastAsia="es-ES"/>
        </w:rPr>
        <w:tab/>
        <w:t>MARIA DEL CARMEN ZARAGOZA ALCARAZ</w:t>
      </w:r>
    </w:p>
    <w:p w:rsidR="00310D37" w:rsidRPr="004135F2"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JUAN DEL POZO REYES</w:t>
      </w:r>
    </w:p>
    <w:p w:rsidR="00310D37" w:rsidRDefault="00310D37" w:rsidP="00082E06">
      <w:pPr>
        <w:spacing w:after="0"/>
        <w:rPr>
          <w:rFonts w:ascii="Century Gothic" w:eastAsia="Times New Roman" w:hAnsi="Century Gothic" w:cs="Arial"/>
          <w:lang w:eastAsia="es-ES"/>
        </w:rPr>
      </w:pPr>
      <w:r w:rsidRPr="004135F2">
        <w:rPr>
          <w:rFonts w:ascii="Century Gothic" w:eastAsia="Times New Roman" w:hAnsi="Century Gothic" w:cs="Arial"/>
          <w:lang w:eastAsia="es-ES"/>
        </w:rPr>
        <w:t>DE 2ON. VOCAL:</w:t>
      </w:r>
      <w:r w:rsidRPr="004135F2">
        <w:rPr>
          <w:rFonts w:ascii="Century Gothic" w:eastAsia="Times New Roman" w:hAnsi="Century Gothic" w:cs="Arial"/>
          <w:lang w:eastAsia="es-ES"/>
        </w:rPr>
        <w:tab/>
        <w:t>ANTONIO SANCHEZ MARTIN</w:t>
      </w:r>
    </w:p>
    <w:p w:rsidR="007A1F44" w:rsidRDefault="007A1F44" w:rsidP="00082E06">
      <w:pPr>
        <w:spacing w:after="0"/>
        <w:rPr>
          <w:rFonts w:ascii="Century Gothic" w:eastAsia="Times New Roman" w:hAnsi="Century Gothic" w:cs="Arial"/>
          <w:lang w:eastAsia="es-ES"/>
        </w:rPr>
      </w:pPr>
    </w:p>
    <w:p w:rsidR="007241BD" w:rsidRPr="004135F2" w:rsidRDefault="007241BD" w:rsidP="00082E06">
      <w:pPr>
        <w:spacing w:after="0"/>
        <w:rPr>
          <w:rFonts w:ascii="Century Gothic" w:eastAsia="Times New Roman" w:hAnsi="Century Gothic" w:cs="Arial"/>
          <w:lang w:eastAsia="es-ES"/>
        </w:rPr>
      </w:pPr>
    </w:p>
    <w:p w:rsidR="009C504E" w:rsidRDefault="008945FD" w:rsidP="00082E06">
      <w:pPr>
        <w:spacing w:after="0"/>
        <w:ind w:right="71"/>
        <w:rPr>
          <w:rFonts w:ascii="Century Gothic" w:eastAsia="Verdana" w:hAnsi="Century Gothic" w:cs="Verdana"/>
          <w:b/>
          <w:bCs/>
          <w:spacing w:val="-2"/>
          <w:lang w:eastAsia="es-ES"/>
        </w:rPr>
      </w:pPr>
      <w:bookmarkStart w:id="0" w:name="a6"/>
      <w:r w:rsidRPr="008945FD">
        <w:rPr>
          <w:rFonts w:ascii="Century Gothic" w:eastAsia="Verdana" w:hAnsi="Century Gothic" w:cs="Verdana"/>
          <w:b/>
          <w:bCs/>
          <w:spacing w:val="-2"/>
          <w:lang w:eastAsia="es-ES"/>
        </w:rPr>
        <w:t>4- PROPOSTA D’APROVACIÓ INICIAL DE L’EXPEDIENT DE MODIFICACIÓ DE CRÈDIT 1279/2017</w:t>
      </w:r>
    </w:p>
    <w:p w:rsidR="00EF657E" w:rsidRDefault="00EF657E" w:rsidP="00082E06">
      <w:pPr>
        <w:spacing w:after="0"/>
        <w:ind w:right="71"/>
        <w:jc w:val="center"/>
        <w:rPr>
          <w:rFonts w:ascii="Century Gothic" w:eastAsia="Verdana" w:hAnsi="Century Gothic" w:cs="Verdana"/>
          <w:b/>
          <w:bCs/>
          <w:spacing w:val="-2"/>
          <w:lang w:eastAsia="es-ES"/>
        </w:rPr>
      </w:pPr>
    </w:p>
    <w:p w:rsidR="009C504E" w:rsidRDefault="009C504E" w:rsidP="00EF657E">
      <w:pPr>
        <w:spacing w:after="0"/>
        <w:ind w:right="71"/>
        <w:rPr>
          <w:rFonts w:ascii="Century Gothic" w:eastAsia="Verdana" w:hAnsi="Century Gothic" w:cs="Verdana"/>
          <w:b/>
          <w:bCs/>
          <w:spacing w:val="-2"/>
          <w:lang w:eastAsia="es-ES"/>
        </w:rPr>
      </w:pPr>
      <w:r w:rsidRPr="004135F2">
        <w:rPr>
          <w:rFonts w:ascii="Century Gothic" w:eastAsia="Verdana" w:hAnsi="Century Gothic" w:cs="Verdana"/>
          <w:b/>
          <w:bCs/>
          <w:spacing w:val="-2"/>
          <w:lang w:eastAsia="es-ES"/>
        </w:rPr>
        <w:t>INFORME-PROPOSTA DE SECRETARIA</w:t>
      </w:r>
    </w:p>
    <w:p w:rsidR="00EF657E" w:rsidRPr="004135F2" w:rsidRDefault="00EF657E" w:rsidP="00082E06">
      <w:pPr>
        <w:spacing w:after="0"/>
        <w:ind w:right="71"/>
        <w:jc w:val="center"/>
        <w:rPr>
          <w:rFonts w:ascii="Century Gothic" w:eastAsia="Times New Roman" w:hAnsi="Century Gothic" w:cs="Arial"/>
          <w:b/>
          <w:bCs/>
          <w:spacing w:val="-2"/>
          <w:lang w:eastAsia="es-ES"/>
        </w:rPr>
      </w:pPr>
    </w:p>
    <w:bookmarkEnd w:id="0"/>
    <w:p w:rsidR="009C504E" w:rsidRDefault="009C504E" w:rsidP="00082E06">
      <w:pPr>
        <w:widowControl w:val="0"/>
        <w:spacing w:after="0"/>
        <w:jc w:val="both"/>
        <w:rPr>
          <w:rFonts w:ascii="Century Gothic" w:eastAsia="Verdana" w:hAnsi="Century Gothic" w:cs="Verdana"/>
          <w:snapToGrid w:val="0"/>
          <w:lang w:eastAsia="es-ES"/>
        </w:rPr>
      </w:pPr>
      <w:r w:rsidRPr="004135F2">
        <w:rPr>
          <w:rFonts w:ascii="Century Gothic" w:eastAsia="Verdana" w:hAnsi="Century Gothic" w:cs="Verdana"/>
          <w:snapToGrid w:val="0"/>
          <w:lang w:eastAsia="es-ES"/>
        </w:rPr>
        <w:t xml:space="preserve">En relació amb l'expedient relatiu a l'aprovació de </w:t>
      </w:r>
      <w:r w:rsidRPr="004135F2">
        <w:rPr>
          <w:rFonts w:ascii="Century Gothic" w:eastAsia="Verdana" w:hAnsi="Century Gothic" w:cs="Verdana"/>
          <w:b/>
          <w:snapToGrid w:val="0"/>
          <w:lang w:eastAsia="es-ES"/>
        </w:rPr>
        <w:t xml:space="preserve">l'expedient de modificació de crèdits núm. 1279/2017 </w:t>
      </w:r>
      <w:r w:rsidRPr="004135F2">
        <w:rPr>
          <w:rFonts w:ascii="Century Gothic" w:eastAsia="Verdana" w:hAnsi="Century Gothic" w:cs="Verdana"/>
          <w:snapToGrid w:val="0"/>
          <w:lang w:eastAsia="es-ES"/>
        </w:rPr>
        <w:t>del Pressupost en vigor, en la modalitat de crèdit extraordinari per a l'aplicació del superàvit pressupostari per amortitzar deute i de conformitat amb l'establert en l'article 175 del Reglament d'Organització, Funcionament i Règim Jurídic de les Entitats Locals, aprovat pel Reial decret 2568/1986, de 28 de novembre, emeto el següent informe-proposta, amb base als següents,</w:t>
      </w:r>
    </w:p>
    <w:p w:rsidR="007A1F44" w:rsidRDefault="007A1F44" w:rsidP="00082E06">
      <w:pPr>
        <w:widowControl w:val="0"/>
        <w:spacing w:after="0"/>
        <w:jc w:val="both"/>
        <w:rPr>
          <w:rFonts w:ascii="Century Gothic" w:eastAsia="Times New Roman" w:hAnsi="Century Gothic" w:cs="Arial"/>
          <w:lang w:eastAsia="es-ES"/>
        </w:rPr>
      </w:pPr>
    </w:p>
    <w:p w:rsidR="009C504E" w:rsidRDefault="009C504E" w:rsidP="00EF657E">
      <w:pPr>
        <w:spacing w:after="0"/>
        <w:ind w:right="71"/>
        <w:rPr>
          <w:rFonts w:ascii="Century Gothic" w:eastAsia="Verdana" w:hAnsi="Century Gothic" w:cs="Verdana"/>
          <w:b/>
          <w:bCs/>
          <w:lang w:eastAsia="es-ES"/>
        </w:rPr>
      </w:pPr>
      <w:r w:rsidRPr="004135F2">
        <w:rPr>
          <w:rFonts w:ascii="Century Gothic" w:eastAsia="Verdana" w:hAnsi="Century Gothic" w:cs="Verdana"/>
          <w:b/>
          <w:bCs/>
          <w:lang w:eastAsia="es-ES"/>
        </w:rPr>
        <w:t>ANTECEDENTS DE FET</w:t>
      </w:r>
    </w:p>
    <w:p w:rsidR="00EF657E" w:rsidRPr="004135F2" w:rsidRDefault="00EF657E" w:rsidP="00082E06">
      <w:pPr>
        <w:spacing w:after="0"/>
        <w:ind w:right="71"/>
        <w:jc w:val="center"/>
        <w:rPr>
          <w:rFonts w:ascii="Century Gothic" w:eastAsia="Times New Roman" w:hAnsi="Century Gothic" w:cs="Arial"/>
          <w:b/>
          <w:bCs/>
          <w:lang w:eastAsia="es-ES"/>
        </w:rPr>
      </w:pPr>
    </w:p>
    <w:p w:rsidR="009C504E" w:rsidRDefault="009C504E" w:rsidP="00082E06">
      <w:pPr>
        <w:spacing w:after="0"/>
        <w:jc w:val="both"/>
        <w:rPr>
          <w:rFonts w:ascii="Century Gothic" w:eastAsia="Verdana" w:hAnsi="Century Gothic" w:cs="Verdana"/>
          <w:lang w:eastAsia="es-ES"/>
        </w:rPr>
      </w:pPr>
      <w:r w:rsidRPr="004135F2">
        <w:rPr>
          <w:rFonts w:ascii="Century Gothic" w:eastAsia="Verdana" w:hAnsi="Century Gothic" w:cs="Verdana"/>
          <w:b/>
          <w:bCs/>
          <w:lang w:eastAsia="es-ES"/>
        </w:rPr>
        <w:t>PRIMER.</w:t>
      </w:r>
      <w:r w:rsidRPr="004135F2">
        <w:rPr>
          <w:rFonts w:ascii="Century Gothic" w:eastAsia="Verdana" w:hAnsi="Century Gothic" w:cs="Verdana"/>
          <w:lang w:eastAsia="es-ES"/>
        </w:rPr>
        <w:t xml:space="preserve"> Vista la possibilitat d'aplicar el superàvit pressupostari en l'exercici 2017  a l'amortització de deute, per Provisió d'Alcaldia es va incoar expedient per a la concessió de crèdit extraordinari.</w:t>
      </w:r>
      <w:r w:rsidR="007241BD">
        <w:rPr>
          <w:rFonts w:ascii="Century Gothic" w:eastAsia="Verdana" w:hAnsi="Century Gothic" w:cs="Verdana"/>
          <w:lang w:eastAsia="es-ES"/>
        </w:rPr>
        <w:t xml:space="preserve"> </w:t>
      </w:r>
    </w:p>
    <w:p w:rsidR="00A030FA" w:rsidRDefault="00A030FA" w:rsidP="00082E06">
      <w:pPr>
        <w:spacing w:after="0"/>
        <w:jc w:val="both"/>
        <w:rPr>
          <w:rFonts w:ascii="Century Gothic" w:eastAsia="Verdana" w:hAnsi="Century Gothic" w:cs="Verdana"/>
          <w:lang w:eastAsia="es-ES"/>
        </w:rPr>
      </w:pPr>
    </w:p>
    <w:p w:rsidR="002435C4" w:rsidRPr="004135F2" w:rsidRDefault="009C504E" w:rsidP="00082E06">
      <w:pPr>
        <w:widowControl w:val="0"/>
        <w:spacing w:after="0"/>
        <w:jc w:val="both"/>
        <w:rPr>
          <w:rFonts w:ascii="Century Gothic" w:eastAsia="Times New Roman" w:hAnsi="Century Gothic" w:cs="Arial"/>
          <w:lang w:eastAsia="es-ES"/>
        </w:rPr>
      </w:pPr>
      <w:r w:rsidRPr="004135F2">
        <w:rPr>
          <w:rFonts w:ascii="Century Gothic" w:eastAsia="Verdana" w:hAnsi="Century Gothic" w:cs="Verdana"/>
          <w:b/>
          <w:bCs/>
          <w:lang w:eastAsia="es-ES"/>
        </w:rPr>
        <w:t xml:space="preserve">SEGON. </w:t>
      </w:r>
      <w:r w:rsidRPr="004135F2">
        <w:rPr>
          <w:rFonts w:ascii="Century Gothic" w:eastAsia="Verdana" w:hAnsi="Century Gothic" w:cs="Verdana"/>
          <w:lang w:eastAsia="es-ES"/>
        </w:rPr>
        <w:t>Amb data d’avui s’ha em</w:t>
      </w:r>
      <w:r w:rsidR="001E2799">
        <w:rPr>
          <w:rFonts w:ascii="Century Gothic" w:eastAsia="Verdana" w:hAnsi="Century Gothic" w:cs="Verdana"/>
          <w:lang w:eastAsia="es-ES"/>
        </w:rPr>
        <w:t>è</w:t>
      </w:r>
      <w:r w:rsidRPr="004135F2">
        <w:rPr>
          <w:rFonts w:ascii="Century Gothic" w:eastAsia="Verdana" w:hAnsi="Century Gothic" w:cs="Verdana"/>
          <w:lang w:eastAsia="es-ES"/>
        </w:rPr>
        <w:t>s informe de Secretaria sobre la Legislació aplicable i el procediment a seguir.</w:t>
      </w:r>
      <w:r w:rsidR="002435C4">
        <w:rPr>
          <w:rFonts w:ascii="Century Gothic" w:eastAsia="Verdana" w:hAnsi="Century Gothic" w:cs="Verdana"/>
          <w:lang w:eastAsia="es-ES"/>
        </w:rPr>
        <w:t xml:space="preserve"> </w:t>
      </w:r>
    </w:p>
    <w:p w:rsidR="009C504E" w:rsidRPr="004135F2" w:rsidRDefault="009C504E" w:rsidP="00082E06">
      <w:pPr>
        <w:widowControl w:val="0"/>
        <w:spacing w:after="0"/>
        <w:ind w:firstLine="709"/>
        <w:jc w:val="both"/>
        <w:rPr>
          <w:rFonts w:ascii="Century Gothic" w:eastAsia="Times New Roman" w:hAnsi="Century Gothic" w:cs="Arial"/>
          <w:lang w:eastAsia="es-ES"/>
        </w:rPr>
      </w:pPr>
    </w:p>
    <w:p w:rsidR="009C504E" w:rsidRPr="004135F2" w:rsidRDefault="009C504E" w:rsidP="00082E06">
      <w:pPr>
        <w:spacing w:after="0"/>
        <w:ind w:right="-15"/>
        <w:jc w:val="both"/>
        <w:rPr>
          <w:rFonts w:ascii="Century Gothic" w:eastAsia="Times New Roman" w:hAnsi="Century Gothic" w:cs="Arial"/>
          <w:bCs/>
          <w:lang w:eastAsia="es-ES"/>
        </w:rPr>
      </w:pPr>
      <w:r w:rsidRPr="004135F2">
        <w:rPr>
          <w:rFonts w:ascii="Century Gothic" w:eastAsia="Verdana" w:hAnsi="Century Gothic" w:cs="Verdana"/>
          <w:b/>
          <w:lang w:eastAsia="es-ES"/>
        </w:rPr>
        <w:lastRenderedPageBreak/>
        <w:t>TERCER.</w:t>
      </w:r>
      <w:r w:rsidRPr="004135F2">
        <w:rPr>
          <w:rFonts w:ascii="Century Gothic" w:eastAsia="Verdana" w:hAnsi="Century Gothic" w:cs="Verdana"/>
          <w:lang w:eastAsia="es-ES"/>
        </w:rPr>
        <w:t xml:space="preserve"> Amb data d’avui s’ha em</w:t>
      </w:r>
      <w:r w:rsidR="00D44ED5">
        <w:rPr>
          <w:rFonts w:ascii="Century Gothic" w:eastAsia="Verdana" w:hAnsi="Century Gothic" w:cs="Verdana"/>
          <w:lang w:eastAsia="es-ES"/>
        </w:rPr>
        <w:t>è</w:t>
      </w:r>
      <w:r w:rsidRPr="004135F2">
        <w:rPr>
          <w:rFonts w:ascii="Century Gothic" w:eastAsia="Verdana" w:hAnsi="Century Gothic" w:cs="Verdana"/>
          <w:lang w:eastAsia="es-ES"/>
        </w:rPr>
        <w:t xml:space="preserve">s Informe d'Intervenció, en el qual es posa de manifest el </w:t>
      </w:r>
      <w:r w:rsidRPr="004135F2">
        <w:rPr>
          <w:rFonts w:ascii="Century Gothic" w:eastAsia="Verdana" w:hAnsi="Century Gothic" w:cs="Verdana"/>
          <w:i/>
          <w:lang w:eastAsia="es-ES"/>
        </w:rPr>
        <w:t>compliment</w:t>
      </w:r>
      <w:r w:rsidRPr="004135F2">
        <w:rPr>
          <w:rFonts w:ascii="Century Gothic" w:eastAsia="Verdana" w:hAnsi="Century Gothic" w:cs="Verdana"/>
          <w:lang w:eastAsia="es-ES"/>
        </w:rPr>
        <w:t xml:space="preserve"> dels requisits necessaris, per poder aplicar l'article 32 de la LOEP, així com l'import i les operacions que precisen amortitzar deute.</w:t>
      </w:r>
    </w:p>
    <w:p w:rsidR="007A1F44" w:rsidRPr="004135F2" w:rsidRDefault="007A1F44" w:rsidP="00082E06">
      <w:pPr>
        <w:spacing w:after="0"/>
        <w:ind w:right="-15" w:firstLine="696"/>
        <w:jc w:val="both"/>
        <w:rPr>
          <w:rFonts w:ascii="Century Gothic" w:eastAsia="Times New Roman" w:hAnsi="Century Gothic" w:cs="Arial"/>
          <w:bCs/>
          <w:lang w:eastAsia="es-ES"/>
        </w:rPr>
      </w:pPr>
    </w:p>
    <w:p w:rsidR="009C504E" w:rsidRPr="004135F2" w:rsidRDefault="009C504E" w:rsidP="00EF657E">
      <w:pPr>
        <w:spacing w:after="0"/>
        <w:ind w:right="34"/>
        <w:rPr>
          <w:rFonts w:ascii="Century Gothic" w:eastAsia="Times New Roman" w:hAnsi="Century Gothic" w:cs="Arial"/>
          <w:b/>
          <w:bCs/>
          <w:lang w:eastAsia="es-ES"/>
        </w:rPr>
      </w:pPr>
      <w:r w:rsidRPr="004135F2">
        <w:rPr>
          <w:rFonts w:ascii="Century Gothic" w:eastAsia="Verdana" w:hAnsi="Century Gothic" w:cs="Verdana"/>
          <w:b/>
          <w:bCs/>
          <w:lang w:eastAsia="es-ES"/>
        </w:rPr>
        <w:t>LEGISLACIÓ APLICABLE</w:t>
      </w:r>
      <w:bookmarkStart w:id="1" w:name="_Hlt83791939"/>
      <w:bookmarkEnd w:id="1"/>
    </w:p>
    <w:p w:rsidR="009C504E" w:rsidRDefault="009C504E" w:rsidP="00082E06">
      <w:pPr>
        <w:spacing w:after="0"/>
        <w:ind w:right="34" w:firstLine="696"/>
        <w:jc w:val="both"/>
        <w:rPr>
          <w:rFonts w:ascii="Century Gothic" w:eastAsia="Times New Roman" w:hAnsi="Century Gothic" w:cs="Arial"/>
          <w:lang w:eastAsia="es-ES"/>
        </w:rPr>
      </w:pPr>
    </w:p>
    <w:p w:rsidR="009C504E" w:rsidRPr="004135F2" w:rsidRDefault="009C504E" w:rsidP="00082E06">
      <w:pPr>
        <w:spacing w:after="0"/>
        <w:jc w:val="both"/>
        <w:rPr>
          <w:rFonts w:ascii="Century Gothic" w:eastAsia="Times New Roman" w:hAnsi="Century Gothic" w:cs="Arial"/>
          <w:lang w:eastAsia="es-ES"/>
        </w:rPr>
      </w:pPr>
      <w:r w:rsidRPr="004135F2">
        <w:rPr>
          <w:rFonts w:ascii="Century Gothic" w:eastAsia="Verdana" w:hAnsi="Century Gothic" w:cs="Verdana"/>
          <w:lang w:eastAsia="es-ES"/>
        </w:rPr>
        <w:t>La Legislació aplicable a l'assumpte és la següent:</w:t>
      </w:r>
    </w:p>
    <w:p w:rsidR="009C504E" w:rsidRPr="004135F2" w:rsidRDefault="009C504E" w:rsidP="00082E06">
      <w:pPr>
        <w:spacing w:after="0"/>
        <w:ind w:firstLine="709"/>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Els articles 169, 170, 172, 177, 182 i Disposició Addicional Setzena del Text Refós de la Llei Reguladora de les Hisendes Locals, aprovat pel Reial decret Legislatiu 2/2004, de 5 de març.</w:t>
      </w:r>
    </w:p>
    <w:p w:rsidR="00960D17" w:rsidRPr="004135F2" w:rsidRDefault="00960D17" w:rsidP="00082E06">
      <w:pPr>
        <w:spacing w:after="0"/>
        <w:ind w:firstLine="696"/>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Els articles 34 a 38 del Capítol I, del Títol VI, de la Llei 39/1988, de 28 de desembre, Reguladora de les Hisendes Locals, en matèria de pressupostos, desenvolupat pel Reial decret 500/1990, de 20 d'abril.</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Els articles 3, 4, 11, 12, 13, 21, 23, 32 de la Llei Orgànica 2/2012, de 27 d'abril, d'Estabilitat Pressupostària i Sostenibilitat Financera.</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i/>
          <w:lang w:eastAsia="es-ES"/>
        </w:rPr>
      </w:pPr>
      <w:r w:rsidRPr="004135F2">
        <w:rPr>
          <w:rFonts w:ascii="Century Gothic" w:eastAsia="Verdana" w:hAnsi="Century Gothic" w:cs="Verdana"/>
          <w:lang w:eastAsia="es-ES"/>
        </w:rPr>
        <w:t xml:space="preserve">— L'article 16 del Reglament de Desenvolupament de la Llei 18/2001, de 12 de desembre, d'Estabilitat Pressupostària, en la seva Aplicació a les Entitats Locals, aprovat pel Reial decret 1463/2007, de 2 de novembre </w:t>
      </w:r>
      <w:r w:rsidRPr="004135F2">
        <w:rPr>
          <w:rFonts w:ascii="Century Gothic" w:eastAsia="Verdana" w:hAnsi="Century Gothic" w:cs="Verdana"/>
          <w:i/>
          <w:lang w:eastAsia="es-ES"/>
        </w:rPr>
        <w:t xml:space="preserve">[La Disposició Derogatòria Única de la Llei Orgànica 2/2012, de 27 d'abril, d'Estabilitat Pressupostària i Sostenibilitat Financera (LOEPSF), </w:t>
      </w:r>
      <w:r w:rsidRPr="004135F2">
        <w:rPr>
          <w:rFonts w:ascii="Century Gothic" w:eastAsia="Verdana" w:hAnsi="Century Gothic" w:cs="Verdana"/>
          <w:b/>
          <w:i/>
          <w:lang w:eastAsia="es-ES"/>
        </w:rPr>
        <w:t>no deroga expressament</w:t>
      </w:r>
      <w:r w:rsidRPr="004135F2">
        <w:rPr>
          <w:rFonts w:ascii="Century Gothic" w:eastAsia="Verdana" w:hAnsi="Century Gothic" w:cs="Verdana"/>
          <w:i/>
          <w:lang w:eastAsia="es-ES"/>
        </w:rPr>
        <w:t xml:space="preserve"> el Reglament de Desenvolupament de la Llei 18/2001, de 12 de novembre, d'Estabilitat Pressupostària, en la seva Aplicació a les Entitats Locals, aprovat per Reial decret 1463/2007, de 2 de novembre, per la qual cosa seguirà vigent en el que no la contradigui].</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 Reglament (UE) Núm. 549/2013 del Parlament Europeu i del Consell, de 21 de maig de 2013, relatiu al Sistema Europeu de Comptes Nacionals i Regionals de la Unió Europea (SEC-10).</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2435C4">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L'article 22.2.i) de la Llei 7/1985, de 2 d'abril, Reguladora de les Bases del Règim Local.</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2435C4">
      <w:pPr>
        <w:autoSpaceDE w:val="0"/>
        <w:autoSpaceDN w:val="0"/>
        <w:adjustRightInd w:val="0"/>
        <w:spacing w:after="0"/>
        <w:jc w:val="both"/>
        <w:rPr>
          <w:rFonts w:ascii="Century Gothic" w:eastAsia="Verdana" w:hAnsi="Century Gothic" w:cs="Verdana"/>
          <w:iCs/>
          <w:lang w:eastAsia="es-ES"/>
        </w:rPr>
      </w:pPr>
      <w:r w:rsidRPr="004135F2">
        <w:rPr>
          <w:rFonts w:ascii="Century Gothic" w:eastAsia="Verdana" w:hAnsi="Century Gothic" w:cs="Verdana"/>
          <w:iCs/>
          <w:lang w:eastAsia="es-ES"/>
        </w:rPr>
        <w:t>— L'Ordre EHA/3565/2008, de 3 de desembre, per la qual s'aprova l'estructura de pressupostos de les entitats locals.</w:t>
      </w:r>
    </w:p>
    <w:p w:rsidR="00960D17" w:rsidRPr="004135F2" w:rsidRDefault="00960D17" w:rsidP="00082E06">
      <w:pPr>
        <w:autoSpaceDE w:val="0"/>
        <w:autoSpaceDN w:val="0"/>
        <w:adjustRightInd w:val="0"/>
        <w:spacing w:after="0"/>
        <w:ind w:firstLine="708"/>
        <w:jc w:val="both"/>
        <w:rPr>
          <w:rFonts w:ascii="Century Gothic" w:eastAsia="Times New Roman" w:hAnsi="Century Gothic" w:cs="Arial"/>
          <w:iCs/>
          <w:lang w:eastAsia="es-ES"/>
        </w:rPr>
      </w:pPr>
    </w:p>
    <w:p w:rsidR="009C504E" w:rsidRPr="004135F2" w:rsidRDefault="009C504E" w:rsidP="002435C4">
      <w:pPr>
        <w:autoSpaceDE w:val="0"/>
        <w:autoSpaceDN w:val="0"/>
        <w:adjustRightInd w:val="0"/>
        <w:spacing w:after="0"/>
        <w:jc w:val="both"/>
        <w:rPr>
          <w:rFonts w:ascii="Century Gothic" w:eastAsia="Verdana" w:hAnsi="Century Gothic" w:cs="Verdana"/>
          <w:iCs/>
          <w:lang w:eastAsia="es-ES"/>
        </w:rPr>
      </w:pPr>
      <w:r w:rsidRPr="004135F2">
        <w:rPr>
          <w:rFonts w:ascii="Century Gothic" w:eastAsia="Verdana" w:hAnsi="Century Gothic" w:cs="Verdana"/>
          <w:iCs/>
          <w:lang w:eastAsia="es-ES"/>
        </w:rPr>
        <w:lastRenderedPageBreak/>
        <w:t>— Disposició Addicional Novena del Reial decret-llei 17/2014, de 26 de desembre, de mesures de sostenibilitat financera de les comunitats autònomes i entitats locals i unes altres de caràcter econòmic.</w:t>
      </w:r>
    </w:p>
    <w:p w:rsidR="00960D17" w:rsidRDefault="00960D17" w:rsidP="00960D17">
      <w:pPr>
        <w:spacing w:after="0"/>
        <w:jc w:val="both"/>
        <w:rPr>
          <w:rFonts w:ascii="Century Gothic" w:eastAsia="Times New Roman" w:hAnsi="Century Gothic" w:cs="Arial"/>
          <w:b/>
          <w:bCs/>
          <w:iCs/>
          <w:lang w:eastAsia="es-ES"/>
        </w:rPr>
      </w:pPr>
    </w:p>
    <w:p w:rsidR="009C504E" w:rsidRDefault="009C504E" w:rsidP="00FD35E7">
      <w:pPr>
        <w:spacing w:after="0"/>
        <w:jc w:val="both"/>
        <w:rPr>
          <w:rFonts w:ascii="Century Gothic" w:eastAsia="Verdana" w:hAnsi="Century Gothic" w:cs="Verdana"/>
          <w:lang w:eastAsia="es-ES"/>
        </w:rPr>
      </w:pPr>
      <w:r w:rsidRPr="004135F2">
        <w:rPr>
          <w:rFonts w:ascii="Century Gothic" w:eastAsia="Verdana" w:hAnsi="Century Gothic" w:cs="Verdana"/>
          <w:bCs/>
          <w:lang w:eastAsia="es-ES"/>
        </w:rPr>
        <w:t xml:space="preserve">Vist quant antecedeix, es considera que l'expedient ha seguit la tramitació establerta en la Legislació aplicable, procedint la seva aprovació inicial pel Ple, de conformitat </w:t>
      </w:r>
      <w:r w:rsidRPr="004135F2">
        <w:rPr>
          <w:rFonts w:ascii="Century Gothic" w:eastAsia="Verdana" w:hAnsi="Century Gothic" w:cs="Verdana"/>
          <w:lang w:eastAsia="es-ES"/>
        </w:rPr>
        <w:t>amb el que es disposa en l'article 177.2 del Text Refós de la Llei Reguladora de les Hisendes Locals, aprovat per Reial decret 2/2004, de 5 de març, i en l'article 22.2.i) de la Llei 7/1985, de 2 d'abril, Reguladora de les Bases del Règim Local.</w:t>
      </w:r>
    </w:p>
    <w:p w:rsidR="00FD35E7" w:rsidRPr="004135F2" w:rsidRDefault="00FD35E7" w:rsidP="00FD35E7">
      <w:pPr>
        <w:spacing w:after="0"/>
        <w:jc w:val="both"/>
        <w:rPr>
          <w:rFonts w:ascii="Century Gothic" w:eastAsia="Times New Roman" w:hAnsi="Century Gothic" w:cs="Arial"/>
          <w:lang w:eastAsia="es-ES"/>
        </w:rPr>
      </w:pPr>
    </w:p>
    <w:p w:rsidR="009C504E" w:rsidRPr="004135F2" w:rsidRDefault="009C504E" w:rsidP="00082E06">
      <w:pPr>
        <w:spacing w:after="0"/>
        <w:jc w:val="both"/>
        <w:rPr>
          <w:rFonts w:ascii="Century Gothic" w:eastAsia="Times New Roman" w:hAnsi="Century Gothic" w:cs="Arial"/>
          <w:bCs/>
          <w:lang w:eastAsia="es-ES"/>
        </w:rPr>
      </w:pPr>
      <w:r w:rsidRPr="004135F2">
        <w:rPr>
          <w:rFonts w:ascii="Century Gothic" w:eastAsia="Verdana" w:hAnsi="Century Gothic" w:cs="Verdana"/>
          <w:bCs/>
          <w:lang w:eastAsia="es-ES"/>
        </w:rPr>
        <w:t>Per això, de conformitat amb l'establert en l'article 175 del Reglament d'Organització, Funcionament i Règim Jurídic de les Entitats Locals, aprovat pel Reial decret 2568/1986, de 28 de novembre, el que subscriu eleva la següent proposta de resolució:</w:t>
      </w:r>
    </w:p>
    <w:p w:rsidR="00223112" w:rsidRDefault="00223112" w:rsidP="00082E06">
      <w:pPr>
        <w:spacing w:after="0"/>
        <w:ind w:firstLine="696"/>
        <w:jc w:val="both"/>
        <w:rPr>
          <w:rFonts w:ascii="Century Gothic" w:eastAsia="Times New Roman" w:hAnsi="Century Gothic" w:cs="Arial"/>
          <w:bCs/>
          <w:lang w:eastAsia="es-ES"/>
        </w:rPr>
      </w:pPr>
    </w:p>
    <w:p w:rsidR="009C504E" w:rsidRDefault="009C504E" w:rsidP="00EF657E">
      <w:pPr>
        <w:spacing w:after="0"/>
        <w:ind w:right="34"/>
        <w:rPr>
          <w:rFonts w:ascii="Century Gothic" w:eastAsia="Verdana" w:hAnsi="Century Gothic" w:cs="Verdana"/>
          <w:b/>
          <w:bCs/>
          <w:lang w:eastAsia="es-ES"/>
        </w:rPr>
      </w:pPr>
      <w:r w:rsidRPr="004135F2">
        <w:rPr>
          <w:rFonts w:ascii="Century Gothic" w:eastAsia="Verdana" w:hAnsi="Century Gothic" w:cs="Verdana"/>
          <w:b/>
          <w:bCs/>
          <w:lang w:eastAsia="es-ES"/>
        </w:rPr>
        <w:t>INFORME PROPOSTA DE RESOLUCIÓ</w:t>
      </w:r>
    </w:p>
    <w:p w:rsidR="00A030FA" w:rsidRDefault="00A030FA" w:rsidP="00EF657E">
      <w:pPr>
        <w:spacing w:after="0"/>
        <w:ind w:right="34"/>
        <w:rPr>
          <w:rFonts w:ascii="Century Gothic" w:eastAsia="Verdana" w:hAnsi="Century Gothic" w:cs="Verdana"/>
          <w:b/>
          <w:bCs/>
          <w:lang w:eastAsia="es-ES"/>
        </w:rPr>
      </w:pPr>
    </w:p>
    <w:p w:rsidR="009C504E" w:rsidRPr="004135F2" w:rsidRDefault="009C504E" w:rsidP="00082E06">
      <w:pPr>
        <w:tabs>
          <w:tab w:val="left" w:pos="-720"/>
        </w:tabs>
        <w:suppressAutoHyphens/>
        <w:spacing w:after="0"/>
        <w:jc w:val="both"/>
        <w:rPr>
          <w:rFonts w:ascii="Century Gothic" w:eastAsia="Times New Roman" w:hAnsi="Century Gothic" w:cs="Arial"/>
          <w:spacing w:val="-2"/>
          <w:lang w:eastAsia="es-ES"/>
        </w:rPr>
      </w:pPr>
      <w:r w:rsidRPr="004135F2">
        <w:rPr>
          <w:rFonts w:ascii="Century Gothic" w:eastAsia="Verdana" w:hAnsi="Century Gothic" w:cs="Verdana"/>
          <w:b/>
          <w:bCs/>
          <w:spacing w:val="-2"/>
          <w:lang w:eastAsia="es-ES"/>
        </w:rPr>
        <w:t>PRIMER.</w:t>
      </w:r>
      <w:r w:rsidRPr="004135F2">
        <w:rPr>
          <w:rFonts w:ascii="Century Gothic" w:eastAsia="Verdana" w:hAnsi="Century Gothic" w:cs="Verdana"/>
          <w:i/>
          <w:spacing w:val="-2"/>
          <w:lang w:eastAsia="es-ES"/>
        </w:rPr>
        <w:t xml:space="preserve"> </w:t>
      </w:r>
      <w:r w:rsidRPr="004135F2">
        <w:rPr>
          <w:rFonts w:ascii="Century Gothic" w:eastAsia="Verdana" w:hAnsi="Century Gothic" w:cs="Verdana"/>
          <w:spacing w:val="-2"/>
          <w:lang w:eastAsia="es-ES"/>
        </w:rPr>
        <w:t xml:space="preserve">Aprovar inicialment l'expedient de </w:t>
      </w:r>
      <w:r w:rsidRPr="004135F2">
        <w:rPr>
          <w:rFonts w:ascii="Century Gothic" w:eastAsia="Verdana" w:hAnsi="Century Gothic" w:cs="Verdana"/>
          <w:lang w:eastAsia="es-ES"/>
        </w:rPr>
        <w:t>modificació de crèdits núm. 1279/2017 del Pressupost en vigor, en la modalitat de crèdit extraordinari per a l'aplicació del superàvit pressupostari per amortitzar deute</w:t>
      </w:r>
      <w:r w:rsidRPr="004135F2">
        <w:rPr>
          <w:rFonts w:ascii="Century Gothic" w:eastAsia="Verdana" w:hAnsi="Century Gothic" w:cs="Verdana"/>
          <w:spacing w:val="-2"/>
          <w:lang w:eastAsia="es-ES"/>
        </w:rPr>
        <w:t>.</w:t>
      </w:r>
    </w:p>
    <w:p w:rsidR="00960D17" w:rsidRDefault="00960D17" w:rsidP="00960D17">
      <w:pPr>
        <w:spacing w:after="0"/>
        <w:ind w:right="-15"/>
        <w:jc w:val="both"/>
        <w:rPr>
          <w:rFonts w:ascii="Century Gothic" w:eastAsia="Times New Roman" w:hAnsi="Century Gothic" w:cs="Arial"/>
          <w:spacing w:val="-2"/>
          <w:lang w:eastAsia="es-ES"/>
        </w:rPr>
      </w:pPr>
    </w:p>
    <w:p w:rsidR="009C504E" w:rsidRPr="004135F2" w:rsidRDefault="009C504E" w:rsidP="00960D17">
      <w:pPr>
        <w:spacing w:after="0"/>
        <w:ind w:right="-15"/>
        <w:jc w:val="both"/>
        <w:rPr>
          <w:rFonts w:ascii="Century Gothic" w:eastAsia="Times New Roman" w:hAnsi="Century Gothic" w:cs="Arial"/>
          <w:bCs/>
          <w:lang w:eastAsia="es-ES"/>
        </w:rPr>
      </w:pPr>
      <w:r w:rsidRPr="004135F2">
        <w:rPr>
          <w:rFonts w:ascii="Century Gothic" w:eastAsia="Verdana" w:hAnsi="Century Gothic" w:cs="Verdana"/>
          <w:bCs/>
          <w:lang w:eastAsia="es-ES"/>
        </w:rPr>
        <w:t>A la vista dels resultats llançats per l'Informe d'intervenció, es conclou:</w:t>
      </w:r>
    </w:p>
    <w:p w:rsidR="009C504E" w:rsidRPr="004135F2" w:rsidRDefault="009C504E" w:rsidP="00082E06">
      <w:pPr>
        <w:spacing w:after="0"/>
        <w:ind w:right="-15" w:firstLine="696"/>
        <w:jc w:val="both"/>
        <w:rPr>
          <w:rFonts w:ascii="Century Gothic" w:eastAsia="Times New Roman" w:hAnsi="Century Gothic" w:cs="Arial"/>
          <w:bCs/>
          <w:lang w:eastAsia="es-ES"/>
        </w:rPr>
      </w:pPr>
    </w:p>
    <w:p w:rsidR="009C504E" w:rsidRPr="00A030FA" w:rsidRDefault="009C504E" w:rsidP="00082E06">
      <w:pPr>
        <w:numPr>
          <w:ilvl w:val="0"/>
          <w:numId w:val="3"/>
        </w:numPr>
        <w:autoSpaceDE w:val="0"/>
        <w:autoSpaceDN w:val="0"/>
        <w:adjustRightInd w:val="0"/>
        <w:spacing w:after="0"/>
        <w:jc w:val="both"/>
        <w:rPr>
          <w:rFonts w:ascii="Century Gothic" w:eastAsia="Times New Roman" w:hAnsi="Century Gothic" w:cs="Arial"/>
          <w:lang w:eastAsia="es-ES"/>
        </w:rPr>
      </w:pPr>
      <w:r w:rsidRPr="004135F2">
        <w:rPr>
          <w:rFonts w:ascii="Century Gothic" w:eastAsia="Verdana" w:hAnsi="Century Gothic" w:cs="Verdana"/>
          <w:lang w:eastAsia="es-ES"/>
        </w:rPr>
        <w:t xml:space="preserve">El </w:t>
      </w:r>
      <w:r w:rsidRPr="004135F2">
        <w:rPr>
          <w:rFonts w:ascii="Century Gothic" w:eastAsia="Verdana" w:hAnsi="Century Gothic" w:cs="Verdana"/>
          <w:i/>
          <w:lang w:eastAsia="es-ES"/>
        </w:rPr>
        <w:t xml:space="preserve">compliment </w:t>
      </w:r>
      <w:r w:rsidRPr="004135F2">
        <w:rPr>
          <w:rFonts w:ascii="Century Gothic" w:eastAsia="Verdana" w:hAnsi="Century Gothic" w:cs="Verdana"/>
          <w:lang w:eastAsia="es-ES"/>
        </w:rPr>
        <w:t>dels requisits de l'article 32 de la Llei Orgànica 2/2012, de 27 d'abril, d'Estabilitat Pressupostària i Sostenibilitat Financera.</w:t>
      </w:r>
    </w:p>
    <w:p w:rsidR="00A030FA" w:rsidRPr="004135F2" w:rsidRDefault="00A030FA" w:rsidP="00A030FA">
      <w:pPr>
        <w:autoSpaceDE w:val="0"/>
        <w:autoSpaceDN w:val="0"/>
        <w:adjustRightInd w:val="0"/>
        <w:spacing w:after="0"/>
        <w:ind w:left="720"/>
        <w:jc w:val="both"/>
        <w:rPr>
          <w:rFonts w:ascii="Century Gothic" w:eastAsia="Times New Roman" w:hAnsi="Century Gothic" w:cs="Arial"/>
          <w:lang w:eastAsia="es-ES"/>
        </w:rPr>
      </w:pPr>
    </w:p>
    <w:p w:rsidR="009C504E" w:rsidRPr="004135F2" w:rsidRDefault="009C504E" w:rsidP="00082E06">
      <w:pPr>
        <w:numPr>
          <w:ilvl w:val="0"/>
          <w:numId w:val="3"/>
        </w:numPr>
        <w:autoSpaceDE w:val="0"/>
        <w:autoSpaceDN w:val="0"/>
        <w:adjustRightInd w:val="0"/>
        <w:spacing w:after="0"/>
        <w:jc w:val="both"/>
        <w:rPr>
          <w:rFonts w:ascii="Century Gothic" w:eastAsia="Times New Roman" w:hAnsi="Century Gothic" w:cs="Arial"/>
          <w:lang w:eastAsia="es-ES"/>
        </w:rPr>
      </w:pPr>
      <w:r w:rsidRPr="004135F2">
        <w:rPr>
          <w:rFonts w:ascii="Century Gothic" w:eastAsia="Verdana" w:hAnsi="Century Gothic" w:cs="Verdana"/>
          <w:lang w:eastAsia="es-ES"/>
        </w:rPr>
        <w:t>L'import aplicable a amortitzar deute serà  €.</w:t>
      </w:r>
    </w:p>
    <w:p w:rsidR="00960D17" w:rsidRDefault="00960D17" w:rsidP="00960D17">
      <w:pPr>
        <w:spacing w:after="0"/>
        <w:ind w:right="-15"/>
        <w:jc w:val="both"/>
        <w:rPr>
          <w:rFonts w:ascii="Century Gothic" w:eastAsia="Times New Roman" w:hAnsi="Century Gothic" w:cs="Arial"/>
          <w:i/>
          <w:lang w:eastAsia="es-ES"/>
        </w:rPr>
      </w:pPr>
    </w:p>
    <w:p w:rsidR="009C504E" w:rsidRPr="004135F2" w:rsidRDefault="009C504E" w:rsidP="00960D17">
      <w:pPr>
        <w:spacing w:after="0"/>
        <w:ind w:right="-15"/>
        <w:jc w:val="both"/>
        <w:rPr>
          <w:rFonts w:ascii="Century Gothic" w:eastAsia="Verdana" w:hAnsi="Century Gothic" w:cs="Verdana"/>
          <w:bCs/>
          <w:lang w:eastAsia="es-ES"/>
        </w:rPr>
      </w:pPr>
      <w:r w:rsidRPr="004135F2">
        <w:rPr>
          <w:rFonts w:ascii="Century Gothic" w:eastAsia="Verdana" w:hAnsi="Century Gothic" w:cs="Verdana"/>
          <w:bCs/>
          <w:lang w:eastAsia="es-ES"/>
        </w:rPr>
        <w:t>El resum de les aplicacions pressupostàries a les quals es destinarà el superàvit pressupostari segons l'establert a l'apartat anterior serà el següent:</w:t>
      </w:r>
    </w:p>
    <w:p w:rsidR="009C504E" w:rsidRPr="004135F2" w:rsidRDefault="009C504E" w:rsidP="00082E06">
      <w:pPr>
        <w:spacing w:after="0"/>
        <w:ind w:right="-15" w:firstLine="708"/>
        <w:jc w:val="both"/>
        <w:rPr>
          <w:rFonts w:ascii="Century Gothic" w:eastAsia="Verdana" w:hAnsi="Century Gothic" w:cs="Verdana"/>
          <w:bCs/>
          <w:lang w:eastAsia="es-ES"/>
        </w:rPr>
      </w:pP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920/47900-  Conveni Urbanístic SAU 4,                                                 50.000 €</w:t>
      </w: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ab/>
        <w:t xml:space="preserve">         Pagament de dues anualitats.</w:t>
      </w:r>
    </w:p>
    <w:p w:rsidR="009C504E" w:rsidRPr="004135F2" w:rsidRDefault="009C504E" w:rsidP="00082E06">
      <w:pPr>
        <w:pStyle w:val="Sinespaciado"/>
        <w:spacing w:line="276" w:lineRule="auto"/>
        <w:rPr>
          <w:rFonts w:ascii="Century Gothic" w:hAnsi="Century Gothic"/>
          <w:lang w:val="ca-ES"/>
        </w:rPr>
      </w:pP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920/22605- Sent</w:t>
      </w:r>
      <w:r w:rsidR="001E2799">
        <w:rPr>
          <w:rFonts w:ascii="Century Gothic" w:hAnsi="Century Gothic"/>
          <w:lang w:val="ca-ES"/>
        </w:rPr>
        <w:t>è</w:t>
      </w:r>
      <w:r w:rsidRPr="004135F2">
        <w:rPr>
          <w:rFonts w:ascii="Century Gothic" w:hAnsi="Century Gothic"/>
          <w:lang w:val="ca-ES"/>
        </w:rPr>
        <w:t xml:space="preserve">ncia Operació Jurídica Can </w:t>
      </w:r>
      <w:proofErr w:type="spellStart"/>
      <w:r w:rsidRPr="004135F2">
        <w:rPr>
          <w:rFonts w:ascii="Century Gothic" w:hAnsi="Century Gothic"/>
          <w:lang w:val="ca-ES"/>
        </w:rPr>
        <w:t>Sebastianet</w:t>
      </w:r>
      <w:proofErr w:type="spellEnd"/>
      <w:r w:rsidRPr="004135F2">
        <w:rPr>
          <w:rFonts w:ascii="Century Gothic" w:hAnsi="Century Gothic"/>
          <w:lang w:val="ca-ES"/>
        </w:rPr>
        <w:t>,             88.191,52 €</w:t>
      </w:r>
    </w:p>
    <w:p w:rsidR="009C504E" w:rsidRPr="004135F2" w:rsidRDefault="00A030FA" w:rsidP="00082E06">
      <w:pPr>
        <w:pStyle w:val="Sinespaciado"/>
        <w:spacing w:line="276" w:lineRule="auto"/>
        <w:rPr>
          <w:rFonts w:ascii="Century Gothic" w:hAnsi="Century Gothic"/>
          <w:lang w:val="ca-ES"/>
        </w:rPr>
      </w:pPr>
      <w:r>
        <w:rPr>
          <w:rFonts w:ascii="Century Gothic" w:hAnsi="Century Gothic"/>
          <w:lang w:val="ca-ES"/>
        </w:rPr>
        <w:t xml:space="preserve">                    </w:t>
      </w:r>
      <w:r w:rsidR="009C504E" w:rsidRPr="004135F2">
        <w:rPr>
          <w:rFonts w:ascii="Century Gothic" w:hAnsi="Century Gothic"/>
          <w:lang w:val="ca-ES"/>
        </w:rPr>
        <w:t>Pagament de dues anualitats</w:t>
      </w:r>
    </w:p>
    <w:p w:rsidR="009C504E" w:rsidRPr="004135F2" w:rsidRDefault="009C504E" w:rsidP="00082E06">
      <w:pPr>
        <w:pStyle w:val="Sinespaciado"/>
        <w:spacing w:line="276" w:lineRule="auto"/>
        <w:rPr>
          <w:rFonts w:ascii="Century Gothic" w:hAnsi="Century Gothic"/>
          <w:lang w:val="ca-ES"/>
        </w:rPr>
      </w:pP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920/22604- Sent</w:t>
      </w:r>
      <w:r w:rsidR="001E2799">
        <w:rPr>
          <w:rFonts w:ascii="Century Gothic" w:hAnsi="Century Gothic"/>
          <w:lang w:val="ca-ES"/>
        </w:rPr>
        <w:t>è</w:t>
      </w:r>
      <w:r w:rsidRPr="004135F2">
        <w:rPr>
          <w:rFonts w:ascii="Century Gothic" w:hAnsi="Century Gothic"/>
          <w:lang w:val="ca-ES"/>
        </w:rPr>
        <w:t>ncia Alfonso Mart</w:t>
      </w:r>
      <w:r w:rsidR="008D72D7">
        <w:rPr>
          <w:rFonts w:ascii="Century Gothic" w:hAnsi="Century Gothic"/>
          <w:lang w:val="ca-ES"/>
        </w:rPr>
        <w:t>í</w:t>
      </w:r>
      <w:r w:rsidRPr="004135F2">
        <w:rPr>
          <w:rFonts w:ascii="Century Gothic" w:hAnsi="Century Gothic"/>
          <w:lang w:val="ca-ES"/>
        </w:rPr>
        <w:t xml:space="preserve">nez </w:t>
      </w:r>
      <w:proofErr w:type="spellStart"/>
      <w:r w:rsidRPr="004135F2">
        <w:rPr>
          <w:rFonts w:ascii="Century Gothic" w:hAnsi="Century Gothic"/>
          <w:lang w:val="ca-ES"/>
        </w:rPr>
        <w:t>Bretau</w:t>
      </w:r>
      <w:proofErr w:type="spellEnd"/>
      <w:r w:rsidRPr="004135F2">
        <w:rPr>
          <w:rFonts w:ascii="Century Gothic" w:hAnsi="Century Gothic"/>
          <w:lang w:val="ca-ES"/>
        </w:rPr>
        <w:t xml:space="preserve">,                                 </w:t>
      </w:r>
      <w:r w:rsidR="008945FD">
        <w:rPr>
          <w:rFonts w:ascii="Century Gothic" w:hAnsi="Century Gothic"/>
          <w:lang w:val="ca-ES"/>
        </w:rPr>
        <w:t xml:space="preserve"> </w:t>
      </w:r>
      <w:r w:rsidRPr="004135F2">
        <w:rPr>
          <w:rFonts w:ascii="Century Gothic" w:hAnsi="Century Gothic"/>
          <w:lang w:val="ca-ES"/>
        </w:rPr>
        <w:t>29.712,54 €</w:t>
      </w: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ab/>
        <w:t xml:space="preserve">        Liquidació.               </w:t>
      </w: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lastRenderedPageBreak/>
        <w:t>Conveni pagament parcial Sentencia Cal Teixidor,                           300.000 €</w:t>
      </w:r>
    </w:p>
    <w:p w:rsidR="009C504E" w:rsidRPr="004135F2" w:rsidRDefault="009C504E" w:rsidP="00082E06">
      <w:pPr>
        <w:pStyle w:val="Sinespaciado"/>
        <w:spacing w:line="276" w:lineRule="auto"/>
        <w:rPr>
          <w:rFonts w:ascii="Century Gothic" w:hAnsi="Century Gothic"/>
          <w:lang w:val="ca-ES"/>
        </w:rPr>
      </w:pP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920/16104- Indemnització Personal Jose Luis Mart</w:t>
      </w:r>
      <w:r w:rsidR="008D72D7">
        <w:rPr>
          <w:rFonts w:ascii="Century Gothic" w:hAnsi="Century Gothic"/>
          <w:lang w:val="ca-ES"/>
        </w:rPr>
        <w:t>í</w:t>
      </w:r>
      <w:r w:rsidRPr="004135F2">
        <w:rPr>
          <w:rFonts w:ascii="Century Gothic" w:hAnsi="Century Gothic"/>
          <w:lang w:val="ca-ES"/>
        </w:rPr>
        <w:t xml:space="preserve">nez,                     </w:t>
      </w:r>
      <w:r w:rsidR="008945FD">
        <w:rPr>
          <w:rFonts w:ascii="Century Gothic" w:hAnsi="Century Gothic"/>
          <w:lang w:val="ca-ES"/>
        </w:rPr>
        <w:t xml:space="preserve">  </w:t>
      </w:r>
      <w:r w:rsidRPr="004135F2">
        <w:rPr>
          <w:rFonts w:ascii="Century Gothic" w:hAnsi="Century Gothic"/>
          <w:lang w:val="ca-ES"/>
        </w:rPr>
        <w:t>15.000 €</w:t>
      </w:r>
    </w:p>
    <w:p w:rsidR="009C504E" w:rsidRPr="004135F2" w:rsidRDefault="009C504E" w:rsidP="00082E06">
      <w:pPr>
        <w:pStyle w:val="Sinespaciado"/>
        <w:spacing w:line="276" w:lineRule="auto"/>
        <w:rPr>
          <w:rFonts w:ascii="Century Gothic" w:hAnsi="Century Gothic"/>
          <w:lang w:val="ca-ES"/>
        </w:rPr>
      </w:pPr>
      <w:r w:rsidRPr="004135F2">
        <w:rPr>
          <w:rFonts w:ascii="Century Gothic" w:hAnsi="Century Gothic"/>
          <w:lang w:val="ca-ES"/>
        </w:rPr>
        <w:tab/>
        <w:t xml:space="preserve">        Liquidació.</w:t>
      </w:r>
    </w:p>
    <w:p w:rsidR="009C504E" w:rsidRPr="004135F2" w:rsidRDefault="009C504E" w:rsidP="00082E06">
      <w:pPr>
        <w:spacing w:after="0"/>
        <w:ind w:right="-15" w:firstLine="696"/>
        <w:rPr>
          <w:rFonts w:ascii="Century Gothic" w:eastAsia="Times New Roman" w:hAnsi="Century Gothic" w:cs="Arial"/>
          <w:bCs/>
          <w:i/>
          <w:lang w:eastAsia="es-ES"/>
        </w:rPr>
      </w:pPr>
    </w:p>
    <w:p w:rsidR="009C504E" w:rsidRPr="004135F2" w:rsidRDefault="009C504E" w:rsidP="00D25677">
      <w:pPr>
        <w:spacing w:after="0"/>
        <w:ind w:right="-15"/>
        <w:rPr>
          <w:rFonts w:ascii="Century Gothic" w:eastAsia="Times New Roman" w:hAnsi="Century Gothic" w:cs="Arial"/>
          <w:b/>
          <w:bCs/>
          <w:lang w:eastAsia="es-ES"/>
        </w:rPr>
      </w:pPr>
      <w:r w:rsidRPr="004135F2">
        <w:rPr>
          <w:rFonts w:ascii="Century Gothic" w:eastAsia="Times New Roman" w:hAnsi="Century Gothic" w:cs="Arial"/>
          <w:b/>
          <w:bCs/>
          <w:lang w:eastAsia="es-ES"/>
        </w:rPr>
        <w:t>TOTAL</w:t>
      </w:r>
      <w:r w:rsidRPr="004135F2">
        <w:rPr>
          <w:rFonts w:ascii="Century Gothic" w:eastAsia="Times New Roman" w:hAnsi="Century Gothic" w:cs="Arial"/>
          <w:b/>
          <w:bCs/>
          <w:lang w:eastAsia="es-ES"/>
        </w:rPr>
        <w:tab/>
      </w:r>
      <w:r w:rsidRPr="004135F2">
        <w:rPr>
          <w:rFonts w:ascii="Century Gothic" w:hAnsi="Century Gothic"/>
          <w:b/>
        </w:rPr>
        <w:t xml:space="preserve">                        </w:t>
      </w:r>
      <w:r w:rsidRPr="004135F2">
        <w:rPr>
          <w:rFonts w:ascii="Century Gothic" w:hAnsi="Century Gothic"/>
          <w:b/>
        </w:rPr>
        <w:tab/>
      </w:r>
      <w:r w:rsidRPr="004135F2">
        <w:rPr>
          <w:rFonts w:ascii="Century Gothic" w:hAnsi="Century Gothic"/>
          <w:b/>
        </w:rPr>
        <w:tab/>
      </w:r>
      <w:r w:rsidRPr="004135F2">
        <w:rPr>
          <w:rFonts w:ascii="Century Gothic" w:hAnsi="Century Gothic"/>
          <w:b/>
        </w:rPr>
        <w:tab/>
      </w:r>
      <w:r w:rsidRPr="004135F2">
        <w:rPr>
          <w:rFonts w:ascii="Century Gothic" w:hAnsi="Century Gothic"/>
          <w:b/>
        </w:rPr>
        <w:tab/>
      </w:r>
      <w:r w:rsidRPr="004135F2">
        <w:rPr>
          <w:rFonts w:ascii="Century Gothic" w:hAnsi="Century Gothic"/>
          <w:b/>
        </w:rPr>
        <w:tab/>
        <w:t xml:space="preserve">  </w:t>
      </w:r>
      <w:r w:rsidR="008945FD">
        <w:rPr>
          <w:rFonts w:ascii="Century Gothic" w:hAnsi="Century Gothic"/>
          <w:b/>
        </w:rPr>
        <w:t xml:space="preserve">         </w:t>
      </w:r>
      <w:r w:rsidR="00D25677">
        <w:rPr>
          <w:rFonts w:ascii="Century Gothic" w:hAnsi="Century Gothic"/>
          <w:b/>
        </w:rPr>
        <w:tab/>
        <w:t xml:space="preserve">      </w:t>
      </w:r>
      <w:r w:rsidRPr="004135F2">
        <w:rPr>
          <w:rFonts w:ascii="Century Gothic" w:hAnsi="Century Gothic"/>
          <w:b/>
        </w:rPr>
        <w:t>482.904,06 €</w:t>
      </w:r>
    </w:p>
    <w:p w:rsidR="009C504E" w:rsidRPr="004135F2" w:rsidRDefault="009C504E" w:rsidP="00082E06">
      <w:pPr>
        <w:spacing w:after="0"/>
        <w:ind w:right="-15" w:firstLine="696"/>
        <w:rPr>
          <w:rFonts w:ascii="Century Gothic" w:eastAsia="Times New Roman" w:hAnsi="Century Gothic" w:cs="Arial"/>
          <w:bCs/>
          <w:lang w:eastAsia="es-ES"/>
        </w:rPr>
      </w:pPr>
      <w:r w:rsidRPr="004135F2">
        <w:rPr>
          <w:rFonts w:ascii="Century Gothic" w:eastAsia="Times New Roman" w:hAnsi="Century Gothic" w:cs="Arial"/>
          <w:bCs/>
          <w:lang w:eastAsia="es-ES"/>
        </w:rPr>
        <w:tab/>
      </w:r>
      <w:r w:rsidRPr="004135F2">
        <w:rPr>
          <w:rFonts w:ascii="Century Gothic" w:eastAsia="Times New Roman" w:hAnsi="Century Gothic" w:cs="Arial"/>
          <w:bCs/>
          <w:lang w:eastAsia="es-ES"/>
        </w:rPr>
        <w:tab/>
      </w:r>
      <w:r w:rsidRPr="004135F2">
        <w:rPr>
          <w:rFonts w:ascii="Century Gothic" w:eastAsia="Times New Roman" w:hAnsi="Century Gothic" w:cs="Arial"/>
          <w:bCs/>
          <w:lang w:eastAsia="es-ES"/>
        </w:rPr>
        <w:tab/>
      </w:r>
      <w:r w:rsidRPr="004135F2">
        <w:rPr>
          <w:rFonts w:ascii="Century Gothic" w:eastAsia="Times New Roman" w:hAnsi="Century Gothic" w:cs="Arial"/>
          <w:bCs/>
          <w:lang w:eastAsia="es-ES"/>
        </w:rPr>
        <w:tab/>
      </w:r>
      <w:r w:rsidRPr="004135F2">
        <w:rPr>
          <w:rFonts w:ascii="Century Gothic" w:eastAsia="Times New Roman" w:hAnsi="Century Gothic" w:cs="Arial"/>
          <w:bCs/>
          <w:lang w:eastAsia="es-ES"/>
        </w:rPr>
        <w:tab/>
      </w:r>
      <w:r w:rsidRPr="004135F2">
        <w:rPr>
          <w:rFonts w:ascii="Century Gothic" w:eastAsia="Times New Roman" w:hAnsi="Century Gothic" w:cs="Arial"/>
          <w:bCs/>
          <w:lang w:eastAsia="es-ES"/>
        </w:rPr>
        <w:tab/>
      </w:r>
    </w:p>
    <w:p w:rsidR="009C504E" w:rsidRPr="004135F2" w:rsidRDefault="009C504E" w:rsidP="00082E06">
      <w:pPr>
        <w:pStyle w:val="Sinespaciado"/>
        <w:spacing w:line="276" w:lineRule="auto"/>
        <w:rPr>
          <w:rFonts w:ascii="Century Gothic" w:hAnsi="Century Gothic"/>
          <w:b/>
          <w:lang w:val="ca-ES"/>
        </w:rPr>
      </w:pPr>
      <w:r w:rsidRPr="004135F2">
        <w:rPr>
          <w:rFonts w:ascii="Century Gothic" w:hAnsi="Century Gothic"/>
          <w:b/>
          <w:lang w:val="ca-ES"/>
        </w:rPr>
        <w:t xml:space="preserve">87002- </w:t>
      </w:r>
      <w:r w:rsidR="00590345" w:rsidRPr="004135F2">
        <w:rPr>
          <w:rFonts w:ascii="Century Gothic" w:hAnsi="Century Gothic"/>
          <w:b/>
          <w:lang w:val="ca-ES"/>
        </w:rPr>
        <w:t>Incorporació</w:t>
      </w:r>
      <w:r w:rsidRPr="004135F2">
        <w:rPr>
          <w:rFonts w:ascii="Century Gothic" w:hAnsi="Century Gothic"/>
          <w:b/>
          <w:lang w:val="ca-ES"/>
        </w:rPr>
        <w:t xml:space="preserve"> de Romanent de Tresoreria,                          482.904,06 €</w:t>
      </w:r>
    </w:p>
    <w:p w:rsidR="009C504E" w:rsidRPr="004135F2" w:rsidRDefault="009C504E" w:rsidP="00082E06">
      <w:pPr>
        <w:pStyle w:val="Sinespaciado"/>
        <w:spacing w:line="276" w:lineRule="auto"/>
        <w:rPr>
          <w:rFonts w:ascii="Century Gothic" w:hAnsi="Century Gothic"/>
          <w:lang w:val="ca-ES"/>
        </w:rPr>
      </w:pPr>
    </w:p>
    <w:p w:rsidR="009C504E" w:rsidRPr="004135F2" w:rsidRDefault="009C504E" w:rsidP="00082E06">
      <w:pPr>
        <w:spacing w:after="0"/>
        <w:ind w:right="-15"/>
        <w:jc w:val="both"/>
        <w:rPr>
          <w:rFonts w:ascii="Century Gothic" w:eastAsia="Times New Roman" w:hAnsi="Century Gothic" w:cs="Arial"/>
          <w:lang w:eastAsia="es-ES"/>
        </w:rPr>
      </w:pPr>
      <w:r w:rsidRPr="004135F2">
        <w:rPr>
          <w:rFonts w:ascii="Century Gothic" w:eastAsia="Verdana" w:hAnsi="Century Gothic" w:cs="Verdana"/>
          <w:b/>
          <w:lang w:eastAsia="es-ES"/>
        </w:rPr>
        <w:t>SEGON.</w:t>
      </w:r>
      <w:r w:rsidRPr="004135F2">
        <w:rPr>
          <w:rFonts w:ascii="Century Gothic" w:eastAsia="Verdana" w:hAnsi="Century Gothic" w:cs="Verdana"/>
          <w:lang w:eastAsia="es-ES"/>
        </w:rPr>
        <w:t xml:space="preserve"> Exposar aquest expedient al públic mitjançant anunci inserit en </w:t>
      </w:r>
      <w:r w:rsidRPr="004135F2">
        <w:rPr>
          <w:rFonts w:ascii="Century Gothic" w:eastAsia="Verdana" w:hAnsi="Century Gothic" w:cs="Verdana"/>
          <w:i/>
          <w:iCs/>
          <w:lang w:eastAsia="es-ES"/>
        </w:rPr>
        <w:t xml:space="preserve">el Butlletí Oficial de la Província, </w:t>
      </w:r>
      <w:r w:rsidRPr="004135F2">
        <w:rPr>
          <w:rFonts w:ascii="Century Gothic" w:eastAsia="Verdana" w:hAnsi="Century Gothic" w:cs="Verdana"/>
          <w:lang w:eastAsia="es-ES"/>
        </w:rPr>
        <w:t xml:space="preserve">pel termini de quinze dies, durant els quals els interessats </w:t>
      </w:r>
      <w:r w:rsidR="00503CBE">
        <w:rPr>
          <w:rFonts w:ascii="Century Gothic" w:eastAsia="Verdana" w:hAnsi="Century Gothic" w:cs="Verdana"/>
          <w:lang w:eastAsia="es-ES"/>
        </w:rPr>
        <w:t xml:space="preserve">podran </w:t>
      </w:r>
      <w:r w:rsidRPr="004135F2">
        <w:rPr>
          <w:rFonts w:ascii="Century Gothic" w:eastAsia="Verdana" w:hAnsi="Century Gothic" w:cs="Verdana"/>
          <w:lang w:eastAsia="es-ES"/>
        </w:rPr>
        <w:t>examinar-ho i presentar reclamacions davant el Ple. L'expedient es considerarà definitivament aprovat si durant el citat termini no s'haguessin presentat reclamacions; en cas contrari, el Ple disposarà d'un termini d'un mes per resoldre-les.</w:t>
      </w:r>
    </w:p>
    <w:p w:rsidR="009C504E" w:rsidRPr="004135F2" w:rsidRDefault="009C504E" w:rsidP="00082E06">
      <w:pPr>
        <w:spacing w:after="0"/>
        <w:ind w:right="-15" w:firstLine="696"/>
        <w:jc w:val="both"/>
        <w:rPr>
          <w:rFonts w:ascii="Century Gothic" w:eastAsia="Times New Roman" w:hAnsi="Century Gothic" w:cs="Arial"/>
          <w:lang w:eastAsia="es-ES"/>
        </w:rPr>
      </w:pPr>
    </w:p>
    <w:p w:rsidR="009C504E" w:rsidRPr="004135F2" w:rsidRDefault="009C504E" w:rsidP="00082E06">
      <w:pPr>
        <w:jc w:val="both"/>
        <w:rPr>
          <w:rFonts w:ascii="Century Gothic" w:eastAsia="Times New Roman" w:hAnsi="Century Gothic" w:cs="Arial"/>
          <w:lang w:eastAsia="es-ES"/>
        </w:rPr>
      </w:pPr>
      <w:r w:rsidRPr="004135F2">
        <w:rPr>
          <w:rFonts w:ascii="Century Gothic" w:eastAsia="Times New Roman" w:hAnsi="Century Gothic" w:cs="Arial"/>
          <w:lang w:eastAsia="es-ES"/>
        </w:rPr>
        <w:t>A la vista de la proposta, el regidor Sr. L</w:t>
      </w:r>
      <w:r w:rsidR="00503CBE">
        <w:rPr>
          <w:rFonts w:ascii="Century Gothic" w:eastAsia="Times New Roman" w:hAnsi="Century Gothic" w:cs="Arial"/>
          <w:lang w:eastAsia="es-ES"/>
        </w:rPr>
        <w:t>ó</w:t>
      </w:r>
      <w:r w:rsidRPr="004135F2">
        <w:rPr>
          <w:rFonts w:ascii="Century Gothic" w:eastAsia="Times New Roman" w:hAnsi="Century Gothic" w:cs="Arial"/>
          <w:lang w:eastAsia="es-ES"/>
        </w:rPr>
        <w:t xml:space="preserve">pez manifesta que </w:t>
      </w:r>
      <w:r w:rsidR="00590345" w:rsidRPr="004135F2">
        <w:rPr>
          <w:rFonts w:ascii="Century Gothic" w:eastAsia="Times New Roman" w:hAnsi="Century Gothic" w:cs="Arial"/>
          <w:lang w:eastAsia="es-ES"/>
        </w:rPr>
        <w:t>està</w:t>
      </w:r>
      <w:r w:rsidRPr="004135F2">
        <w:rPr>
          <w:rFonts w:ascii="Century Gothic" w:eastAsia="Times New Roman" w:hAnsi="Century Gothic" w:cs="Arial"/>
          <w:lang w:eastAsia="es-ES"/>
        </w:rPr>
        <w:t xml:space="preserve"> d’acord en que es vagin pagant les sent</w:t>
      </w:r>
      <w:r w:rsidR="00503CBE">
        <w:rPr>
          <w:rFonts w:ascii="Century Gothic" w:eastAsia="Times New Roman" w:hAnsi="Century Gothic" w:cs="Arial"/>
          <w:lang w:eastAsia="es-ES"/>
        </w:rPr>
        <w:t>è</w:t>
      </w:r>
      <w:r w:rsidRPr="004135F2">
        <w:rPr>
          <w:rFonts w:ascii="Century Gothic" w:eastAsia="Times New Roman" w:hAnsi="Century Gothic" w:cs="Arial"/>
          <w:lang w:eastAsia="es-ES"/>
        </w:rPr>
        <w:t>ncies però que el seu vot serà d’abstenció perquè, en el tema del SAU4, el deute es podria pagar amb la venda de parcel·les, perquè en el tema de la indemnització del Sr. Mart</w:t>
      </w:r>
      <w:r w:rsidR="008D72D7">
        <w:rPr>
          <w:rFonts w:ascii="Century Gothic" w:eastAsia="Times New Roman" w:hAnsi="Century Gothic" w:cs="Arial"/>
          <w:lang w:eastAsia="es-ES"/>
        </w:rPr>
        <w:t>í</w:t>
      </w:r>
      <w:r w:rsidRPr="004135F2">
        <w:rPr>
          <w:rFonts w:ascii="Century Gothic" w:eastAsia="Times New Roman" w:hAnsi="Century Gothic" w:cs="Arial"/>
          <w:lang w:eastAsia="es-ES"/>
        </w:rPr>
        <w:t>nez, el grup del PSC n</w:t>
      </w:r>
      <w:r w:rsidR="00503CBE">
        <w:rPr>
          <w:rFonts w:ascii="Century Gothic" w:eastAsia="Times New Roman" w:hAnsi="Century Gothic" w:cs="Arial"/>
          <w:lang w:eastAsia="es-ES"/>
        </w:rPr>
        <w:t>o</w:t>
      </w:r>
      <w:r w:rsidRPr="004135F2">
        <w:rPr>
          <w:rFonts w:ascii="Century Gothic" w:eastAsia="Times New Roman" w:hAnsi="Century Gothic" w:cs="Arial"/>
          <w:lang w:eastAsia="es-ES"/>
        </w:rPr>
        <w:t xml:space="preserve"> hi està d’acord i en el tema de Can Teixidor, perquè s’hauria de derivar la responsabilitat a l’arquitecte que va informar la llicència. El Sr. Alcalde manifesta que, avui per avui, tot i la nova valoració feta de les parcel·les, aquetes son difícils de vendre i cal reduir deute de l’ajuntament i sobre el tema de Can Teixidor, manifesta que la sent</w:t>
      </w:r>
      <w:r w:rsidR="00223421">
        <w:rPr>
          <w:rFonts w:ascii="Century Gothic" w:eastAsia="Times New Roman" w:hAnsi="Century Gothic" w:cs="Arial"/>
          <w:lang w:eastAsia="es-ES"/>
        </w:rPr>
        <w:t>è</w:t>
      </w:r>
      <w:r w:rsidRPr="004135F2">
        <w:rPr>
          <w:rFonts w:ascii="Century Gothic" w:eastAsia="Times New Roman" w:hAnsi="Century Gothic" w:cs="Arial"/>
          <w:lang w:eastAsia="es-ES"/>
        </w:rPr>
        <w:t xml:space="preserve">ncia </w:t>
      </w:r>
      <w:r w:rsidR="00223421">
        <w:rPr>
          <w:rFonts w:ascii="Century Gothic" w:eastAsia="Times New Roman" w:hAnsi="Century Gothic" w:cs="Arial"/>
          <w:lang w:eastAsia="es-ES"/>
        </w:rPr>
        <w:t>é</w:t>
      </w:r>
      <w:r w:rsidRPr="004135F2">
        <w:rPr>
          <w:rFonts w:ascii="Century Gothic" w:eastAsia="Times New Roman" w:hAnsi="Century Gothic" w:cs="Arial"/>
          <w:lang w:eastAsia="es-ES"/>
        </w:rPr>
        <w:t>s ferma i que es demanar</w:t>
      </w:r>
      <w:r w:rsidR="00FD35E7">
        <w:rPr>
          <w:rFonts w:ascii="Century Gothic" w:eastAsia="Times New Roman" w:hAnsi="Century Gothic" w:cs="Arial"/>
          <w:lang w:eastAsia="es-ES"/>
        </w:rPr>
        <w:t>à</w:t>
      </w:r>
      <w:r w:rsidRPr="004135F2">
        <w:rPr>
          <w:rFonts w:ascii="Century Gothic" w:eastAsia="Times New Roman" w:hAnsi="Century Gothic" w:cs="Arial"/>
          <w:lang w:eastAsia="es-ES"/>
        </w:rPr>
        <w:t xml:space="preserve"> la responsabilitat que pertoqui.</w:t>
      </w:r>
    </w:p>
    <w:p w:rsidR="009C504E" w:rsidRPr="004135F2" w:rsidRDefault="009C504E" w:rsidP="00082E06">
      <w:pPr>
        <w:jc w:val="both"/>
        <w:rPr>
          <w:rFonts w:ascii="Century Gothic" w:eastAsia="Times New Roman" w:hAnsi="Century Gothic" w:cs="Arial"/>
          <w:lang w:eastAsia="es-ES"/>
        </w:rPr>
      </w:pPr>
      <w:r w:rsidRPr="004135F2">
        <w:rPr>
          <w:rFonts w:ascii="Century Gothic" w:eastAsia="Times New Roman" w:hAnsi="Century Gothic" w:cs="Arial"/>
          <w:lang w:eastAsia="es-ES"/>
        </w:rPr>
        <w:t xml:space="preserve">El regidor Sr. </w:t>
      </w:r>
      <w:proofErr w:type="spellStart"/>
      <w:r w:rsidRPr="004135F2">
        <w:rPr>
          <w:rFonts w:ascii="Century Gothic" w:eastAsia="Times New Roman" w:hAnsi="Century Gothic" w:cs="Arial"/>
          <w:lang w:eastAsia="es-ES"/>
        </w:rPr>
        <w:t>Cusell</w:t>
      </w:r>
      <w:proofErr w:type="spellEnd"/>
      <w:r w:rsidRPr="004135F2">
        <w:rPr>
          <w:rFonts w:ascii="Century Gothic" w:eastAsia="Times New Roman" w:hAnsi="Century Gothic" w:cs="Arial"/>
          <w:lang w:eastAsia="es-ES"/>
        </w:rPr>
        <w:t xml:space="preserve"> manifesta que està d’acord amb la proposta i també amb la demanda de responsabilitat corresponent.</w:t>
      </w:r>
    </w:p>
    <w:p w:rsidR="009C504E" w:rsidRPr="004135F2" w:rsidRDefault="009C504E" w:rsidP="00082E06">
      <w:pPr>
        <w:jc w:val="both"/>
        <w:rPr>
          <w:rFonts w:ascii="Century Gothic" w:eastAsia="Times New Roman" w:hAnsi="Century Gothic" w:cs="Arial"/>
          <w:lang w:eastAsia="es-ES"/>
        </w:rPr>
      </w:pPr>
      <w:r w:rsidRPr="004135F2">
        <w:rPr>
          <w:rFonts w:ascii="Century Gothic" w:eastAsia="Times New Roman" w:hAnsi="Century Gothic" w:cs="Arial"/>
          <w:lang w:eastAsia="es-ES"/>
        </w:rPr>
        <w:t xml:space="preserve">L’afer </w:t>
      </w:r>
      <w:r w:rsidR="00FD35E7">
        <w:rPr>
          <w:rFonts w:ascii="Century Gothic" w:eastAsia="Times New Roman" w:hAnsi="Century Gothic" w:cs="Arial"/>
          <w:lang w:eastAsia="es-ES"/>
        </w:rPr>
        <w:t>é</w:t>
      </w:r>
      <w:r w:rsidRPr="004135F2">
        <w:rPr>
          <w:rFonts w:ascii="Century Gothic" w:eastAsia="Times New Roman" w:hAnsi="Century Gothic" w:cs="Arial"/>
          <w:lang w:eastAsia="es-ES"/>
        </w:rPr>
        <w:t xml:space="preserve">s aprovat per majoria absoluta, amb els vots a favor dels regidors de </w:t>
      </w:r>
      <w:proofErr w:type="spellStart"/>
      <w:r w:rsidRPr="004135F2">
        <w:rPr>
          <w:rFonts w:ascii="Century Gothic" w:eastAsia="Times New Roman" w:hAnsi="Century Gothic" w:cs="Arial"/>
          <w:lang w:eastAsia="es-ES"/>
        </w:rPr>
        <w:t>NiU</w:t>
      </w:r>
      <w:proofErr w:type="spellEnd"/>
      <w:r w:rsidRPr="004135F2">
        <w:rPr>
          <w:rFonts w:ascii="Century Gothic" w:eastAsia="Times New Roman" w:hAnsi="Century Gothic" w:cs="Arial"/>
          <w:lang w:eastAsia="es-ES"/>
        </w:rPr>
        <w:t xml:space="preserve"> i ERC i l’abstenció dels regidors del PSC.</w:t>
      </w:r>
    </w:p>
    <w:p w:rsidR="008945FD" w:rsidRDefault="00421062" w:rsidP="00082E06">
      <w:pPr>
        <w:jc w:val="both"/>
        <w:rPr>
          <w:rFonts w:ascii="Century Gothic" w:eastAsia="Calibri" w:hAnsi="Century Gothic" w:cs="Calibri"/>
          <w:b/>
        </w:rPr>
      </w:pPr>
      <w:r w:rsidRPr="00421062">
        <w:rPr>
          <w:rFonts w:ascii="Century Gothic" w:eastAsia="Calibri" w:hAnsi="Century Gothic" w:cs="Calibri"/>
          <w:b/>
        </w:rPr>
        <w:t>5-</w:t>
      </w:r>
      <w:r w:rsidR="00C12632">
        <w:rPr>
          <w:rFonts w:ascii="Century Gothic" w:eastAsia="Calibri" w:hAnsi="Century Gothic" w:cs="Calibri"/>
          <w:b/>
        </w:rPr>
        <w:t xml:space="preserve"> </w:t>
      </w:r>
      <w:r w:rsidRPr="00421062">
        <w:rPr>
          <w:rFonts w:ascii="Century Gothic" w:eastAsia="Calibri" w:hAnsi="Century Gothic" w:cs="Calibri"/>
          <w:b/>
        </w:rPr>
        <w:t>PROPOSTA D’APROVACIÓ INICIAL DE L’EXPEDIENT DE MODIFICACIÓ DE CRÈDIT 1280/2017</w:t>
      </w:r>
    </w:p>
    <w:p w:rsidR="009C504E" w:rsidRDefault="009C504E" w:rsidP="00082E06">
      <w:pPr>
        <w:spacing w:after="0"/>
        <w:ind w:right="71"/>
        <w:rPr>
          <w:rFonts w:ascii="Century Gothic" w:eastAsia="Verdana" w:hAnsi="Century Gothic" w:cs="Verdana"/>
          <w:b/>
          <w:bCs/>
          <w:spacing w:val="-2"/>
          <w:lang w:eastAsia="es-ES"/>
        </w:rPr>
      </w:pPr>
      <w:r w:rsidRPr="004135F2">
        <w:rPr>
          <w:rFonts w:ascii="Century Gothic" w:eastAsia="Verdana" w:hAnsi="Century Gothic" w:cs="Verdana"/>
          <w:b/>
          <w:bCs/>
          <w:spacing w:val="-2"/>
          <w:lang w:eastAsia="es-ES"/>
        </w:rPr>
        <w:t>INFORME-PROPOSTA DE SECRETARIA</w:t>
      </w:r>
      <w:bookmarkStart w:id="2" w:name="a7"/>
      <w:bookmarkEnd w:id="2"/>
    </w:p>
    <w:p w:rsidR="009C504E" w:rsidRPr="004135F2" w:rsidRDefault="009C504E" w:rsidP="00082E06">
      <w:pPr>
        <w:spacing w:after="0"/>
        <w:ind w:right="71" w:firstLine="709"/>
        <w:jc w:val="both"/>
        <w:rPr>
          <w:rFonts w:ascii="Century Gothic" w:eastAsia="Times New Roman" w:hAnsi="Century Gothic" w:cs="Arial"/>
          <w:spacing w:val="-2"/>
          <w:lang w:eastAsia="es-ES"/>
        </w:rPr>
      </w:pPr>
    </w:p>
    <w:p w:rsidR="009C504E" w:rsidRDefault="009C504E" w:rsidP="00082E06">
      <w:pPr>
        <w:widowControl w:val="0"/>
        <w:spacing w:after="0"/>
        <w:jc w:val="both"/>
        <w:rPr>
          <w:rFonts w:ascii="Century Gothic" w:eastAsia="Verdana" w:hAnsi="Century Gothic" w:cs="Verdana"/>
          <w:snapToGrid w:val="0"/>
          <w:lang w:eastAsia="es-ES"/>
        </w:rPr>
      </w:pPr>
      <w:r w:rsidRPr="004135F2">
        <w:rPr>
          <w:rFonts w:ascii="Century Gothic" w:eastAsia="Verdana" w:hAnsi="Century Gothic" w:cs="Verdana"/>
          <w:lang w:eastAsia="es-ES"/>
        </w:rPr>
        <w:t>En relació amb l'expedient relatiu a l'aprovació de l'expedient de modificació de crèdits núm. 1280/2017 del Pressupost en vigor, en la modalitat de crèdit extraordinari finançat amb càrrec a anul·lacions o baixes de crèdits d'altres aplicacions del Pressupost vigent no compromeses,</w:t>
      </w:r>
      <w:r w:rsidRPr="004135F2">
        <w:rPr>
          <w:rFonts w:ascii="Century Gothic" w:eastAsia="Verdana" w:hAnsi="Century Gothic" w:cs="Verdana"/>
          <w:snapToGrid w:val="0"/>
          <w:lang w:eastAsia="es-ES"/>
        </w:rPr>
        <w:t xml:space="preserve"> i de conformitat amb l'establert en l'article 175 del Reial decret 2568/1986, de 28 de novembre, pel qual s'aprova el Reglament d'Organització, Funcionament i Règim Jurídic de les Entitats Locals, </w:t>
      </w:r>
      <w:r w:rsidRPr="004135F2">
        <w:rPr>
          <w:rFonts w:ascii="Century Gothic" w:eastAsia="Verdana" w:hAnsi="Century Gothic" w:cs="Verdana"/>
          <w:snapToGrid w:val="0"/>
          <w:lang w:eastAsia="es-ES"/>
        </w:rPr>
        <w:lastRenderedPageBreak/>
        <w:t>emeto el següent informe-proposta, amb base als següents,</w:t>
      </w:r>
    </w:p>
    <w:p w:rsidR="007A1F44" w:rsidRDefault="007A1F44" w:rsidP="00082E06">
      <w:pPr>
        <w:widowControl w:val="0"/>
        <w:spacing w:after="0"/>
        <w:jc w:val="both"/>
        <w:rPr>
          <w:rFonts w:ascii="Century Gothic" w:eastAsia="Times New Roman" w:hAnsi="Century Gothic" w:cs="Arial"/>
          <w:lang w:eastAsia="es-ES"/>
        </w:rPr>
      </w:pPr>
    </w:p>
    <w:p w:rsidR="009C504E" w:rsidRDefault="009C504E" w:rsidP="007A1F44">
      <w:pPr>
        <w:spacing w:after="0"/>
        <w:ind w:right="71"/>
        <w:rPr>
          <w:rFonts w:ascii="Century Gothic" w:eastAsia="Verdana" w:hAnsi="Century Gothic" w:cs="Verdana"/>
          <w:b/>
          <w:bCs/>
          <w:lang w:eastAsia="es-ES"/>
        </w:rPr>
      </w:pPr>
      <w:r w:rsidRPr="004135F2">
        <w:rPr>
          <w:rFonts w:ascii="Century Gothic" w:eastAsia="Verdana" w:hAnsi="Century Gothic" w:cs="Verdana"/>
          <w:b/>
          <w:bCs/>
          <w:lang w:eastAsia="es-ES"/>
        </w:rPr>
        <w:t>ANTECEDENTS DE FET</w:t>
      </w:r>
    </w:p>
    <w:p w:rsidR="009C504E" w:rsidRPr="004135F2" w:rsidRDefault="009C504E" w:rsidP="00082E06">
      <w:pPr>
        <w:spacing w:after="0"/>
        <w:ind w:right="71" w:firstLine="709"/>
        <w:jc w:val="both"/>
        <w:rPr>
          <w:rFonts w:ascii="Century Gothic" w:eastAsia="Times New Roman" w:hAnsi="Century Gothic" w:cs="Arial"/>
          <w:bCs/>
          <w:lang w:eastAsia="es-ES"/>
        </w:rPr>
      </w:pPr>
    </w:p>
    <w:p w:rsidR="009C504E" w:rsidRPr="004135F2" w:rsidRDefault="009C504E" w:rsidP="00082E06">
      <w:pPr>
        <w:spacing w:after="0"/>
        <w:jc w:val="both"/>
        <w:rPr>
          <w:rFonts w:ascii="Century Gothic" w:eastAsia="Times New Roman" w:hAnsi="Century Gothic" w:cs="Arial"/>
          <w:i/>
          <w:iCs/>
          <w:lang w:eastAsia="es-ES"/>
        </w:rPr>
      </w:pPr>
      <w:r w:rsidRPr="004135F2">
        <w:rPr>
          <w:rFonts w:ascii="Century Gothic" w:eastAsia="Verdana" w:hAnsi="Century Gothic" w:cs="Verdana"/>
          <w:b/>
          <w:bCs/>
          <w:lang w:eastAsia="es-ES"/>
        </w:rPr>
        <w:t>PRIMER.</w:t>
      </w:r>
      <w:r w:rsidRPr="004135F2">
        <w:rPr>
          <w:rFonts w:ascii="Century Gothic" w:eastAsia="Verdana" w:hAnsi="Century Gothic" w:cs="Verdana"/>
          <w:lang w:eastAsia="es-ES"/>
        </w:rPr>
        <w:t xml:space="preserve"> Considerant l'existència de despeses que no poden demorar-se fins a l'exercici següent, pels quals no existeix crèdit, per Provisió d'Alcaldia es va incoar expedient per a la concessió de crèdit extraordinari finançat amb càrrec </w:t>
      </w:r>
      <w:r w:rsidRPr="004135F2">
        <w:rPr>
          <w:rFonts w:ascii="Century Gothic" w:eastAsia="Verdana" w:hAnsi="Century Gothic" w:cs="Verdana"/>
          <w:i/>
          <w:iCs/>
          <w:lang w:eastAsia="es-ES"/>
        </w:rPr>
        <w:t>anul·lacions o baixes de crèdits d'altres aplicacions.</w:t>
      </w:r>
    </w:p>
    <w:p w:rsidR="009C504E" w:rsidRPr="004135F2" w:rsidRDefault="009C504E" w:rsidP="00082E06">
      <w:pPr>
        <w:spacing w:after="0"/>
        <w:ind w:firstLine="672"/>
        <w:jc w:val="both"/>
        <w:rPr>
          <w:rFonts w:ascii="Century Gothic" w:eastAsia="Times New Roman" w:hAnsi="Century Gothic" w:cs="Arial"/>
          <w:lang w:eastAsia="es-ES"/>
        </w:rPr>
      </w:pPr>
    </w:p>
    <w:p w:rsidR="009C504E" w:rsidRPr="004135F2" w:rsidRDefault="009C504E" w:rsidP="00082E06">
      <w:pPr>
        <w:widowControl w:val="0"/>
        <w:spacing w:after="0"/>
        <w:jc w:val="both"/>
        <w:rPr>
          <w:rFonts w:ascii="Century Gothic" w:eastAsia="Times New Roman" w:hAnsi="Century Gothic" w:cs="Arial"/>
          <w:lang w:eastAsia="es-ES"/>
        </w:rPr>
      </w:pPr>
      <w:r w:rsidRPr="004135F2">
        <w:rPr>
          <w:rFonts w:ascii="Century Gothic" w:eastAsia="Verdana" w:hAnsi="Century Gothic" w:cs="Verdana"/>
          <w:b/>
          <w:bCs/>
          <w:lang w:eastAsia="es-ES"/>
        </w:rPr>
        <w:t>SEGON.</w:t>
      </w:r>
      <w:r w:rsidRPr="004135F2">
        <w:rPr>
          <w:rFonts w:ascii="Century Gothic" w:eastAsia="Verdana" w:hAnsi="Century Gothic" w:cs="Verdana"/>
          <w:lang w:eastAsia="es-ES"/>
        </w:rPr>
        <w:t xml:space="preserve"> En aquesta data s’ha</w:t>
      </w:r>
      <w:r w:rsidR="00AB59D0">
        <w:rPr>
          <w:rFonts w:ascii="Century Gothic" w:eastAsia="Verdana" w:hAnsi="Century Gothic" w:cs="Verdana"/>
          <w:lang w:eastAsia="es-ES"/>
        </w:rPr>
        <w:t xml:space="preserve"> </w:t>
      </w:r>
      <w:r w:rsidRPr="004135F2">
        <w:rPr>
          <w:rFonts w:ascii="Century Gothic" w:eastAsia="Verdana" w:hAnsi="Century Gothic" w:cs="Verdana"/>
          <w:lang w:eastAsia="es-ES"/>
        </w:rPr>
        <w:t>emès Informe d'Avaluació del Compliment d'Avaluació de l'Objectiu d'Estabilitat Pressupostària i la Intervenció ho ha informat favorablement.</w:t>
      </w:r>
    </w:p>
    <w:p w:rsidR="007A1F44" w:rsidRPr="004135F2" w:rsidRDefault="009C504E" w:rsidP="00082E06">
      <w:pPr>
        <w:widowControl w:val="0"/>
        <w:spacing w:after="0"/>
        <w:ind w:firstLine="709"/>
        <w:jc w:val="both"/>
        <w:rPr>
          <w:rFonts w:ascii="Century Gothic" w:eastAsia="Times New Roman" w:hAnsi="Century Gothic" w:cs="Arial"/>
          <w:bCs/>
          <w:lang w:eastAsia="es-ES"/>
        </w:rPr>
      </w:pPr>
      <w:r w:rsidRPr="004135F2">
        <w:rPr>
          <w:rFonts w:ascii="Century Gothic" w:eastAsia="Verdana" w:hAnsi="Century Gothic" w:cs="Verdana"/>
          <w:lang w:eastAsia="es-ES"/>
        </w:rPr>
        <w:t xml:space="preserve"> </w:t>
      </w:r>
    </w:p>
    <w:p w:rsidR="009C504E" w:rsidRDefault="009C504E" w:rsidP="007A1F44">
      <w:pPr>
        <w:spacing w:after="0"/>
        <w:ind w:right="34"/>
        <w:rPr>
          <w:rFonts w:ascii="Century Gothic" w:eastAsia="Verdana" w:hAnsi="Century Gothic" w:cs="Verdana"/>
          <w:b/>
          <w:bCs/>
          <w:lang w:eastAsia="es-ES"/>
        </w:rPr>
      </w:pPr>
      <w:r w:rsidRPr="004135F2">
        <w:rPr>
          <w:rFonts w:ascii="Century Gothic" w:eastAsia="Verdana" w:hAnsi="Century Gothic" w:cs="Verdana"/>
          <w:b/>
          <w:bCs/>
          <w:lang w:eastAsia="es-ES"/>
        </w:rPr>
        <w:t>LEGISLACIÓ APLICABLE</w:t>
      </w:r>
    </w:p>
    <w:p w:rsidR="00960D17" w:rsidRPr="004135F2" w:rsidRDefault="00960D17" w:rsidP="00082E06">
      <w:pPr>
        <w:spacing w:after="0"/>
        <w:ind w:right="34"/>
        <w:jc w:val="center"/>
        <w:rPr>
          <w:rFonts w:ascii="Century Gothic" w:eastAsia="Times New Roman" w:hAnsi="Century Gothic" w:cs="Arial"/>
          <w:b/>
          <w:bCs/>
          <w:lang w:eastAsia="es-ES"/>
        </w:rPr>
      </w:pPr>
    </w:p>
    <w:p w:rsidR="009C504E" w:rsidRPr="004135F2" w:rsidRDefault="009C504E" w:rsidP="00960D17">
      <w:pPr>
        <w:spacing w:after="0"/>
        <w:jc w:val="both"/>
        <w:rPr>
          <w:rFonts w:ascii="Century Gothic" w:eastAsia="Times New Roman" w:hAnsi="Century Gothic" w:cs="Arial"/>
          <w:lang w:eastAsia="es-ES"/>
        </w:rPr>
      </w:pPr>
      <w:r w:rsidRPr="004135F2">
        <w:rPr>
          <w:rFonts w:ascii="Century Gothic" w:eastAsia="Verdana" w:hAnsi="Century Gothic" w:cs="Verdana"/>
          <w:lang w:eastAsia="es-ES"/>
        </w:rPr>
        <w:t>La Legislació aplicable a l'assumpte és la següent:</w:t>
      </w:r>
    </w:p>
    <w:p w:rsidR="009C504E" w:rsidRPr="004135F2" w:rsidRDefault="009C504E" w:rsidP="00082E06">
      <w:pPr>
        <w:spacing w:after="0"/>
        <w:ind w:firstLine="709"/>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xml:space="preserve">— Els articles 169, 170, 172 i 177 del Text Refós de la Llei Reguladora de les Hisendes </w:t>
      </w:r>
      <w:r w:rsidR="00A030FA">
        <w:rPr>
          <w:rFonts w:ascii="Century Gothic" w:eastAsia="Verdana" w:hAnsi="Century Gothic" w:cs="Verdana"/>
          <w:lang w:eastAsia="es-ES"/>
        </w:rPr>
        <w:t xml:space="preserve">   </w:t>
      </w:r>
      <w:r w:rsidRPr="004135F2">
        <w:rPr>
          <w:rFonts w:ascii="Century Gothic" w:eastAsia="Verdana" w:hAnsi="Century Gothic" w:cs="Verdana"/>
          <w:lang w:eastAsia="es-ES"/>
        </w:rPr>
        <w:t>Locals, aprovat pel Reial decret Legislatiu 2/2004, de 5 de març.</w:t>
      </w:r>
    </w:p>
    <w:p w:rsidR="00960D17" w:rsidRPr="004135F2" w:rsidRDefault="00960D17" w:rsidP="00082E06">
      <w:pPr>
        <w:spacing w:after="0"/>
        <w:ind w:firstLine="696"/>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Els articles 34 a 38 del Capítol I, del Títol VI, de la Llei 39/1988, de 28 de desembre, Reguladora de les Hisendes Locals, en matèria de pressupostos, desenvolupat pel  Reial decret 500/1990, de 20 d'abril.</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Els articles 3, 4, 11, 12, 13, 21 i 23 de la Llei Orgànica 2/2012, de 27 d'abril, d'Estabilitat Pressupostària i Sostenibilitat Financera.</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L'article 16.2 del Reial decret 1463/2007, de 2 de novembre, pel qual s'Aprova el Reglament de Desenvolupament de la Llei 18/2001, de 12 de desembre, d'Estabilitat Pressupostària, en la seva Aplicació a les Entitats Locals.</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El Reglament (UE) Núm. 549/2013 del Parlament Europeu i del Consell, de 21 de maig de 2013, relatiu al Sistema Europeu de Comptes Nacionals i Regionals de la Unió Europea (SEC-10).</w:t>
      </w:r>
    </w:p>
    <w:p w:rsidR="00AB59D0" w:rsidRPr="004135F2" w:rsidRDefault="00AB59D0" w:rsidP="00A030FA">
      <w:pPr>
        <w:spacing w:after="0"/>
        <w:jc w:val="both"/>
        <w:rPr>
          <w:rFonts w:ascii="Century Gothic" w:eastAsia="Times New Roman" w:hAnsi="Century Gothic" w:cs="Arial"/>
          <w:lang w:eastAsia="es-ES"/>
        </w:rPr>
      </w:pPr>
    </w:p>
    <w:p w:rsidR="009C504E" w:rsidRDefault="009C504E" w:rsidP="00A030FA">
      <w:pPr>
        <w:spacing w:after="0"/>
        <w:jc w:val="both"/>
        <w:rPr>
          <w:rFonts w:ascii="Century Gothic" w:eastAsia="Verdana" w:hAnsi="Century Gothic" w:cs="Verdana"/>
          <w:lang w:eastAsia="es-ES"/>
        </w:rPr>
      </w:pPr>
      <w:r w:rsidRPr="004135F2">
        <w:rPr>
          <w:rFonts w:ascii="Century Gothic" w:eastAsia="Verdana" w:hAnsi="Century Gothic" w:cs="Verdana"/>
          <w:lang w:eastAsia="es-ES"/>
        </w:rPr>
        <w:t>— L'article 22.2.i) de la Llei 7/1985, de 2 d'abril, Reguladora de les Bases del Règim Local.</w:t>
      </w:r>
    </w:p>
    <w:p w:rsidR="00960D17" w:rsidRPr="004135F2" w:rsidRDefault="00960D17" w:rsidP="00082E06">
      <w:pPr>
        <w:spacing w:after="0"/>
        <w:ind w:firstLine="709"/>
        <w:jc w:val="both"/>
        <w:rPr>
          <w:rFonts w:ascii="Century Gothic" w:eastAsia="Times New Roman" w:hAnsi="Century Gothic" w:cs="Arial"/>
          <w:lang w:eastAsia="es-ES"/>
        </w:rPr>
      </w:pPr>
    </w:p>
    <w:p w:rsidR="009C504E" w:rsidRDefault="009C504E" w:rsidP="00A030FA">
      <w:pPr>
        <w:autoSpaceDE w:val="0"/>
        <w:autoSpaceDN w:val="0"/>
        <w:adjustRightInd w:val="0"/>
        <w:spacing w:after="0"/>
        <w:jc w:val="both"/>
        <w:rPr>
          <w:rFonts w:ascii="Century Gothic" w:eastAsia="Verdana" w:hAnsi="Century Gothic" w:cs="Verdana"/>
          <w:iCs/>
          <w:lang w:eastAsia="es-ES"/>
        </w:rPr>
      </w:pPr>
      <w:r w:rsidRPr="004135F2">
        <w:rPr>
          <w:rFonts w:ascii="Century Gothic" w:eastAsia="Verdana" w:hAnsi="Century Gothic" w:cs="Verdana"/>
          <w:iCs/>
          <w:lang w:eastAsia="es-ES"/>
        </w:rPr>
        <w:t>— L'Ordre EHA/3565/2008, de 3 de desembre, per la qual s'aprova l'estructura de pressupostos de les entitats locals.</w:t>
      </w:r>
    </w:p>
    <w:p w:rsidR="009C504E" w:rsidRDefault="009C504E" w:rsidP="00A030FA">
      <w:pPr>
        <w:autoSpaceDE w:val="0"/>
        <w:autoSpaceDN w:val="0"/>
        <w:adjustRightInd w:val="0"/>
        <w:spacing w:after="0"/>
        <w:jc w:val="both"/>
        <w:rPr>
          <w:rFonts w:ascii="Century Gothic" w:eastAsia="Verdana" w:hAnsi="Century Gothic" w:cs="Verdana"/>
          <w:iCs/>
          <w:lang w:eastAsia="es-ES"/>
        </w:rPr>
      </w:pPr>
      <w:r w:rsidRPr="004135F2">
        <w:rPr>
          <w:rFonts w:ascii="Century Gothic" w:eastAsia="Verdana" w:hAnsi="Century Gothic" w:cs="Verdana"/>
          <w:iCs/>
          <w:lang w:eastAsia="es-ES"/>
        </w:rPr>
        <w:lastRenderedPageBreak/>
        <w:t>— L'Ordre HAP/2105/2012, d'1 d'octubre, per la qual es desenvolupen les obligacions de subministrament d'informació previstes en la Llei Orgànica 2/2012, de 27 d'abril, d'Estabilitat Pressupostària i Sostenibilitat Financera.</w:t>
      </w:r>
    </w:p>
    <w:p w:rsidR="00960D17" w:rsidRPr="004135F2" w:rsidRDefault="00960D17" w:rsidP="00082E06">
      <w:pPr>
        <w:autoSpaceDE w:val="0"/>
        <w:autoSpaceDN w:val="0"/>
        <w:adjustRightInd w:val="0"/>
        <w:spacing w:after="0"/>
        <w:ind w:firstLine="708"/>
        <w:jc w:val="both"/>
        <w:rPr>
          <w:rFonts w:ascii="Century Gothic" w:eastAsia="Times New Roman" w:hAnsi="Century Gothic" w:cs="Arial"/>
          <w:iCs/>
          <w:lang w:eastAsia="es-ES"/>
        </w:rPr>
      </w:pPr>
    </w:p>
    <w:p w:rsidR="009C504E" w:rsidRDefault="009C504E" w:rsidP="00A030FA">
      <w:pPr>
        <w:widowControl w:val="0"/>
        <w:spacing w:after="0"/>
        <w:ind w:left="24"/>
        <w:jc w:val="both"/>
        <w:rPr>
          <w:rFonts w:ascii="Century Gothic" w:eastAsia="Verdana" w:hAnsi="Century Gothic" w:cs="Verdana"/>
          <w:lang w:eastAsia="es-ES"/>
        </w:rPr>
      </w:pPr>
      <w:r w:rsidRPr="004135F2">
        <w:rPr>
          <w:rFonts w:ascii="Century Gothic" w:eastAsia="Verdana" w:hAnsi="Century Gothic" w:cs="Verdana"/>
          <w:lang w:eastAsia="es-ES"/>
        </w:rPr>
        <w:t>— L'article 28.j) de la  Llei 19/2013, de 9 de desembre, de transparència, accés a la informació pública i bon govern.</w:t>
      </w:r>
    </w:p>
    <w:p w:rsidR="00960D17" w:rsidRDefault="00960D17" w:rsidP="00960D17">
      <w:pPr>
        <w:widowControl w:val="0"/>
        <w:spacing w:after="0"/>
        <w:ind w:left="24" w:firstLine="685"/>
        <w:jc w:val="both"/>
        <w:rPr>
          <w:rFonts w:ascii="Century Gothic" w:eastAsia="Verdana" w:hAnsi="Century Gothic" w:cs="Verdana"/>
          <w:lang w:eastAsia="es-ES"/>
        </w:rPr>
      </w:pPr>
    </w:p>
    <w:p w:rsidR="009C504E" w:rsidRDefault="009C504E" w:rsidP="00960D17">
      <w:pPr>
        <w:spacing w:after="0"/>
        <w:jc w:val="both"/>
        <w:rPr>
          <w:rFonts w:ascii="Century Gothic" w:eastAsia="Verdana" w:hAnsi="Century Gothic" w:cs="Verdana"/>
          <w:lang w:eastAsia="es-ES"/>
        </w:rPr>
      </w:pPr>
      <w:r w:rsidRPr="004135F2">
        <w:rPr>
          <w:rFonts w:ascii="Century Gothic" w:eastAsia="Verdana" w:hAnsi="Century Gothic" w:cs="Verdana"/>
          <w:bCs/>
          <w:lang w:eastAsia="es-ES"/>
        </w:rPr>
        <w:t xml:space="preserve">Vist quant antecedeix, es considera que l'expedient ha seguit la tramitació establerta en la Legislació aplicable, procedint la seva aprovació inicial pel Ple, de conformitat </w:t>
      </w:r>
      <w:r w:rsidRPr="004135F2">
        <w:rPr>
          <w:rFonts w:ascii="Century Gothic" w:eastAsia="Verdana" w:hAnsi="Century Gothic" w:cs="Verdana"/>
          <w:lang w:eastAsia="es-ES"/>
        </w:rPr>
        <w:t>amb el que es disposa en l'article 177.2 del Reial decret 2/2004, de 5 de març, pel qual s'aprova el Text Refós de la Llei Reguladora de les Hisendes Locals, i en l'article 22.2.i) de la Llei 7/1985, de 2 d'abril, Reguladora de les Bases del Règim Local.</w:t>
      </w:r>
    </w:p>
    <w:p w:rsidR="00960D17" w:rsidRPr="004135F2" w:rsidRDefault="00960D17" w:rsidP="00960D17">
      <w:pPr>
        <w:spacing w:after="0"/>
        <w:jc w:val="both"/>
        <w:rPr>
          <w:rFonts w:ascii="Century Gothic" w:eastAsia="Times New Roman" w:hAnsi="Century Gothic" w:cs="Arial"/>
          <w:lang w:eastAsia="es-ES"/>
        </w:rPr>
      </w:pPr>
    </w:p>
    <w:p w:rsidR="009C504E" w:rsidRPr="004135F2" w:rsidRDefault="009C504E" w:rsidP="00960D17">
      <w:pPr>
        <w:spacing w:after="0"/>
        <w:jc w:val="both"/>
        <w:rPr>
          <w:rFonts w:ascii="Century Gothic" w:eastAsia="Times New Roman" w:hAnsi="Century Gothic" w:cs="Arial"/>
          <w:bCs/>
          <w:lang w:eastAsia="es-ES"/>
        </w:rPr>
      </w:pPr>
      <w:r w:rsidRPr="004135F2">
        <w:rPr>
          <w:rFonts w:ascii="Century Gothic" w:eastAsia="Verdana" w:hAnsi="Century Gothic" w:cs="Verdana"/>
          <w:bCs/>
          <w:lang w:eastAsia="es-ES"/>
        </w:rPr>
        <w:t>Per això, de conformitat amb l'establert en l'article 175 del Reial decret 2568/1986, de 28 de novembre, pel qual s'aprova el Reglament d'Organització, Funcionament i Règim Jurídic de les Entitats Locals, el que subscriu eleva la següent proposta de resolució:</w:t>
      </w:r>
    </w:p>
    <w:p w:rsidR="007A1F44" w:rsidRDefault="007A1F44" w:rsidP="00082E06">
      <w:pPr>
        <w:spacing w:after="0"/>
        <w:ind w:right="34"/>
        <w:jc w:val="center"/>
        <w:rPr>
          <w:rFonts w:ascii="Century Gothic" w:eastAsia="Times New Roman" w:hAnsi="Century Gothic" w:cs="Arial"/>
          <w:b/>
          <w:bCs/>
          <w:lang w:eastAsia="es-ES"/>
        </w:rPr>
      </w:pPr>
    </w:p>
    <w:p w:rsidR="007A1F44" w:rsidRPr="004135F2" w:rsidRDefault="009C504E" w:rsidP="00A030FA">
      <w:pPr>
        <w:spacing w:after="0"/>
        <w:ind w:right="34"/>
        <w:rPr>
          <w:rFonts w:ascii="Century Gothic" w:eastAsia="Times New Roman" w:hAnsi="Century Gothic" w:cs="Arial"/>
          <w:b/>
          <w:bCs/>
          <w:lang w:eastAsia="es-ES"/>
        </w:rPr>
      </w:pPr>
      <w:r w:rsidRPr="004135F2">
        <w:rPr>
          <w:rFonts w:ascii="Century Gothic" w:eastAsia="Times New Roman" w:hAnsi="Century Gothic" w:cs="Arial"/>
          <w:b/>
          <w:bCs/>
          <w:lang w:eastAsia="es-ES"/>
        </w:rPr>
        <w:t>INFORME-PROPOSTA DE RESOLUCIÓ</w:t>
      </w:r>
    </w:p>
    <w:p w:rsidR="009C504E" w:rsidRPr="004135F2" w:rsidRDefault="009C504E" w:rsidP="00082E06">
      <w:pPr>
        <w:spacing w:after="0"/>
        <w:ind w:firstLine="672"/>
        <w:jc w:val="both"/>
        <w:rPr>
          <w:rFonts w:ascii="Century Gothic" w:eastAsia="Times New Roman" w:hAnsi="Century Gothic" w:cs="Arial"/>
          <w:lang w:eastAsia="es-ES"/>
        </w:rPr>
      </w:pPr>
    </w:p>
    <w:p w:rsidR="009C504E" w:rsidRPr="004135F2" w:rsidRDefault="009C504E" w:rsidP="00960D17">
      <w:pPr>
        <w:tabs>
          <w:tab w:val="left" w:pos="-720"/>
        </w:tabs>
        <w:suppressAutoHyphens/>
        <w:spacing w:after="0"/>
        <w:jc w:val="both"/>
        <w:rPr>
          <w:rFonts w:ascii="Century Gothic" w:eastAsia="Verdana" w:hAnsi="Century Gothic" w:cs="Times New Roman"/>
          <w:lang w:eastAsia="es-ES"/>
        </w:rPr>
      </w:pPr>
      <w:r w:rsidRPr="004135F2">
        <w:rPr>
          <w:rFonts w:ascii="Century Gothic" w:eastAsia="Verdana" w:hAnsi="Century Gothic" w:cs="Verdana"/>
          <w:b/>
          <w:bCs/>
          <w:spacing w:val="-2"/>
          <w:lang w:eastAsia="es-ES"/>
        </w:rPr>
        <w:t>PRIMER.</w:t>
      </w:r>
      <w:r w:rsidRPr="004135F2">
        <w:rPr>
          <w:rFonts w:ascii="Century Gothic" w:eastAsia="Verdana" w:hAnsi="Century Gothic" w:cs="Verdana"/>
          <w:i/>
          <w:spacing w:val="-2"/>
          <w:lang w:eastAsia="es-ES"/>
        </w:rPr>
        <w:t xml:space="preserve"> </w:t>
      </w:r>
      <w:r w:rsidRPr="004135F2">
        <w:rPr>
          <w:rFonts w:ascii="Century Gothic" w:eastAsia="Verdana" w:hAnsi="Century Gothic" w:cs="Verdana"/>
          <w:spacing w:val="-2"/>
          <w:lang w:eastAsia="es-ES"/>
        </w:rPr>
        <w:t xml:space="preserve">Aprovar inicialment l'expedient de </w:t>
      </w:r>
      <w:r w:rsidRPr="004135F2">
        <w:rPr>
          <w:rFonts w:ascii="Century Gothic" w:eastAsia="Verdana" w:hAnsi="Century Gothic" w:cs="Verdana"/>
          <w:lang w:eastAsia="es-ES"/>
        </w:rPr>
        <w:t>modificació de crèdits núm. 1280/2017 del Pressupost en vigor, en la modalitat de crèdit extraordinari, finançat amb càrrec a baixes en partides no compromeses</w:t>
      </w:r>
      <w:r w:rsidRPr="004135F2">
        <w:rPr>
          <w:rFonts w:ascii="Century Gothic" w:eastAsia="Verdana" w:hAnsi="Century Gothic" w:cs="Verdana"/>
          <w:spacing w:val="-2"/>
          <w:lang w:eastAsia="es-ES"/>
        </w:rPr>
        <w:t>, com segueix a continuació:</w:t>
      </w:r>
    </w:p>
    <w:p w:rsidR="009C504E" w:rsidRPr="00960D17" w:rsidRDefault="009C504E" w:rsidP="00082E06">
      <w:pPr>
        <w:widowControl w:val="0"/>
        <w:numPr>
          <w:ilvl w:val="0"/>
          <w:numId w:val="4"/>
        </w:numPr>
        <w:spacing w:before="240" w:after="0"/>
        <w:outlineLvl w:val="7"/>
        <w:rPr>
          <w:rFonts w:ascii="Century Gothic" w:eastAsia="Times New Roman" w:hAnsi="Century Gothic" w:cs="Times New Roman"/>
          <w:lang w:eastAsia="es-ES"/>
        </w:rPr>
      </w:pPr>
      <w:r w:rsidRPr="00960D17">
        <w:rPr>
          <w:rFonts w:ascii="Century Gothic" w:eastAsia="Verdana" w:hAnsi="Century Gothic" w:cs="Verdana"/>
          <w:b/>
          <w:iCs/>
          <w:lang w:eastAsia="es-ES"/>
        </w:rPr>
        <w:t>Altes en aplicacions de despeses</w:t>
      </w:r>
    </w:p>
    <w:p w:rsidR="009C504E" w:rsidRPr="004135F2" w:rsidRDefault="009C504E" w:rsidP="00082E06">
      <w:pPr>
        <w:spacing w:after="0"/>
        <w:rPr>
          <w:rFonts w:ascii="Century Gothic" w:eastAsia="Calibri" w:hAnsi="Century Gothic" w:cs="Times New Roman"/>
        </w:rPr>
      </w:pP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 xml:space="preserve">151/21300-  </w:t>
      </w:r>
      <w:r w:rsidR="00645B6F">
        <w:rPr>
          <w:rFonts w:ascii="Century Gothic" w:eastAsia="Calibri" w:hAnsi="Century Gothic" w:cs="Times New Roman"/>
        </w:rPr>
        <w:t xml:space="preserve"> </w:t>
      </w:r>
      <w:r w:rsidRPr="004135F2">
        <w:rPr>
          <w:rFonts w:ascii="Century Gothic" w:eastAsia="Calibri" w:hAnsi="Century Gothic" w:cs="Times New Roman"/>
        </w:rPr>
        <w:t>Maquin</w:t>
      </w:r>
      <w:r w:rsidR="00113988">
        <w:rPr>
          <w:rFonts w:ascii="Century Gothic" w:eastAsia="Calibri" w:hAnsi="Century Gothic" w:cs="Times New Roman"/>
        </w:rPr>
        <w:t>à</w:t>
      </w:r>
      <w:r w:rsidRPr="004135F2">
        <w:rPr>
          <w:rFonts w:ascii="Century Gothic" w:eastAsia="Calibri" w:hAnsi="Century Gothic" w:cs="Times New Roman"/>
        </w:rPr>
        <w:t xml:space="preserve">ria, </w:t>
      </w:r>
      <w:r w:rsidR="00590345" w:rsidRPr="004135F2">
        <w:rPr>
          <w:rFonts w:ascii="Century Gothic" w:eastAsia="Calibri" w:hAnsi="Century Gothic" w:cs="Times New Roman"/>
        </w:rPr>
        <w:t>instal·lacions</w:t>
      </w:r>
      <w:r w:rsidRPr="004135F2">
        <w:rPr>
          <w:rFonts w:ascii="Century Gothic" w:eastAsia="Calibri" w:hAnsi="Century Gothic" w:cs="Times New Roman"/>
        </w:rPr>
        <w:t xml:space="preserve"> i utillatge,         15.000</w:t>
      </w: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1621/22711- Consorci Gesti</w:t>
      </w:r>
      <w:r w:rsidR="00645B6F">
        <w:rPr>
          <w:rFonts w:ascii="Century Gothic" w:eastAsia="Calibri" w:hAnsi="Century Gothic" w:cs="Times New Roman"/>
        </w:rPr>
        <w:t>ó</w:t>
      </w:r>
      <w:r w:rsidRPr="004135F2">
        <w:rPr>
          <w:rFonts w:ascii="Century Gothic" w:eastAsia="Calibri" w:hAnsi="Century Gothic" w:cs="Times New Roman"/>
        </w:rPr>
        <w:t xml:space="preserve"> </w:t>
      </w:r>
      <w:r w:rsidR="00590345" w:rsidRPr="004135F2">
        <w:rPr>
          <w:rFonts w:ascii="Century Gothic" w:eastAsia="Calibri" w:hAnsi="Century Gothic" w:cs="Times New Roman"/>
        </w:rPr>
        <w:t>Residus</w:t>
      </w:r>
      <w:r w:rsidRPr="004135F2">
        <w:rPr>
          <w:rFonts w:ascii="Century Gothic" w:eastAsia="Calibri" w:hAnsi="Century Gothic" w:cs="Times New Roman"/>
        </w:rPr>
        <w:t xml:space="preserve">,                        </w:t>
      </w:r>
      <w:r w:rsidR="00D25677">
        <w:rPr>
          <w:rFonts w:ascii="Century Gothic" w:eastAsia="Calibri" w:hAnsi="Century Gothic" w:cs="Times New Roman"/>
        </w:rPr>
        <w:t xml:space="preserve">   </w:t>
      </w:r>
      <w:r w:rsidRPr="004135F2">
        <w:rPr>
          <w:rFonts w:ascii="Century Gothic" w:eastAsia="Calibri" w:hAnsi="Century Gothic" w:cs="Times New Roman"/>
        </w:rPr>
        <w:t xml:space="preserve"> </w:t>
      </w:r>
      <w:r w:rsidR="00645B6F">
        <w:rPr>
          <w:rFonts w:ascii="Century Gothic" w:eastAsia="Calibri" w:hAnsi="Century Gothic" w:cs="Times New Roman"/>
        </w:rPr>
        <w:t xml:space="preserve"> </w:t>
      </w:r>
      <w:r w:rsidRPr="004135F2">
        <w:rPr>
          <w:rFonts w:ascii="Century Gothic" w:eastAsia="Calibri" w:hAnsi="Century Gothic" w:cs="Times New Roman"/>
        </w:rPr>
        <w:t>12.000</w:t>
      </w: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 xml:space="preserve">231/16000- </w:t>
      </w:r>
      <w:r w:rsidR="00645B6F">
        <w:rPr>
          <w:rFonts w:ascii="Century Gothic" w:eastAsia="Calibri" w:hAnsi="Century Gothic" w:cs="Times New Roman"/>
        </w:rPr>
        <w:t xml:space="preserve">  </w:t>
      </w:r>
      <w:r w:rsidRPr="004135F2">
        <w:rPr>
          <w:rFonts w:ascii="Century Gothic" w:eastAsia="Calibri" w:hAnsi="Century Gothic" w:cs="Times New Roman"/>
        </w:rPr>
        <w:t xml:space="preserve">Quotes a la Seguretat Social,                    </w:t>
      </w:r>
      <w:r w:rsidR="00D25677">
        <w:rPr>
          <w:rFonts w:ascii="Century Gothic" w:eastAsia="Calibri" w:hAnsi="Century Gothic" w:cs="Times New Roman"/>
        </w:rPr>
        <w:t xml:space="preserve"> </w:t>
      </w:r>
      <w:r w:rsidRPr="004135F2">
        <w:rPr>
          <w:rFonts w:ascii="Century Gothic" w:eastAsia="Calibri" w:hAnsi="Century Gothic" w:cs="Times New Roman"/>
        </w:rPr>
        <w:t>30.000</w:t>
      </w: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 xml:space="preserve">323/47000-  </w:t>
      </w:r>
      <w:r w:rsidR="00645B6F">
        <w:rPr>
          <w:rFonts w:ascii="Century Gothic" w:eastAsia="Calibri" w:hAnsi="Century Gothic" w:cs="Times New Roman"/>
        </w:rPr>
        <w:t xml:space="preserve"> </w:t>
      </w:r>
      <w:r w:rsidR="00590345" w:rsidRPr="004135F2">
        <w:rPr>
          <w:rFonts w:ascii="Century Gothic" w:eastAsia="Calibri" w:hAnsi="Century Gothic" w:cs="Times New Roman"/>
        </w:rPr>
        <w:t>Aportació</w:t>
      </w:r>
      <w:r w:rsidRPr="004135F2">
        <w:rPr>
          <w:rFonts w:ascii="Century Gothic" w:eastAsia="Calibri" w:hAnsi="Century Gothic" w:cs="Times New Roman"/>
        </w:rPr>
        <w:t xml:space="preserve"> Guarderia Municipal,               </w:t>
      </w:r>
      <w:r w:rsidR="00645B6F">
        <w:rPr>
          <w:rFonts w:ascii="Century Gothic" w:eastAsia="Calibri" w:hAnsi="Century Gothic" w:cs="Times New Roman"/>
        </w:rPr>
        <w:t xml:space="preserve"> </w:t>
      </w:r>
      <w:r w:rsidRPr="004135F2">
        <w:rPr>
          <w:rFonts w:ascii="Century Gothic" w:eastAsia="Calibri" w:hAnsi="Century Gothic" w:cs="Times New Roman"/>
        </w:rPr>
        <w:t>10.400</w:t>
      </w: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338/22608-</w:t>
      </w:r>
      <w:r w:rsidR="00645B6F">
        <w:rPr>
          <w:rFonts w:ascii="Century Gothic" w:eastAsia="Calibri" w:hAnsi="Century Gothic" w:cs="Times New Roman"/>
        </w:rPr>
        <w:t xml:space="preserve">  </w:t>
      </w:r>
      <w:r w:rsidRPr="004135F2">
        <w:rPr>
          <w:rFonts w:ascii="Century Gothic" w:eastAsia="Calibri" w:hAnsi="Century Gothic" w:cs="Times New Roman"/>
        </w:rPr>
        <w:t xml:space="preserve"> Homenatge a la Vellesa,                             </w:t>
      </w:r>
      <w:r w:rsidR="00051AC6">
        <w:rPr>
          <w:rFonts w:ascii="Century Gothic" w:eastAsia="Calibri" w:hAnsi="Century Gothic" w:cs="Times New Roman"/>
        </w:rPr>
        <w:t xml:space="preserve"> </w:t>
      </w:r>
      <w:r w:rsidRPr="004135F2">
        <w:rPr>
          <w:rFonts w:ascii="Century Gothic" w:eastAsia="Calibri" w:hAnsi="Century Gothic" w:cs="Times New Roman"/>
        </w:rPr>
        <w:t>1.400</w:t>
      </w:r>
    </w:p>
    <w:p w:rsidR="009C504E" w:rsidRPr="004135F2" w:rsidRDefault="009C504E" w:rsidP="00082E06">
      <w:pPr>
        <w:numPr>
          <w:ilvl w:val="0"/>
          <w:numId w:val="4"/>
        </w:numPr>
        <w:spacing w:after="0"/>
        <w:rPr>
          <w:rFonts w:ascii="Century Gothic" w:eastAsia="Calibri" w:hAnsi="Century Gothic" w:cs="Times New Roman"/>
        </w:rPr>
      </w:pPr>
      <w:r w:rsidRPr="004135F2">
        <w:rPr>
          <w:rFonts w:ascii="Century Gothic" w:eastAsia="Calibri" w:hAnsi="Century Gothic" w:cs="Times New Roman"/>
        </w:rPr>
        <w:t xml:space="preserve">340/22615- </w:t>
      </w:r>
      <w:r w:rsidR="00645B6F">
        <w:rPr>
          <w:rFonts w:ascii="Century Gothic" w:eastAsia="Calibri" w:hAnsi="Century Gothic" w:cs="Times New Roman"/>
        </w:rPr>
        <w:t xml:space="preserve">  </w:t>
      </w:r>
      <w:r w:rsidRPr="004135F2">
        <w:rPr>
          <w:rFonts w:ascii="Century Gothic" w:eastAsia="Calibri" w:hAnsi="Century Gothic" w:cs="Times New Roman"/>
        </w:rPr>
        <w:t xml:space="preserve">Activitats Esportives,                                     </w:t>
      </w:r>
      <w:r w:rsidR="00051AC6">
        <w:rPr>
          <w:rFonts w:ascii="Century Gothic" w:eastAsia="Calibri" w:hAnsi="Century Gothic" w:cs="Times New Roman"/>
        </w:rPr>
        <w:t xml:space="preserve"> </w:t>
      </w:r>
      <w:r w:rsidRPr="004135F2">
        <w:rPr>
          <w:rFonts w:ascii="Century Gothic" w:eastAsia="Calibri" w:hAnsi="Century Gothic" w:cs="Times New Roman"/>
        </w:rPr>
        <w:t xml:space="preserve"> 4.000</w:t>
      </w:r>
    </w:p>
    <w:p w:rsidR="009C504E" w:rsidRPr="004135F2" w:rsidRDefault="009C504E" w:rsidP="00082E06">
      <w:pPr>
        <w:numPr>
          <w:ilvl w:val="0"/>
          <w:numId w:val="4"/>
        </w:numPr>
        <w:spacing w:after="0"/>
        <w:rPr>
          <w:rFonts w:ascii="Century Gothic" w:eastAsia="Verdana" w:hAnsi="Century Gothic" w:cs="Verdana"/>
          <w:color w:val="000000"/>
          <w:lang w:eastAsia="es-ES"/>
        </w:rPr>
      </w:pPr>
      <w:r w:rsidRPr="004135F2">
        <w:rPr>
          <w:rFonts w:ascii="Century Gothic" w:eastAsia="Verdana" w:hAnsi="Century Gothic" w:cs="Verdana"/>
          <w:color w:val="000000"/>
          <w:lang w:eastAsia="es-ES"/>
        </w:rPr>
        <w:t>333/63500,</w:t>
      </w:r>
      <w:r w:rsidR="00645B6F">
        <w:rPr>
          <w:rFonts w:ascii="Century Gothic" w:eastAsia="Verdana" w:hAnsi="Century Gothic" w:cs="Verdana"/>
          <w:color w:val="000000"/>
          <w:lang w:eastAsia="es-ES"/>
        </w:rPr>
        <w:t xml:space="preserve">  </w:t>
      </w:r>
      <w:r w:rsidRPr="004135F2">
        <w:rPr>
          <w:rFonts w:ascii="Century Gothic" w:eastAsia="Verdana" w:hAnsi="Century Gothic" w:cs="Verdana"/>
          <w:color w:val="000000"/>
          <w:lang w:eastAsia="es-ES"/>
        </w:rPr>
        <w:t xml:space="preserve"> Compra  b. mobles C. C. Samalús,            </w:t>
      </w:r>
      <w:r w:rsidR="00051AC6">
        <w:rPr>
          <w:rFonts w:ascii="Century Gothic" w:eastAsia="Verdana" w:hAnsi="Century Gothic" w:cs="Verdana"/>
          <w:color w:val="000000"/>
          <w:lang w:eastAsia="es-ES"/>
        </w:rPr>
        <w:t xml:space="preserve"> </w:t>
      </w:r>
      <w:r w:rsidRPr="004135F2">
        <w:rPr>
          <w:rFonts w:ascii="Century Gothic" w:eastAsia="Verdana" w:hAnsi="Century Gothic" w:cs="Verdana"/>
          <w:color w:val="000000"/>
          <w:lang w:eastAsia="es-ES"/>
        </w:rPr>
        <w:t xml:space="preserve"> 2.500 </w:t>
      </w:r>
    </w:p>
    <w:p w:rsidR="009C504E" w:rsidRPr="004135F2" w:rsidRDefault="009C504E" w:rsidP="00082E06">
      <w:pPr>
        <w:spacing w:after="0"/>
        <w:rPr>
          <w:rFonts w:ascii="Century Gothic" w:eastAsia="Calibri" w:hAnsi="Century Gothic" w:cs="Times New Roman"/>
        </w:rPr>
      </w:pPr>
    </w:p>
    <w:p w:rsidR="009C504E" w:rsidRDefault="009C504E" w:rsidP="00082E06">
      <w:pPr>
        <w:numPr>
          <w:ilvl w:val="0"/>
          <w:numId w:val="4"/>
        </w:numPr>
        <w:spacing w:after="0"/>
        <w:rPr>
          <w:rFonts w:ascii="Century Gothic" w:eastAsia="Calibri" w:hAnsi="Century Gothic" w:cs="Times New Roman"/>
          <w:b/>
        </w:rPr>
      </w:pPr>
      <w:r w:rsidRPr="004135F2">
        <w:rPr>
          <w:rFonts w:ascii="Century Gothic" w:eastAsia="Calibri" w:hAnsi="Century Gothic" w:cs="Times New Roman"/>
          <w:b/>
        </w:rPr>
        <w:t xml:space="preserve">TOTAL,                                                                               </w:t>
      </w:r>
      <w:r w:rsidR="00051AC6">
        <w:rPr>
          <w:rFonts w:ascii="Century Gothic" w:eastAsia="Calibri" w:hAnsi="Century Gothic" w:cs="Times New Roman"/>
          <w:b/>
        </w:rPr>
        <w:t xml:space="preserve"> </w:t>
      </w:r>
      <w:r w:rsidR="00645B6F">
        <w:rPr>
          <w:rFonts w:ascii="Century Gothic" w:eastAsia="Calibri" w:hAnsi="Century Gothic" w:cs="Times New Roman"/>
          <w:b/>
        </w:rPr>
        <w:t xml:space="preserve">  </w:t>
      </w:r>
      <w:r w:rsidRPr="004135F2">
        <w:rPr>
          <w:rFonts w:ascii="Century Gothic" w:eastAsia="Calibri" w:hAnsi="Century Gothic" w:cs="Times New Roman"/>
          <w:b/>
        </w:rPr>
        <w:t>75.300</w:t>
      </w:r>
    </w:p>
    <w:p w:rsidR="00483BC0" w:rsidRDefault="00483BC0" w:rsidP="00483BC0">
      <w:pPr>
        <w:pStyle w:val="Prrafodelista"/>
        <w:rPr>
          <w:rFonts w:ascii="Century Gothic" w:eastAsia="Calibri" w:hAnsi="Century Gothic" w:cs="Times New Roman"/>
          <w:b/>
        </w:rPr>
      </w:pPr>
    </w:p>
    <w:p w:rsidR="00E70BB5" w:rsidRDefault="00E70BB5" w:rsidP="00483BC0">
      <w:pPr>
        <w:pStyle w:val="Prrafodelista"/>
        <w:rPr>
          <w:rFonts w:ascii="Century Gothic" w:eastAsia="Calibri" w:hAnsi="Century Gothic" w:cs="Times New Roman"/>
          <w:b/>
        </w:rPr>
      </w:pPr>
    </w:p>
    <w:p w:rsidR="00E70BB5" w:rsidRDefault="00E70BB5" w:rsidP="00483BC0">
      <w:pPr>
        <w:pStyle w:val="Prrafodelista"/>
        <w:rPr>
          <w:rFonts w:ascii="Century Gothic" w:eastAsia="Calibri" w:hAnsi="Century Gothic" w:cs="Times New Roman"/>
          <w:b/>
        </w:rPr>
      </w:pPr>
    </w:p>
    <w:p w:rsidR="00E70BB5" w:rsidRDefault="00E70BB5" w:rsidP="00483BC0">
      <w:pPr>
        <w:pStyle w:val="Prrafodelista"/>
        <w:rPr>
          <w:rFonts w:ascii="Century Gothic" w:eastAsia="Calibri" w:hAnsi="Century Gothic" w:cs="Times New Roman"/>
          <w:b/>
        </w:rPr>
      </w:pPr>
    </w:p>
    <w:p w:rsidR="009C504E" w:rsidRPr="004135F2" w:rsidRDefault="009C504E" w:rsidP="00082E06">
      <w:pPr>
        <w:numPr>
          <w:ilvl w:val="0"/>
          <w:numId w:val="4"/>
        </w:numPr>
        <w:spacing w:after="0"/>
        <w:rPr>
          <w:rFonts w:ascii="Century Gothic" w:eastAsia="Verdana" w:hAnsi="Century Gothic" w:cs="Verdana"/>
          <w:lang w:eastAsia="es-ES"/>
        </w:rPr>
      </w:pPr>
      <w:r w:rsidRPr="004135F2">
        <w:rPr>
          <w:rFonts w:ascii="Century Gothic" w:eastAsia="Verdana" w:hAnsi="Century Gothic" w:cs="Verdana"/>
          <w:lang w:eastAsia="es-ES"/>
        </w:rPr>
        <w:lastRenderedPageBreak/>
        <w:t>Aquesta modificació es finança amb:</w:t>
      </w:r>
    </w:p>
    <w:p w:rsidR="009C504E" w:rsidRPr="004135F2" w:rsidRDefault="009C504E" w:rsidP="00082E06">
      <w:pPr>
        <w:spacing w:after="0"/>
        <w:ind w:firstLine="708"/>
        <w:rPr>
          <w:rFonts w:ascii="Century Gothic" w:eastAsia="Times New Roman" w:hAnsi="Century Gothic" w:cs="Times New Roman"/>
          <w:lang w:eastAsia="es-ES"/>
        </w:rPr>
      </w:pP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920/22602-    Publicitat i Propaganda,                              1.300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334/46203-    Escola de M</w:t>
      </w:r>
      <w:r w:rsidR="002F67A2">
        <w:rPr>
          <w:rFonts w:ascii="Century Gothic" w:eastAsia="Calibri" w:hAnsi="Century Gothic" w:cs="Times New Roman"/>
        </w:rPr>
        <w:t>ú</w:t>
      </w:r>
      <w:r w:rsidRPr="004135F2">
        <w:rPr>
          <w:rFonts w:ascii="Century Gothic" w:eastAsia="Calibri" w:hAnsi="Century Gothic" w:cs="Times New Roman"/>
        </w:rPr>
        <w:t>sica,                                         3.500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 xml:space="preserve">333/63201-    </w:t>
      </w:r>
      <w:r w:rsidR="00590345" w:rsidRPr="004135F2">
        <w:rPr>
          <w:rFonts w:ascii="Century Gothic" w:eastAsia="Calibri" w:hAnsi="Century Gothic" w:cs="Times New Roman"/>
        </w:rPr>
        <w:t>Rehabilitació</w:t>
      </w:r>
      <w:r w:rsidRPr="004135F2">
        <w:rPr>
          <w:rFonts w:ascii="Century Gothic" w:eastAsia="Calibri" w:hAnsi="Century Gothic" w:cs="Times New Roman"/>
        </w:rPr>
        <w:t xml:space="preserve"> Rectoria,                               35.000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 xml:space="preserve">342/63202-    Projecte i </w:t>
      </w:r>
      <w:r w:rsidR="00590345" w:rsidRPr="004135F2">
        <w:rPr>
          <w:rFonts w:ascii="Century Gothic" w:eastAsia="Calibri" w:hAnsi="Century Gothic" w:cs="Times New Roman"/>
        </w:rPr>
        <w:t>direcció</w:t>
      </w:r>
      <w:r w:rsidRPr="004135F2">
        <w:rPr>
          <w:rFonts w:ascii="Century Gothic" w:eastAsia="Calibri" w:hAnsi="Century Gothic" w:cs="Times New Roman"/>
        </w:rPr>
        <w:t xml:space="preserve"> cobriment Pista           15.000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920/63400-    Compra vehicle brigada,                          12.000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311/22113-   Recollida animals abandonats,                   1.000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Calibri" w:hAnsi="Century Gothic" w:cs="Times New Roman"/>
        </w:rPr>
        <w:t xml:space="preserve">920/20400-   </w:t>
      </w:r>
      <w:proofErr w:type="spellStart"/>
      <w:r w:rsidRPr="004135F2">
        <w:rPr>
          <w:rFonts w:ascii="Century Gothic" w:eastAsia="Calibri" w:hAnsi="Century Gothic" w:cs="Times New Roman"/>
        </w:rPr>
        <w:t>Renting</w:t>
      </w:r>
      <w:proofErr w:type="spellEnd"/>
      <w:r w:rsidRPr="004135F2">
        <w:rPr>
          <w:rFonts w:ascii="Century Gothic" w:eastAsia="Calibri" w:hAnsi="Century Gothic" w:cs="Times New Roman"/>
        </w:rPr>
        <w:t xml:space="preserve"> vehicles,                                            5.000</w:t>
      </w:r>
    </w:p>
    <w:p w:rsidR="009C504E" w:rsidRPr="004135F2" w:rsidRDefault="009C504E" w:rsidP="00082E06">
      <w:pPr>
        <w:numPr>
          <w:ilvl w:val="0"/>
          <w:numId w:val="5"/>
        </w:numPr>
        <w:spacing w:after="0"/>
        <w:rPr>
          <w:rFonts w:ascii="Century Gothic" w:eastAsia="Calibri" w:hAnsi="Century Gothic" w:cs="Times New Roman"/>
        </w:rPr>
      </w:pPr>
      <w:r w:rsidRPr="004135F2">
        <w:rPr>
          <w:rFonts w:ascii="Century Gothic" w:eastAsia="Verdana" w:hAnsi="Century Gothic" w:cs="Verdana"/>
          <w:color w:val="000000"/>
        </w:rPr>
        <w:t xml:space="preserve">920/22616,   Consell de Poble de Samalús </w:t>
      </w:r>
      <w:r w:rsidRPr="004135F2">
        <w:rPr>
          <w:rFonts w:ascii="Century Gothic" w:eastAsia="Verdana" w:hAnsi="Century Gothic" w:cs="Verdana"/>
          <w:color w:val="000000"/>
        </w:rPr>
        <w:tab/>
      </w:r>
      <w:r w:rsidRPr="004135F2">
        <w:rPr>
          <w:rFonts w:ascii="Century Gothic" w:eastAsia="Verdana" w:hAnsi="Century Gothic" w:cs="Verdana"/>
          <w:color w:val="000000"/>
        </w:rPr>
        <w:tab/>
      </w:r>
      <w:r w:rsidR="00D25677">
        <w:rPr>
          <w:rFonts w:ascii="Century Gothic" w:eastAsia="Verdana" w:hAnsi="Century Gothic" w:cs="Verdana"/>
          <w:color w:val="000000"/>
        </w:rPr>
        <w:t xml:space="preserve">  </w:t>
      </w:r>
      <w:r w:rsidRPr="004135F2">
        <w:rPr>
          <w:rFonts w:ascii="Century Gothic" w:eastAsia="Verdana" w:hAnsi="Century Gothic" w:cs="Verdana"/>
          <w:color w:val="000000"/>
        </w:rPr>
        <w:t xml:space="preserve"> 2.500 </w:t>
      </w:r>
    </w:p>
    <w:p w:rsidR="009C504E" w:rsidRPr="004135F2" w:rsidRDefault="009C504E" w:rsidP="00082E06">
      <w:pPr>
        <w:spacing w:after="0"/>
        <w:ind w:left="720"/>
        <w:rPr>
          <w:rFonts w:ascii="Century Gothic" w:eastAsia="Calibri" w:hAnsi="Century Gothic" w:cs="Times New Roman"/>
        </w:rPr>
      </w:pPr>
    </w:p>
    <w:p w:rsidR="009C504E" w:rsidRPr="00D25677" w:rsidRDefault="009C504E" w:rsidP="00082E06">
      <w:pPr>
        <w:numPr>
          <w:ilvl w:val="0"/>
          <w:numId w:val="4"/>
        </w:numPr>
        <w:spacing w:after="0"/>
        <w:rPr>
          <w:rFonts w:ascii="Century Gothic" w:eastAsia="Calibri" w:hAnsi="Century Gothic" w:cs="Times New Roman"/>
          <w:b/>
        </w:rPr>
      </w:pPr>
      <w:r w:rsidRPr="00D25677">
        <w:rPr>
          <w:rFonts w:ascii="Century Gothic" w:eastAsia="Calibri" w:hAnsi="Century Gothic" w:cs="Times New Roman"/>
          <w:b/>
        </w:rPr>
        <w:t xml:space="preserve">TOTAL,       </w:t>
      </w:r>
      <w:r w:rsidR="00D25677" w:rsidRPr="00D25677">
        <w:rPr>
          <w:rFonts w:ascii="Century Gothic" w:eastAsia="Calibri" w:hAnsi="Century Gothic" w:cs="Times New Roman"/>
          <w:b/>
        </w:rPr>
        <w:tab/>
      </w:r>
      <w:r w:rsidRPr="00D25677">
        <w:rPr>
          <w:rFonts w:ascii="Century Gothic" w:eastAsia="Calibri" w:hAnsi="Century Gothic" w:cs="Times New Roman"/>
          <w:b/>
        </w:rPr>
        <w:t xml:space="preserve">                                                                   </w:t>
      </w:r>
      <w:r w:rsidR="00D25677">
        <w:rPr>
          <w:rFonts w:ascii="Century Gothic" w:eastAsia="Calibri" w:hAnsi="Century Gothic" w:cs="Times New Roman"/>
          <w:b/>
        </w:rPr>
        <w:t xml:space="preserve"> </w:t>
      </w:r>
      <w:r w:rsidRPr="00D25677">
        <w:rPr>
          <w:rFonts w:ascii="Century Gothic" w:eastAsia="Calibri" w:hAnsi="Century Gothic" w:cs="Times New Roman"/>
          <w:b/>
        </w:rPr>
        <w:t xml:space="preserve">  75.300</w:t>
      </w:r>
    </w:p>
    <w:p w:rsidR="007A1F44" w:rsidRPr="004135F2" w:rsidRDefault="007A1F44" w:rsidP="007A1F44">
      <w:pPr>
        <w:spacing w:after="0"/>
        <w:ind w:left="720"/>
        <w:rPr>
          <w:rFonts w:ascii="Century Gothic" w:eastAsia="Calibri" w:hAnsi="Century Gothic" w:cs="Times New Roman"/>
          <w:b/>
        </w:rPr>
      </w:pPr>
    </w:p>
    <w:p w:rsidR="009C504E" w:rsidRDefault="009C504E" w:rsidP="00960D17">
      <w:pPr>
        <w:spacing w:after="0"/>
        <w:jc w:val="both"/>
        <w:rPr>
          <w:rFonts w:ascii="Century Gothic" w:eastAsia="Verdana" w:hAnsi="Century Gothic" w:cs="Verdana"/>
          <w:lang w:eastAsia="es-ES"/>
        </w:rPr>
      </w:pPr>
      <w:r w:rsidRPr="004135F2">
        <w:rPr>
          <w:rFonts w:ascii="Century Gothic" w:eastAsia="Verdana" w:hAnsi="Century Gothic" w:cs="Verdana"/>
          <w:lang w:eastAsia="es-ES"/>
        </w:rPr>
        <w:t>A més, queda acreditat el compliment dels requisits que estableix l'article 37.2, apartats a) i b), del Capítol I del Títol VI de la Llei 39/1988, de 28 de desembre, Reguladora de les Hisendes Locals, en matèria de pressupostos, desenvolupat pel Reial decret 500/1990, de 20 d'abril, que són els següents:</w:t>
      </w:r>
    </w:p>
    <w:p w:rsidR="00645B6F" w:rsidRDefault="00645B6F" w:rsidP="00960D17">
      <w:pPr>
        <w:spacing w:after="0"/>
        <w:jc w:val="both"/>
        <w:rPr>
          <w:rFonts w:ascii="Century Gothic" w:eastAsia="Verdana" w:hAnsi="Century Gothic" w:cs="Verdana"/>
          <w:lang w:eastAsia="es-ES"/>
        </w:rPr>
      </w:pPr>
    </w:p>
    <w:p w:rsidR="009C504E" w:rsidRPr="00645B6F" w:rsidRDefault="009C504E" w:rsidP="00645B6F">
      <w:pPr>
        <w:pStyle w:val="Prrafodelista"/>
        <w:numPr>
          <w:ilvl w:val="0"/>
          <w:numId w:val="26"/>
        </w:numPr>
        <w:spacing w:after="0"/>
        <w:jc w:val="both"/>
        <w:rPr>
          <w:rFonts w:ascii="Century Gothic" w:eastAsia="Verdana" w:hAnsi="Century Gothic" w:cs="Verdana"/>
          <w:lang w:eastAsia="es-ES"/>
        </w:rPr>
      </w:pPr>
      <w:r w:rsidRPr="00645B6F">
        <w:rPr>
          <w:rFonts w:ascii="Century Gothic" w:eastAsia="Verdana" w:hAnsi="Century Gothic" w:cs="Verdana"/>
          <w:lang w:eastAsia="es-ES"/>
        </w:rPr>
        <w:t>El caràcter específic i determinat de la despesa a realitzar i la impossibilitat</w:t>
      </w:r>
      <w:r w:rsidR="00483BC0">
        <w:rPr>
          <w:rFonts w:ascii="Century Gothic" w:eastAsia="Verdana" w:hAnsi="Century Gothic" w:cs="Verdana"/>
          <w:lang w:eastAsia="es-ES"/>
        </w:rPr>
        <w:t xml:space="preserve"> </w:t>
      </w:r>
      <w:r w:rsidRPr="00645B6F">
        <w:rPr>
          <w:rFonts w:ascii="Century Gothic" w:eastAsia="Verdana" w:hAnsi="Century Gothic" w:cs="Verdana"/>
          <w:lang w:eastAsia="es-ES"/>
        </w:rPr>
        <w:t>de demorar-ho a exercicis posteriors.</w:t>
      </w:r>
    </w:p>
    <w:p w:rsidR="00645B6F" w:rsidRPr="00645B6F" w:rsidRDefault="00645B6F" w:rsidP="00645B6F">
      <w:pPr>
        <w:pStyle w:val="Prrafodelista"/>
        <w:spacing w:after="0"/>
        <w:ind w:left="1069"/>
        <w:jc w:val="both"/>
        <w:rPr>
          <w:rFonts w:ascii="Century Gothic" w:eastAsia="Times New Roman" w:hAnsi="Century Gothic" w:cs="Arial"/>
          <w:lang w:eastAsia="es-ES"/>
        </w:rPr>
      </w:pPr>
    </w:p>
    <w:p w:rsidR="00483BC0" w:rsidRPr="00483BC0" w:rsidRDefault="009C504E" w:rsidP="00483BC0">
      <w:pPr>
        <w:pStyle w:val="Prrafodelista"/>
        <w:numPr>
          <w:ilvl w:val="0"/>
          <w:numId w:val="26"/>
        </w:numPr>
        <w:spacing w:after="0"/>
        <w:jc w:val="both"/>
        <w:rPr>
          <w:rFonts w:ascii="Century Gothic" w:eastAsia="Verdana" w:hAnsi="Century Gothic" w:cs="Verdana"/>
          <w:lang w:eastAsia="es-ES"/>
        </w:rPr>
      </w:pPr>
      <w:r w:rsidRPr="00483BC0">
        <w:rPr>
          <w:rFonts w:ascii="Century Gothic" w:eastAsia="Verdana" w:hAnsi="Century Gothic" w:cs="Verdana"/>
          <w:lang w:eastAsia="es-ES"/>
        </w:rPr>
        <w:t>La inexistència en l'estat de despeses del Pressupost de crèdit destinat a</w:t>
      </w:r>
    </w:p>
    <w:p w:rsidR="00483BC0" w:rsidRDefault="00483BC0" w:rsidP="00483BC0">
      <w:pPr>
        <w:spacing w:after="0"/>
        <w:jc w:val="both"/>
        <w:rPr>
          <w:rFonts w:ascii="Century Gothic" w:eastAsia="Verdana" w:hAnsi="Century Gothic" w:cs="Verdana"/>
          <w:lang w:eastAsia="es-ES"/>
        </w:rPr>
      </w:pPr>
      <w:r>
        <w:rPr>
          <w:rFonts w:ascii="Century Gothic" w:eastAsia="Verdana" w:hAnsi="Century Gothic" w:cs="Verdana"/>
          <w:lang w:eastAsia="es-ES"/>
        </w:rPr>
        <w:t xml:space="preserve">         </w:t>
      </w:r>
      <w:r w:rsidR="009C504E" w:rsidRPr="00483BC0">
        <w:rPr>
          <w:rFonts w:ascii="Century Gothic" w:eastAsia="Verdana" w:hAnsi="Century Gothic" w:cs="Verdana"/>
          <w:lang w:eastAsia="es-ES"/>
        </w:rPr>
        <w:t xml:space="preserve"> </w:t>
      </w:r>
      <w:r w:rsidRPr="00483BC0">
        <w:rPr>
          <w:rFonts w:ascii="Century Gothic" w:eastAsia="Verdana" w:hAnsi="Century Gothic" w:cs="Verdana"/>
          <w:lang w:eastAsia="es-ES"/>
        </w:rPr>
        <w:t xml:space="preserve">      </w:t>
      </w:r>
      <w:r>
        <w:rPr>
          <w:rFonts w:ascii="Century Gothic" w:eastAsia="Verdana" w:hAnsi="Century Gothic" w:cs="Verdana"/>
          <w:lang w:eastAsia="es-ES"/>
        </w:rPr>
        <w:t xml:space="preserve"> </w:t>
      </w:r>
      <w:r w:rsidR="009C504E" w:rsidRPr="00483BC0">
        <w:rPr>
          <w:rFonts w:ascii="Century Gothic" w:eastAsia="Verdana" w:hAnsi="Century Gothic" w:cs="Verdana"/>
          <w:lang w:eastAsia="es-ES"/>
        </w:rPr>
        <w:t xml:space="preserve">aquesta finalitat específica, que haurà de verificar-se en el nivell en què </w:t>
      </w:r>
    </w:p>
    <w:p w:rsidR="009C504E" w:rsidRPr="00483BC0" w:rsidRDefault="00483BC0" w:rsidP="00483BC0">
      <w:pPr>
        <w:spacing w:after="0"/>
        <w:jc w:val="both"/>
        <w:rPr>
          <w:rFonts w:ascii="Century Gothic" w:eastAsia="Times New Roman" w:hAnsi="Century Gothic" w:cs="Arial"/>
          <w:lang w:eastAsia="es-ES"/>
        </w:rPr>
      </w:pPr>
      <w:r>
        <w:rPr>
          <w:rFonts w:ascii="Century Gothic" w:eastAsia="Verdana" w:hAnsi="Century Gothic" w:cs="Verdana"/>
          <w:lang w:eastAsia="es-ES"/>
        </w:rPr>
        <w:t xml:space="preserve">              </w:t>
      </w:r>
      <w:r w:rsidRPr="00483BC0">
        <w:rPr>
          <w:rFonts w:ascii="Century Gothic" w:eastAsia="Verdana" w:hAnsi="Century Gothic" w:cs="Verdana"/>
          <w:lang w:eastAsia="es-ES"/>
        </w:rPr>
        <w:t xml:space="preserve"> </w:t>
      </w:r>
      <w:r>
        <w:rPr>
          <w:rFonts w:ascii="Century Gothic" w:eastAsia="Verdana" w:hAnsi="Century Gothic" w:cs="Verdana"/>
          <w:lang w:eastAsia="es-ES"/>
        </w:rPr>
        <w:t xml:space="preserve">  </w:t>
      </w:r>
      <w:r w:rsidR="009C504E" w:rsidRPr="00483BC0">
        <w:rPr>
          <w:rFonts w:ascii="Century Gothic" w:eastAsia="Verdana" w:hAnsi="Century Gothic" w:cs="Verdana"/>
          <w:lang w:eastAsia="es-ES"/>
        </w:rPr>
        <w:t>estigui establerta la vinculació jurídica.</w:t>
      </w:r>
      <w:r w:rsidRPr="00483BC0">
        <w:rPr>
          <w:rFonts w:ascii="Century Gothic" w:eastAsia="Verdana" w:hAnsi="Century Gothic" w:cs="Verdana"/>
          <w:lang w:eastAsia="es-ES"/>
        </w:rPr>
        <w:t xml:space="preserve">  </w:t>
      </w:r>
    </w:p>
    <w:p w:rsidR="009C504E" w:rsidRPr="004135F2" w:rsidRDefault="009C504E" w:rsidP="00082E06">
      <w:pPr>
        <w:spacing w:after="0"/>
        <w:ind w:right="-15" w:firstLine="696"/>
        <w:jc w:val="both"/>
        <w:rPr>
          <w:rFonts w:ascii="Century Gothic" w:eastAsia="Times New Roman" w:hAnsi="Century Gothic" w:cs="Arial"/>
          <w:b/>
          <w:bCs/>
          <w:lang w:eastAsia="es-ES"/>
        </w:rPr>
      </w:pPr>
    </w:p>
    <w:p w:rsidR="009C504E" w:rsidRPr="004135F2" w:rsidRDefault="009C504E" w:rsidP="00082E06">
      <w:pPr>
        <w:spacing w:after="0"/>
        <w:ind w:right="-15"/>
        <w:jc w:val="both"/>
        <w:rPr>
          <w:rFonts w:ascii="Century Gothic" w:eastAsia="Times New Roman" w:hAnsi="Century Gothic" w:cs="Arial"/>
          <w:lang w:eastAsia="es-ES"/>
        </w:rPr>
      </w:pPr>
      <w:r w:rsidRPr="004135F2">
        <w:rPr>
          <w:rFonts w:ascii="Century Gothic" w:eastAsia="Verdana" w:hAnsi="Century Gothic" w:cs="Verdana"/>
          <w:b/>
          <w:bCs/>
          <w:lang w:eastAsia="es-ES"/>
        </w:rPr>
        <w:t>SEGON.</w:t>
      </w:r>
      <w:r w:rsidRPr="004135F2">
        <w:rPr>
          <w:rFonts w:ascii="Century Gothic" w:eastAsia="Verdana" w:hAnsi="Century Gothic" w:cs="Verdana"/>
          <w:lang w:eastAsia="es-ES"/>
        </w:rPr>
        <w:t xml:space="preserve"> Exposar aquest expedient al públic mitjançant anunci inserit en </w:t>
      </w:r>
      <w:r w:rsidRPr="004135F2">
        <w:rPr>
          <w:rFonts w:ascii="Century Gothic" w:eastAsia="Verdana" w:hAnsi="Century Gothic" w:cs="Verdana"/>
          <w:i/>
          <w:iCs/>
          <w:lang w:eastAsia="es-ES"/>
        </w:rPr>
        <w:t>el Butlletí Oficial de la Província</w:t>
      </w:r>
      <w:r w:rsidRPr="004135F2">
        <w:rPr>
          <w:rFonts w:ascii="Century Gothic" w:eastAsia="Verdana" w:hAnsi="Century Gothic" w:cs="Verdana"/>
          <w:lang w:eastAsia="es-ES"/>
        </w:rPr>
        <w:t>, pel termini de quinze dies, durant els quals els interessats po</w:t>
      </w:r>
      <w:r w:rsidR="0059615B">
        <w:rPr>
          <w:rFonts w:ascii="Century Gothic" w:eastAsia="Verdana" w:hAnsi="Century Gothic" w:cs="Verdana"/>
          <w:lang w:eastAsia="es-ES"/>
        </w:rPr>
        <w:t>d</w:t>
      </w:r>
      <w:r w:rsidRPr="004135F2">
        <w:rPr>
          <w:rFonts w:ascii="Century Gothic" w:eastAsia="Verdana" w:hAnsi="Century Gothic" w:cs="Verdana"/>
          <w:lang w:eastAsia="es-ES"/>
        </w:rPr>
        <w:t>ran examinar-ho i presentar reclamacions davant el Ple. L'expedient es considerarà definitivament aprovat si durant el citat termini no s'haguessin presentat reclamacions; en cas contrari, el Ple disposarà d'un termini d'un mes per resoldre-les.</w:t>
      </w:r>
    </w:p>
    <w:p w:rsidR="00431C5D" w:rsidRDefault="009C504E" w:rsidP="00960D17">
      <w:pPr>
        <w:spacing w:after="0"/>
        <w:jc w:val="both"/>
        <w:rPr>
          <w:rFonts w:ascii="Century Gothic" w:eastAsia="Verdana" w:hAnsi="Century Gothic" w:cs="Verdana"/>
          <w:iCs/>
          <w:lang w:eastAsia="es-ES"/>
        </w:rPr>
      </w:pPr>
      <w:r w:rsidRPr="004135F2">
        <w:rPr>
          <w:rFonts w:ascii="Century Gothic" w:eastAsia="Verdana" w:hAnsi="Century Gothic" w:cs="Verdana"/>
          <w:iCs/>
          <w:lang w:eastAsia="es-ES"/>
        </w:rPr>
        <w:t>No obstant això, la Corporació acordarà el que estimi pertinent.</w:t>
      </w:r>
      <w:r w:rsidR="00431C5D" w:rsidRPr="004135F2">
        <w:rPr>
          <w:rFonts w:ascii="Century Gothic" w:eastAsia="Verdana" w:hAnsi="Century Gothic" w:cs="Verdana"/>
          <w:iCs/>
          <w:lang w:eastAsia="es-ES"/>
        </w:rPr>
        <w:t>”</w:t>
      </w:r>
    </w:p>
    <w:p w:rsidR="00960D17" w:rsidRPr="004135F2" w:rsidRDefault="00960D17" w:rsidP="00960D17">
      <w:pPr>
        <w:spacing w:after="0"/>
        <w:jc w:val="both"/>
        <w:rPr>
          <w:rFonts w:ascii="Century Gothic" w:eastAsia="Verdana" w:hAnsi="Century Gothic" w:cs="Verdana"/>
          <w:iCs/>
          <w:lang w:eastAsia="es-ES"/>
        </w:rPr>
      </w:pPr>
    </w:p>
    <w:p w:rsidR="00431C5D" w:rsidRPr="004135F2" w:rsidRDefault="00431C5D" w:rsidP="00082E06">
      <w:pPr>
        <w:spacing w:after="0"/>
        <w:rPr>
          <w:rFonts w:ascii="Century Gothic" w:eastAsia="Verdana" w:hAnsi="Century Gothic" w:cs="Tahoma"/>
          <w:color w:val="000000"/>
          <w:lang w:eastAsia="es-ES"/>
        </w:rPr>
      </w:pPr>
      <w:r w:rsidRPr="004135F2">
        <w:rPr>
          <w:rFonts w:ascii="Century Gothic" w:eastAsia="Verdana" w:hAnsi="Century Gothic" w:cs="Tahoma"/>
          <w:color w:val="000000"/>
          <w:lang w:eastAsia="es-ES"/>
        </w:rPr>
        <w:t>Per part del Sr. Alcalde es d</w:t>
      </w:r>
      <w:r w:rsidR="00215A82">
        <w:rPr>
          <w:rFonts w:ascii="Century Gothic" w:eastAsia="Verdana" w:hAnsi="Century Gothic" w:cs="Tahoma"/>
          <w:color w:val="000000"/>
          <w:lang w:eastAsia="es-ES"/>
        </w:rPr>
        <w:t>o</w:t>
      </w:r>
      <w:r w:rsidRPr="004135F2">
        <w:rPr>
          <w:rFonts w:ascii="Century Gothic" w:eastAsia="Verdana" w:hAnsi="Century Gothic" w:cs="Tahoma"/>
          <w:color w:val="000000"/>
          <w:lang w:eastAsia="es-ES"/>
        </w:rPr>
        <w:t xml:space="preserve">na una breu explicació de la motivació del canvi de partida </w:t>
      </w:r>
      <w:r w:rsidR="00590345" w:rsidRPr="004135F2">
        <w:rPr>
          <w:rFonts w:ascii="Century Gothic" w:eastAsia="Verdana" w:hAnsi="Century Gothic" w:cs="Tahoma"/>
          <w:color w:val="000000"/>
          <w:lang w:eastAsia="es-ES"/>
        </w:rPr>
        <w:t>pressupostària</w:t>
      </w:r>
      <w:r w:rsidRPr="004135F2">
        <w:rPr>
          <w:rFonts w:ascii="Century Gothic" w:eastAsia="Verdana" w:hAnsi="Century Gothic" w:cs="Tahoma"/>
          <w:color w:val="000000"/>
          <w:lang w:eastAsia="es-ES"/>
        </w:rPr>
        <w:t>.</w:t>
      </w:r>
    </w:p>
    <w:p w:rsidR="00431C5D" w:rsidRPr="004135F2" w:rsidRDefault="00431C5D" w:rsidP="00082E06">
      <w:pPr>
        <w:spacing w:after="0"/>
        <w:rPr>
          <w:rFonts w:ascii="Century Gothic" w:eastAsia="Verdana" w:hAnsi="Century Gothic" w:cs="Tahoma"/>
          <w:color w:val="000000"/>
          <w:lang w:eastAsia="es-ES"/>
        </w:rPr>
      </w:pPr>
    </w:p>
    <w:p w:rsidR="00431C5D" w:rsidRDefault="00431C5D" w:rsidP="00082E06">
      <w:pPr>
        <w:spacing w:after="0"/>
        <w:rPr>
          <w:rFonts w:ascii="Century Gothic" w:eastAsia="Times New Roman" w:hAnsi="Century Gothic" w:cs="Tahoma"/>
          <w:lang w:eastAsia="es-ES"/>
        </w:rPr>
      </w:pPr>
      <w:r w:rsidRPr="004135F2">
        <w:rPr>
          <w:rFonts w:ascii="Century Gothic" w:eastAsia="Verdana" w:hAnsi="Century Gothic" w:cs="Tahoma"/>
          <w:color w:val="000000"/>
          <w:lang w:eastAsia="es-ES"/>
        </w:rPr>
        <w:t>Despr</w:t>
      </w:r>
      <w:r w:rsidR="001D512B">
        <w:rPr>
          <w:rFonts w:ascii="Century Gothic" w:eastAsia="Verdana" w:hAnsi="Century Gothic" w:cs="Tahoma"/>
          <w:color w:val="000000"/>
          <w:lang w:eastAsia="es-ES"/>
        </w:rPr>
        <w:t>é</w:t>
      </w:r>
      <w:r w:rsidRPr="004135F2">
        <w:rPr>
          <w:rFonts w:ascii="Century Gothic" w:eastAsia="Verdana" w:hAnsi="Century Gothic" w:cs="Tahoma"/>
          <w:color w:val="000000"/>
          <w:lang w:eastAsia="es-ES"/>
        </w:rPr>
        <w:t xml:space="preserve">s de breu debat l’afer </w:t>
      </w:r>
      <w:r w:rsidR="001D512B">
        <w:rPr>
          <w:rFonts w:ascii="Century Gothic" w:eastAsia="Verdana" w:hAnsi="Century Gothic" w:cs="Tahoma"/>
          <w:color w:val="000000"/>
          <w:lang w:eastAsia="es-ES"/>
        </w:rPr>
        <w:t>é</w:t>
      </w:r>
      <w:r w:rsidRPr="004135F2">
        <w:rPr>
          <w:rFonts w:ascii="Century Gothic" w:eastAsia="Verdana" w:hAnsi="Century Gothic" w:cs="Tahoma"/>
          <w:color w:val="000000"/>
          <w:lang w:eastAsia="es-ES"/>
        </w:rPr>
        <w:t>s aprovat per majoria</w:t>
      </w:r>
      <w:r w:rsidRPr="004135F2">
        <w:rPr>
          <w:rFonts w:ascii="Century Gothic" w:eastAsia="Times New Roman" w:hAnsi="Century Gothic" w:cs="Tahoma"/>
          <w:lang w:eastAsia="es-ES"/>
        </w:rPr>
        <w:t xml:space="preserve"> absoluta, amb els vots a favor dels regidors de </w:t>
      </w:r>
      <w:proofErr w:type="spellStart"/>
      <w:r w:rsidRPr="004135F2">
        <w:rPr>
          <w:rFonts w:ascii="Century Gothic" w:eastAsia="Times New Roman" w:hAnsi="Century Gothic" w:cs="Tahoma"/>
          <w:lang w:eastAsia="es-ES"/>
        </w:rPr>
        <w:t>NiU</w:t>
      </w:r>
      <w:proofErr w:type="spellEnd"/>
      <w:r w:rsidRPr="004135F2">
        <w:rPr>
          <w:rFonts w:ascii="Century Gothic" w:eastAsia="Times New Roman" w:hAnsi="Century Gothic" w:cs="Tahoma"/>
          <w:lang w:eastAsia="es-ES"/>
        </w:rPr>
        <w:t xml:space="preserve"> i ERC i l’abstenció dels regidors del PSC.</w:t>
      </w:r>
    </w:p>
    <w:p w:rsidR="007A1F44" w:rsidRPr="004135F2" w:rsidRDefault="007A1F44" w:rsidP="00082E06">
      <w:pPr>
        <w:spacing w:after="0"/>
        <w:rPr>
          <w:rFonts w:ascii="Century Gothic" w:eastAsia="Verdana" w:hAnsi="Century Gothic" w:cs="Tahoma"/>
          <w:color w:val="000000"/>
          <w:lang w:eastAsia="es-ES"/>
        </w:rPr>
      </w:pPr>
    </w:p>
    <w:p w:rsidR="009C504E" w:rsidRPr="004135F2" w:rsidRDefault="009C504E" w:rsidP="00082E06">
      <w:pPr>
        <w:spacing w:after="0"/>
        <w:rPr>
          <w:rFonts w:ascii="Century Gothic" w:eastAsia="Verdana" w:hAnsi="Century Gothic" w:cs="Verdana"/>
          <w:b/>
          <w:color w:val="000000"/>
          <w:lang w:eastAsia="es-ES"/>
        </w:rPr>
      </w:pPr>
    </w:p>
    <w:p w:rsidR="009C504E" w:rsidRPr="004135F2" w:rsidRDefault="009C504E" w:rsidP="00082E06">
      <w:pPr>
        <w:jc w:val="both"/>
        <w:rPr>
          <w:rFonts w:ascii="Century Gothic" w:hAnsi="Century Gothic" w:cs="Tahoma"/>
          <w:b/>
          <w:caps/>
        </w:rPr>
      </w:pPr>
      <w:r w:rsidRPr="004135F2">
        <w:rPr>
          <w:rFonts w:ascii="Century Gothic" w:eastAsia="Calibri" w:hAnsi="Century Gothic" w:cs="Tahoma"/>
          <w:b/>
          <w:caps/>
        </w:rPr>
        <w:lastRenderedPageBreak/>
        <w:t>6-</w:t>
      </w:r>
      <w:r w:rsidR="00C12632">
        <w:rPr>
          <w:rFonts w:ascii="Century Gothic" w:eastAsia="Calibri" w:hAnsi="Century Gothic" w:cs="Tahoma"/>
          <w:b/>
          <w:caps/>
        </w:rPr>
        <w:t xml:space="preserve"> </w:t>
      </w:r>
      <w:r w:rsidRPr="004135F2">
        <w:rPr>
          <w:rFonts w:ascii="Century Gothic" w:eastAsia="Calibri" w:hAnsi="Century Gothic" w:cs="Tahoma"/>
          <w:b/>
          <w:caps/>
        </w:rPr>
        <w:t>Proposta d’aprovació del conveni pel compliment de la sentència del tribunal superior de justícia de Catalunya 216/2014.</w:t>
      </w:r>
    </w:p>
    <w:p w:rsidR="00431C5D" w:rsidRDefault="00431C5D" w:rsidP="00483BC0">
      <w:pPr>
        <w:spacing w:after="0"/>
        <w:ind w:right="-15"/>
        <w:jc w:val="both"/>
        <w:rPr>
          <w:rFonts w:ascii="Century Gothic" w:hAnsi="Century Gothic" w:cs="Tahoma"/>
          <w:iCs/>
          <w:color w:val="000000"/>
        </w:rPr>
      </w:pPr>
      <w:r w:rsidRPr="004135F2">
        <w:rPr>
          <w:rFonts w:ascii="Century Gothic" w:hAnsi="Century Gothic" w:cs="Tahoma"/>
          <w:b/>
        </w:rPr>
        <w:t>Per part del Sr. Secretari es d</w:t>
      </w:r>
      <w:r w:rsidR="00215A82">
        <w:rPr>
          <w:rFonts w:ascii="Century Gothic" w:hAnsi="Century Gothic" w:cs="Tahoma"/>
          <w:b/>
        </w:rPr>
        <w:t>o</w:t>
      </w:r>
      <w:r w:rsidRPr="004135F2">
        <w:rPr>
          <w:rFonts w:ascii="Century Gothic" w:hAnsi="Century Gothic" w:cs="Tahoma"/>
          <w:b/>
        </w:rPr>
        <w:t>na lectura a la següent</w:t>
      </w:r>
      <w:bookmarkStart w:id="3" w:name="_Hlt162953154"/>
      <w:bookmarkStart w:id="4" w:name="a5"/>
      <w:bookmarkEnd w:id="3"/>
    </w:p>
    <w:p w:rsidR="007A1F44" w:rsidRPr="007A1F44" w:rsidRDefault="007A1F44" w:rsidP="007A1F44">
      <w:pPr>
        <w:pStyle w:val="Normal0"/>
        <w:rPr>
          <w:lang w:val="ca-ES"/>
        </w:rPr>
      </w:pPr>
    </w:p>
    <w:p w:rsidR="00431C5D" w:rsidRPr="004135F2" w:rsidRDefault="00431C5D" w:rsidP="00960D17">
      <w:pPr>
        <w:pStyle w:val="Normal0"/>
        <w:spacing w:line="276" w:lineRule="auto"/>
        <w:rPr>
          <w:rFonts w:ascii="Century Gothic" w:hAnsi="Century Gothic"/>
          <w:b/>
          <w:sz w:val="22"/>
          <w:szCs w:val="22"/>
          <w:lang w:val="ca-ES"/>
        </w:rPr>
      </w:pPr>
      <w:r w:rsidRPr="004135F2">
        <w:rPr>
          <w:rFonts w:ascii="Century Gothic" w:hAnsi="Century Gothic"/>
          <w:b/>
          <w:sz w:val="22"/>
          <w:szCs w:val="22"/>
          <w:lang w:val="ca-ES"/>
        </w:rPr>
        <w:t>PROPOSTA D’ALCALDIA</w:t>
      </w:r>
    </w:p>
    <w:bookmarkEnd w:id="4"/>
    <w:p w:rsidR="007A1F44" w:rsidRPr="004135F2" w:rsidRDefault="007A1F44" w:rsidP="00082E06">
      <w:pPr>
        <w:pStyle w:val="Normal0"/>
        <w:widowControl w:val="0"/>
        <w:spacing w:line="276" w:lineRule="auto"/>
        <w:ind w:left="-24" w:firstLine="720"/>
        <w:jc w:val="both"/>
        <w:rPr>
          <w:rFonts w:ascii="Century Gothic" w:hAnsi="Century Gothic" w:cs="Tahoma"/>
          <w:sz w:val="22"/>
          <w:szCs w:val="22"/>
          <w:lang w:val="ca-ES"/>
        </w:rPr>
      </w:pPr>
    </w:p>
    <w:p w:rsidR="00431C5D" w:rsidRPr="004135F2" w:rsidRDefault="00431C5D" w:rsidP="00960D17">
      <w:pPr>
        <w:pStyle w:val="Normal0"/>
        <w:widowControl w:val="0"/>
        <w:spacing w:line="276" w:lineRule="auto"/>
        <w:ind w:left="-24"/>
        <w:jc w:val="both"/>
        <w:rPr>
          <w:rFonts w:ascii="Century Gothic" w:hAnsi="Century Gothic" w:cs="Tahoma"/>
          <w:sz w:val="22"/>
          <w:szCs w:val="22"/>
          <w:lang w:val="ca-ES"/>
        </w:rPr>
      </w:pPr>
      <w:r w:rsidRPr="004135F2">
        <w:rPr>
          <w:rFonts w:ascii="Century Gothic" w:hAnsi="Century Gothic" w:cs="Tahoma"/>
          <w:sz w:val="22"/>
          <w:szCs w:val="22"/>
          <w:lang w:val="ca-ES"/>
        </w:rPr>
        <w:t xml:space="preserve">Vist que en data 6 d’octubre de 2016, el Tribunal Superior de Justícia de Catalunya va dictar sentència </w:t>
      </w:r>
      <w:proofErr w:type="spellStart"/>
      <w:r w:rsidR="00215A82">
        <w:rPr>
          <w:rFonts w:ascii="Century Gothic" w:hAnsi="Century Gothic" w:cs="Tahoma"/>
          <w:sz w:val="22"/>
          <w:szCs w:val="22"/>
          <w:lang w:val="ca-ES"/>
        </w:rPr>
        <w:t>desestimatòria</w:t>
      </w:r>
      <w:proofErr w:type="spellEnd"/>
      <w:r w:rsidRPr="004135F2">
        <w:rPr>
          <w:rFonts w:ascii="Century Gothic" w:hAnsi="Century Gothic" w:cs="Tahoma"/>
          <w:sz w:val="22"/>
          <w:szCs w:val="22"/>
          <w:lang w:val="ca-ES"/>
        </w:rPr>
        <w:t xml:space="preserve"> del Recurs d’Apel·lació promogut pel Consistori, confirmant la sentència d’instància (STJCA 216/2014, de 30 de maig), en el marc del procediment ordinari número 206/2012.</w:t>
      </w:r>
    </w:p>
    <w:p w:rsidR="00431C5D" w:rsidRPr="004135F2" w:rsidRDefault="00431C5D" w:rsidP="00082E06">
      <w:pPr>
        <w:pStyle w:val="Normal0"/>
        <w:widowControl w:val="0"/>
        <w:spacing w:line="276" w:lineRule="auto"/>
        <w:ind w:left="-24" w:firstLine="720"/>
        <w:jc w:val="both"/>
        <w:rPr>
          <w:rFonts w:ascii="Century Gothic" w:hAnsi="Century Gothic" w:cs="Tahoma"/>
          <w:sz w:val="22"/>
          <w:szCs w:val="22"/>
          <w:lang w:val="ca-ES"/>
        </w:rPr>
      </w:pPr>
    </w:p>
    <w:p w:rsidR="00431C5D" w:rsidRDefault="00431C5D" w:rsidP="00960D17">
      <w:pPr>
        <w:pStyle w:val="Normal0"/>
        <w:widowControl w:val="0"/>
        <w:spacing w:line="276" w:lineRule="auto"/>
        <w:ind w:left="-24"/>
        <w:jc w:val="both"/>
        <w:rPr>
          <w:rFonts w:ascii="Century Gothic" w:hAnsi="Century Gothic" w:cs="Tahoma"/>
          <w:bCs/>
          <w:iCs/>
          <w:sz w:val="22"/>
          <w:szCs w:val="22"/>
          <w:lang w:val="ca-ES"/>
        </w:rPr>
      </w:pPr>
      <w:r w:rsidRPr="004135F2">
        <w:rPr>
          <w:rFonts w:ascii="Century Gothic" w:hAnsi="Century Gothic" w:cs="Tahoma"/>
          <w:sz w:val="22"/>
          <w:szCs w:val="22"/>
          <w:lang w:val="ca-ES"/>
        </w:rPr>
        <w:t xml:space="preserve">Vist que la sentència, en la seva part resolutòria, estableix una condemna dinerària contra l’Ajuntament de Cànoves i Samalús en matèria de responsabilitat patrimonial de l’Administració consistent en el pagament global (principal i interessos) de </w:t>
      </w:r>
      <w:r w:rsidRPr="004135F2">
        <w:rPr>
          <w:rFonts w:ascii="Century Gothic" w:hAnsi="Century Gothic" w:cs="Tahoma"/>
          <w:bCs/>
          <w:iCs/>
          <w:sz w:val="22"/>
          <w:szCs w:val="22"/>
          <w:lang w:val="ca-ES"/>
        </w:rPr>
        <w:t>658.658,28 euros.</w:t>
      </w:r>
    </w:p>
    <w:p w:rsidR="007A1F44" w:rsidRPr="004135F2" w:rsidRDefault="007A1F44" w:rsidP="00960D17">
      <w:pPr>
        <w:pStyle w:val="Normal0"/>
        <w:widowControl w:val="0"/>
        <w:spacing w:line="276" w:lineRule="auto"/>
        <w:ind w:left="-24"/>
        <w:jc w:val="both"/>
        <w:rPr>
          <w:rFonts w:ascii="Century Gothic" w:hAnsi="Century Gothic" w:cs="Tahoma"/>
          <w:bCs/>
          <w:iCs/>
          <w:sz w:val="22"/>
          <w:szCs w:val="22"/>
          <w:lang w:val="ca-ES"/>
        </w:rPr>
      </w:pPr>
    </w:p>
    <w:p w:rsidR="00431C5D" w:rsidRPr="004135F2" w:rsidRDefault="00431C5D" w:rsidP="00960D17">
      <w:pPr>
        <w:pStyle w:val="Normal0"/>
        <w:widowControl w:val="0"/>
        <w:spacing w:line="276" w:lineRule="auto"/>
        <w:ind w:left="-24"/>
        <w:jc w:val="both"/>
        <w:rPr>
          <w:rFonts w:ascii="Century Gothic" w:hAnsi="Century Gothic" w:cs="Tahoma"/>
          <w:bCs/>
          <w:iCs/>
          <w:sz w:val="22"/>
          <w:szCs w:val="22"/>
          <w:lang w:val="ca-ES"/>
        </w:rPr>
      </w:pPr>
      <w:r w:rsidRPr="004135F2">
        <w:rPr>
          <w:rFonts w:ascii="Century Gothic" w:hAnsi="Century Gothic" w:cs="Tahoma"/>
          <w:bCs/>
          <w:iCs/>
          <w:sz w:val="22"/>
          <w:szCs w:val="22"/>
          <w:lang w:val="ca-ES"/>
        </w:rPr>
        <w:t>Vist que, ambdues parts, han manifestat la seva intenció de programar un calendari de pagaments per a donar degut compliment a la part resolutiva de la sentència de referència.</w:t>
      </w:r>
    </w:p>
    <w:p w:rsidR="00431C5D" w:rsidRPr="004135F2" w:rsidRDefault="00431C5D" w:rsidP="00960D17">
      <w:pPr>
        <w:pStyle w:val="Normal0"/>
        <w:widowControl w:val="0"/>
        <w:spacing w:line="276" w:lineRule="auto"/>
        <w:ind w:left="-24"/>
        <w:jc w:val="both"/>
        <w:rPr>
          <w:rFonts w:ascii="Century Gothic" w:hAnsi="Century Gothic" w:cs="Tahoma"/>
          <w:sz w:val="22"/>
          <w:szCs w:val="22"/>
          <w:lang w:val="ca-ES"/>
        </w:rPr>
      </w:pPr>
      <w:r w:rsidRPr="004135F2">
        <w:rPr>
          <w:rFonts w:ascii="Century Gothic" w:hAnsi="Century Gothic" w:cs="Tahoma"/>
          <w:bCs/>
          <w:iCs/>
          <w:sz w:val="22"/>
          <w:szCs w:val="22"/>
          <w:lang w:val="ca-ES"/>
        </w:rPr>
        <w:t>Vist que, la negociació ha estat un element fonamental per preservar i no comprometre la sostenibilitat financera de la Corporació.</w:t>
      </w:r>
    </w:p>
    <w:p w:rsidR="00431C5D" w:rsidRPr="004135F2" w:rsidRDefault="00431C5D" w:rsidP="00082E06">
      <w:pPr>
        <w:pStyle w:val="Normal0"/>
        <w:widowControl w:val="0"/>
        <w:spacing w:line="276" w:lineRule="auto"/>
        <w:ind w:right="-25" w:firstLine="696"/>
        <w:jc w:val="both"/>
        <w:rPr>
          <w:rFonts w:ascii="Century Gothic" w:hAnsi="Century Gothic" w:cs="Tahoma"/>
          <w:sz w:val="22"/>
          <w:szCs w:val="22"/>
          <w:lang w:val="ca-ES"/>
        </w:rPr>
      </w:pPr>
    </w:p>
    <w:p w:rsidR="00431C5D" w:rsidRPr="004135F2" w:rsidRDefault="00431C5D" w:rsidP="00960D17">
      <w:pPr>
        <w:pStyle w:val="Normal0"/>
        <w:widowControl w:val="0"/>
        <w:spacing w:line="276" w:lineRule="auto"/>
        <w:ind w:right="-25"/>
        <w:jc w:val="both"/>
        <w:rPr>
          <w:rFonts w:ascii="Century Gothic" w:hAnsi="Century Gothic" w:cs="Tahoma"/>
          <w:sz w:val="22"/>
          <w:szCs w:val="22"/>
          <w:lang w:val="ca-ES"/>
        </w:rPr>
      </w:pPr>
      <w:r w:rsidRPr="004135F2">
        <w:rPr>
          <w:rFonts w:ascii="Century Gothic" w:hAnsi="Century Gothic" w:cs="Tahoma"/>
          <w:sz w:val="22"/>
          <w:szCs w:val="22"/>
          <w:lang w:val="ca-ES"/>
        </w:rPr>
        <w:t xml:space="preserve">Vist que, amb data 15 de novembre va ser negociat i subscrit el Conveni d’execució de sentència ferma per part de l'Ajuntament i el </w:t>
      </w:r>
      <w:r w:rsidR="00590345" w:rsidRPr="004135F2">
        <w:rPr>
          <w:rFonts w:ascii="Century Gothic" w:hAnsi="Century Gothic" w:cs="Tahoma"/>
          <w:sz w:val="22"/>
          <w:szCs w:val="22"/>
          <w:lang w:val="ca-ES"/>
        </w:rPr>
        <w:t>Sr.</w:t>
      </w:r>
      <w:r w:rsidRPr="004135F2">
        <w:rPr>
          <w:rFonts w:ascii="Century Gothic" w:hAnsi="Century Gothic" w:cs="Tahoma"/>
          <w:sz w:val="22"/>
          <w:szCs w:val="22"/>
          <w:lang w:val="ca-ES"/>
        </w:rPr>
        <w:t xml:space="preserve"> Lu</w:t>
      </w:r>
      <w:r w:rsidR="00AA2CA3">
        <w:rPr>
          <w:rFonts w:ascii="Century Gothic" w:hAnsi="Century Gothic" w:cs="Tahoma"/>
          <w:sz w:val="22"/>
          <w:szCs w:val="22"/>
          <w:lang w:val="ca-ES"/>
        </w:rPr>
        <w:t>í</w:t>
      </w:r>
      <w:r w:rsidRPr="004135F2">
        <w:rPr>
          <w:rFonts w:ascii="Century Gothic" w:hAnsi="Century Gothic" w:cs="Tahoma"/>
          <w:sz w:val="22"/>
          <w:szCs w:val="22"/>
          <w:lang w:val="ca-ES"/>
        </w:rPr>
        <w:t>s López Vázquez.</w:t>
      </w:r>
    </w:p>
    <w:p w:rsidR="00431C5D" w:rsidRPr="004135F2" w:rsidRDefault="00431C5D" w:rsidP="00082E06">
      <w:pPr>
        <w:pStyle w:val="NormalWeb"/>
        <w:spacing w:line="276" w:lineRule="auto"/>
        <w:ind w:left="-24" w:right="0" w:firstLine="720"/>
        <w:rPr>
          <w:rFonts w:ascii="Century Gothic" w:hAnsi="Century Gothic" w:cs="Tahoma"/>
          <w:sz w:val="22"/>
          <w:szCs w:val="22"/>
          <w:lang w:val="ca-ES"/>
        </w:rPr>
      </w:pPr>
    </w:p>
    <w:p w:rsidR="00431C5D" w:rsidRPr="004135F2" w:rsidRDefault="00431C5D" w:rsidP="00960D17">
      <w:pPr>
        <w:pStyle w:val="NormalWeb"/>
        <w:spacing w:line="276" w:lineRule="auto"/>
        <w:ind w:left="-24" w:right="0" w:firstLine="0"/>
        <w:rPr>
          <w:rFonts w:ascii="Century Gothic" w:hAnsi="Century Gothic" w:cs="Tahoma"/>
          <w:sz w:val="22"/>
          <w:szCs w:val="22"/>
          <w:lang w:val="ca-ES"/>
        </w:rPr>
      </w:pPr>
      <w:r w:rsidRPr="004135F2">
        <w:rPr>
          <w:rFonts w:ascii="Century Gothic" w:hAnsi="Century Gothic" w:cs="Tahoma"/>
          <w:sz w:val="22"/>
          <w:szCs w:val="22"/>
          <w:lang w:val="ca-ES"/>
        </w:rPr>
        <w:t>Vist que, per part de la Intervenció s’informà sobre l’existència de crèdit adequat i suficient per a fer front a les despeses del Conveni referents a l’exercici 2017 així com  sobre la resta d’aspectes econòmics que comporta la subscripció del Conveni, així com sobre l'acreditació en l'expedient que la constitució del citat conveni no posa en risc la sostenibilitat financera del conjunt de la Hisenda Municipal.</w:t>
      </w:r>
    </w:p>
    <w:p w:rsidR="00431C5D" w:rsidRPr="004135F2" w:rsidRDefault="00431C5D" w:rsidP="00082E06">
      <w:pPr>
        <w:pStyle w:val="NormalWeb"/>
        <w:spacing w:line="276" w:lineRule="auto"/>
        <w:ind w:left="-24" w:right="0" w:firstLine="720"/>
        <w:rPr>
          <w:rFonts w:ascii="Century Gothic" w:hAnsi="Century Gothic" w:cs="Tahoma"/>
          <w:sz w:val="22"/>
          <w:szCs w:val="22"/>
          <w:lang w:val="ca-ES"/>
        </w:rPr>
      </w:pPr>
    </w:p>
    <w:p w:rsidR="00431C5D" w:rsidRDefault="00431C5D" w:rsidP="00960D17">
      <w:pPr>
        <w:pStyle w:val="NormalWeb"/>
        <w:spacing w:line="276" w:lineRule="auto"/>
        <w:ind w:left="-24" w:right="0" w:firstLine="0"/>
        <w:rPr>
          <w:rFonts w:ascii="Century Gothic" w:hAnsi="Century Gothic" w:cs="Tahoma"/>
          <w:sz w:val="22"/>
          <w:szCs w:val="22"/>
          <w:lang w:val="ca-ES"/>
        </w:rPr>
      </w:pPr>
      <w:r w:rsidRPr="004135F2">
        <w:rPr>
          <w:rFonts w:ascii="Century Gothic" w:hAnsi="Century Gothic" w:cs="Tahoma"/>
          <w:sz w:val="22"/>
          <w:szCs w:val="22"/>
          <w:lang w:val="ca-ES"/>
        </w:rPr>
        <w:t xml:space="preserve">En virtut dels elements exposats, el Ple de la Corporació a proposta de la Comissió Informativa, proposa l’adopció del següent, </w:t>
      </w:r>
    </w:p>
    <w:p w:rsidR="007A1F44" w:rsidRPr="004135F2" w:rsidRDefault="007A1F44" w:rsidP="00960D17">
      <w:pPr>
        <w:pStyle w:val="NormalWeb"/>
        <w:spacing w:line="276" w:lineRule="auto"/>
        <w:ind w:left="-24" w:right="0" w:firstLine="0"/>
        <w:rPr>
          <w:rFonts w:ascii="Century Gothic" w:hAnsi="Century Gothic" w:cs="Tahoma"/>
          <w:sz w:val="22"/>
          <w:szCs w:val="22"/>
          <w:lang w:val="ca-ES"/>
        </w:rPr>
      </w:pPr>
    </w:p>
    <w:p w:rsidR="00431C5D" w:rsidRPr="004135F2" w:rsidRDefault="00431C5D" w:rsidP="00082E06">
      <w:pPr>
        <w:pStyle w:val="NormalWeb"/>
        <w:spacing w:line="276" w:lineRule="auto"/>
        <w:ind w:left="-24" w:right="0" w:firstLine="720"/>
        <w:rPr>
          <w:rFonts w:ascii="Century Gothic" w:hAnsi="Century Gothic" w:cs="Tahoma"/>
          <w:sz w:val="22"/>
          <w:szCs w:val="22"/>
          <w:lang w:val="ca-ES"/>
        </w:rPr>
      </w:pPr>
    </w:p>
    <w:p w:rsidR="00431C5D" w:rsidRDefault="00431C5D" w:rsidP="00960D17">
      <w:pPr>
        <w:pStyle w:val="NormalWeb"/>
        <w:spacing w:line="276" w:lineRule="auto"/>
        <w:ind w:left="-24" w:right="0" w:firstLine="0"/>
        <w:rPr>
          <w:rFonts w:ascii="Century Gothic" w:hAnsi="Century Gothic" w:cs="Tahoma"/>
          <w:b/>
          <w:bCs/>
          <w:sz w:val="22"/>
          <w:szCs w:val="22"/>
          <w:lang w:val="ca-ES"/>
        </w:rPr>
      </w:pPr>
      <w:r w:rsidRPr="004135F2">
        <w:rPr>
          <w:rFonts w:ascii="Century Gothic" w:hAnsi="Century Gothic" w:cs="Tahoma"/>
          <w:b/>
          <w:bCs/>
          <w:sz w:val="22"/>
          <w:szCs w:val="22"/>
          <w:lang w:val="ca-ES"/>
        </w:rPr>
        <w:t>ACORD</w:t>
      </w:r>
    </w:p>
    <w:p w:rsidR="007A1F44" w:rsidRDefault="007A1F44" w:rsidP="00960D17">
      <w:pPr>
        <w:pStyle w:val="NormalWeb"/>
        <w:spacing w:line="276" w:lineRule="auto"/>
        <w:ind w:left="-24" w:right="0" w:firstLine="0"/>
        <w:rPr>
          <w:rFonts w:ascii="Century Gothic" w:hAnsi="Century Gothic" w:cs="Tahoma"/>
          <w:b/>
          <w:bCs/>
          <w:sz w:val="22"/>
          <w:szCs w:val="22"/>
          <w:lang w:val="ca-ES"/>
        </w:rPr>
      </w:pPr>
    </w:p>
    <w:p w:rsidR="007A1F44" w:rsidRPr="004135F2" w:rsidRDefault="007A1F44" w:rsidP="00960D17">
      <w:pPr>
        <w:pStyle w:val="NormalWeb"/>
        <w:spacing w:line="276" w:lineRule="auto"/>
        <w:ind w:left="-24" w:right="0" w:firstLine="0"/>
        <w:rPr>
          <w:rFonts w:ascii="Century Gothic" w:hAnsi="Century Gothic" w:cs="Tahoma"/>
          <w:b/>
          <w:bCs/>
          <w:sz w:val="22"/>
          <w:szCs w:val="22"/>
          <w:lang w:val="ca-ES"/>
        </w:rPr>
      </w:pPr>
    </w:p>
    <w:p w:rsidR="00431C5D" w:rsidRDefault="00431C5D" w:rsidP="00082E06">
      <w:pPr>
        <w:pStyle w:val="Textonotapie"/>
        <w:widowControl w:val="0"/>
        <w:spacing w:line="276" w:lineRule="auto"/>
        <w:ind w:right="-25"/>
        <w:jc w:val="both"/>
        <w:rPr>
          <w:rFonts w:ascii="Century Gothic" w:hAnsi="Century Gothic" w:cs="Tahoma"/>
          <w:bCs/>
          <w:iCs/>
          <w:sz w:val="22"/>
          <w:szCs w:val="22"/>
          <w:lang w:val="ca-ES"/>
        </w:rPr>
      </w:pPr>
      <w:r w:rsidRPr="004135F2">
        <w:rPr>
          <w:rFonts w:ascii="Century Gothic" w:hAnsi="Century Gothic" w:cs="Tahoma"/>
          <w:b/>
          <w:bCs/>
          <w:sz w:val="22"/>
          <w:szCs w:val="22"/>
          <w:lang w:val="ca-ES"/>
        </w:rPr>
        <w:t xml:space="preserve">PRIMER. </w:t>
      </w:r>
      <w:r w:rsidRPr="004135F2">
        <w:rPr>
          <w:rFonts w:ascii="Century Gothic" w:hAnsi="Century Gothic" w:cs="Tahoma"/>
          <w:sz w:val="22"/>
          <w:szCs w:val="22"/>
          <w:lang w:val="ca-ES"/>
        </w:rPr>
        <w:t xml:space="preserve">Aprovar el Conveni d’Execució de Sentència subscrit entre l'Ajuntament i el </w:t>
      </w:r>
      <w:r w:rsidR="00590345" w:rsidRPr="004135F2">
        <w:rPr>
          <w:rFonts w:ascii="Century Gothic" w:hAnsi="Century Gothic" w:cs="Tahoma"/>
          <w:sz w:val="22"/>
          <w:szCs w:val="22"/>
          <w:lang w:val="ca-ES"/>
        </w:rPr>
        <w:t>Sr.</w:t>
      </w:r>
      <w:r w:rsidRPr="004135F2">
        <w:rPr>
          <w:rFonts w:ascii="Century Gothic" w:hAnsi="Century Gothic" w:cs="Tahoma"/>
          <w:sz w:val="22"/>
          <w:szCs w:val="22"/>
          <w:lang w:val="ca-ES"/>
        </w:rPr>
        <w:t xml:space="preserve"> Luis López Vázquez </w:t>
      </w:r>
      <w:r w:rsidRPr="004135F2">
        <w:rPr>
          <w:rFonts w:ascii="Century Gothic" w:hAnsi="Century Gothic" w:cs="Tahoma"/>
          <w:bCs/>
          <w:iCs/>
          <w:sz w:val="22"/>
          <w:szCs w:val="22"/>
          <w:lang w:val="ca-ES"/>
        </w:rPr>
        <w:t xml:space="preserve">per un import total de </w:t>
      </w:r>
      <w:r w:rsidRPr="004135F2">
        <w:rPr>
          <w:rFonts w:ascii="Century Gothic" w:hAnsi="Century Gothic" w:cs="Tahoma"/>
          <w:b/>
          <w:bCs/>
          <w:iCs/>
          <w:caps/>
          <w:sz w:val="22"/>
          <w:szCs w:val="22"/>
          <w:lang w:val="ca-ES"/>
        </w:rPr>
        <w:t>sis-cents cinquanta-vuit mil</w:t>
      </w:r>
      <w:r w:rsidRPr="004135F2">
        <w:rPr>
          <w:rFonts w:ascii="Century Gothic" w:hAnsi="Century Gothic" w:cs="Tahoma"/>
          <w:bCs/>
          <w:iCs/>
          <w:sz w:val="22"/>
          <w:szCs w:val="22"/>
          <w:lang w:val="ca-ES"/>
        </w:rPr>
        <w:t xml:space="preserve"> </w:t>
      </w:r>
      <w:r w:rsidRPr="004135F2">
        <w:rPr>
          <w:rFonts w:ascii="Century Gothic" w:hAnsi="Century Gothic" w:cs="Tahoma"/>
          <w:b/>
          <w:bCs/>
          <w:iCs/>
          <w:caps/>
          <w:sz w:val="22"/>
          <w:szCs w:val="22"/>
          <w:lang w:val="ca-ES"/>
        </w:rPr>
        <w:t>sis-</w:t>
      </w:r>
      <w:r w:rsidRPr="004135F2">
        <w:rPr>
          <w:rFonts w:ascii="Century Gothic" w:hAnsi="Century Gothic" w:cs="Tahoma"/>
          <w:b/>
          <w:bCs/>
          <w:iCs/>
          <w:caps/>
          <w:sz w:val="22"/>
          <w:szCs w:val="22"/>
          <w:lang w:val="ca-ES"/>
        </w:rPr>
        <w:lastRenderedPageBreak/>
        <w:t>cents cinquanta-vuit euros amb vint-i-vuit cèntims</w:t>
      </w:r>
      <w:r w:rsidRPr="004135F2">
        <w:rPr>
          <w:rFonts w:ascii="Century Gothic" w:hAnsi="Century Gothic" w:cs="Tahoma"/>
          <w:b/>
          <w:bCs/>
          <w:iCs/>
          <w:sz w:val="22"/>
          <w:szCs w:val="22"/>
          <w:lang w:val="ca-ES"/>
        </w:rPr>
        <w:t xml:space="preserve"> (658.658,28.-€), </w:t>
      </w:r>
      <w:r w:rsidRPr="004135F2">
        <w:rPr>
          <w:rFonts w:ascii="Century Gothic" w:hAnsi="Century Gothic" w:cs="Tahoma"/>
          <w:bCs/>
          <w:iCs/>
          <w:sz w:val="22"/>
          <w:szCs w:val="22"/>
          <w:lang w:val="ca-ES"/>
        </w:rPr>
        <w:t>que hauran de ser abonats per part del Consistori en els termes previstos en el propi Conveni.</w:t>
      </w:r>
    </w:p>
    <w:p w:rsidR="00960D17" w:rsidRPr="004135F2" w:rsidRDefault="00960D17" w:rsidP="00082E06">
      <w:pPr>
        <w:pStyle w:val="Textonotapie"/>
        <w:widowControl w:val="0"/>
        <w:spacing w:line="276" w:lineRule="auto"/>
        <w:ind w:right="-25"/>
        <w:jc w:val="both"/>
        <w:rPr>
          <w:rFonts w:ascii="Century Gothic" w:hAnsi="Century Gothic" w:cs="Tahoma"/>
          <w:sz w:val="22"/>
          <w:szCs w:val="22"/>
          <w:lang w:val="ca-ES"/>
        </w:rPr>
      </w:pPr>
    </w:p>
    <w:p w:rsidR="00431C5D" w:rsidRPr="004135F2" w:rsidRDefault="00431C5D" w:rsidP="00960D17">
      <w:pPr>
        <w:pStyle w:val="Normal0"/>
        <w:widowControl w:val="0"/>
        <w:spacing w:line="276" w:lineRule="auto"/>
        <w:jc w:val="both"/>
        <w:rPr>
          <w:rFonts w:ascii="Century Gothic" w:hAnsi="Century Gothic" w:cs="Tahoma"/>
          <w:sz w:val="22"/>
          <w:szCs w:val="22"/>
          <w:lang w:val="ca-ES"/>
        </w:rPr>
      </w:pPr>
      <w:r w:rsidRPr="004135F2">
        <w:rPr>
          <w:rFonts w:ascii="Century Gothic" w:hAnsi="Century Gothic" w:cs="Tahoma"/>
          <w:b/>
          <w:bCs/>
          <w:sz w:val="22"/>
          <w:szCs w:val="22"/>
          <w:lang w:val="ca-ES"/>
        </w:rPr>
        <w:t xml:space="preserve">SEGON. </w:t>
      </w:r>
      <w:r w:rsidRPr="004135F2">
        <w:rPr>
          <w:rFonts w:ascii="Century Gothic" w:hAnsi="Century Gothic" w:cs="Tahoma"/>
          <w:sz w:val="22"/>
          <w:szCs w:val="22"/>
          <w:lang w:val="ca-ES"/>
        </w:rPr>
        <w:t xml:space="preserve">Comunicar l’adopció del present acord al </w:t>
      </w:r>
      <w:r w:rsidR="00590345" w:rsidRPr="004135F2">
        <w:rPr>
          <w:rFonts w:ascii="Century Gothic" w:hAnsi="Century Gothic" w:cs="Tahoma"/>
          <w:sz w:val="22"/>
          <w:szCs w:val="22"/>
          <w:lang w:val="ca-ES"/>
        </w:rPr>
        <w:t>Sr.</w:t>
      </w:r>
      <w:r w:rsidRPr="004135F2">
        <w:rPr>
          <w:rFonts w:ascii="Century Gothic" w:hAnsi="Century Gothic" w:cs="Tahoma"/>
          <w:sz w:val="22"/>
          <w:szCs w:val="22"/>
          <w:lang w:val="ca-ES"/>
        </w:rPr>
        <w:t xml:space="preserve"> Lu</w:t>
      </w:r>
      <w:r w:rsidR="00064772">
        <w:rPr>
          <w:rFonts w:ascii="Century Gothic" w:hAnsi="Century Gothic" w:cs="Tahoma"/>
          <w:sz w:val="22"/>
          <w:szCs w:val="22"/>
          <w:lang w:val="ca-ES"/>
        </w:rPr>
        <w:t>í</w:t>
      </w:r>
      <w:r w:rsidRPr="004135F2">
        <w:rPr>
          <w:rFonts w:ascii="Century Gothic" w:hAnsi="Century Gothic" w:cs="Tahoma"/>
          <w:sz w:val="22"/>
          <w:szCs w:val="22"/>
          <w:lang w:val="ca-ES"/>
        </w:rPr>
        <w:t>s López Vázquez i al Jutjat d’allò Contenciós Administratiu nº 10 de Barcelona, competent per a l’execució de la sentència que porta causa al present acord.</w:t>
      </w:r>
    </w:p>
    <w:p w:rsidR="00431C5D" w:rsidRPr="004135F2" w:rsidRDefault="00431C5D" w:rsidP="00082E06">
      <w:pPr>
        <w:pStyle w:val="Normal0"/>
        <w:widowControl w:val="0"/>
        <w:spacing w:line="276" w:lineRule="auto"/>
        <w:ind w:firstLine="697"/>
        <w:jc w:val="both"/>
        <w:rPr>
          <w:rFonts w:ascii="Century Gothic" w:hAnsi="Century Gothic" w:cs="Tahoma"/>
          <w:sz w:val="22"/>
          <w:szCs w:val="22"/>
          <w:lang w:val="ca-ES"/>
        </w:rPr>
      </w:pPr>
    </w:p>
    <w:p w:rsidR="00431C5D" w:rsidRPr="004135F2" w:rsidRDefault="00431C5D" w:rsidP="00082E06">
      <w:pPr>
        <w:pStyle w:val="Normal0"/>
        <w:widowControl w:val="0"/>
        <w:spacing w:line="276" w:lineRule="auto"/>
        <w:jc w:val="both"/>
        <w:rPr>
          <w:rFonts w:ascii="Century Gothic" w:hAnsi="Century Gothic" w:cs="Tahoma"/>
          <w:sz w:val="22"/>
          <w:szCs w:val="22"/>
          <w:lang w:val="ca-ES"/>
        </w:rPr>
      </w:pPr>
      <w:r w:rsidRPr="004135F2">
        <w:rPr>
          <w:rFonts w:ascii="Century Gothic" w:hAnsi="Century Gothic" w:cs="Tahoma"/>
          <w:b/>
          <w:sz w:val="22"/>
          <w:szCs w:val="22"/>
          <w:lang w:val="ca-ES"/>
        </w:rPr>
        <w:t>TERCER</w:t>
      </w:r>
      <w:r w:rsidRPr="004135F2">
        <w:rPr>
          <w:rFonts w:ascii="Century Gothic" w:hAnsi="Century Gothic" w:cs="Tahoma"/>
          <w:sz w:val="22"/>
          <w:szCs w:val="22"/>
          <w:lang w:val="ca-ES"/>
        </w:rPr>
        <w:t xml:space="preserve">.- Disposar la previsió pressupostària adequada i suficient per a donar compliment als terminis de pagament previstos en el Conveni de referència, que afectarà als exercicis pressupostaris compresos entre el 2017 i el 2027 amb les quanties expressades i desglossades en el Conveni.  </w:t>
      </w:r>
    </w:p>
    <w:p w:rsidR="00431C5D" w:rsidRPr="004135F2" w:rsidRDefault="00431C5D" w:rsidP="00082E06">
      <w:pPr>
        <w:pStyle w:val="Normal0"/>
        <w:widowControl w:val="0"/>
        <w:spacing w:line="276" w:lineRule="auto"/>
        <w:ind w:firstLine="697"/>
        <w:jc w:val="both"/>
        <w:rPr>
          <w:rFonts w:ascii="Century Gothic" w:hAnsi="Century Gothic" w:cs="Tahoma"/>
          <w:sz w:val="22"/>
          <w:szCs w:val="22"/>
          <w:lang w:val="ca-ES"/>
        </w:rPr>
      </w:pPr>
    </w:p>
    <w:p w:rsidR="00431C5D" w:rsidRDefault="00431C5D" w:rsidP="00082E06">
      <w:pPr>
        <w:pStyle w:val="Normal0"/>
        <w:spacing w:line="276" w:lineRule="auto"/>
        <w:ind w:right="-15"/>
        <w:jc w:val="both"/>
        <w:rPr>
          <w:rFonts w:ascii="Century Gothic" w:hAnsi="Century Gothic" w:cs="Tahoma"/>
          <w:sz w:val="22"/>
          <w:szCs w:val="22"/>
          <w:lang w:val="ca-ES"/>
        </w:rPr>
      </w:pPr>
      <w:r w:rsidRPr="004135F2">
        <w:rPr>
          <w:rFonts w:ascii="Century Gothic" w:hAnsi="Century Gothic" w:cs="Tahoma"/>
          <w:b/>
          <w:sz w:val="22"/>
          <w:szCs w:val="22"/>
          <w:lang w:val="ca-ES"/>
        </w:rPr>
        <w:t>QUART</w:t>
      </w:r>
      <w:r w:rsidRPr="004135F2">
        <w:rPr>
          <w:rFonts w:ascii="Century Gothic" w:hAnsi="Century Gothic" w:cs="Tahoma"/>
          <w:sz w:val="22"/>
          <w:szCs w:val="22"/>
          <w:lang w:val="ca-ES"/>
        </w:rPr>
        <w:t>.- Publicar el contingut del present Conveni, ometent les dades personals que hi apareguin en els termes previstos a la Llei Orgànica de Protecció de Dades (LO 15/1999, de 13 de desembre). Així mateix estarà a la disposició dels interessats a la seu electrònica d'aquest Ajuntament.</w:t>
      </w:r>
    </w:p>
    <w:p w:rsidR="00431C5D" w:rsidRPr="004135F2" w:rsidRDefault="00590345" w:rsidP="00960D17">
      <w:pPr>
        <w:pStyle w:val="Normal0"/>
        <w:spacing w:line="276" w:lineRule="auto"/>
        <w:ind w:right="-15"/>
        <w:rPr>
          <w:rFonts w:ascii="Century Gothic" w:hAnsi="Century Gothic" w:cs="Tahoma"/>
          <w:b/>
          <w:sz w:val="22"/>
          <w:szCs w:val="22"/>
          <w:lang w:val="ca-ES"/>
        </w:rPr>
      </w:pPr>
      <w:r w:rsidRPr="004135F2">
        <w:rPr>
          <w:rFonts w:ascii="Century Gothic" w:hAnsi="Century Gothic" w:cs="Tahoma"/>
          <w:b/>
          <w:sz w:val="22"/>
          <w:szCs w:val="22"/>
          <w:lang w:val="ca-ES"/>
        </w:rPr>
        <w:t>Text</w:t>
      </w:r>
      <w:r w:rsidR="00431C5D" w:rsidRPr="004135F2">
        <w:rPr>
          <w:rFonts w:ascii="Century Gothic" w:hAnsi="Century Gothic" w:cs="Tahoma"/>
          <w:b/>
          <w:sz w:val="22"/>
          <w:szCs w:val="22"/>
          <w:lang w:val="ca-ES"/>
        </w:rPr>
        <w:t xml:space="preserve"> del conveni</w:t>
      </w:r>
    </w:p>
    <w:p w:rsidR="00431C5D" w:rsidRPr="004135F2" w:rsidRDefault="00431C5D" w:rsidP="00082E06">
      <w:pPr>
        <w:pStyle w:val="Normal0"/>
        <w:spacing w:line="276" w:lineRule="auto"/>
        <w:ind w:right="-15" w:firstLine="720"/>
        <w:jc w:val="center"/>
        <w:rPr>
          <w:rFonts w:ascii="Century Gothic" w:hAnsi="Century Gothic" w:cs="Tahoma"/>
          <w:b/>
          <w:sz w:val="22"/>
          <w:szCs w:val="22"/>
          <w:lang w:val="ca-ES"/>
        </w:rPr>
      </w:pPr>
    </w:p>
    <w:p w:rsidR="00431C5D" w:rsidRPr="004135F2" w:rsidRDefault="00431C5D" w:rsidP="00082E06">
      <w:pPr>
        <w:spacing w:after="0"/>
        <w:jc w:val="both"/>
        <w:rPr>
          <w:rFonts w:ascii="Century Gothic" w:eastAsia="Times New Roman" w:hAnsi="Century Gothic" w:cs="Times New Roman"/>
          <w:b/>
          <w:color w:val="333333"/>
          <w:lang w:eastAsia="es-ES"/>
        </w:rPr>
      </w:pPr>
      <w:r w:rsidRPr="004135F2">
        <w:rPr>
          <w:rFonts w:ascii="Century Gothic" w:eastAsia="Times New Roman" w:hAnsi="Century Gothic" w:cs="Times New Roman"/>
          <w:b/>
          <w:color w:val="333333"/>
          <w:lang w:eastAsia="es-ES"/>
        </w:rPr>
        <w:t>CONVENI D’EXECUCIÓ DE LA SENTÈNCIA 709/2016, DE 6 D’OCTUBRE,  DEL TRIBUNAL SUPERIOR DE JUSTÍCIA DE CATALUNYA, SALA CONTENCIOSA ADMINISTRATIVA, SECCIÓ 3ª, RECAIGUDA SOBRE LA SENTÈNCIA 216/2014, DE 30 DE MAIG, DEL JUTJAT CONTENCIÓS ADMINISTRATIU NÚMERO 10 DE BARCELONA.</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Default="00431C5D" w:rsidP="00082E06">
      <w:pPr>
        <w:spacing w:after="0"/>
        <w:jc w:val="right"/>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Cànoves i Samalús, XXXXXXXXX.</w:t>
      </w:r>
    </w:p>
    <w:p w:rsidR="007A1F44" w:rsidRDefault="007A1F44" w:rsidP="00082E06">
      <w:pPr>
        <w:spacing w:after="0"/>
        <w:jc w:val="right"/>
        <w:rPr>
          <w:rFonts w:ascii="Century Gothic" w:eastAsia="Times New Roman" w:hAnsi="Century Gothic" w:cs="Times New Roman"/>
          <w:color w:val="333333"/>
          <w:lang w:eastAsia="es-ES"/>
        </w:rPr>
      </w:pPr>
    </w:p>
    <w:p w:rsidR="007A1F44" w:rsidRPr="004135F2" w:rsidRDefault="007A1F44" w:rsidP="00082E06">
      <w:pPr>
        <w:spacing w:after="0"/>
        <w:jc w:val="right"/>
        <w:rPr>
          <w:rFonts w:ascii="Century Gothic" w:eastAsia="Times New Roman" w:hAnsi="Century Gothic" w:cs="Times New Roman"/>
          <w:color w:val="333333"/>
          <w:lang w:eastAsia="es-ES"/>
        </w:rPr>
      </w:pPr>
    </w:p>
    <w:p w:rsidR="00431C5D" w:rsidRPr="004135F2" w:rsidRDefault="00431C5D" w:rsidP="007A1F44">
      <w:pPr>
        <w:pBdr>
          <w:bottom w:val="single" w:sz="4" w:space="1" w:color="auto"/>
        </w:pBdr>
        <w:spacing w:after="0"/>
        <w:rPr>
          <w:rFonts w:ascii="Century Gothic" w:eastAsia="Times New Roman" w:hAnsi="Century Gothic" w:cs="Times New Roman"/>
          <w:b/>
          <w:bCs/>
          <w:color w:val="333333"/>
          <w:lang w:eastAsia="es-ES"/>
        </w:rPr>
      </w:pPr>
      <w:r w:rsidRPr="004135F2">
        <w:rPr>
          <w:rFonts w:ascii="Century Gothic" w:eastAsia="Times New Roman" w:hAnsi="Century Gothic" w:cs="Times New Roman"/>
          <w:b/>
          <w:bCs/>
          <w:color w:val="333333"/>
          <w:lang w:eastAsia="es-ES"/>
        </w:rPr>
        <w:t>REUNITS</w:t>
      </w:r>
    </w:p>
    <w:p w:rsidR="00431C5D" w:rsidRPr="004135F2" w:rsidRDefault="00431C5D" w:rsidP="00082E06">
      <w:pPr>
        <w:pBdr>
          <w:bottom w:val="single" w:sz="4" w:space="1" w:color="auto"/>
        </w:pBdr>
        <w:spacing w:after="0"/>
        <w:jc w:val="center"/>
        <w:rPr>
          <w:rFonts w:ascii="Century Gothic" w:eastAsia="Times New Roman" w:hAnsi="Century Gothic" w:cs="Times New Roman"/>
          <w:b/>
          <w:bCs/>
          <w:color w:val="333333"/>
          <w:lang w:eastAsia="es-ES"/>
        </w:rPr>
      </w:pPr>
    </w:p>
    <w:p w:rsidR="00431C5D" w:rsidRPr="004135F2" w:rsidRDefault="00431C5D" w:rsidP="00082E06">
      <w:pPr>
        <w:spacing w:after="0"/>
        <w:jc w:val="both"/>
        <w:rPr>
          <w:rFonts w:ascii="Century Gothic" w:eastAsia="Times New Roman" w:hAnsi="Century Gothic" w:cs="Times New Roman"/>
          <w:b/>
          <w:bCs/>
          <w:color w:val="333333"/>
          <w:lang w:eastAsia="es-ES"/>
        </w:rPr>
      </w:pPr>
    </w:p>
    <w:p w:rsidR="00431C5D" w:rsidRDefault="00431C5D" w:rsidP="00082E06">
      <w:pPr>
        <w:spacing w:after="0"/>
        <w:ind w:left="1418" w:hanging="1418"/>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D’una part:</w:t>
      </w:r>
      <w:r w:rsidRPr="004135F2">
        <w:rPr>
          <w:rFonts w:ascii="Century Gothic" w:eastAsia="Times New Roman" w:hAnsi="Century Gothic" w:cs="Times New Roman"/>
          <w:color w:val="333333"/>
          <w:lang w:eastAsia="es-ES"/>
        </w:rPr>
        <w:tab/>
      </w:r>
      <w:r w:rsidRPr="004135F2">
        <w:rPr>
          <w:rFonts w:ascii="Century Gothic" w:eastAsia="Times New Roman" w:hAnsi="Century Gothic" w:cs="Times New Roman"/>
          <w:b/>
          <w:color w:val="333333"/>
          <w:lang w:eastAsia="es-ES"/>
        </w:rPr>
        <w:t>L’ALCALDE PRESIDENT DE L’AJUNTAMENT DE CÀNOVES I SAMALÚS, L’IL·LM. SR. JOSEP CUCH I CODINA</w:t>
      </w:r>
      <w:r w:rsidRPr="004135F2">
        <w:rPr>
          <w:rFonts w:ascii="Century Gothic" w:eastAsia="Times New Roman" w:hAnsi="Century Gothic" w:cs="Times New Roman"/>
          <w:color w:val="333333"/>
          <w:lang w:eastAsia="es-ES"/>
        </w:rPr>
        <w:t xml:space="preserve">, assistit pel lletrat de la Corporació, Sr. Alexandre </w:t>
      </w:r>
      <w:proofErr w:type="spellStart"/>
      <w:r w:rsidRPr="004135F2">
        <w:rPr>
          <w:rFonts w:ascii="Century Gothic" w:eastAsia="Times New Roman" w:hAnsi="Century Gothic" w:cs="Times New Roman"/>
          <w:color w:val="333333"/>
          <w:lang w:eastAsia="es-ES"/>
        </w:rPr>
        <w:t>Serrahima</w:t>
      </w:r>
      <w:proofErr w:type="spellEnd"/>
      <w:r w:rsidRPr="004135F2">
        <w:rPr>
          <w:rFonts w:ascii="Century Gothic" w:eastAsia="Times New Roman" w:hAnsi="Century Gothic" w:cs="Times New Roman"/>
          <w:color w:val="333333"/>
          <w:lang w:eastAsia="es-ES"/>
        </w:rPr>
        <w:t xml:space="preserve">, Administració demandada en el recurs contenciós administratiu de referència, degudament autoritzat pel ple de l’Ajuntament mitjançant acord  de data XX de XXXXXXX de 2017, el qual s’adjunta al present conveni com a </w:t>
      </w:r>
      <w:r w:rsidRPr="004135F2">
        <w:rPr>
          <w:rFonts w:ascii="Century Gothic" w:eastAsia="Times New Roman" w:hAnsi="Century Gothic" w:cs="Times New Roman"/>
          <w:b/>
          <w:color w:val="333333"/>
          <w:lang w:eastAsia="es-ES"/>
        </w:rPr>
        <w:t>DOCUMENT I</w:t>
      </w:r>
      <w:r w:rsidRPr="004135F2">
        <w:rPr>
          <w:rFonts w:ascii="Century Gothic" w:eastAsia="Times New Roman" w:hAnsi="Century Gothic" w:cs="Times New Roman"/>
          <w:color w:val="333333"/>
          <w:lang w:eastAsia="es-ES"/>
        </w:rPr>
        <w:t>.</w:t>
      </w:r>
    </w:p>
    <w:p w:rsidR="00483BC0" w:rsidRDefault="00483BC0" w:rsidP="00082E06">
      <w:pPr>
        <w:spacing w:after="0"/>
        <w:ind w:left="1418" w:hanging="1418"/>
        <w:jc w:val="both"/>
        <w:rPr>
          <w:rFonts w:ascii="Century Gothic" w:eastAsia="Times New Roman" w:hAnsi="Century Gothic" w:cs="Times New Roman"/>
          <w:color w:val="333333"/>
          <w:lang w:eastAsia="es-ES"/>
        </w:rPr>
      </w:pPr>
    </w:p>
    <w:p w:rsidR="00483BC0" w:rsidRDefault="00483BC0" w:rsidP="00082E06">
      <w:pPr>
        <w:spacing w:after="0"/>
        <w:ind w:left="1418" w:hanging="1418"/>
        <w:jc w:val="both"/>
        <w:rPr>
          <w:rFonts w:ascii="Century Gothic" w:eastAsia="Times New Roman" w:hAnsi="Century Gothic" w:cs="Times New Roman"/>
          <w:color w:val="333333"/>
          <w:lang w:eastAsia="es-ES"/>
        </w:rPr>
      </w:pPr>
    </w:p>
    <w:p w:rsidR="00483BC0" w:rsidRPr="004135F2" w:rsidRDefault="00483BC0" w:rsidP="00082E06">
      <w:pPr>
        <w:spacing w:after="0"/>
        <w:ind w:left="1418" w:hanging="1418"/>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ind w:left="1418" w:hanging="1418"/>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lastRenderedPageBreak/>
        <w:t xml:space="preserve">De l’altra, </w:t>
      </w:r>
      <w:r w:rsidRPr="004135F2">
        <w:rPr>
          <w:rFonts w:ascii="Century Gothic" w:eastAsia="Times New Roman" w:hAnsi="Century Gothic" w:cs="Times New Roman"/>
          <w:color w:val="333333"/>
          <w:lang w:eastAsia="es-ES"/>
        </w:rPr>
        <w:tab/>
        <w:t xml:space="preserve">El </w:t>
      </w:r>
      <w:r w:rsidRPr="004135F2">
        <w:rPr>
          <w:rFonts w:ascii="Century Gothic" w:eastAsia="Times New Roman" w:hAnsi="Century Gothic" w:cs="Times New Roman"/>
          <w:b/>
          <w:color w:val="333333"/>
          <w:lang w:eastAsia="es-ES"/>
        </w:rPr>
        <w:t>SR. LUÍS LÓPEZ I VÁZQUEZ</w:t>
      </w:r>
      <w:r w:rsidRPr="004135F2">
        <w:rPr>
          <w:rFonts w:ascii="Century Gothic" w:eastAsia="Times New Roman" w:hAnsi="Century Gothic" w:cs="Times New Roman"/>
          <w:color w:val="333333"/>
          <w:lang w:eastAsia="es-ES"/>
        </w:rPr>
        <w:t>, amb domicili al carrer La Forja, número 44-46 (08006) de la ciutat de Barcelona, amb DNI número 33.743.524-V, assistit pel seu advocat, Sr. Iván Bayo Roque, actuant en nom i representació pròpia.</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Assistits pel secretari interventor de l’Ajuntament, Sr. Francesc d’A. </w:t>
      </w:r>
      <w:proofErr w:type="spellStart"/>
      <w:r w:rsidRPr="004135F2">
        <w:rPr>
          <w:rFonts w:ascii="Century Gothic" w:eastAsia="Times New Roman" w:hAnsi="Century Gothic" w:cs="Times New Roman"/>
          <w:color w:val="333333"/>
          <w:lang w:eastAsia="es-ES"/>
        </w:rPr>
        <w:t>Serras</w:t>
      </w:r>
      <w:proofErr w:type="spellEnd"/>
      <w:r w:rsidRPr="004135F2">
        <w:rPr>
          <w:rFonts w:ascii="Century Gothic" w:eastAsia="Times New Roman" w:hAnsi="Century Gothic" w:cs="Times New Roman"/>
          <w:color w:val="333333"/>
          <w:lang w:eastAsia="es-ES"/>
        </w:rPr>
        <w:t xml:space="preserve"> </w:t>
      </w:r>
      <w:proofErr w:type="spellStart"/>
      <w:r w:rsidRPr="004135F2">
        <w:rPr>
          <w:rFonts w:ascii="Century Gothic" w:eastAsia="Times New Roman" w:hAnsi="Century Gothic" w:cs="Times New Roman"/>
          <w:color w:val="333333"/>
          <w:lang w:eastAsia="es-ES"/>
        </w:rPr>
        <w:t>Ortuño</w:t>
      </w:r>
      <w:proofErr w:type="spellEnd"/>
      <w:r w:rsidRPr="004135F2">
        <w:rPr>
          <w:rFonts w:ascii="Century Gothic" w:eastAsia="Times New Roman" w:hAnsi="Century Gothic" w:cs="Times New Roman"/>
          <w:color w:val="333333"/>
          <w:lang w:eastAsia="es-ES"/>
        </w:rPr>
        <w:t>, que d</w:t>
      </w:r>
      <w:r w:rsidR="00565869">
        <w:rPr>
          <w:rFonts w:ascii="Century Gothic" w:eastAsia="Times New Roman" w:hAnsi="Century Gothic" w:cs="Times New Roman"/>
          <w:color w:val="333333"/>
          <w:lang w:eastAsia="es-ES"/>
        </w:rPr>
        <w:t>o</w:t>
      </w:r>
      <w:r w:rsidRPr="004135F2">
        <w:rPr>
          <w:rFonts w:ascii="Century Gothic" w:eastAsia="Times New Roman" w:hAnsi="Century Gothic" w:cs="Times New Roman"/>
          <w:color w:val="333333"/>
          <w:lang w:eastAsia="es-ES"/>
        </w:rPr>
        <w:t>na fe de l’acte.</w:t>
      </w:r>
    </w:p>
    <w:p w:rsidR="00431C5D" w:rsidRPr="004135F2" w:rsidRDefault="00431C5D" w:rsidP="00082E06">
      <w:pPr>
        <w:spacing w:after="0"/>
        <w:jc w:val="both"/>
        <w:rPr>
          <w:rFonts w:ascii="Century Gothic" w:eastAsia="Times New Roman" w:hAnsi="Century Gothic" w:cs="Times New Roman"/>
          <w:color w:val="333333"/>
          <w:lang w:eastAsia="es-ES"/>
        </w:rPr>
      </w:pPr>
      <w:bookmarkStart w:id="5" w:name="_GoBack"/>
      <w:bookmarkEnd w:id="5"/>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960D17">
      <w:pPr>
        <w:pBdr>
          <w:bottom w:val="single" w:sz="4" w:space="1" w:color="auto"/>
        </w:pBdr>
        <w:spacing w:after="0"/>
        <w:rPr>
          <w:rFonts w:ascii="Century Gothic" w:eastAsia="Times New Roman" w:hAnsi="Century Gothic" w:cs="Times New Roman"/>
          <w:b/>
          <w:bCs/>
          <w:color w:val="333333"/>
          <w:lang w:eastAsia="es-ES"/>
        </w:rPr>
      </w:pPr>
      <w:r w:rsidRPr="004135F2">
        <w:rPr>
          <w:rFonts w:ascii="Century Gothic" w:eastAsia="Times New Roman" w:hAnsi="Century Gothic" w:cs="Times New Roman"/>
          <w:b/>
          <w:bCs/>
          <w:color w:val="333333"/>
          <w:lang w:eastAsia="es-ES"/>
        </w:rPr>
        <w:t>EXPOSEN</w:t>
      </w:r>
    </w:p>
    <w:p w:rsidR="00431C5D" w:rsidRPr="004135F2" w:rsidRDefault="00431C5D" w:rsidP="00082E06">
      <w:pPr>
        <w:pBdr>
          <w:bottom w:val="single" w:sz="4" w:space="1" w:color="auto"/>
        </w:pBdr>
        <w:spacing w:after="0"/>
        <w:jc w:val="center"/>
        <w:rPr>
          <w:rFonts w:ascii="Century Gothic" w:eastAsia="Times New Roman" w:hAnsi="Century Gothic" w:cs="Times New Roman"/>
          <w:b/>
          <w:bCs/>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b/>
          <w:color w:val="333333"/>
          <w:lang w:eastAsia="es-ES"/>
        </w:rPr>
        <w:t xml:space="preserve">PRIMER.- </w:t>
      </w:r>
      <w:r w:rsidRPr="004135F2">
        <w:rPr>
          <w:rFonts w:ascii="Century Gothic" w:eastAsia="Times New Roman" w:hAnsi="Century Gothic" w:cs="Times New Roman"/>
          <w:color w:val="333333"/>
          <w:lang w:eastAsia="es-ES"/>
        </w:rPr>
        <w:t xml:space="preserve">Que en data 6 d’octubre de 2016, el Tribunal Superior de Justícia de Catalunya va dictar sentència desestimant el Recurs d’Apel·lació promogut per la llavors direcció lletrada de l’Ajuntament de Cànoves i Samalús, i confirmant la Sentència número 216/2014, de 30 de maig, dictada pel Jutjat Contenciós Administratiu número 10 de Barcelona, en el sí del procediment ordinari número 206/2012. </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b/>
          <w:color w:val="333333"/>
          <w:lang w:eastAsia="es-ES"/>
        </w:rPr>
        <w:t>SEGON.-</w:t>
      </w:r>
      <w:r w:rsidRPr="004135F2">
        <w:rPr>
          <w:rFonts w:ascii="Century Gothic" w:eastAsia="Times New Roman" w:hAnsi="Century Gothic" w:cs="Times New Roman"/>
          <w:color w:val="333333"/>
          <w:lang w:eastAsia="es-ES"/>
        </w:rPr>
        <w:t xml:space="preserve"> Que la part dispositiva de la Sentència número 216/2014, de 30 de maig estableix que:</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ind w:left="567"/>
        <w:jc w:val="both"/>
        <w:rPr>
          <w:rFonts w:ascii="Century Gothic" w:eastAsia="Times New Roman" w:hAnsi="Century Gothic" w:cs="Times New Roman"/>
          <w:i/>
          <w:color w:val="333333"/>
          <w:lang w:eastAsia="es-ES"/>
        </w:rPr>
      </w:pPr>
      <w:r w:rsidRPr="004135F2">
        <w:rPr>
          <w:rFonts w:ascii="Century Gothic" w:eastAsia="Times New Roman" w:hAnsi="Century Gothic" w:cs="Times New Roman"/>
          <w:i/>
          <w:color w:val="333333"/>
          <w:lang w:eastAsia="es-ES"/>
        </w:rPr>
        <w:t xml:space="preserve">Que s’estima parcialment el recurs, es fixa en 514.901,90 euros la suma en què haurà de ser indemnitzat l’actor per l’Ajuntament de Cànoves i Samalús, a la què s’addicionaran les quantitats que es determinin en execució de sentència per la partida descrita en el doc 45 de l’informe pericial aportat per la part actora i per la pèrdua de valor del terreny. No es fa expressa imposició en costes. </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b/>
          <w:color w:val="333333"/>
          <w:lang w:eastAsia="es-ES"/>
        </w:rPr>
        <w:t>TERCER.-</w:t>
      </w:r>
      <w:r w:rsidRPr="004135F2">
        <w:rPr>
          <w:rFonts w:ascii="Century Gothic" w:eastAsia="Times New Roman" w:hAnsi="Century Gothic" w:cs="Times New Roman"/>
          <w:color w:val="333333"/>
          <w:lang w:eastAsia="es-ES"/>
        </w:rPr>
        <w:t xml:space="preserve"> Que mitjançant Interlocutòria de data 2 de setembre de 2014, la jutgessa del JCA núm. 10 de Barcelona completa la part dispositiva de la sentència dictada, mitjançant el següent redactat:</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ind w:left="567"/>
        <w:jc w:val="both"/>
        <w:rPr>
          <w:rFonts w:ascii="Century Gothic" w:eastAsia="Times New Roman" w:hAnsi="Century Gothic" w:cs="Times New Roman"/>
          <w:i/>
          <w:color w:val="333333"/>
          <w:lang w:eastAsia="es-ES"/>
        </w:rPr>
      </w:pPr>
      <w:r w:rsidRPr="004135F2">
        <w:rPr>
          <w:rFonts w:ascii="Century Gothic" w:eastAsia="Times New Roman" w:hAnsi="Century Gothic" w:cs="Times New Roman"/>
          <w:i/>
          <w:color w:val="333333"/>
          <w:lang w:eastAsia="es-ES"/>
        </w:rPr>
        <w:t xml:space="preserve">Que s’estima parcialment el recurs, es fixa en 514.901,90 euros la suma en què haurà de ser indemnitzat l’actor per l’Ajuntament de Cànoves i Samalús, a </w:t>
      </w:r>
      <w:r w:rsidR="00391852">
        <w:rPr>
          <w:rFonts w:ascii="Century Gothic" w:eastAsia="Times New Roman" w:hAnsi="Century Gothic" w:cs="Times New Roman"/>
          <w:i/>
          <w:color w:val="333333"/>
          <w:lang w:eastAsia="es-ES"/>
        </w:rPr>
        <w:t xml:space="preserve">la </w:t>
      </w:r>
      <w:r w:rsidRPr="004135F2">
        <w:rPr>
          <w:rFonts w:ascii="Century Gothic" w:eastAsia="Times New Roman" w:hAnsi="Century Gothic" w:cs="Times New Roman"/>
          <w:i/>
          <w:color w:val="333333"/>
          <w:lang w:eastAsia="es-ES"/>
        </w:rPr>
        <w:t xml:space="preserve">quantitat s’aplicarà l’interès legal des de la data de la reclamació formulada per l’actor en via administrativa i a aquestes quantitats s’addicionaran les que es determinin en execució de sentència per la partida descrita en el doc 45 de l’informe pericial aportat per la part actora i per la pèrdua de valor del terreny. No es fa expressa imposició en costes. </w:t>
      </w: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b/>
          <w:color w:val="333333"/>
          <w:lang w:eastAsia="es-ES"/>
        </w:rPr>
        <w:lastRenderedPageBreak/>
        <w:t>QUART.-</w:t>
      </w:r>
      <w:r w:rsidRPr="004135F2">
        <w:rPr>
          <w:rFonts w:ascii="Century Gothic" w:eastAsia="Times New Roman" w:hAnsi="Century Gothic" w:cs="Times New Roman"/>
          <w:color w:val="333333"/>
          <w:lang w:eastAsia="es-ES"/>
        </w:rPr>
        <w:t xml:space="preserve"> Que en conseqüència, l’Ajuntament de Cànoves i Samalús ha de fer front les següents quantitats al </w:t>
      </w:r>
      <w:r w:rsidR="00590345" w:rsidRPr="004135F2">
        <w:rPr>
          <w:rFonts w:ascii="Century Gothic" w:eastAsia="Times New Roman" w:hAnsi="Century Gothic" w:cs="Times New Roman"/>
          <w:color w:val="333333"/>
          <w:lang w:eastAsia="es-ES"/>
        </w:rPr>
        <w:t>Sr.</w:t>
      </w:r>
      <w:r w:rsidRPr="004135F2">
        <w:rPr>
          <w:rFonts w:ascii="Century Gothic" w:eastAsia="Times New Roman" w:hAnsi="Century Gothic" w:cs="Times New Roman"/>
          <w:color w:val="333333"/>
          <w:lang w:eastAsia="es-ES"/>
        </w:rPr>
        <w:t xml:space="preserve"> Lu</w:t>
      </w:r>
      <w:r w:rsidR="00AA2CA3">
        <w:rPr>
          <w:rFonts w:ascii="Century Gothic" w:eastAsia="Times New Roman" w:hAnsi="Century Gothic" w:cs="Times New Roman"/>
          <w:color w:val="333333"/>
          <w:lang w:eastAsia="es-ES"/>
        </w:rPr>
        <w:t>í</w:t>
      </w:r>
      <w:r w:rsidRPr="004135F2">
        <w:rPr>
          <w:rFonts w:ascii="Century Gothic" w:eastAsia="Times New Roman" w:hAnsi="Century Gothic" w:cs="Times New Roman"/>
          <w:color w:val="333333"/>
          <w:lang w:eastAsia="es-ES"/>
        </w:rPr>
        <w:t>s López Vázquez:</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FA3CF8" w:rsidRDefault="00431C5D" w:rsidP="00FA3CF8">
      <w:pPr>
        <w:pStyle w:val="Prrafodelista"/>
        <w:numPr>
          <w:ilvl w:val="0"/>
          <w:numId w:val="4"/>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color w:val="333333"/>
          <w:lang w:eastAsia="es-ES"/>
        </w:rPr>
        <w:t xml:space="preserve">514.901,90.-€ </w:t>
      </w:r>
      <w:r w:rsidRPr="00FA3CF8">
        <w:rPr>
          <w:rFonts w:ascii="Century Gothic" w:eastAsia="Times New Roman" w:hAnsi="Century Gothic" w:cs="Times New Roman"/>
          <w:color w:val="333333"/>
          <w:lang w:eastAsia="es-ES"/>
        </w:rPr>
        <w:tab/>
        <w:t>(indemnització prevista a la part dispositiva de la sentència).</w:t>
      </w:r>
    </w:p>
    <w:p w:rsidR="00960D17" w:rsidRPr="004135F2" w:rsidRDefault="00960D17" w:rsidP="00960D17">
      <w:pPr>
        <w:spacing w:after="0"/>
        <w:ind w:left="3828"/>
        <w:jc w:val="both"/>
        <w:rPr>
          <w:rFonts w:ascii="Century Gothic" w:eastAsia="Times New Roman" w:hAnsi="Century Gothic" w:cs="Times New Roman"/>
          <w:color w:val="333333"/>
          <w:lang w:eastAsia="es-ES"/>
        </w:rPr>
      </w:pPr>
    </w:p>
    <w:p w:rsidR="00431C5D" w:rsidRPr="00FA3CF8" w:rsidRDefault="00431C5D" w:rsidP="00FA3CF8">
      <w:pPr>
        <w:pStyle w:val="Prrafodelista"/>
        <w:numPr>
          <w:ilvl w:val="0"/>
          <w:numId w:val="4"/>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color w:val="333333"/>
          <w:lang w:eastAsia="es-ES"/>
        </w:rPr>
        <w:t xml:space="preserve">143.756,38.-€ </w:t>
      </w:r>
      <w:r w:rsidRPr="00FA3CF8">
        <w:rPr>
          <w:rFonts w:ascii="Century Gothic" w:eastAsia="Times New Roman" w:hAnsi="Century Gothic" w:cs="Times New Roman"/>
          <w:color w:val="333333"/>
          <w:lang w:eastAsia="es-ES"/>
        </w:rPr>
        <w:tab/>
        <w:t>(corresponents a l’interès legal des de la reclamació administrativa el 14 de maig 2010, fins la data de formalització del present Conveni).</w:t>
      </w:r>
    </w:p>
    <w:p w:rsidR="00431C5D" w:rsidRPr="004135F2" w:rsidRDefault="00431C5D" w:rsidP="00082E06">
      <w:pPr>
        <w:spacing w:after="0"/>
        <w:ind w:left="1276"/>
        <w:jc w:val="both"/>
        <w:rPr>
          <w:rFonts w:ascii="Century Gothic" w:eastAsia="Times New Roman" w:hAnsi="Century Gothic" w:cs="Times New Roman"/>
          <w:b/>
          <w:color w:val="333333"/>
          <w:lang w:eastAsia="es-ES"/>
        </w:rPr>
      </w:pPr>
    </w:p>
    <w:p w:rsidR="00431C5D" w:rsidRDefault="00431C5D" w:rsidP="00FA3CF8">
      <w:pPr>
        <w:spacing w:after="0"/>
        <w:ind w:firstLine="708"/>
        <w:jc w:val="both"/>
        <w:rPr>
          <w:rFonts w:ascii="Century Gothic" w:eastAsia="Times New Roman" w:hAnsi="Century Gothic" w:cs="Times New Roman"/>
          <w:b/>
          <w:color w:val="333333"/>
          <w:u w:val="single"/>
          <w:lang w:eastAsia="es-ES"/>
        </w:rPr>
      </w:pPr>
      <w:r w:rsidRPr="004135F2">
        <w:rPr>
          <w:rFonts w:ascii="Century Gothic" w:eastAsia="Times New Roman" w:hAnsi="Century Gothic" w:cs="Times New Roman"/>
          <w:b/>
          <w:color w:val="333333"/>
          <w:u w:val="single"/>
          <w:lang w:eastAsia="es-ES"/>
        </w:rPr>
        <w:t>TOTAL: 658.658,28 euros.</w:t>
      </w:r>
    </w:p>
    <w:p w:rsidR="00483BC0" w:rsidRDefault="00483BC0" w:rsidP="00FA3CF8">
      <w:pPr>
        <w:spacing w:after="0"/>
        <w:ind w:firstLine="708"/>
        <w:jc w:val="both"/>
        <w:rPr>
          <w:rFonts w:ascii="Century Gothic" w:eastAsia="Times New Roman" w:hAnsi="Century Gothic" w:cs="Times New Roman"/>
          <w:b/>
          <w:color w:val="333333"/>
          <w:u w:val="single"/>
          <w:lang w:eastAsia="es-ES"/>
        </w:rPr>
      </w:pPr>
    </w:p>
    <w:p w:rsidR="00431C5D" w:rsidRDefault="00431C5D" w:rsidP="00960D17">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Manca addicionar el càlcul dels següents dos conceptes, que resten pendents de valoració a data d’aquest document:</w:t>
      </w:r>
    </w:p>
    <w:p w:rsidR="0070188E" w:rsidRPr="004135F2" w:rsidRDefault="0070188E" w:rsidP="00960D17">
      <w:pPr>
        <w:spacing w:after="0"/>
        <w:jc w:val="both"/>
        <w:rPr>
          <w:rFonts w:ascii="Century Gothic" w:eastAsia="Times New Roman" w:hAnsi="Century Gothic" w:cs="Times New Roman"/>
          <w:color w:val="333333"/>
          <w:lang w:eastAsia="es-ES"/>
        </w:rPr>
      </w:pPr>
    </w:p>
    <w:p w:rsidR="00431C5D" w:rsidRPr="00FA3CF8" w:rsidRDefault="00431C5D" w:rsidP="00FA3CF8">
      <w:pPr>
        <w:pStyle w:val="Prrafodelista"/>
        <w:numPr>
          <w:ilvl w:val="0"/>
          <w:numId w:val="7"/>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i/>
          <w:color w:val="333333"/>
          <w:lang w:eastAsia="es-ES"/>
        </w:rPr>
        <w:t>Xifra pendent de valorar</w:t>
      </w:r>
      <w:r w:rsidRPr="00FA3CF8">
        <w:rPr>
          <w:rFonts w:ascii="Century Gothic" w:eastAsia="Times New Roman" w:hAnsi="Century Gothic" w:cs="Times New Roman"/>
          <w:color w:val="333333"/>
          <w:lang w:eastAsia="es-ES"/>
        </w:rPr>
        <w:t xml:space="preserve"> (corresponent a la pèrdua valor del terreny des de l’antiga masia fins a la data d’avui)</w:t>
      </w:r>
    </w:p>
    <w:p w:rsidR="00960D17" w:rsidRPr="004135F2" w:rsidRDefault="00960D17" w:rsidP="00960D17">
      <w:pPr>
        <w:spacing w:after="0"/>
        <w:ind w:left="2280"/>
        <w:jc w:val="both"/>
        <w:rPr>
          <w:rFonts w:ascii="Century Gothic" w:eastAsia="Times New Roman" w:hAnsi="Century Gothic" w:cs="Times New Roman"/>
          <w:color w:val="333333"/>
          <w:lang w:eastAsia="es-ES"/>
        </w:rPr>
      </w:pPr>
    </w:p>
    <w:p w:rsidR="00431C5D" w:rsidRPr="00FA3CF8" w:rsidRDefault="00431C5D" w:rsidP="00FA3CF8">
      <w:pPr>
        <w:pStyle w:val="Prrafodelista"/>
        <w:numPr>
          <w:ilvl w:val="0"/>
          <w:numId w:val="7"/>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i/>
          <w:color w:val="333333"/>
          <w:lang w:eastAsia="es-ES"/>
        </w:rPr>
        <w:t>Xifra pendent de valorar</w:t>
      </w:r>
      <w:r w:rsidRPr="00FA3CF8">
        <w:rPr>
          <w:rFonts w:ascii="Century Gothic" w:eastAsia="Times New Roman" w:hAnsi="Century Gothic" w:cs="Times New Roman"/>
          <w:color w:val="333333"/>
          <w:lang w:eastAsia="es-ES"/>
        </w:rPr>
        <w:t xml:space="preserve"> (corresponent a les partides incloses al document 45 del informe pericial de la part actora que es menciona a  la Sentència del  jutjat Contenciós Administratiu número 10 de Barcelona, en el sí del procediment ordinari número 206/2012.) i que s´ haurà de determinar per qualsevol mitjà admès en Dret com l</w:t>
      </w:r>
      <w:r w:rsidR="00391852">
        <w:rPr>
          <w:rFonts w:ascii="Century Gothic" w:eastAsia="Times New Roman" w:hAnsi="Century Gothic" w:cs="Times New Roman"/>
          <w:color w:val="333333"/>
          <w:lang w:eastAsia="es-ES"/>
        </w:rPr>
        <w:t>’</w:t>
      </w:r>
      <w:r w:rsidRPr="00FA3CF8">
        <w:rPr>
          <w:rFonts w:ascii="Century Gothic" w:eastAsia="Times New Roman" w:hAnsi="Century Gothic" w:cs="Times New Roman"/>
          <w:color w:val="333333"/>
          <w:lang w:eastAsia="es-ES"/>
        </w:rPr>
        <w:t>aportació de factures o l</w:t>
      </w:r>
      <w:r w:rsidR="00391852">
        <w:rPr>
          <w:rFonts w:ascii="Century Gothic" w:eastAsia="Times New Roman" w:hAnsi="Century Gothic" w:cs="Times New Roman"/>
          <w:color w:val="333333"/>
          <w:lang w:eastAsia="es-ES"/>
        </w:rPr>
        <w:t>’</w:t>
      </w:r>
      <w:r w:rsidRPr="00FA3CF8">
        <w:rPr>
          <w:rFonts w:ascii="Century Gothic" w:eastAsia="Times New Roman" w:hAnsi="Century Gothic" w:cs="Times New Roman"/>
          <w:color w:val="333333"/>
          <w:lang w:eastAsia="es-ES"/>
        </w:rPr>
        <w:t xml:space="preserve">elaboració d´un dictamen pericial. </w:t>
      </w:r>
    </w:p>
    <w:p w:rsidR="00431C5D" w:rsidRPr="004135F2" w:rsidRDefault="00431C5D" w:rsidP="00082E06">
      <w:pPr>
        <w:spacing w:after="0"/>
        <w:ind w:left="2280"/>
        <w:jc w:val="both"/>
        <w:rPr>
          <w:rFonts w:ascii="Century Gothic" w:eastAsia="Times New Roman" w:hAnsi="Century Gothic" w:cs="Times New Roman"/>
          <w:color w:val="333333"/>
          <w:lang w:eastAsia="es-ES"/>
        </w:rPr>
      </w:pPr>
    </w:p>
    <w:p w:rsidR="00431C5D" w:rsidRDefault="00431C5D" w:rsidP="007A1F44">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Per tant, ambdues parts acorden i accepten que el global de la indemnització serà el resultat de sumar els 514.901,90.-€, els 143.756,38.-€, l’import que correspongui de la pèrdua de valor del terreny, i l’import que correspongui del Document 045 relatiu al canvi de traçat del camí. </w:t>
      </w:r>
    </w:p>
    <w:p w:rsidR="007A1F44" w:rsidRPr="004135F2" w:rsidRDefault="007A1F44" w:rsidP="007A1F44">
      <w:pPr>
        <w:spacing w:after="0"/>
        <w:jc w:val="both"/>
        <w:rPr>
          <w:rFonts w:ascii="Century Gothic" w:eastAsia="Times New Roman" w:hAnsi="Century Gothic" w:cs="Times New Roman"/>
          <w:color w:val="333333"/>
          <w:lang w:eastAsia="es-ES"/>
        </w:rPr>
      </w:pPr>
    </w:p>
    <w:p w:rsidR="00431C5D" w:rsidRDefault="00431C5D" w:rsidP="00960D17">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A data d’aquest Conveni no es disposa encara de la valoració dels dos conceptes expressats, per la qual cosa ambdues parts acorden formalitzar aquest document mentre no es disposi de les dues valoracions que manquen. Per això, ambdues parts acorden que formalitzaran un nou Conveni de pagament, en peça separada o addenda, el qual també serà d’obligat compliment. </w:t>
      </w:r>
    </w:p>
    <w:p w:rsidR="00483BC0" w:rsidRPr="004135F2" w:rsidRDefault="00483BC0" w:rsidP="00960D17">
      <w:pPr>
        <w:spacing w:after="0"/>
        <w:jc w:val="both"/>
        <w:rPr>
          <w:rFonts w:ascii="Century Gothic" w:eastAsia="Times New Roman" w:hAnsi="Century Gothic" w:cs="Times New Roman"/>
          <w:color w:val="333333"/>
          <w:lang w:eastAsia="es-ES"/>
        </w:rPr>
      </w:pPr>
    </w:p>
    <w:p w:rsidR="00431C5D" w:rsidRDefault="00431C5D" w:rsidP="00082E06">
      <w:pPr>
        <w:spacing w:after="0"/>
        <w:jc w:val="both"/>
        <w:rPr>
          <w:rFonts w:ascii="Century Gothic" w:eastAsia="Times New Roman" w:hAnsi="Century Gothic" w:cs="Times New Roman"/>
          <w:bCs/>
          <w:color w:val="333333"/>
          <w:lang w:eastAsia="es-ES"/>
        </w:rPr>
      </w:pPr>
      <w:r w:rsidRPr="004135F2">
        <w:rPr>
          <w:rFonts w:ascii="Century Gothic" w:eastAsia="Times New Roman" w:hAnsi="Century Gothic" w:cs="Times New Roman"/>
          <w:b/>
          <w:bCs/>
          <w:color w:val="333333"/>
          <w:lang w:eastAsia="es-ES"/>
        </w:rPr>
        <w:t>CINQUÈ.-</w:t>
      </w:r>
      <w:r w:rsidRPr="004135F2">
        <w:rPr>
          <w:rFonts w:ascii="Century Gothic" w:eastAsia="Times New Roman" w:hAnsi="Century Gothic" w:cs="Times New Roman"/>
          <w:bCs/>
          <w:color w:val="333333"/>
          <w:lang w:eastAsia="es-ES"/>
        </w:rPr>
        <w:t xml:space="preserve"> Que en base a les manifestacions precedents ambdues parts formulen la seva conformitat amb les clàusules que segueixen, les quals els vinculen des de la signatura d’aquest conveni i sotmeten a la consideració del JCA número 10 de Barcelona per tal que, en seu d’execució de sentència, les aprovi mitjançant </w:t>
      </w:r>
      <w:r w:rsidRPr="004135F2">
        <w:rPr>
          <w:rFonts w:ascii="Century Gothic" w:eastAsia="Times New Roman" w:hAnsi="Century Gothic" w:cs="Times New Roman"/>
          <w:bCs/>
          <w:color w:val="333333"/>
          <w:lang w:eastAsia="es-ES"/>
        </w:rPr>
        <w:lastRenderedPageBreak/>
        <w:t>interlocutòria i, a partir de la data de la interlocutòria, sota  supervisió jurisdiccional, tingui lloc l’execució de sentència.</w:t>
      </w:r>
    </w:p>
    <w:p w:rsidR="007A1F44" w:rsidRPr="004135F2" w:rsidRDefault="007A1F44" w:rsidP="00082E06">
      <w:pPr>
        <w:spacing w:after="0"/>
        <w:jc w:val="both"/>
        <w:rPr>
          <w:rFonts w:ascii="Century Gothic" w:eastAsia="Times New Roman" w:hAnsi="Century Gothic" w:cs="Times New Roman"/>
          <w:bCs/>
          <w:color w:val="333333"/>
          <w:lang w:eastAsia="es-ES"/>
        </w:rPr>
      </w:pPr>
    </w:p>
    <w:p w:rsidR="00431C5D" w:rsidRDefault="00431C5D" w:rsidP="00483BC0">
      <w:pPr>
        <w:pBdr>
          <w:bottom w:val="single" w:sz="4" w:space="1" w:color="auto"/>
        </w:pBdr>
        <w:spacing w:after="0"/>
        <w:rPr>
          <w:rFonts w:ascii="Century Gothic" w:eastAsia="Times New Roman" w:hAnsi="Century Gothic" w:cs="Times New Roman"/>
          <w:b/>
          <w:bCs/>
          <w:color w:val="333333"/>
          <w:lang w:eastAsia="es-ES"/>
        </w:rPr>
      </w:pPr>
      <w:r w:rsidRPr="004135F2">
        <w:rPr>
          <w:rFonts w:ascii="Century Gothic" w:eastAsia="Times New Roman" w:hAnsi="Century Gothic" w:cs="Times New Roman"/>
          <w:b/>
          <w:bCs/>
          <w:color w:val="333333"/>
          <w:lang w:eastAsia="es-ES"/>
        </w:rPr>
        <w:t>CLÀUSULES</w:t>
      </w:r>
    </w:p>
    <w:p w:rsidR="007A1F44" w:rsidRPr="004135F2" w:rsidRDefault="007A1F44" w:rsidP="00082E06">
      <w:pPr>
        <w:pBdr>
          <w:bottom w:val="single" w:sz="4" w:space="1" w:color="auto"/>
        </w:pBdr>
        <w:spacing w:after="0"/>
        <w:jc w:val="center"/>
        <w:rPr>
          <w:rFonts w:ascii="Century Gothic" w:eastAsia="Times New Roman" w:hAnsi="Century Gothic" w:cs="Times New Roman"/>
          <w:b/>
          <w:bCs/>
          <w:color w:val="333333"/>
          <w:lang w:eastAsia="es-ES"/>
        </w:rPr>
      </w:pPr>
    </w:p>
    <w:p w:rsidR="00431C5D" w:rsidRPr="004135F2" w:rsidRDefault="00431C5D" w:rsidP="00082E06">
      <w:pPr>
        <w:spacing w:after="0"/>
        <w:jc w:val="both"/>
        <w:rPr>
          <w:rFonts w:ascii="Century Gothic" w:eastAsia="Times New Roman" w:hAnsi="Century Gothic" w:cs="Times New Roman"/>
          <w:b/>
          <w:bCs/>
          <w:color w:val="333333"/>
          <w:lang w:eastAsia="es-ES"/>
        </w:rPr>
      </w:pPr>
    </w:p>
    <w:p w:rsidR="00431C5D" w:rsidRDefault="00431C5D" w:rsidP="00082E06">
      <w:pPr>
        <w:spacing w:after="0"/>
        <w:jc w:val="both"/>
        <w:rPr>
          <w:rFonts w:ascii="Century Gothic" w:eastAsia="Times New Roman" w:hAnsi="Century Gothic" w:cs="Times New Roman"/>
          <w:b/>
          <w:bCs/>
          <w:color w:val="333333"/>
          <w:lang w:eastAsia="es-ES"/>
        </w:rPr>
      </w:pPr>
      <w:r w:rsidRPr="004135F2">
        <w:rPr>
          <w:rFonts w:ascii="Century Gothic" w:eastAsia="Times New Roman" w:hAnsi="Century Gothic" w:cs="Times New Roman"/>
          <w:b/>
          <w:bCs/>
          <w:color w:val="333333"/>
          <w:lang w:eastAsia="es-ES"/>
        </w:rPr>
        <w:t xml:space="preserve">PRIMERA.- CÀLCUL DEL PRINCIPAL I INTERESSOS A DATA 16 DE DESEMBRE DE 2017. IMPORT TOTAL DE LA INDEMNITZACIÓ. </w:t>
      </w:r>
    </w:p>
    <w:p w:rsidR="00960D17" w:rsidRPr="004135F2" w:rsidRDefault="00960D17" w:rsidP="00082E06">
      <w:pPr>
        <w:spacing w:after="0"/>
        <w:jc w:val="both"/>
        <w:rPr>
          <w:rFonts w:ascii="Century Gothic" w:eastAsia="Times New Roman" w:hAnsi="Century Gothic" w:cs="Times New Roman"/>
          <w:b/>
          <w:bCs/>
          <w:color w:val="333333"/>
          <w:lang w:eastAsia="es-ES"/>
        </w:rPr>
      </w:pPr>
    </w:p>
    <w:p w:rsidR="00431C5D"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bCs/>
          <w:color w:val="333333"/>
          <w:lang w:eastAsia="es-ES"/>
        </w:rPr>
        <w:t xml:space="preserve">Ambdues parts manifesten la seva conformitat amb què </w:t>
      </w:r>
      <w:r w:rsidRPr="004135F2">
        <w:rPr>
          <w:rFonts w:ascii="Century Gothic" w:eastAsia="Times New Roman" w:hAnsi="Century Gothic" w:cs="Times New Roman"/>
          <w:color w:val="333333"/>
          <w:lang w:eastAsia="es-ES"/>
        </w:rPr>
        <w:t xml:space="preserve">l’Ajuntament de Cànoves i Samalús ha de fer front a les següents quantitats, a favor del </w:t>
      </w:r>
      <w:r w:rsidR="00590345" w:rsidRPr="004135F2">
        <w:rPr>
          <w:rFonts w:ascii="Century Gothic" w:eastAsia="Times New Roman" w:hAnsi="Century Gothic" w:cs="Times New Roman"/>
          <w:color w:val="333333"/>
          <w:lang w:eastAsia="es-ES"/>
        </w:rPr>
        <w:t>Sr.</w:t>
      </w:r>
      <w:r w:rsidRPr="004135F2">
        <w:rPr>
          <w:rFonts w:ascii="Century Gothic" w:eastAsia="Times New Roman" w:hAnsi="Century Gothic" w:cs="Times New Roman"/>
          <w:color w:val="333333"/>
          <w:lang w:eastAsia="es-ES"/>
        </w:rPr>
        <w:t xml:space="preserve"> Luís López Vázquez:</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Default="00431C5D" w:rsidP="00FA3CF8">
      <w:pPr>
        <w:pStyle w:val="Prrafodelista"/>
        <w:numPr>
          <w:ilvl w:val="0"/>
          <w:numId w:val="8"/>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color w:val="333333"/>
          <w:lang w:eastAsia="es-ES"/>
        </w:rPr>
        <w:t>514.901,90.-€</w:t>
      </w:r>
      <w:r w:rsidRPr="00FA3CF8">
        <w:rPr>
          <w:rFonts w:ascii="Century Gothic" w:eastAsia="Times New Roman" w:hAnsi="Century Gothic" w:cs="Times New Roman"/>
          <w:color w:val="333333"/>
          <w:lang w:eastAsia="es-ES"/>
        </w:rPr>
        <w:tab/>
        <w:t>(indemnització prevista a la part dispositiva de la sentència).</w:t>
      </w:r>
    </w:p>
    <w:p w:rsidR="008013E9" w:rsidRPr="00FA3CF8" w:rsidRDefault="008013E9" w:rsidP="008013E9">
      <w:pPr>
        <w:pStyle w:val="Prrafodelista"/>
        <w:spacing w:after="0"/>
        <w:jc w:val="both"/>
        <w:rPr>
          <w:rFonts w:ascii="Century Gothic" w:eastAsia="Times New Roman" w:hAnsi="Century Gothic" w:cs="Times New Roman"/>
          <w:color w:val="333333"/>
          <w:lang w:eastAsia="es-ES"/>
        </w:rPr>
      </w:pPr>
    </w:p>
    <w:p w:rsidR="00431C5D" w:rsidRPr="00FA3CF8" w:rsidRDefault="00431C5D" w:rsidP="00FA3CF8">
      <w:pPr>
        <w:pStyle w:val="Prrafodelista"/>
        <w:numPr>
          <w:ilvl w:val="0"/>
          <w:numId w:val="8"/>
        </w:numPr>
        <w:spacing w:after="0"/>
        <w:jc w:val="both"/>
        <w:rPr>
          <w:rFonts w:ascii="Century Gothic" w:eastAsia="Times New Roman" w:hAnsi="Century Gothic" w:cs="Times New Roman"/>
          <w:color w:val="333333"/>
          <w:lang w:eastAsia="es-ES"/>
        </w:rPr>
      </w:pPr>
      <w:r w:rsidRPr="00FA3CF8">
        <w:rPr>
          <w:rFonts w:ascii="Century Gothic" w:eastAsia="Times New Roman" w:hAnsi="Century Gothic" w:cs="Times New Roman"/>
          <w:color w:val="333333"/>
          <w:lang w:eastAsia="es-ES"/>
        </w:rPr>
        <w:t xml:space="preserve">143.756,38.-€ </w:t>
      </w:r>
      <w:r w:rsidRPr="00FA3CF8">
        <w:rPr>
          <w:rFonts w:ascii="Century Gothic" w:eastAsia="Times New Roman" w:hAnsi="Century Gothic" w:cs="Times New Roman"/>
          <w:color w:val="333333"/>
          <w:lang w:eastAsia="es-ES"/>
        </w:rPr>
        <w:tab/>
        <w:t>(corresponents a l’interès legal des de la reclamació administrativa el 14 de maig 2010, fins la data de formalització del present Conveni).</w:t>
      </w:r>
    </w:p>
    <w:p w:rsidR="00431C5D" w:rsidRPr="004135F2" w:rsidRDefault="00431C5D" w:rsidP="00082E06">
      <w:pPr>
        <w:spacing w:after="0"/>
        <w:ind w:left="1276"/>
        <w:jc w:val="both"/>
        <w:rPr>
          <w:rFonts w:ascii="Century Gothic" w:eastAsia="Times New Roman" w:hAnsi="Century Gothic" w:cs="Times New Roman"/>
          <w:b/>
          <w:color w:val="333333"/>
          <w:lang w:eastAsia="es-ES"/>
        </w:rPr>
      </w:pPr>
    </w:p>
    <w:p w:rsidR="00431C5D" w:rsidRDefault="00431C5D" w:rsidP="00FA3CF8">
      <w:pPr>
        <w:spacing w:after="0"/>
        <w:ind w:firstLine="708"/>
        <w:jc w:val="both"/>
        <w:rPr>
          <w:rFonts w:ascii="Century Gothic" w:eastAsia="Times New Roman" w:hAnsi="Century Gothic" w:cs="Times New Roman"/>
          <w:b/>
          <w:color w:val="333333"/>
          <w:u w:val="single"/>
          <w:lang w:eastAsia="es-ES"/>
        </w:rPr>
      </w:pPr>
      <w:r w:rsidRPr="004135F2">
        <w:rPr>
          <w:rFonts w:ascii="Century Gothic" w:eastAsia="Times New Roman" w:hAnsi="Century Gothic" w:cs="Times New Roman"/>
          <w:b/>
          <w:color w:val="333333"/>
          <w:u w:val="single"/>
          <w:lang w:eastAsia="es-ES"/>
        </w:rPr>
        <w:t>TOTAL: 658.658,28 euros.</w:t>
      </w:r>
    </w:p>
    <w:p w:rsidR="00483BC0" w:rsidRDefault="00483BC0" w:rsidP="00FA3CF8">
      <w:pPr>
        <w:spacing w:after="0"/>
        <w:ind w:firstLine="708"/>
        <w:jc w:val="both"/>
        <w:rPr>
          <w:rFonts w:ascii="Century Gothic" w:eastAsia="Times New Roman" w:hAnsi="Century Gothic" w:cs="Times New Roman"/>
          <w:b/>
          <w:color w:val="333333"/>
          <w:u w:val="single"/>
          <w:lang w:eastAsia="es-ES"/>
        </w:rPr>
      </w:pPr>
    </w:p>
    <w:p w:rsidR="00431C5D" w:rsidRPr="004135F2" w:rsidRDefault="00431C5D" w:rsidP="00960D17">
      <w:pPr>
        <w:spacing w:after="0"/>
        <w:jc w:val="both"/>
        <w:rPr>
          <w:rFonts w:ascii="Century Gothic" w:eastAsia="Times New Roman" w:hAnsi="Century Gothic" w:cs="Times New Roman"/>
          <w:i/>
          <w:color w:val="333333"/>
          <w:lang w:eastAsia="es-ES"/>
        </w:rPr>
      </w:pPr>
      <w:r w:rsidRPr="004135F2">
        <w:rPr>
          <w:rFonts w:ascii="Century Gothic" w:eastAsia="Times New Roman" w:hAnsi="Century Gothic" w:cs="Times New Roman"/>
          <w:i/>
          <w:color w:val="333333"/>
          <w:lang w:eastAsia="es-ES"/>
        </w:rPr>
        <w:t>NOTA: En aquesta quantitat manca addicionar el càlcul dels dos conceptes no concretats a les resolucions judicials a les que es d</w:t>
      </w:r>
      <w:r w:rsidR="00215A82">
        <w:rPr>
          <w:rFonts w:ascii="Century Gothic" w:eastAsia="Times New Roman" w:hAnsi="Century Gothic" w:cs="Times New Roman"/>
          <w:i/>
          <w:color w:val="333333"/>
          <w:lang w:eastAsia="es-ES"/>
        </w:rPr>
        <w:t>o</w:t>
      </w:r>
      <w:r w:rsidRPr="004135F2">
        <w:rPr>
          <w:rFonts w:ascii="Century Gothic" w:eastAsia="Times New Roman" w:hAnsi="Century Gothic" w:cs="Times New Roman"/>
          <w:i/>
          <w:color w:val="333333"/>
          <w:lang w:eastAsia="es-ES"/>
        </w:rPr>
        <w:t xml:space="preserve">na compliment en aquest document, la qual es formalitzarà en peça separada. </w:t>
      </w:r>
    </w:p>
    <w:p w:rsidR="00431C5D" w:rsidRPr="004135F2" w:rsidRDefault="00431C5D" w:rsidP="00082E06">
      <w:pPr>
        <w:spacing w:after="0"/>
        <w:jc w:val="both"/>
        <w:rPr>
          <w:rFonts w:ascii="Century Gothic" w:eastAsia="Times New Roman" w:hAnsi="Century Gothic" w:cs="Times New Roman"/>
          <w:bCs/>
          <w:color w:val="333333"/>
          <w:lang w:eastAsia="es-ES"/>
        </w:rPr>
      </w:pPr>
    </w:p>
    <w:p w:rsidR="00431C5D" w:rsidRPr="004135F2" w:rsidRDefault="00431C5D" w:rsidP="00082E06">
      <w:pPr>
        <w:spacing w:after="0"/>
        <w:jc w:val="both"/>
        <w:rPr>
          <w:rFonts w:ascii="Century Gothic" w:eastAsia="Times New Roman" w:hAnsi="Century Gothic" w:cs="Arial"/>
          <w:color w:val="262626"/>
          <w:lang w:eastAsia="ca-ES"/>
        </w:rPr>
      </w:pPr>
      <w:r w:rsidRPr="004135F2">
        <w:rPr>
          <w:rFonts w:ascii="Century Gothic" w:eastAsia="Times New Roman" w:hAnsi="Century Gothic" w:cs="Arial"/>
          <w:b/>
          <w:color w:val="262626"/>
          <w:lang w:eastAsia="ca-ES"/>
        </w:rPr>
        <w:t>SEGONA.- FORMA DE PAGAMENT DEL DEUTE RECONEGUT</w:t>
      </w:r>
      <w:r w:rsidRPr="004135F2">
        <w:rPr>
          <w:rFonts w:ascii="Century Gothic" w:eastAsia="Times New Roman" w:hAnsi="Century Gothic" w:cs="Arial"/>
          <w:color w:val="262626"/>
          <w:lang w:eastAsia="ca-ES"/>
        </w:rPr>
        <w:t xml:space="preserve">. </w:t>
      </w:r>
    </w:p>
    <w:p w:rsidR="00431C5D" w:rsidRPr="004135F2" w:rsidRDefault="00431C5D" w:rsidP="00082E06">
      <w:pPr>
        <w:spacing w:after="0"/>
        <w:jc w:val="both"/>
        <w:rPr>
          <w:rFonts w:ascii="Century Gothic" w:eastAsia="Times New Roman" w:hAnsi="Century Gothic" w:cs="Arial"/>
          <w:color w:val="262626"/>
          <w:lang w:eastAsia="ca-ES"/>
        </w:rPr>
      </w:pPr>
    </w:p>
    <w:p w:rsidR="00431C5D" w:rsidRPr="004135F2" w:rsidRDefault="00431C5D" w:rsidP="00082E06">
      <w:pPr>
        <w:spacing w:after="0"/>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Atenent a la xifra total degudament reconeguda, ambdues parts accepten la següent forma de pagament:</w:t>
      </w:r>
    </w:p>
    <w:p w:rsidR="00431C5D" w:rsidRPr="004135F2" w:rsidRDefault="00431C5D" w:rsidP="00082E06">
      <w:pPr>
        <w:spacing w:after="0"/>
        <w:jc w:val="both"/>
        <w:rPr>
          <w:rFonts w:ascii="Century Gothic" w:eastAsia="Times New Roman" w:hAnsi="Century Gothic" w:cs="Arial"/>
          <w:color w:val="262626"/>
          <w:lang w:eastAsia="ca-ES"/>
        </w:rPr>
      </w:pP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 xml:space="preserve">Any 2017: </w:t>
      </w:r>
      <w:r w:rsidR="00FA3CF8">
        <w:rPr>
          <w:rFonts w:ascii="Century Gothic" w:eastAsia="Times New Roman" w:hAnsi="Century Gothic" w:cs="Arial"/>
          <w:color w:val="262626"/>
          <w:lang w:eastAsia="ca-ES"/>
        </w:rPr>
        <w:tab/>
      </w:r>
      <w:r w:rsidRPr="004135F2">
        <w:rPr>
          <w:rFonts w:ascii="Century Gothic" w:eastAsia="Times New Roman" w:hAnsi="Century Gothic" w:cs="Arial"/>
          <w:color w:val="262626"/>
          <w:lang w:eastAsia="ca-ES"/>
        </w:rPr>
        <w:t>300.000,00.-€</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2018:            0,00.-€</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2019:            0,00.-€</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2020: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2021: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2022: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2023: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2024: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2025: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2026:   44.832,29.-€</w:t>
      </w:r>
    </w:p>
    <w:p w:rsidR="00431C5D" w:rsidRPr="004135F2" w:rsidRDefault="00431C5D" w:rsidP="00082E06">
      <w:pPr>
        <w:spacing w:after="0"/>
        <w:ind w:left="993"/>
        <w:jc w:val="both"/>
        <w:rPr>
          <w:rFonts w:ascii="Century Gothic" w:eastAsia="Times New Roman" w:hAnsi="Century Gothic" w:cs="Arial"/>
          <w:color w:val="262626"/>
          <w:lang w:eastAsia="ca-ES"/>
        </w:rPr>
      </w:pPr>
      <w:r w:rsidRPr="004135F2">
        <w:rPr>
          <w:rFonts w:ascii="Century Gothic" w:eastAsia="Times New Roman" w:hAnsi="Century Gothic" w:cs="Arial"/>
          <w:color w:val="262626"/>
          <w:lang w:eastAsia="ca-ES"/>
        </w:rPr>
        <w:t>Any 2027:   44.832,29.-€</w:t>
      </w:r>
    </w:p>
    <w:p w:rsidR="00431C5D" w:rsidRPr="004135F2"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lastRenderedPageBreak/>
        <w:t xml:space="preserve">L’Ajuntament de Cànoves i Samalús es reserva el dret a liquidar de la forma que més li convingui segons tresoreria la xifra anual que correspongui d’acord amb el paràgraf anterior. Això significa que la quantia anual que haurà d’abonar a parts, mensualment, trimestralment, o la que Tresoreria consideri, però en tot cas la anualitat haurà de ser abonada dins el mateix any natural, que finalitza el 31 de desembre. </w:t>
      </w:r>
    </w:p>
    <w:p w:rsidR="0070188E" w:rsidRPr="004135F2" w:rsidRDefault="0070188E"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 xml:space="preserve">El </w:t>
      </w:r>
      <w:r w:rsidR="00590345" w:rsidRPr="004135F2">
        <w:rPr>
          <w:rFonts w:ascii="Century Gothic" w:eastAsia="Times New Roman" w:hAnsi="Century Gothic" w:cs="Times New Roman"/>
          <w:color w:val="262626"/>
          <w:lang w:eastAsia="es-ES"/>
        </w:rPr>
        <w:t>Sr.</w:t>
      </w:r>
      <w:r w:rsidRPr="004135F2">
        <w:rPr>
          <w:rFonts w:ascii="Century Gothic" w:eastAsia="Times New Roman" w:hAnsi="Century Gothic" w:cs="Times New Roman"/>
          <w:color w:val="262626"/>
          <w:lang w:eastAsia="es-ES"/>
        </w:rPr>
        <w:t xml:space="preserve"> </w:t>
      </w:r>
      <w:r w:rsidR="00960BD4">
        <w:rPr>
          <w:rFonts w:ascii="Century Gothic" w:eastAsia="Times New Roman" w:hAnsi="Century Gothic" w:cs="Times New Roman"/>
          <w:color w:val="262626"/>
          <w:lang w:eastAsia="es-ES"/>
        </w:rPr>
        <w:t>L</w:t>
      </w:r>
      <w:r w:rsidRPr="004135F2">
        <w:rPr>
          <w:rFonts w:ascii="Century Gothic" w:eastAsia="Times New Roman" w:hAnsi="Century Gothic" w:cs="Times New Roman"/>
          <w:color w:val="262626"/>
          <w:lang w:eastAsia="es-ES"/>
        </w:rPr>
        <w:t xml:space="preserve">uís López Vázquez, o a qui autoritzi, informarà oportunament i de forma expressa a l’Ajuntament de Cànoves i Samalús sobre qualsevol variació en el número de compte bancari receptor de les liquidacions pactades. Aquesta notificació haurà de ser presentada per Registre d’Entrada al Consistori en una antelació mínima d’un mes, és a dir, 30 dies. </w:t>
      </w:r>
    </w:p>
    <w:p w:rsidR="00431C5D" w:rsidRPr="004135F2" w:rsidRDefault="00431C5D" w:rsidP="00082E06">
      <w:pPr>
        <w:spacing w:after="0"/>
        <w:jc w:val="both"/>
        <w:rPr>
          <w:rFonts w:ascii="Century Gothic" w:eastAsia="Times New Roman" w:hAnsi="Century Gothic" w:cs="Times New Roman"/>
          <w:color w:val="262626"/>
          <w:lang w:eastAsia="es-ES"/>
        </w:rPr>
      </w:pPr>
    </w:p>
    <w:p w:rsidR="00431C5D" w:rsidRPr="004135F2"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 xml:space="preserve">Finalment, les parts podran pactar modificacions d’aquest conveni, especialment en allò relatiu als pagaments anuals fixats, possibilitant augmentar o disminuir dita quantitat de comú acord. </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Arial"/>
          <w:b/>
          <w:color w:val="262626"/>
          <w:lang w:eastAsia="ca-ES"/>
        </w:rPr>
        <w:t>TERCERA</w:t>
      </w:r>
      <w:r w:rsidRPr="004135F2">
        <w:rPr>
          <w:rFonts w:ascii="Century Gothic" w:eastAsia="Times New Roman" w:hAnsi="Century Gothic" w:cs="Times New Roman"/>
          <w:b/>
          <w:color w:val="262626"/>
          <w:lang w:eastAsia="es-ES"/>
        </w:rPr>
        <w:t xml:space="preserve">.- PAGAMENT ANTICIPAT DEL DEUTE. </w:t>
      </w:r>
    </w:p>
    <w:p w:rsidR="00431C5D" w:rsidRPr="004135F2" w:rsidRDefault="00431C5D" w:rsidP="00082E06">
      <w:pPr>
        <w:spacing w:after="0"/>
        <w:jc w:val="both"/>
        <w:rPr>
          <w:rFonts w:ascii="Century Gothic" w:eastAsia="Times New Roman" w:hAnsi="Century Gothic" w:cs="Times New Roman"/>
          <w:b/>
          <w:color w:val="262626"/>
          <w:lang w:eastAsia="es-ES"/>
        </w:rPr>
      </w:pPr>
    </w:p>
    <w:p w:rsidR="00431C5D"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 xml:space="preserve">L’Ajuntament de Cànoves i Samalús es reserva el dret de fer pagaments superiors a la quantitat mínima establerta a la clàusula segona, a pagar anticipadament anualitats acordades, així com liquidar anticipadament el deute acordat de forma parcial o total. </w:t>
      </w:r>
    </w:p>
    <w:p w:rsidR="00960D17" w:rsidRPr="004135F2" w:rsidRDefault="00960D17" w:rsidP="00082E06">
      <w:pPr>
        <w:spacing w:after="0"/>
        <w:jc w:val="both"/>
        <w:rPr>
          <w:rFonts w:ascii="Century Gothic" w:eastAsia="Times New Roman" w:hAnsi="Century Gothic" w:cs="Times New Roman"/>
          <w:color w:val="262626"/>
          <w:lang w:eastAsia="es-ES"/>
        </w:rPr>
      </w:pPr>
    </w:p>
    <w:p w:rsidR="00431C5D"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 xml:space="preserve">Alhora, l’Ajuntament de Cànoves i Samalús es reserva el dret a fer pagaments per avançat de les anualitats no vençudes, sense que això impliqui un </w:t>
      </w:r>
      <w:r w:rsidR="00590345" w:rsidRPr="004135F2">
        <w:rPr>
          <w:rFonts w:ascii="Century Gothic" w:eastAsia="Times New Roman" w:hAnsi="Century Gothic" w:cs="Times New Roman"/>
          <w:lang w:eastAsia="es-ES"/>
        </w:rPr>
        <w:t>re càlcul</w:t>
      </w:r>
      <w:r w:rsidRPr="004135F2">
        <w:rPr>
          <w:rFonts w:ascii="Century Gothic" w:eastAsia="Times New Roman" w:hAnsi="Century Gothic" w:cs="Times New Roman"/>
          <w:lang w:eastAsia="es-ES"/>
        </w:rPr>
        <w:t xml:space="preserve"> dels imports anuals que corresponguin, d’acord amb la clàusula segona. En altres paraules, el Consistori Local podrà fer pagaments a compte d’anys </w:t>
      </w:r>
      <w:r w:rsidR="00B61FE8">
        <w:rPr>
          <w:rFonts w:ascii="Century Gothic" w:eastAsia="Times New Roman" w:hAnsi="Century Gothic" w:cs="Times New Roman"/>
          <w:lang w:eastAsia="es-ES"/>
        </w:rPr>
        <w:t>vinent</w:t>
      </w:r>
      <w:r w:rsidRPr="004135F2">
        <w:rPr>
          <w:rFonts w:ascii="Century Gothic" w:eastAsia="Times New Roman" w:hAnsi="Century Gothic" w:cs="Times New Roman"/>
          <w:lang w:eastAsia="es-ES"/>
        </w:rPr>
        <w:t xml:space="preserve">s per avançat. També podrà fer pagaments d’anualitats futures de forma parcial, la qual cosa significa que a l’any en què pertoqui fer el pagament de l’anualitat, la xifra serà la que manqui liquidar per aquell any concret, d’acord amb els imports descrits a la clàusula segona d’aquest conveni. </w:t>
      </w:r>
    </w:p>
    <w:p w:rsidR="00483BC0" w:rsidRPr="004135F2" w:rsidRDefault="00483BC0" w:rsidP="00082E06">
      <w:pPr>
        <w:spacing w:after="0"/>
        <w:jc w:val="both"/>
        <w:rPr>
          <w:rFonts w:ascii="Century Gothic" w:eastAsia="Times New Roman" w:hAnsi="Century Gothic" w:cs="Times New Roman"/>
          <w:lang w:eastAsia="es-ES"/>
        </w:rPr>
      </w:pPr>
    </w:p>
    <w:p w:rsidR="00431C5D" w:rsidRPr="004135F2"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Times New Roman"/>
          <w:b/>
          <w:color w:val="262626"/>
          <w:lang w:eastAsia="es-ES"/>
        </w:rPr>
        <w:t xml:space="preserve">QUARTA.- SUBJECCIÓ A CONDICIÓ SUSPENSIVA. </w:t>
      </w:r>
    </w:p>
    <w:p w:rsidR="00431C5D" w:rsidRPr="004135F2" w:rsidRDefault="00431C5D" w:rsidP="00082E06">
      <w:pPr>
        <w:spacing w:after="0"/>
        <w:jc w:val="both"/>
        <w:rPr>
          <w:rFonts w:ascii="Century Gothic" w:eastAsia="Times New Roman" w:hAnsi="Century Gothic" w:cs="Times New Roman"/>
          <w:color w:val="262626"/>
          <w:lang w:eastAsia="es-ES"/>
        </w:rPr>
      </w:pPr>
    </w:p>
    <w:p w:rsidR="00431C5D" w:rsidRPr="004135F2"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 xml:space="preserve">L’efectivitat de l’import a liquidar aquest any 2017 quedarà subjecte a condició suspensiva fins que quedi en efectiva disposició el sobrant de romanent de tresoreria de l’exercici 2016, que en tot cas serà efectiu abans de finalitzar el mes de desembre de l’any en curs.   </w:t>
      </w:r>
    </w:p>
    <w:p w:rsidR="00431C5D" w:rsidRPr="004135F2" w:rsidRDefault="00431C5D" w:rsidP="00082E06">
      <w:pPr>
        <w:spacing w:after="0"/>
        <w:jc w:val="both"/>
        <w:rPr>
          <w:rFonts w:ascii="Century Gothic" w:eastAsia="Times New Roman" w:hAnsi="Century Gothic" w:cs="Times New Roman"/>
          <w:lang w:eastAsia="es-ES"/>
        </w:rPr>
      </w:pPr>
    </w:p>
    <w:p w:rsidR="00431C5D" w:rsidRPr="004135F2"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Arial"/>
          <w:b/>
          <w:color w:val="262626"/>
          <w:lang w:eastAsia="ca-ES"/>
        </w:rPr>
        <w:lastRenderedPageBreak/>
        <w:t>CINQUENA</w:t>
      </w:r>
      <w:r w:rsidRPr="004135F2">
        <w:rPr>
          <w:rFonts w:ascii="Century Gothic" w:eastAsia="Times New Roman" w:hAnsi="Century Gothic" w:cs="Times New Roman"/>
          <w:b/>
          <w:color w:val="262626"/>
          <w:lang w:eastAsia="es-ES"/>
        </w:rPr>
        <w:t xml:space="preserve">.- ADDENDA EN PEÇA SEPARADA DELS CONCEPTES NO QUANTIFICATS EN AQUEST DOCUMENT. </w:t>
      </w:r>
    </w:p>
    <w:p w:rsidR="00431C5D" w:rsidRPr="004135F2" w:rsidRDefault="00431C5D" w:rsidP="00082E06">
      <w:pPr>
        <w:spacing w:after="0"/>
        <w:jc w:val="both"/>
        <w:rPr>
          <w:rFonts w:ascii="Century Gothic" w:eastAsia="Times New Roman" w:hAnsi="Century Gothic" w:cs="Times New Roman"/>
          <w:b/>
          <w:color w:val="262626"/>
          <w:lang w:eastAsia="es-ES"/>
        </w:rPr>
      </w:pPr>
    </w:p>
    <w:p w:rsidR="00431C5D" w:rsidRPr="004135F2" w:rsidRDefault="00431C5D"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262626"/>
          <w:lang w:eastAsia="es-ES"/>
        </w:rPr>
        <w:t xml:space="preserve">De conformitat preveu l’expositiu quart d’aquest document, es formalitzarà en peça separada un Conveni de pagament pels conceptes que preveu les resolucions judicials indicades corresponent al càlcul de l’import relatiu a la </w:t>
      </w:r>
      <w:r w:rsidRPr="004135F2">
        <w:rPr>
          <w:rFonts w:ascii="Century Gothic" w:eastAsia="Times New Roman" w:hAnsi="Century Gothic" w:cs="Times New Roman"/>
          <w:color w:val="333333"/>
          <w:lang w:eastAsia="es-ES"/>
        </w:rPr>
        <w:t xml:space="preserve">pèrdua </w:t>
      </w:r>
      <w:r w:rsidR="00683F7F">
        <w:rPr>
          <w:rFonts w:ascii="Century Gothic" w:eastAsia="Times New Roman" w:hAnsi="Century Gothic" w:cs="Times New Roman"/>
          <w:color w:val="333333"/>
          <w:lang w:eastAsia="es-ES"/>
        </w:rPr>
        <w:t xml:space="preserve">de </w:t>
      </w:r>
      <w:r w:rsidRPr="004135F2">
        <w:rPr>
          <w:rFonts w:ascii="Century Gothic" w:eastAsia="Times New Roman" w:hAnsi="Century Gothic" w:cs="Times New Roman"/>
          <w:color w:val="333333"/>
          <w:lang w:eastAsia="es-ES"/>
        </w:rPr>
        <w:t>valor del terreny des de l’antiga masia fins a la data d’avui, i les partides del document 45 del informe pericial de la part actora que es menciona a  la Sentència del  jutjat Contenciós Administratiu número 10 de Barcelona</w:t>
      </w:r>
    </w:p>
    <w:p w:rsidR="00431C5D" w:rsidRPr="004135F2" w:rsidRDefault="00431C5D" w:rsidP="00082E06">
      <w:pPr>
        <w:spacing w:after="0"/>
        <w:jc w:val="both"/>
        <w:rPr>
          <w:rFonts w:ascii="Century Gothic" w:eastAsia="Times New Roman" w:hAnsi="Century Gothic" w:cs="Times New Roman"/>
          <w:color w:val="333333"/>
          <w:lang w:eastAsia="es-ES"/>
        </w:rPr>
      </w:pPr>
    </w:p>
    <w:p w:rsidR="00431C5D" w:rsidRPr="004135F2"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 xml:space="preserve">En relació a la pèrdua de valor de la finca, ambdues parts acorden que se sotmetran al dictamen d’un tècnic imparcial en arquitectura superior que serà escollit per sorteig pel Col·legi Oficial d’Arquitectes de Catalunya. Una vegada hagi acceptat el càrrec, ambdues parts acorden que podran trametre-li un document d’opinió tècnica de part als efectes de posar-lo en antecedents. Aquest document es lliurarà també en còpia a cadascuna de forma recíproca, als efectes de preservar la transparència i confiança. En tots els casos, cap de les dues parts aquí compareixents contactarà, condicionarà, ni pressionarà, ja sigui presencial o no, el tècnic escollit per sorteig. </w:t>
      </w:r>
    </w:p>
    <w:p w:rsidR="00431C5D" w:rsidRPr="004135F2" w:rsidRDefault="00431C5D" w:rsidP="00082E06">
      <w:pPr>
        <w:spacing w:after="0"/>
        <w:jc w:val="both"/>
        <w:rPr>
          <w:rFonts w:ascii="Century Gothic" w:eastAsia="Times New Roman" w:hAnsi="Century Gothic" w:cs="Times New Roman"/>
          <w:lang w:eastAsia="es-ES"/>
        </w:rPr>
      </w:pPr>
    </w:p>
    <w:p w:rsidR="00431C5D" w:rsidRPr="004135F2"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 xml:space="preserve">Per al cas que la valoració d´ aquest tècnic imparcial sigui per un import inferior a la feta per l´ arquitecte municipal, l´Ajuntament  de Cànoves i Samalús es compromet a abonar al Sr. Luís López una indemnització mínima de 63.367 € al ser aquesta la quantia establerta per l´ arquitecte de la corporació local al seu informe datat al mes setembre de 2017.  </w:t>
      </w:r>
    </w:p>
    <w:p w:rsidR="00431C5D" w:rsidRPr="004135F2" w:rsidRDefault="00431C5D" w:rsidP="00082E06">
      <w:pPr>
        <w:spacing w:after="0"/>
        <w:jc w:val="both"/>
        <w:rPr>
          <w:rFonts w:ascii="Century Gothic" w:eastAsia="Times New Roman" w:hAnsi="Century Gothic" w:cs="Times New Roman"/>
          <w:color w:val="0000FF"/>
          <w:lang w:eastAsia="es-ES"/>
        </w:rPr>
      </w:pPr>
    </w:p>
    <w:p w:rsidR="00431C5D"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 xml:space="preserve">Pel que fa a la valoració  de les partides del document 45 ambdues parts acorden que se sotmetran al dictamen d’un tècnic imparcial que serà designat pel </w:t>
      </w:r>
      <w:r w:rsidR="00590345" w:rsidRPr="004135F2">
        <w:rPr>
          <w:rFonts w:ascii="Century Gothic" w:eastAsia="Times New Roman" w:hAnsi="Century Gothic" w:cs="Times New Roman"/>
          <w:lang w:eastAsia="es-ES"/>
        </w:rPr>
        <w:t>Col·legi</w:t>
      </w:r>
      <w:r w:rsidRPr="004135F2">
        <w:rPr>
          <w:rFonts w:ascii="Century Gothic" w:eastAsia="Times New Roman" w:hAnsi="Century Gothic" w:cs="Times New Roman"/>
          <w:lang w:eastAsia="es-ES"/>
        </w:rPr>
        <w:t xml:space="preserve"> Oficial d´Arquitectes de Catalunya o, en el seu cas, el </w:t>
      </w:r>
      <w:r w:rsidR="00590345" w:rsidRPr="004135F2">
        <w:rPr>
          <w:rFonts w:ascii="Century Gothic" w:eastAsia="Times New Roman" w:hAnsi="Century Gothic" w:cs="Times New Roman"/>
          <w:lang w:eastAsia="es-ES"/>
        </w:rPr>
        <w:t>Col·legi</w:t>
      </w:r>
      <w:r w:rsidRPr="004135F2">
        <w:rPr>
          <w:rFonts w:ascii="Century Gothic" w:eastAsia="Times New Roman" w:hAnsi="Century Gothic" w:cs="Times New Roman"/>
          <w:lang w:eastAsia="es-ES"/>
        </w:rPr>
        <w:t xml:space="preserve"> oficial que agrupi als tècnics amb competències per fer la valoració. Una vegada hagi acceptat el càrrec, ambdues parts acorden que podran trametre-li un document d’opinió tècnica de part als efectes de posar-lo en antecedents. Aquest document es lliurarà també en còpia a cadascuna de forma recíproca, als efectes de preservar la transparència i confiança. En tots els casos, cap de les dues parts aquí compareixents contactarà, condicionarà, ni pressionarà, ja sigui presencial o no, el tècnic escollit per sorteig</w:t>
      </w:r>
      <w:r w:rsidR="00960D17">
        <w:rPr>
          <w:rFonts w:ascii="Century Gothic" w:eastAsia="Times New Roman" w:hAnsi="Century Gothic" w:cs="Times New Roman"/>
          <w:lang w:eastAsia="es-ES"/>
        </w:rPr>
        <w:t>.</w:t>
      </w:r>
    </w:p>
    <w:p w:rsidR="00E70BB5" w:rsidRPr="004135F2" w:rsidRDefault="00E70BB5" w:rsidP="00082E06">
      <w:pPr>
        <w:spacing w:after="0"/>
        <w:jc w:val="both"/>
        <w:rPr>
          <w:rFonts w:ascii="Century Gothic" w:eastAsia="Times New Roman" w:hAnsi="Century Gothic" w:cs="Times New Roman"/>
          <w:color w:val="0000FF"/>
          <w:lang w:eastAsia="es-ES"/>
        </w:rPr>
      </w:pPr>
    </w:p>
    <w:p w:rsidR="00431C5D"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t>Els honoraris professionals del tècnic o tècnics imparcials designats per realitzar les valoracions seran abonades al 50 % pel Sr. Luís López i l´Ajuntament  de Cànoves i Samalús.</w:t>
      </w:r>
    </w:p>
    <w:p w:rsidR="007A1F44" w:rsidRDefault="00431C5D" w:rsidP="00082E06">
      <w:pPr>
        <w:spacing w:after="0"/>
        <w:jc w:val="both"/>
        <w:rPr>
          <w:rFonts w:ascii="Century Gothic" w:eastAsia="Times New Roman" w:hAnsi="Century Gothic" w:cs="Times New Roman"/>
          <w:lang w:eastAsia="es-ES"/>
        </w:rPr>
      </w:pPr>
      <w:r w:rsidRPr="004135F2">
        <w:rPr>
          <w:rFonts w:ascii="Century Gothic" w:eastAsia="Times New Roman" w:hAnsi="Century Gothic" w:cs="Times New Roman"/>
          <w:lang w:eastAsia="es-ES"/>
        </w:rPr>
        <w:lastRenderedPageBreak/>
        <w:t xml:space="preserve">En tots dos casos, ambdues parts acorden que s’estableix com a data límit per a la formalització d’aquesta addenda en el termini màxim de 30 dies a partir que el tècnic imparcial hagi emès el seu dictamen, termini que únicament podrà ser prorrogable per acord de les dues parts. </w:t>
      </w:r>
    </w:p>
    <w:p w:rsidR="00431C5D" w:rsidRPr="004135F2" w:rsidRDefault="00431C5D" w:rsidP="00082E06">
      <w:pPr>
        <w:spacing w:after="0"/>
        <w:jc w:val="both"/>
        <w:rPr>
          <w:rFonts w:ascii="Century Gothic" w:eastAsia="Times New Roman" w:hAnsi="Century Gothic" w:cs="Times New Roman"/>
          <w:color w:val="0000FF"/>
          <w:lang w:eastAsia="es-ES"/>
        </w:rPr>
      </w:pPr>
    </w:p>
    <w:p w:rsidR="00431C5D" w:rsidRPr="004135F2"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Arial"/>
          <w:b/>
          <w:color w:val="262626"/>
          <w:lang w:eastAsia="ca-ES"/>
        </w:rPr>
        <w:t>SISENA</w:t>
      </w:r>
      <w:r w:rsidRPr="004135F2">
        <w:rPr>
          <w:rFonts w:ascii="Century Gothic" w:eastAsia="Times New Roman" w:hAnsi="Century Gothic" w:cs="Times New Roman"/>
          <w:b/>
          <w:color w:val="262626"/>
          <w:lang w:eastAsia="es-ES"/>
        </w:rPr>
        <w:t xml:space="preserve">.- SUCCESSIÓ DE LA PART CREDITORA. </w:t>
      </w:r>
    </w:p>
    <w:p w:rsidR="00431C5D" w:rsidRPr="004135F2" w:rsidRDefault="00431C5D" w:rsidP="00082E06">
      <w:pPr>
        <w:spacing w:after="0"/>
        <w:jc w:val="both"/>
        <w:rPr>
          <w:rFonts w:ascii="Century Gothic" w:eastAsia="Times New Roman" w:hAnsi="Century Gothic" w:cs="Times New Roman"/>
          <w:b/>
          <w:color w:val="262626"/>
          <w:lang w:eastAsia="es-ES"/>
        </w:rPr>
      </w:pPr>
    </w:p>
    <w:p w:rsidR="00431C5D" w:rsidRPr="004135F2"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 xml:space="preserve">En cas de traspàs del </w:t>
      </w:r>
      <w:r w:rsidR="00590345" w:rsidRPr="004135F2">
        <w:rPr>
          <w:rFonts w:ascii="Century Gothic" w:eastAsia="Times New Roman" w:hAnsi="Century Gothic" w:cs="Times New Roman"/>
          <w:color w:val="262626"/>
          <w:lang w:eastAsia="es-ES"/>
        </w:rPr>
        <w:t>Sr.</w:t>
      </w:r>
      <w:r w:rsidRPr="004135F2">
        <w:rPr>
          <w:rFonts w:ascii="Century Gothic" w:eastAsia="Times New Roman" w:hAnsi="Century Gothic" w:cs="Times New Roman"/>
          <w:color w:val="262626"/>
          <w:lang w:eastAsia="es-ES"/>
        </w:rPr>
        <w:t xml:space="preserve"> Luís López Vázquez, ambdues parts reconeixen que aquest Conveni subsistirà. Per tant, qui substitueixi la posició del </w:t>
      </w:r>
      <w:r w:rsidR="00590345" w:rsidRPr="004135F2">
        <w:rPr>
          <w:rFonts w:ascii="Century Gothic" w:eastAsia="Times New Roman" w:hAnsi="Century Gothic" w:cs="Times New Roman"/>
          <w:color w:val="262626"/>
          <w:lang w:eastAsia="es-ES"/>
        </w:rPr>
        <w:t>Sr.</w:t>
      </w:r>
      <w:r w:rsidRPr="004135F2">
        <w:rPr>
          <w:rFonts w:ascii="Century Gothic" w:eastAsia="Times New Roman" w:hAnsi="Century Gothic" w:cs="Times New Roman"/>
          <w:color w:val="262626"/>
          <w:lang w:eastAsia="es-ES"/>
        </w:rPr>
        <w:t xml:space="preserve"> Luís López Vázquez se subrogarà en la posició d’aquest Conveni als efectes de donar-ne igualment compliment. </w:t>
      </w:r>
    </w:p>
    <w:p w:rsidR="00431C5D" w:rsidRPr="004135F2" w:rsidRDefault="00431C5D" w:rsidP="00082E06">
      <w:pPr>
        <w:spacing w:after="0"/>
        <w:jc w:val="both"/>
        <w:rPr>
          <w:rFonts w:ascii="Century Gothic" w:eastAsia="Times New Roman" w:hAnsi="Century Gothic" w:cs="Arial"/>
          <w:b/>
          <w:color w:val="262626"/>
          <w:lang w:eastAsia="ca-ES"/>
        </w:rPr>
      </w:pPr>
    </w:p>
    <w:p w:rsidR="00431C5D" w:rsidRPr="004135F2" w:rsidRDefault="00431C5D" w:rsidP="00082E06">
      <w:pPr>
        <w:spacing w:after="0"/>
        <w:jc w:val="both"/>
        <w:rPr>
          <w:rFonts w:ascii="Century Gothic" w:eastAsia="Times New Roman" w:hAnsi="Century Gothic" w:cs="Times New Roman"/>
          <w:b/>
          <w:lang w:eastAsia="es-ES"/>
        </w:rPr>
      </w:pPr>
      <w:r w:rsidRPr="004135F2">
        <w:rPr>
          <w:rFonts w:ascii="Century Gothic" w:eastAsia="Times New Roman" w:hAnsi="Century Gothic" w:cs="Arial"/>
          <w:b/>
          <w:lang w:eastAsia="ca-ES"/>
        </w:rPr>
        <w:t>SETENA</w:t>
      </w:r>
      <w:r w:rsidRPr="004135F2">
        <w:rPr>
          <w:rFonts w:ascii="Century Gothic" w:eastAsia="Times New Roman" w:hAnsi="Century Gothic" w:cs="Times New Roman"/>
          <w:b/>
          <w:lang w:eastAsia="es-ES"/>
        </w:rPr>
        <w:t xml:space="preserve">.- CLÀUSULA D’INCOMPLIMENT. </w:t>
      </w:r>
    </w:p>
    <w:p w:rsidR="00431C5D" w:rsidRPr="004135F2" w:rsidRDefault="00431C5D" w:rsidP="00082E06">
      <w:pPr>
        <w:spacing w:after="0"/>
        <w:jc w:val="both"/>
        <w:rPr>
          <w:rFonts w:ascii="Century Gothic" w:eastAsia="Times New Roman" w:hAnsi="Century Gothic" w:cs="Times New Roman"/>
          <w:b/>
          <w:color w:val="0000FF"/>
          <w:lang w:eastAsia="es-ES"/>
        </w:rPr>
      </w:pPr>
    </w:p>
    <w:p w:rsidR="00431C5D" w:rsidRPr="004135F2" w:rsidRDefault="00431C5D" w:rsidP="00082E06">
      <w:pPr>
        <w:spacing w:after="0"/>
        <w:jc w:val="both"/>
        <w:rPr>
          <w:rFonts w:ascii="Century Gothic" w:eastAsia="Times New Roman" w:hAnsi="Century Gothic" w:cs="Arial"/>
          <w:lang w:eastAsia="es-ES"/>
        </w:rPr>
      </w:pPr>
      <w:r w:rsidRPr="004135F2">
        <w:rPr>
          <w:rFonts w:ascii="Century Gothic" w:eastAsia="Times New Roman" w:hAnsi="Century Gothic" w:cs="Arial"/>
          <w:lang w:eastAsia="es-ES"/>
        </w:rPr>
        <w:t>En cas d´incompliment en el pagament, de qualsevol de les quotes establertes a la clàusula segona,  per part de l´ Ajuntament de Cànoves i Samalús, El Sr. L</w:t>
      </w:r>
      <w:r w:rsidR="00F14DFF">
        <w:rPr>
          <w:rFonts w:ascii="Century Gothic" w:eastAsia="Times New Roman" w:hAnsi="Century Gothic" w:cs="Arial"/>
          <w:lang w:eastAsia="es-ES"/>
        </w:rPr>
        <w:t>u</w:t>
      </w:r>
      <w:r w:rsidRPr="004135F2">
        <w:rPr>
          <w:rFonts w:ascii="Century Gothic" w:eastAsia="Times New Roman" w:hAnsi="Century Gothic" w:cs="Arial"/>
          <w:lang w:eastAsia="es-ES"/>
        </w:rPr>
        <w:t xml:space="preserve">ís López quedarà habilitat per denunciar el conveni. En aquest supòsit l´Ajuntament haurà de liquidar la totalitat de l´import que quedi pendent de pagament meritant aquest interessos de demora (interès legal + 2 punts) a partir de la data en que el conveni sigui denunciat a través de qualsevol mitjà fefaent en Dret.   </w:t>
      </w:r>
    </w:p>
    <w:p w:rsidR="00431C5D" w:rsidRPr="004135F2" w:rsidRDefault="00431C5D" w:rsidP="00082E06">
      <w:pPr>
        <w:spacing w:after="0"/>
        <w:jc w:val="both"/>
        <w:rPr>
          <w:rFonts w:ascii="Century Gothic" w:eastAsia="Times New Roman" w:hAnsi="Century Gothic" w:cs="Arial"/>
          <w:lang w:eastAsia="es-ES"/>
        </w:rPr>
      </w:pPr>
    </w:p>
    <w:p w:rsidR="00431C5D" w:rsidRPr="004135F2" w:rsidRDefault="00431C5D" w:rsidP="00082E06">
      <w:pPr>
        <w:spacing w:after="0"/>
        <w:jc w:val="both"/>
        <w:rPr>
          <w:rFonts w:ascii="Century Gothic" w:eastAsia="Times New Roman" w:hAnsi="Century Gothic" w:cs="Arial"/>
          <w:lang w:eastAsia="es-ES"/>
        </w:rPr>
      </w:pPr>
      <w:r w:rsidRPr="004135F2">
        <w:rPr>
          <w:rFonts w:ascii="Century Gothic" w:eastAsia="Times New Roman" w:hAnsi="Century Gothic" w:cs="Arial"/>
          <w:lang w:eastAsia="es-ES"/>
        </w:rPr>
        <w:t>La liquidació de l´ import pendent haurà de ser efectuada entre el pressupost municipal de l´Any en curs en què s´hagi produït l´incompliment i, com a màxim, els dos mesos següents a l</w:t>
      </w:r>
      <w:r w:rsidR="00D92F22">
        <w:rPr>
          <w:rFonts w:ascii="Century Gothic" w:eastAsia="Times New Roman" w:hAnsi="Century Gothic" w:cs="Arial"/>
          <w:lang w:eastAsia="es-ES"/>
        </w:rPr>
        <w:t>’</w:t>
      </w:r>
      <w:r w:rsidRPr="004135F2">
        <w:rPr>
          <w:rFonts w:ascii="Century Gothic" w:eastAsia="Times New Roman" w:hAnsi="Century Gothic" w:cs="Arial"/>
          <w:lang w:eastAsia="es-ES"/>
        </w:rPr>
        <w:t xml:space="preserve">aprovació del pressupost de l´any següent. </w:t>
      </w:r>
    </w:p>
    <w:p w:rsidR="00431C5D" w:rsidRPr="004135F2" w:rsidRDefault="00431C5D" w:rsidP="00082E06">
      <w:pPr>
        <w:spacing w:after="0"/>
        <w:jc w:val="both"/>
        <w:rPr>
          <w:rFonts w:ascii="Century Gothic" w:eastAsia="Times New Roman" w:hAnsi="Century Gothic" w:cs="Arial"/>
          <w:color w:val="0000FF"/>
          <w:lang w:eastAsia="es-ES"/>
        </w:rPr>
      </w:pPr>
    </w:p>
    <w:p w:rsidR="00431C5D" w:rsidRDefault="00431C5D" w:rsidP="00082E06">
      <w:pPr>
        <w:spacing w:after="0"/>
        <w:jc w:val="both"/>
        <w:rPr>
          <w:rFonts w:ascii="Century Gothic" w:eastAsia="Times New Roman" w:hAnsi="Century Gothic" w:cs="Arial"/>
          <w:lang w:eastAsia="es-ES"/>
        </w:rPr>
      </w:pPr>
      <w:r w:rsidRPr="004135F2">
        <w:rPr>
          <w:rFonts w:ascii="Century Gothic" w:eastAsia="Times New Roman" w:hAnsi="Century Gothic" w:cs="Arial"/>
          <w:lang w:eastAsia="es-ES"/>
        </w:rPr>
        <w:t>Aquesta clàusula de penalització pactada per les parts pretén assegurar que el Consistori Local compleixi de forma efectiva les obligacions en el pagament convingudes en aquest Conveni, independentment de quin sigui l’equip de govern de l’Ens Local.</w:t>
      </w:r>
    </w:p>
    <w:p w:rsidR="00960D17" w:rsidRDefault="00960D17" w:rsidP="00082E06">
      <w:pPr>
        <w:spacing w:after="0"/>
        <w:jc w:val="both"/>
        <w:rPr>
          <w:rFonts w:ascii="Century Gothic" w:eastAsia="Times New Roman" w:hAnsi="Century Gothic" w:cs="Arial"/>
          <w:b/>
          <w:color w:val="262626"/>
          <w:lang w:eastAsia="ca-ES"/>
        </w:rPr>
      </w:pPr>
    </w:p>
    <w:p w:rsidR="00431C5D"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Times New Roman"/>
          <w:b/>
          <w:color w:val="262626"/>
          <w:lang w:eastAsia="es-ES"/>
        </w:rPr>
        <w:t xml:space="preserve">VUITENA.- ENTRADA EN VIGOR D’AQUEST CONVENI. </w:t>
      </w:r>
    </w:p>
    <w:p w:rsidR="00431C5D" w:rsidRPr="004135F2" w:rsidRDefault="00431C5D" w:rsidP="00082E06">
      <w:pPr>
        <w:spacing w:after="0"/>
        <w:jc w:val="both"/>
        <w:rPr>
          <w:rFonts w:ascii="Century Gothic" w:eastAsia="Times New Roman" w:hAnsi="Century Gothic" w:cs="Times New Roman"/>
          <w:b/>
          <w:color w:val="262626"/>
          <w:lang w:eastAsia="es-ES"/>
        </w:rPr>
      </w:pPr>
    </w:p>
    <w:p w:rsidR="00431C5D" w:rsidRPr="004135F2"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 xml:space="preserve">Aquest Conveni entrarà en vigor a partir de la seva signatura. </w:t>
      </w:r>
    </w:p>
    <w:p w:rsidR="00431C5D" w:rsidRPr="004135F2" w:rsidRDefault="00431C5D" w:rsidP="00082E06">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Arial"/>
          <w:color w:val="262626"/>
          <w:lang w:eastAsia="ca-ES"/>
        </w:rPr>
        <w:t xml:space="preserve">  </w:t>
      </w:r>
    </w:p>
    <w:p w:rsidR="00431C5D" w:rsidRPr="004135F2" w:rsidRDefault="00431C5D" w:rsidP="00960D17">
      <w:pPr>
        <w:spacing w:after="0"/>
        <w:jc w:val="both"/>
        <w:rPr>
          <w:rFonts w:ascii="Century Gothic" w:eastAsia="Times New Roman" w:hAnsi="Century Gothic" w:cs="Times New Roman"/>
          <w:color w:val="262626"/>
          <w:lang w:eastAsia="es-ES"/>
        </w:rPr>
      </w:pPr>
      <w:r w:rsidRPr="004135F2">
        <w:rPr>
          <w:rFonts w:ascii="Century Gothic" w:eastAsia="Times New Roman" w:hAnsi="Century Gothic" w:cs="Times New Roman"/>
          <w:color w:val="262626"/>
          <w:lang w:eastAsia="es-ES"/>
        </w:rPr>
        <w:t>I en prova de conformitat, ambdues parts signen el present conveni per triplicat exemplar en el lloc i data esmentats.</w:t>
      </w:r>
    </w:p>
    <w:p w:rsidR="00431C5D" w:rsidRPr="004135F2" w:rsidRDefault="00431C5D" w:rsidP="00082E06">
      <w:pPr>
        <w:spacing w:after="0"/>
        <w:jc w:val="both"/>
        <w:rPr>
          <w:rFonts w:ascii="Century Gothic" w:eastAsia="Times New Roman" w:hAnsi="Century Gothic" w:cs="Times New Roman"/>
          <w:b/>
          <w:color w:val="262626"/>
          <w:lang w:eastAsia="es-ES"/>
        </w:rPr>
      </w:pPr>
    </w:p>
    <w:p w:rsidR="00431C5D" w:rsidRPr="004135F2"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Times New Roman"/>
          <w:b/>
          <w:color w:val="262626"/>
          <w:lang w:eastAsia="es-ES"/>
        </w:rPr>
        <w:t>Per l’Ajuntament de</w:t>
      </w:r>
      <w:r w:rsidRPr="004135F2">
        <w:rPr>
          <w:rFonts w:ascii="Century Gothic" w:eastAsia="Times New Roman" w:hAnsi="Century Gothic" w:cs="Times New Roman"/>
          <w:b/>
          <w:color w:val="262626"/>
          <w:lang w:eastAsia="es-ES"/>
        </w:rPr>
        <w:tab/>
      </w:r>
      <w:r w:rsidRPr="004135F2">
        <w:rPr>
          <w:rFonts w:ascii="Century Gothic" w:eastAsia="Times New Roman" w:hAnsi="Century Gothic" w:cs="Times New Roman"/>
          <w:b/>
          <w:color w:val="262626"/>
          <w:lang w:eastAsia="es-ES"/>
        </w:rPr>
        <w:tab/>
      </w:r>
      <w:r w:rsidRPr="004135F2">
        <w:rPr>
          <w:rFonts w:ascii="Century Gothic" w:eastAsia="Times New Roman" w:hAnsi="Century Gothic" w:cs="Times New Roman"/>
          <w:b/>
          <w:color w:val="262626"/>
          <w:lang w:eastAsia="es-ES"/>
        </w:rPr>
        <w:tab/>
      </w:r>
      <w:r w:rsidRPr="004135F2">
        <w:rPr>
          <w:rFonts w:ascii="Century Gothic" w:eastAsia="Times New Roman" w:hAnsi="Century Gothic" w:cs="Times New Roman"/>
          <w:b/>
          <w:color w:val="262626"/>
          <w:lang w:eastAsia="es-ES"/>
        </w:rPr>
        <w:tab/>
        <w:t xml:space="preserve">Pel </w:t>
      </w:r>
      <w:r w:rsidR="00590345" w:rsidRPr="004135F2">
        <w:rPr>
          <w:rFonts w:ascii="Century Gothic" w:eastAsia="Times New Roman" w:hAnsi="Century Gothic" w:cs="Times New Roman"/>
          <w:b/>
          <w:color w:val="262626"/>
          <w:lang w:eastAsia="es-ES"/>
        </w:rPr>
        <w:t>Sr.</w:t>
      </w:r>
      <w:r w:rsidRPr="004135F2">
        <w:rPr>
          <w:rFonts w:ascii="Century Gothic" w:eastAsia="Times New Roman" w:hAnsi="Century Gothic" w:cs="Times New Roman"/>
          <w:b/>
          <w:color w:val="262626"/>
          <w:lang w:eastAsia="es-ES"/>
        </w:rPr>
        <w:t xml:space="preserve"> Luís López Vázquez </w:t>
      </w:r>
    </w:p>
    <w:p w:rsidR="00431C5D" w:rsidRDefault="00431C5D"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Times New Roman"/>
          <w:b/>
          <w:color w:val="262626"/>
          <w:lang w:eastAsia="es-ES"/>
        </w:rPr>
        <w:t>Cànoves i Samalús</w:t>
      </w:r>
      <w:r w:rsidRPr="004135F2">
        <w:rPr>
          <w:rFonts w:ascii="Century Gothic" w:eastAsia="Times New Roman" w:hAnsi="Century Gothic" w:cs="Times New Roman"/>
          <w:b/>
          <w:color w:val="262626"/>
          <w:lang w:eastAsia="es-ES"/>
        </w:rPr>
        <w:tab/>
        <w:t>“</w:t>
      </w:r>
    </w:p>
    <w:p w:rsidR="00483BC0" w:rsidRDefault="00483BC0" w:rsidP="00082E06">
      <w:pPr>
        <w:spacing w:after="0"/>
        <w:jc w:val="both"/>
        <w:rPr>
          <w:rFonts w:ascii="Century Gothic" w:eastAsia="Times New Roman" w:hAnsi="Century Gothic" w:cs="Times New Roman"/>
          <w:b/>
          <w:color w:val="262626"/>
          <w:lang w:eastAsia="es-ES"/>
        </w:rPr>
      </w:pPr>
    </w:p>
    <w:p w:rsidR="00960D17" w:rsidRDefault="00431C5D" w:rsidP="00082E06">
      <w:pPr>
        <w:spacing w:after="0"/>
        <w:jc w:val="both"/>
        <w:rPr>
          <w:rFonts w:ascii="Century Gothic" w:eastAsia="Times New Roman" w:hAnsi="Century Gothic" w:cs="Tahoma"/>
          <w:color w:val="262626"/>
          <w:lang w:eastAsia="es-ES"/>
        </w:rPr>
      </w:pPr>
      <w:r w:rsidRPr="004135F2">
        <w:rPr>
          <w:rFonts w:ascii="Century Gothic" w:eastAsia="Times New Roman" w:hAnsi="Century Gothic" w:cs="Arial"/>
          <w:color w:val="262626"/>
          <w:lang w:eastAsia="es-ES"/>
        </w:rPr>
        <w:lastRenderedPageBreak/>
        <w:t>El S</w:t>
      </w:r>
      <w:r w:rsidR="00E77F81" w:rsidRPr="004135F2">
        <w:rPr>
          <w:rFonts w:ascii="Century Gothic" w:eastAsia="Times New Roman" w:hAnsi="Century Gothic" w:cs="Arial"/>
          <w:color w:val="262626"/>
          <w:lang w:eastAsia="es-ES"/>
        </w:rPr>
        <w:t>r</w:t>
      </w:r>
      <w:r w:rsidRPr="004135F2">
        <w:rPr>
          <w:rFonts w:ascii="Century Gothic" w:eastAsia="Times New Roman" w:hAnsi="Century Gothic" w:cs="Arial"/>
          <w:color w:val="262626"/>
          <w:lang w:eastAsia="es-ES"/>
        </w:rPr>
        <w:t xml:space="preserve">. Alcalde manifesta que hi ha un tema de pèrdua de valor de la finca que encara no s’ha acabat de pactar amb la part actora però que </w:t>
      </w:r>
      <w:r w:rsidR="00D92F22">
        <w:rPr>
          <w:rFonts w:ascii="Century Gothic" w:eastAsia="Times New Roman" w:hAnsi="Century Gothic" w:cs="Arial"/>
          <w:color w:val="262626"/>
          <w:lang w:eastAsia="es-ES"/>
        </w:rPr>
        <w:t>é</w:t>
      </w:r>
      <w:r w:rsidRPr="004135F2">
        <w:rPr>
          <w:rFonts w:ascii="Century Gothic" w:eastAsia="Times New Roman" w:hAnsi="Century Gothic" w:cs="Arial"/>
          <w:color w:val="262626"/>
          <w:lang w:eastAsia="es-ES"/>
        </w:rPr>
        <w:t>s important tancar aquest assumpte, que correspon a la part principal i deixar</w:t>
      </w:r>
      <w:r w:rsidRPr="004135F2">
        <w:rPr>
          <w:rFonts w:ascii="Century Gothic" w:eastAsia="Times New Roman" w:hAnsi="Century Gothic" w:cs="Tahoma"/>
          <w:color w:val="262626"/>
          <w:lang w:eastAsia="es-ES"/>
        </w:rPr>
        <w:t xml:space="preserve"> tancat també el tema dels interessos. </w:t>
      </w:r>
      <w:r w:rsidRPr="004135F2">
        <w:rPr>
          <w:rFonts w:ascii="Century Gothic" w:eastAsia="Times New Roman" w:hAnsi="Century Gothic" w:cs="Tahoma"/>
          <w:color w:val="262626"/>
          <w:lang w:eastAsia="es-ES"/>
        </w:rPr>
        <w:tab/>
      </w:r>
    </w:p>
    <w:p w:rsidR="00431C5D" w:rsidRPr="004135F2" w:rsidRDefault="00431C5D" w:rsidP="00082E06">
      <w:pPr>
        <w:spacing w:after="0"/>
        <w:jc w:val="both"/>
        <w:rPr>
          <w:rFonts w:ascii="Century Gothic" w:eastAsia="Times New Roman" w:hAnsi="Century Gothic" w:cs="Tahoma"/>
          <w:color w:val="262626"/>
          <w:lang w:eastAsia="es-ES"/>
        </w:rPr>
      </w:pPr>
      <w:r w:rsidRPr="004135F2">
        <w:rPr>
          <w:rFonts w:ascii="Century Gothic" w:eastAsia="Times New Roman" w:hAnsi="Century Gothic" w:cs="Tahoma"/>
          <w:color w:val="262626"/>
          <w:lang w:eastAsia="es-ES"/>
        </w:rPr>
        <w:tab/>
      </w:r>
      <w:r w:rsidRPr="004135F2">
        <w:rPr>
          <w:rFonts w:ascii="Century Gothic" w:eastAsia="Times New Roman" w:hAnsi="Century Gothic" w:cs="Tahoma"/>
          <w:color w:val="262626"/>
          <w:lang w:eastAsia="es-ES"/>
        </w:rPr>
        <w:tab/>
      </w:r>
      <w:r w:rsidRPr="004135F2">
        <w:rPr>
          <w:rFonts w:ascii="Century Gothic" w:eastAsia="Times New Roman" w:hAnsi="Century Gothic" w:cs="Tahoma"/>
          <w:color w:val="262626"/>
          <w:lang w:eastAsia="es-ES"/>
        </w:rPr>
        <w:tab/>
      </w:r>
    </w:p>
    <w:p w:rsidR="00431C5D" w:rsidRPr="004135F2" w:rsidRDefault="00E77F81" w:rsidP="00082E06">
      <w:pPr>
        <w:spacing w:after="0"/>
        <w:jc w:val="both"/>
        <w:rPr>
          <w:rFonts w:ascii="Century Gothic" w:eastAsia="Times New Roman" w:hAnsi="Century Gothic" w:cs="Tahoma"/>
          <w:color w:val="262626"/>
          <w:lang w:eastAsia="es-ES"/>
        </w:rPr>
      </w:pPr>
      <w:r w:rsidRPr="004135F2">
        <w:rPr>
          <w:rFonts w:ascii="Century Gothic" w:eastAsia="Times New Roman" w:hAnsi="Century Gothic" w:cs="Tahoma"/>
          <w:color w:val="262626"/>
          <w:lang w:eastAsia="es-ES"/>
        </w:rPr>
        <w:t>El Sr. L</w:t>
      </w:r>
      <w:r w:rsidR="00421062">
        <w:rPr>
          <w:rFonts w:ascii="Century Gothic" w:eastAsia="Times New Roman" w:hAnsi="Century Gothic" w:cs="Tahoma"/>
          <w:color w:val="262626"/>
          <w:lang w:eastAsia="es-ES"/>
        </w:rPr>
        <w:t>ó</w:t>
      </w:r>
      <w:r w:rsidRPr="004135F2">
        <w:rPr>
          <w:rFonts w:ascii="Century Gothic" w:eastAsia="Times New Roman" w:hAnsi="Century Gothic" w:cs="Tahoma"/>
          <w:color w:val="262626"/>
          <w:lang w:eastAsia="es-ES"/>
        </w:rPr>
        <w:t>pez manifesta que el seu grup s’alegra de que s’hagi pogut tanca</w:t>
      </w:r>
      <w:r w:rsidR="00D92F22">
        <w:rPr>
          <w:rFonts w:ascii="Century Gothic" w:eastAsia="Times New Roman" w:hAnsi="Century Gothic" w:cs="Tahoma"/>
          <w:color w:val="262626"/>
          <w:lang w:eastAsia="es-ES"/>
        </w:rPr>
        <w:t>r</w:t>
      </w:r>
      <w:r w:rsidRPr="004135F2">
        <w:rPr>
          <w:rFonts w:ascii="Century Gothic" w:eastAsia="Times New Roman" w:hAnsi="Century Gothic" w:cs="Tahoma"/>
          <w:color w:val="262626"/>
          <w:lang w:eastAsia="es-ES"/>
        </w:rPr>
        <w:t xml:space="preserve"> aquest tema que ja havia començat molts anys abans de que ell fos Alcalde.</w:t>
      </w:r>
    </w:p>
    <w:p w:rsidR="00E77F81" w:rsidRPr="004135F2" w:rsidRDefault="00E77F81" w:rsidP="00082E06">
      <w:pPr>
        <w:spacing w:after="0"/>
        <w:jc w:val="both"/>
        <w:rPr>
          <w:rFonts w:ascii="Century Gothic" w:eastAsia="Times New Roman" w:hAnsi="Century Gothic" w:cs="Tahoma"/>
          <w:color w:val="262626"/>
          <w:lang w:eastAsia="es-ES"/>
        </w:rPr>
      </w:pPr>
    </w:p>
    <w:p w:rsidR="00431C5D" w:rsidRPr="004135F2" w:rsidRDefault="00E77F81" w:rsidP="00082E06">
      <w:pPr>
        <w:spacing w:after="0"/>
        <w:jc w:val="both"/>
        <w:rPr>
          <w:rFonts w:ascii="Century Gothic" w:eastAsia="Times New Roman" w:hAnsi="Century Gothic" w:cs="Times New Roman"/>
          <w:b/>
          <w:color w:val="262626"/>
          <w:lang w:eastAsia="es-ES"/>
        </w:rPr>
      </w:pPr>
      <w:r w:rsidRPr="004135F2">
        <w:rPr>
          <w:rFonts w:ascii="Century Gothic" w:eastAsia="Times New Roman" w:hAnsi="Century Gothic" w:cs="Tahoma"/>
          <w:color w:val="262626"/>
          <w:lang w:eastAsia="es-ES"/>
        </w:rPr>
        <w:t xml:space="preserve">L’afer </w:t>
      </w:r>
      <w:r w:rsidR="00D92F22">
        <w:rPr>
          <w:rFonts w:ascii="Century Gothic" w:eastAsia="Times New Roman" w:hAnsi="Century Gothic" w:cs="Tahoma"/>
          <w:color w:val="262626"/>
          <w:lang w:eastAsia="es-ES"/>
        </w:rPr>
        <w:t>é</w:t>
      </w:r>
      <w:r w:rsidRPr="004135F2">
        <w:rPr>
          <w:rFonts w:ascii="Century Gothic" w:eastAsia="Times New Roman" w:hAnsi="Century Gothic" w:cs="Tahoma"/>
          <w:color w:val="262626"/>
          <w:lang w:eastAsia="es-ES"/>
        </w:rPr>
        <w:t>s aprovat per unanimitat.</w:t>
      </w:r>
    </w:p>
    <w:p w:rsidR="00431C5D" w:rsidRPr="004135F2" w:rsidRDefault="00431C5D" w:rsidP="00082E06">
      <w:pPr>
        <w:spacing w:after="0"/>
        <w:jc w:val="both"/>
        <w:rPr>
          <w:rFonts w:ascii="Century Gothic" w:eastAsia="Times New Roman" w:hAnsi="Century Gothic" w:cs="Times New Roman"/>
          <w:color w:val="333333"/>
          <w:lang w:eastAsia="es-ES"/>
        </w:rPr>
      </w:pPr>
    </w:p>
    <w:p w:rsidR="00E04366" w:rsidRDefault="00E77F81"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Abans d’acabar al Ple, amb l’autorització de l’Alcaldia</w:t>
      </w:r>
      <w:r w:rsidR="00BC035B" w:rsidRPr="004135F2">
        <w:rPr>
          <w:rFonts w:ascii="Century Gothic" w:eastAsia="Times New Roman" w:hAnsi="Century Gothic" w:cs="Times New Roman"/>
          <w:color w:val="333333"/>
          <w:lang w:eastAsia="es-ES"/>
        </w:rPr>
        <w:t xml:space="preserve">, </w:t>
      </w:r>
      <w:r w:rsidR="00E04366" w:rsidRPr="004135F2">
        <w:rPr>
          <w:rFonts w:ascii="Century Gothic" w:eastAsia="Times New Roman" w:hAnsi="Century Gothic" w:cs="Times New Roman"/>
          <w:color w:val="333333"/>
          <w:lang w:eastAsia="es-ES"/>
        </w:rPr>
        <w:t>la regidora Sra. Barrio llegeix el següent manifest:</w:t>
      </w:r>
    </w:p>
    <w:p w:rsidR="00D92F22" w:rsidRPr="004135F2" w:rsidRDefault="00D92F22" w:rsidP="00082E06">
      <w:pPr>
        <w:spacing w:after="0"/>
        <w:jc w:val="both"/>
        <w:rPr>
          <w:rFonts w:ascii="Century Gothic" w:eastAsia="Times New Roman" w:hAnsi="Century Gothic" w:cs="Times New Roman"/>
          <w:b/>
          <w:color w:val="333333"/>
          <w:lang w:eastAsia="es-ES"/>
        </w:rPr>
      </w:pP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Avui, en el Dia internacional per a l’eliminació de la violència envers les dones, tornarem a denunciar i recordar allò que hauria de ser una obvietat. I ho farem les vegades que calgui. No és una queixa. No és un caprici. Estem reivindicant els nostres drets fonamentals. </w:t>
      </w:r>
    </w:p>
    <w:p w:rsidR="00960D17" w:rsidRPr="004135F2" w:rsidRDefault="00960D17" w:rsidP="00082E06">
      <w:pPr>
        <w:spacing w:after="0"/>
        <w:jc w:val="both"/>
        <w:rPr>
          <w:rFonts w:ascii="Century Gothic" w:eastAsia="Times New Roman" w:hAnsi="Century Gothic" w:cs="Times New Roman"/>
          <w:color w:val="333333"/>
          <w:lang w:eastAsia="es-ES"/>
        </w:rPr>
      </w:pP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La violència masclista no és un problema de les dones. És un problema de tothom, tots i totes. I no són casos aïllats ni inevitables. Les dades són alarmants i només com a societat podem </w:t>
      </w:r>
      <w:r w:rsidR="00590345" w:rsidRPr="004135F2">
        <w:rPr>
          <w:rFonts w:ascii="Century Gothic" w:eastAsia="Times New Roman" w:hAnsi="Century Gothic" w:cs="Times New Roman"/>
          <w:color w:val="333333"/>
          <w:lang w:eastAsia="es-ES"/>
        </w:rPr>
        <w:t>e</w:t>
      </w:r>
      <w:r w:rsidR="00B61FE8">
        <w:rPr>
          <w:rFonts w:ascii="Century Gothic" w:eastAsia="Times New Roman" w:hAnsi="Century Gothic" w:cs="Times New Roman"/>
          <w:color w:val="333333"/>
          <w:lang w:eastAsia="es-ES"/>
        </w:rPr>
        <w:t>r</w:t>
      </w:r>
      <w:r w:rsidR="00590345" w:rsidRPr="004135F2">
        <w:rPr>
          <w:rFonts w:ascii="Century Gothic" w:eastAsia="Times New Roman" w:hAnsi="Century Gothic" w:cs="Times New Roman"/>
          <w:color w:val="333333"/>
          <w:lang w:eastAsia="es-ES"/>
        </w:rPr>
        <w:t>radicar-la</w:t>
      </w:r>
      <w:r w:rsidRPr="004135F2">
        <w:rPr>
          <w:rFonts w:ascii="Century Gothic" w:eastAsia="Times New Roman" w:hAnsi="Century Gothic" w:cs="Times New Roman"/>
          <w:color w:val="333333"/>
          <w:lang w:eastAsia="es-ES"/>
        </w:rPr>
        <w:t xml:space="preserve">. No és fàcil. Hem heretat una tradició on les dones aguanten amb silenci, patiment i sentiment de culpa les agressions. Perquè encara vivim en una cultura masclista que ha normalitzat les conductes delictives contra les dones. </w:t>
      </w:r>
    </w:p>
    <w:p w:rsidR="00960D17" w:rsidRPr="004135F2" w:rsidRDefault="00960D17" w:rsidP="00082E06">
      <w:pPr>
        <w:spacing w:after="0"/>
        <w:jc w:val="both"/>
        <w:rPr>
          <w:rFonts w:ascii="Century Gothic" w:eastAsia="Times New Roman" w:hAnsi="Century Gothic" w:cs="Times New Roman"/>
          <w:color w:val="333333"/>
          <w:lang w:eastAsia="es-ES"/>
        </w:rPr>
      </w:pPr>
    </w:p>
    <w:p w:rsidR="00E04366" w:rsidRPr="004135F2"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Ja n’hi ha prou. Cal construir una societat que no toleri la violència masclista. Perquè ara l’estem tolerant. I no és un desig ni un somni: és una necessitat urgent. </w:t>
      </w: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N’estem tipes. Estem tipes de tanta violència sexual. A la pròpia llar, al carrer, a la feina. On sigui i quan sigui. Exercida per la parella, per </w:t>
      </w:r>
      <w:r w:rsidR="00590345" w:rsidRPr="004135F2">
        <w:rPr>
          <w:rFonts w:ascii="Century Gothic" w:eastAsia="Times New Roman" w:hAnsi="Century Gothic" w:cs="Times New Roman"/>
          <w:color w:val="333333"/>
          <w:lang w:eastAsia="es-ES"/>
        </w:rPr>
        <w:t>l’ex parella</w:t>
      </w:r>
      <w:r w:rsidRPr="004135F2">
        <w:rPr>
          <w:rFonts w:ascii="Century Gothic" w:eastAsia="Times New Roman" w:hAnsi="Century Gothic" w:cs="Times New Roman"/>
          <w:color w:val="333333"/>
          <w:lang w:eastAsia="es-ES"/>
        </w:rPr>
        <w:t xml:space="preserve">, per familiars, per companys, per coneguts o per desconeguts. Estem tipes de ser notícia, de convertir les dones assassinades en xifres, de ser víctimes, que ens matin, que ens insultin, que ens grapegin, que ens violin, que ens vexin, que ens utilitzin. I tot, només pel fet d’haver nascut dones. </w:t>
      </w:r>
    </w:p>
    <w:p w:rsidR="00960D17" w:rsidRPr="004135F2" w:rsidRDefault="00960D17" w:rsidP="00082E06">
      <w:pPr>
        <w:spacing w:after="0"/>
        <w:jc w:val="both"/>
        <w:rPr>
          <w:rFonts w:ascii="Century Gothic" w:eastAsia="Times New Roman" w:hAnsi="Century Gothic" w:cs="Times New Roman"/>
          <w:color w:val="333333"/>
          <w:lang w:eastAsia="es-ES"/>
        </w:rPr>
      </w:pP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Estem tan tipes, que avui ens dirigim a vosaltres. Qui contribueix a perpetuar la violència masclista. Qui us amagueu o passeu desapercebuts però sabem que hi sou. Avui us assenyalarem. </w:t>
      </w:r>
    </w:p>
    <w:p w:rsidR="00E70BB5" w:rsidRDefault="00E70BB5" w:rsidP="00082E06">
      <w:pPr>
        <w:spacing w:after="0"/>
        <w:jc w:val="both"/>
        <w:rPr>
          <w:rFonts w:ascii="Century Gothic" w:eastAsia="Times New Roman" w:hAnsi="Century Gothic" w:cs="Times New Roman"/>
          <w:color w:val="333333"/>
          <w:lang w:eastAsia="es-ES"/>
        </w:rPr>
      </w:pPr>
    </w:p>
    <w:p w:rsidR="00483BC0" w:rsidRDefault="00483BC0" w:rsidP="00082E06">
      <w:pPr>
        <w:spacing w:after="0"/>
        <w:jc w:val="both"/>
        <w:rPr>
          <w:rFonts w:ascii="Century Gothic" w:eastAsia="Times New Roman" w:hAnsi="Century Gothic" w:cs="Times New Roman"/>
          <w:color w:val="333333"/>
          <w:lang w:eastAsia="es-ES"/>
        </w:rPr>
      </w:pP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lastRenderedPageBreak/>
        <w:t>-</w:t>
      </w:r>
      <w:r w:rsidR="0070188E">
        <w:rPr>
          <w:rFonts w:ascii="Century Gothic" w:eastAsia="Times New Roman" w:hAnsi="Century Gothic" w:cs="Times New Roman"/>
          <w:color w:val="333333"/>
          <w:lang w:eastAsia="es-ES"/>
        </w:rPr>
        <w:t xml:space="preserve"> </w:t>
      </w:r>
      <w:r w:rsidRPr="004135F2">
        <w:rPr>
          <w:rFonts w:ascii="Century Gothic" w:eastAsia="Times New Roman" w:hAnsi="Century Gothic" w:cs="Times New Roman"/>
          <w:color w:val="333333"/>
          <w:lang w:eastAsia="es-ES"/>
        </w:rPr>
        <w:t xml:space="preserve">Als violadors: sí, vosaltres, els homes que ens heu forçat, que heu utilitzat la vostra força física, l’amenaça o la coerció per sotmetre’ns, que no heu volgut escoltar un no, els que us penseu que arriba un moment que ja és massa tard per dir que no. Encara que siguis marit, company, amic o acabat de conèixer. No és no, sempre. I quan sentis no, ni ens toquis. Només un sí és un sí. I aquest sí pot ser que no en qualsevol moment o en una altra ocasió. Quan utilitzeu les drogues, l’alcohol i les substàncies químiques per anul·lar la capacitat de decisió de les dones és masclisme disfressat d’estratègia de submissió. Mai, en cap cas, la pèrdua de consciència és sinònim de consentiment. </w:t>
      </w:r>
    </w:p>
    <w:p w:rsidR="00960D17" w:rsidRPr="004135F2" w:rsidRDefault="00960D17" w:rsidP="00082E06">
      <w:pPr>
        <w:spacing w:after="0"/>
        <w:jc w:val="both"/>
        <w:rPr>
          <w:rFonts w:ascii="Century Gothic" w:eastAsia="Times New Roman" w:hAnsi="Century Gothic" w:cs="Times New Roman"/>
          <w:color w:val="333333"/>
          <w:lang w:eastAsia="es-ES"/>
        </w:rPr>
      </w:pPr>
    </w:p>
    <w:p w:rsidR="00E04366"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w:t>
      </w:r>
      <w:r w:rsidR="0070188E">
        <w:rPr>
          <w:rFonts w:ascii="Century Gothic" w:eastAsia="Times New Roman" w:hAnsi="Century Gothic" w:cs="Times New Roman"/>
          <w:color w:val="333333"/>
          <w:lang w:eastAsia="es-ES"/>
        </w:rPr>
        <w:t xml:space="preserve"> </w:t>
      </w:r>
      <w:r w:rsidRPr="004135F2">
        <w:rPr>
          <w:rFonts w:ascii="Century Gothic" w:eastAsia="Times New Roman" w:hAnsi="Century Gothic" w:cs="Times New Roman"/>
          <w:color w:val="333333"/>
          <w:lang w:eastAsia="es-ES"/>
        </w:rPr>
        <w:t>Als abusadors: els que utilitzeu una suposada autoritat, a la feina, a casa, a la família, per sotmetre’ns, per agredir-nos, per fer-nos por, per fer-nos mal, per fer-nos xantatge, per coaccionar-nos, per utilitzar-nos en el vostre benefici i pels vostres interessos. Cap càrrec, cap responsabilitat, cap autoritat és més important que la nostra llibertat. No teniu cap poder sobre el nostre cos.</w:t>
      </w:r>
    </w:p>
    <w:p w:rsidR="0070188E" w:rsidRDefault="0070188E" w:rsidP="00082E06">
      <w:pPr>
        <w:spacing w:after="0"/>
        <w:jc w:val="both"/>
        <w:rPr>
          <w:rFonts w:ascii="Century Gothic" w:eastAsia="Times New Roman" w:hAnsi="Century Gothic" w:cs="Times New Roman"/>
          <w:color w:val="333333"/>
          <w:lang w:eastAsia="es-ES"/>
        </w:rPr>
      </w:pPr>
    </w:p>
    <w:p w:rsidR="0070188E" w:rsidRDefault="0070188E" w:rsidP="0070188E">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70188E">
        <w:rPr>
          <w:rFonts w:ascii="Century Gothic" w:eastAsia="Times New Roman" w:hAnsi="Century Gothic" w:cs="Times New Roman"/>
          <w:color w:val="333333"/>
          <w:lang w:eastAsia="es-ES"/>
        </w:rPr>
        <w:t xml:space="preserve">Als assetjadors: els que ens molesteu pel carrer, a les festes majors, al transport públic, a la feina o a casa. Els que us refregueu contra els nostres cossos al metro. Els que exhibiu els vostres genitals a l’autobús. Els que ens perseguiu. Els que ens envieu missatges amenaçadors per mòbil o per correu electrònic. Els que controleu els nostres telèfons. Els que ens assetgeu a través de les xarxes socials. Els que espereu en un </w:t>
      </w:r>
      <w:r w:rsidR="00590345" w:rsidRPr="0070188E">
        <w:rPr>
          <w:rFonts w:ascii="Century Gothic" w:eastAsia="Times New Roman" w:hAnsi="Century Gothic" w:cs="Times New Roman"/>
          <w:color w:val="333333"/>
          <w:lang w:eastAsia="es-ES"/>
        </w:rPr>
        <w:t>pàrquing</w:t>
      </w:r>
      <w:r w:rsidR="00E04366" w:rsidRPr="0070188E">
        <w:rPr>
          <w:rFonts w:ascii="Century Gothic" w:eastAsia="Times New Roman" w:hAnsi="Century Gothic" w:cs="Times New Roman"/>
          <w:color w:val="333333"/>
          <w:lang w:eastAsia="es-ES"/>
        </w:rPr>
        <w:t>, en un ascensor, en un portal o ens perseguiu dient-nos allò que per a vosaltres són inofensives “floretes”. Els que ens insulteu quan no acceptem les vostres propostes. Deixeu-nos en pau. Si us diem que no, no insistiu. No és timidesa. És que les dones som lliures per decidir amb qui volem estar i, sobretot, amb qui no volem estar</w:t>
      </w:r>
      <w:r>
        <w:rPr>
          <w:rFonts w:ascii="Century Gothic" w:eastAsia="Times New Roman" w:hAnsi="Century Gothic" w:cs="Times New Roman"/>
          <w:color w:val="333333"/>
          <w:lang w:eastAsia="es-ES"/>
        </w:rPr>
        <w:t>.</w:t>
      </w:r>
    </w:p>
    <w:p w:rsidR="0070188E" w:rsidRDefault="0070188E" w:rsidP="0070188E">
      <w:pPr>
        <w:spacing w:after="0"/>
        <w:jc w:val="both"/>
        <w:rPr>
          <w:rFonts w:ascii="Century Gothic" w:eastAsia="Times New Roman" w:hAnsi="Century Gothic" w:cs="Times New Roman"/>
          <w:color w:val="333333"/>
          <w:lang w:eastAsia="es-ES"/>
        </w:rPr>
      </w:pPr>
    </w:p>
    <w:p w:rsidR="00E04366" w:rsidRPr="0070188E" w:rsidRDefault="0070188E" w:rsidP="0070188E">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Als</w:t>
      </w:r>
      <w:r w:rsidR="00E04366" w:rsidRPr="0070188E">
        <w:rPr>
          <w:rFonts w:ascii="Century Gothic" w:eastAsia="Times New Roman" w:hAnsi="Century Gothic" w:cs="Times New Roman"/>
          <w:color w:val="333333"/>
          <w:lang w:eastAsia="es-ES"/>
        </w:rPr>
        <w:t xml:space="preserve"> </w:t>
      </w:r>
      <w:proofErr w:type="spellStart"/>
      <w:r w:rsidR="00E04366" w:rsidRPr="0070188E">
        <w:rPr>
          <w:rFonts w:ascii="Century Gothic" w:eastAsia="Times New Roman" w:hAnsi="Century Gothic" w:cs="Times New Roman"/>
          <w:color w:val="333333"/>
          <w:lang w:eastAsia="es-ES"/>
        </w:rPr>
        <w:t>maltractadors</w:t>
      </w:r>
      <w:proofErr w:type="spellEnd"/>
      <w:r w:rsidR="00E04366" w:rsidRPr="0070188E">
        <w:rPr>
          <w:rFonts w:ascii="Century Gothic" w:eastAsia="Times New Roman" w:hAnsi="Century Gothic" w:cs="Times New Roman"/>
          <w:color w:val="333333"/>
          <w:lang w:eastAsia="es-ES"/>
        </w:rPr>
        <w:t xml:space="preserve">: la violència és la vostra manera il·legítima d’exercir el poder. Els que aprofiteu la intimitat o privacitat de la llar per colpejar, per matar, per vexar, per agredir sexualment, per espantar. O per matar i maltractar els nostres infants. Això us empobreix com a homes i és un delicte que ha de ser perseguit per la justícia. Sou criminals. Us denunciarem. Les dones no som propietat de ningú. </w:t>
      </w:r>
    </w:p>
    <w:p w:rsidR="0070188E" w:rsidRDefault="0070188E" w:rsidP="0070188E">
      <w:pPr>
        <w:spacing w:after="0"/>
        <w:jc w:val="both"/>
        <w:rPr>
          <w:rFonts w:ascii="Century Gothic" w:eastAsia="Times New Roman" w:hAnsi="Century Gothic" w:cs="Times New Roman"/>
          <w:color w:val="333333"/>
          <w:lang w:eastAsia="es-ES"/>
        </w:rPr>
      </w:pPr>
    </w:p>
    <w:p w:rsidR="00E04366" w:rsidRDefault="0070188E" w:rsidP="0070188E">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70188E">
        <w:rPr>
          <w:rFonts w:ascii="Century Gothic" w:eastAsia="Times New Roman" w:hAnsi="Century Gothic" w:cs="Times New Roman"/>
          <w:color w:val="333333"/>
          <w:lang w:eastAsia="es-ES"/>
        </w:rPr>
        <w:t xml:space="preserve">Als i les que calleu però sabeu què passa: qui els hi rieu les gràcies als assetjadors, qui heu consentit que es maltractés o es violés una dona, qui heu mirat cap a l’altra banda, qui no heu recriminat un abús de poder... Ja n’hi ha prou. Parleu. Assenyaleu. Ajudeu les víctimes. No sigueu còmplices. Sigueu íntegres o també us convertireu en culpables. Esteneu la mà a qui ho necessita de veritat. No tolereu la violència contra cap dona. No sou agents passius, teniu molt a dir, per aturar-los a ells i per a acompanyar-les a elles. </w:t>
      </w:r>
    </w:p>
    <w:p w:rsidR="00E04366" w:rsidRDefault="0070188E" w:rsidP="00082E06">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lastRenderedPageBreak/>
        <w:t xml:space="preserve">- </w:t>
      </w:r>
      <w:r w:rsidR="00E04366" w:rsidRPr="004135F2">
        <w:rPr>
          <w:rFonts w:ascii="Century Gothic" w:eastAsia="Times New Roman" w:hAnsi="Century Gothic" w:cs="Times New Roman"/>
          <w:color w:val="333333"/>
          <w:lang w:eastAsia="es-ES"/>
        </w:rPr>
        <w:t xml:space="preserve">Presentadors i presentadores de televisió que feu espectacle de la violència masclista. Amb la vostra feina mal feta contribuïu a perpetuar la cultura de la violència. Ja n’hi ha prou de veure </w:t>
      </w:r>
      <w:proofErr w:type="spellStart"/>
      <w:r w:rsidR="00E04366" w:rsidRPr="004135F2">
        <w:rPr>
          <w:rFonts w:ascii="Century Gothic" w:eastAsia="Times New Roman" w:hAnsi="Century Gothic" w:cs="Times New Roman"/>
          <w:color w:val="333333"/>
          <w:lang w:eastAsia="es-ES"/>
        </w:rPr>
        <w:t>maltractadors</w:t>
      </w:r>
      <w:proofErr w:type="spellEnd"/>
      <w:r w:rsidR="00E04366" w:rsidRPr="004135F2">
        <w:rPr>
          <w:rFonts w:ascii="Century Gothic" w:eastAsia="Times New Roman" w:hAnsi="Century Gothic" w:cs="Times New Roman"/>
          <w:color w:val="333333"/>
          <w:lang w:eastAsia="es-ES"/>
        </w:rPr>
        <w:t xml:space="preserve"> i violadors per televisió que es fan les víctimes i justifiquen el seu comportament. Prou de convertir víctimes en titelles al servei de l’audiència. Prou d’estigmatitzar dones maltractades, de perseguir-les pel carrer, de buscar on s’amaguen. Prou de vulnerar el seu dret a la intimitat i destruir la seva privacitat i la dels seus fills i les seves filles. No confongueu l’audiència: l’amor no és possessió. L’enamorament no és propietat. La violència contra les dones no és un espectacle. Fer-ho va contra l’ètica periodística, contra la responsabilitat professional, contra els drets de les persones i els infants. </w:t>
      </w:r>
    </w:p>
    <w:p w:rsidR="0070188E" w:rsidRDefault="0070188E" w:rsidP="00082E06">
      <w:pPr>
        <w:spacing w:after="0"/>
        <w:jc w:val="both"/>
        <w:rPr>
          <w:rFonts w:ascii="Century Gothic" w:eastAsia="Times New Roman" w:hAnsi="Century Gothic" w:cs="Times New Roman"/>
          <w:color w:val="333333"/>
          <w:lang w:eastAsia="es-ES"/>
        </w:rPr>
      </w:pPr>
    </w:p>
    <w:p w:rsidR="00E04366" w:rsidRDefault="0070188E" w:rsidP="00082E06">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4135F2">
        <w:rPr>
          <w:rFonts w:ascii="Century Gothic" w:eastAsia="Times New Roman" w:hAnsi="Century Gothic" w:cs="Times New Roman"/>
          <w:color w:val="333333"/>
          <w:lang w:eastAsia="es-ES"/>
        </w:rPr>
        <w:t xml:space="preserve">Periodistes i mitjans de comunicació que quan informeu de la violència contra les dones dieu que les dones es moren. Les dones no es moren. A les dones les maten. Les assassinen. A veure si ho enteneu d’una vegada. Assenyaleu el masclisme com a causa d’aquesta violència. </w:t>
      </w:r>
    </w:p>
    <w:p w:rsidR="0070188E" w:rsidRDefault="0070188E" w:rsidP="00082E06">
      <w:pPr>
        <w:spacing w:after="0"/>
        <w:jc w:val="both"/>
        <w:rPr>
          <w:rFonts w:ascii="Century Gothic" w:eastAsia="Times New Roman" w:hAnsi="Century Gothic" w:cs="Times New Roman"/>
          <w:color w:val="333333"/>
          <w:lang w:eastAsia="es-ES"/>
        </w:rPr>
      </w:pPr>
    </w:p>
    <w:p w:rsidR="00E04366" w:rsidRDefault="0070188E" w:rsidP="00082E06">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4135F2">
        <w:rPr>
          <w:rFonts w:ascii="Century Gothic" w:eastAsia="Times New Roman" w:hAnsi="Century Gothic" w:cs="Times New Roman"/>
          <w:color w:val="333333"/>
          <w:lang w:eastAsia="es-ES"/>
        </w:rPr>
        <w:t xml:space="preserve">Periodistes que quan maten una dona o els seus infants pregunteu al veïnat com era l’assassí. Ens és igual saber si saludava o si era bon veí. Prou d’explicar si l’assassí era gelós. Els assassins no es justifiquen, ni estimen, ni tenen cap aparença especial. </w:t>
      </w:r>
    </w:p>
    <w:p w:rsidR="0070188E" w:rsidRDefault="0070188E" w:rsidP="0070188E">
      <w:pPr>
        <w:spacing w:after="0"/>
        <w:jc w:val="both"/>
        <w:rPr>
          <w:rFonts w:ascii="Century Gothic" w:eastAsia="Times New Roman" w:hAnsi="Century Gothic" w:cs="Times New Roman"/>
          <w:color w:val="333333"/>
          <w:lang w:eastAsia="es-ES"/>
        </w:rPr>
      </w:pPr>
    </w:p>
    <w:p w:rsidR="00E04366" w:rsidRPr="0070188E" w:rsidRDefault="0070188E" w:rsidP="0070188E">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70188E">
        <w:rPr>
          <w:rFonts w:ascii="Century Gothic" w:eastAsia="Times New Roman" w:hAnsi="Century Gothic" w:cs="Times New Roman"/>
          <w:color w:val="333333"/>
          <w:lang w:eastAsia="es-ES"/>
        </w:rPr>
        <w:t xml:space="preserve">Professionals de l’audiovisual que perpetueu els tòpics que atempten contra les dones: no les convertiu més en objectes. Que el seu físic no determini la seva feina, no consentiu l’entreteniment que vexa les dones o que banalitza la violència de masclista. Pareu de tolerar missatges masclistes que normalitzen relacions de parella tòxiques, que perpetuen tòpics sobre la realitat femenina que són falsos, caducs i nocius. </w:t>
      </w:r>
    </w:p>
    <w:p w:rsidR="0070188E" w:rsidRDefault="0070188E" w:rsidP="0070188E">
      <w:pPr>
        <w:spacing w:after="0"/>
        <w:jc w:val="both"/>
        <w:rPr>
          <w:rFonts w:ascii="Century Gothic" w:eastAsia="Times New Roman" w:hAnsi="Century Gothic" w:cs="Times New Roman"/>
          <w:color w:val="333333"/>
          <w:lang w:eastAsia="es-ES"/>
        </w:rPr>
      </w:pPr>
    </w:p>
    <w:p w:rsidR="00E04366" w:rsidRPr="0070188E" w:rsidRDefault="0070188E" w:rsidP="0070188E">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70188E">
        <w:rPr>
          <w:rFonts w:ascii="Century Gothic" w:eastAsia="Times New Roman" w:hAnsi="Century Gothic" w:cs="Times New Roman"/>
          <w:color w:val="333333"/>
          <w:lang w:eastAsia="es-ES"/>
        </w:rPr>
        <w:t xml:space="preserve">Professionals de la publicitat i empreses anunciants que us recreeu en l’estètica del patiment de les dones. No convertiu la violència contra les dones en bellesa i argument de venda. Prou d’imatges de dones sotmeses als homes, humiliades, mig mortes, per vendre perfums o rellotges o el que sigui. Prou de </w:t>
      </w:r>
      <w:r w:rsidR="00590345" w:rsidRPr="0070188E">
        <w:rPr>
          <w:rFonts w:ascii="Century Gothic" w:eastAsia="Times New Roman" w:hAnsi="Century Gothic" w:cs="Times New Roman"/>
          <w:color w:val="333333"/>
          <w:lang w:eastAsia="es-ES"/>
        </w:rPr>
        <w:t>sexualitat</w:t>
      </w:r>
      <w:r w:rsidR="00E04366" w:rsidRPr="0070188E">
        <w:rPr>
          <w:rFonts w:ascii="Century Gothic" w:eastAsia="Times New Roman" w:hAnsi="Century Gothic" w:cs="Times New Roman"/>
          <w:color w:val="333333"/>
          <w:lang w:eastAsia="es-ES"/>
        </w:rPr>
        <w:t xml:space="preserve"> les criatures. Pareu de dipositar una càrrega eròtica sobre la infància. Les nenes i els nens no són productes al vostre servei. </w:t>
      </w:r>
    </w:p>
    <w:p w:rsidR="0070188E" w:rsidRDefault="0070188E" w:rsidP="00082E06">
      <w:pPr>
        <w:spacing w:after="0"/>
        <w:jc w:val="both"/>
        <w:rPr>
          <w:rFonts w:ascii="Century Gothic" w:eastAsia="Times New Roman" w:hAnsi="Century Gothic" w:cs="Times New Roman"/>
          <w:color w:val="333333"/>
          <w:lang w:eastAsia="es-ES"/>
        </w:rPr>
      </w:pPr>
    </w:p>
    <w:p w:rsidR="00E04366" w:rsidRDefault="0070188E" w:rsidP="00082E06">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t xml:space="preserve">- </w:t>
      </w:r>
      <w:r w:rsidR="00E04366" w:rsidRPr="004135F2">
        <w:rPr>
          <w:rFonts w:ascii="Century Gothic" w:eastAsia="Times New Roman" w:hAnsi="Century Gothic" w:cs="Times New Roman"/>
          <w:color w:val="333333"/>
          <w:lang w:eastAsia="es-ES"/>
        </w:rPr>
        <w:t xml:space="preserve">Empresaris de l’oci nocturn que utilitzeu les dones com a reclam dels vostres negocis: No sigueu còmplices de la violència masclista. Pareu de posar-ho fàcil als abusadors que poden trobar, en els vostres locals, la coartada perfecta. Ajudeu a combatre l’assetjament. No eludiu un problema molt greu que sabeu perfectament que també s’esdevé en el vostre àmbit. </w:t>
      </w:r>
    </w:p>
    <w:p w:rsidR="0070188E" w:rsidRDefault="0070188E" w:rsidP="00082E06">
      <w:pPr>
        <w:spacing w:after="0"/>
        <w:jc w:val="both"/>
        <w:rPr>
          <w:rFonts w:ascii="Century Gothic" w:eastAsia="Times New Roman" w:hAnsi="Century Gothic" w:cs="Times New Roman"/>
          <w:color w:val="333333"/>
          <w:lang w:eastAsia="es-ES"/>
        </w:rPr>
      </w:pPr>
    </w:p>
    <w:p w:rsidR="00E04366" w:rsidRDefault="0070188E" w:rsidP="00082E06">
      <w:pPr>
        <w:spacing w:after="0"/>
        <w:jc w:val="both"/>
        <w:rPr>
          <w:rFonts w:ascii="Century Gothic" w:eastAsia="Times New Roman" w:hAnsi="Century Gothic" w:cs="Times New Roman"/>
          <w:color w:val="333333"/>
          <w:lang w:eastAsia="es-ES"/>
        </w:rPr>
      </w:pPr>
      <w:r>
        <w:rPr>
          <w:rFonts w:ascii="Century Gothic" w:eastAsia="Times New Roman" w:hAnsi="Century Gothic" w:cs="Times New Roman"/>
          <w:color w:val="333333"/>
          <w:lang w:eastAsia="es-ES"/>
        </w:rPr>
        <w:lastRenderedPageBreak/>
        <w:t xml:space="preserve">- </w:t>
      </w:r>
      <w:r w:rsidR="00E04366" w:rsidRPr="004135F2">
        <w:rPr>
          <w:rFonts w:ascii="Century Gothic" w:eastAsia="Times New Roman" w:hAnsi="Century Gothic" w:cs="Times New Roman"/>
          <w:color w:val="333333"/>
          <w:lang w:eastAsia="es-ES"/>
        </w:rPr>
        <w:t xml:space="preserve">Professionals de la judicatura, l’advocacia, la medecina forense, i cossos policials que infravaloreu les denúncies de les dones: el vostre àmbit és essencial per </w:t>
      </w:r>
      <w:r w:rsidR="00590345" w:rsidRPr="004135F2">
        <w:rPr>
          <w:rFonts w:ascii="Century Gothic" w:eastAsia="Times New Roman" w:hAnsi="Century Gothic" w:cs="Times New Roman"/>
          <w:color w:val="333333"/>
          <w:lang w:eastAsia="es-ES"/>
        </w:rPr>
        <w:t>e</w:t>
      </w:r>
      <w:r w:rsidR="001D2F4A">
        <w:rPr>
          <w:rFonts w:ascii="Century Gothic" w:eastAsia="Times New Roman" w:hAnsi="Century Gothic" w:cs="Times New Roman"/>
          <w:color w:val="333333"/>
          <w:lang w:eastAsia="es-ES"/>
        </w:rPr>
        <w:t>r</w:t>
      </w:r>
      <w:r w:rsidR="00215A82">
        <w:rPr>
          <w:rFonts w:ascii="Century Gothic" w:eastAsia="Times New Roman" w:hAnsi="Century Gothic" w:cs="Times New Roman"/>
          <w:color w:val="333333"/>
          <w:lang w:eastAsia="es-ES"/>
        </w:rPr>
        <w:t>r</w:t>
      </w:r>
      <w:r w:rsidR="00590345" w:rsidRPr="004135F2">
        <w:rPr>
          <w:rFonts w:ascii="Century Gothic" w:eastAsia="Times New Roman" w:hAnsi="Century Gothic" w:cs="Times New Roman"/>
          <w:color w:val="333333"/>
          <w:lang w:eastAsia="es-ES"/>
        </w:rPr>
        <w:t>adicar</w:t>
      </w:r>
      <w:r w:rsidR="00E04366" w:rsidRPr="004135F2">
        <w:rPr>
          <w:rFonts w:ascii="Century Gothic" w:eastAsia="Times New Roman" w:hAnsi="Century Gothic" w:cs="Times New Roman"/>
          <w:color w:val="333333"/>
          <w:lang w:eastAsia="es-ES"/>
        </w:rPr>
        <w:t xml:space="preserve"> la violència masclista. Documenteu-vos de les estadístiques i sigueu sensibles a la realitat social. Si menysteniu els testimonis de les dones agredides i el risc que suposa conviure amb un agressor, poseu en joc les seves vides. I recordeu: els fills i les filles també són víctimes de la violència masclista. No permeteu que la justícia sigui utilitzada pels </w:t>
      </w:r>
      <w:proofErr w:type="spellStart"/>
      <w:r w:rsidR="00E04366" w:rsidRPr="004135F2">
        <w:rPr>
          <w:rFonts w:ascii="Century Gothic" w:eastAsia="Times New Roman" w:hAnsi="Century Gothic" w:cs="Times New Roman"/>
          <w:color w:val="333333"/>
          <w:lang w:eastAsia="es-ES"/>
        </w:rPr>
        <w:t>maltractadors</w:t>
      </w:r>
      <w:proofErr w:type="spellEnd"/>
      <w:r w:rsidR="00E04366" w:rsidRPr="004135F2">
        <w:rPr>
          <w:rFonts w:ascii="Century Gothic" w:eastAsia="Times New Roman" w:hAnsi="Century Gothic" w:cs="Times New Roman"/>
          <w:color w:val="333333"/>
          <w:lang w:eastAsia="es-ES"/>
        </w:rPr>
        <w:t xml:space="preserve"> com una estratègia per continuar coaccionant les víctimes. </w:t>
      </w:r>
    </w:p>
    <w:p w:rsidR="00960D17" w:rsidRPr="004135F2" w:rsidRDefault="00960D17" w:rsidP="00082E06">
      <w:pPr>
        <w:spacing w:after="0"/>
        <w:jc w:val="both"/>
        <w:rPr>
          <w:rFonts w:ascii="Century Gothic" w:eastAsia="Times New Roman" w:hAnsi="Century Gothic" w:cs="Times New Roman"/>
          <w:color w:val="333333"/>
          <w:lang w:eastAsia="es-ES"/>
        </w:rPr>
      </w:pPr>
    </w:p>
    <w:p w:rsidR="0070188E" w:rsidRPr="004135F2" w:rsidRDefault="00E04366" w:rsidP="00082E06">
      <w:pPr>
        <w:spacing w:after="0"/>
        <w:jc w:val="both"/>
        <w:rPr>
          <w:rFonts w:ascii="Century Gothic" w:eastAsia="Times New Roman" w:hAnsi="Century Gothic" w:cs="Times New Roman"/>
          <w:color w:val="333333"/>
          <w:lang w:eastAsia="es-ES"/>
        </w:rPr>
      </w:pPr>
      <w:r w:rsidRPr="004135F2">
        <w:rPr>
          <w:rFonts w:ascii="Century Gothic" w:eastAsia="Times New Roman" w:hAnsi="Century Gothic" w:cs="Times New Roman"/>
          <w:color w:val="333333"/>
          <w:lang w:eastAsia="es-ES"/>
        </w:rPr>
        <w:t xml:space="preserve">I finalment, a totes les dones: </w:t>
      </w:r>
    </w:p>
    <w:p w:rsidR="00431C5D" w:rsidRPr="004135F2" w:rsidRDefault="00E04366" w:rsidP="00082E06">
      <w:pPr>
        <w:spacing w:after="0"/>
        <w:jc w:val="both"/>
        <w:rPr>
          <w:rFonts w:ascii="Century Gothic" w:hAnsi="Century Gothic"/>
        </w:rPr>
      </w:pPr>
      <w:r w:rsidRPr="004135F2">
        <w:rPr>
          <w:rFonts w:ascii="Century Gothic" w:eastAsia="Times New Roman" w:hAnsi="Century Gothic" w:cs="Times New Roman"/>
          <w:color w:val="333333"/>
          <w:lang w:eastAsia="es-ES"/>
        </w:rPr>
        <w:t>Ningú pot privar-nos dels nostres drets. Tenim dret a viure sense violències masclistes. Tenim dret a ser lliures. I no us sentiu culpables per ser-ho. Si us sentiu sota amenaça, si viviu amb por, per poca que sigui, demaneu ajuda. La nostra manera de pensar, de vestir, de divertir-nos, de gaudir de la vida, mai ha de ser un argument per acusar-nos o fer-nos sentir malament. No som responsables de les agressions que rebem. Les nostres opinions, desitjos o reivindicacions són tan legítimes com les d’un home. Ningú pot dir-nos com hem de viure o què hem de fer. Només nosaltres podem decidir com volem viure i la dona que volem ser.</w:t>
      </w:r>
      <w:r w:rsidR="00431C5D" w:rsidRPr="004135F2">
        <w:rPr>
          <w:rFonts w:ascii="Century Gothic" w:hAnsi="Century Gothic"/>
        </w:rPr>
        <w:tab/>
      </w:r>
    </w:p>
    <w:p w:rsidR="0028730C" w:rsidRPr="004135F2" w:rsidRDefault="0028730C" w:rsidP="00082E06">
      <w:pPr>
        <w:spacing w:after="0"/>
        <w:ind w:right="-15"/>
        <w:jc w:val="both"/>
        <w:rPr>
          <w:rFonts w:ascii="Century Gothic" w:hAnsi="Century Gothic" w:cs="Tahoma"/>
          <w:b/>
        </w:rPr>
      </w:pPr>
    </w:p>
    <w:p w:rsidR="008C3AA4" w:rsidRPr="004135F2" w:rsidRDefault="0028730C" w:rsidP="00082E06">
      <w:pPr>
        <w:spacing w:after="0"/>
        <w:ind w:right="-15"/>
        <w:jc w:val="both"/>
        <w:rPr>
          <w:rFonts w:ascii="Century Gothic" w:hAnsi="Century Gothic" w:cs="Tahoma"/>
          <w:b/>
        </w:rPr>
      </w:pPr>
      <w:r w:rsidRPr="004135F2">
        <w:rPr>
          <w:rFonts w:ascii="Century Gothic" w:hAnsi="Century Gothic" w:cs="Tahoma"/>
        </w:rPr>
        <w:t>I no havent més assumptes a tractar, per part de l’Alcaldia s’aixeca la sessió a les 2</w:t>
      </w:r>
      <w:r w:rsidR="00431C5D" w:rsidRPr="004135F2">
        <w:rPr>
          <w:rFonts w:ascii="Century Gothic" w:hAnsi="Century Gothic" w:cs="Tahoma"/>
        </w:rPr>
        <w:t>0</w:t>
      </w:r>
      <w:r w:rsidRPr="004135F2">
        <w:rPr>
          <w:rFonts w:ascii="Century Gothic" w:hAnsi="Century Gothic" w:cs="Tahoma"/>
        </w:rPr>
        <w:t>.5</w:t>
      </w:r>
      <w:r w:rsidR="00431C5D" w:rsidRPr="004135F2">
        <w:rPr>
          <w:rFonts w:ascii="Century Gothic" w:hAnsi="Century Gothic" w:cs="Tahoma"/>
        </w:rPr>
        <w:t>0</w:t>
      </w:r>
      <w:r w:rsidRPr="004135F2">
        <w:rPr>
          <w:rFonts w:ascii="Century Gothic" w:hAnsi="Century Gothic" w:cs="Tahoma"/>
        </w:rPr>
        <w:t xml:space="preserve"> hores, acordant-se la redacció de l’esborrany de l’acte d’acord amb els paràmetres que disposa  l’article 110 del Decret Legislatiu 2/2003, de 28 d'abril, pel qual s'aprova el Text refós de la Llei municipal i de règim local de Catalunya.</w:t>
      </w:r>
    </w:p>
    <w:sectPr w:rsidR="008C3AA4" w:rsidRPr="004135F2" w:rsidSect="00E03946">
      <w:headerReference w:type="even" r:id="rId8"/>
      <w:headerReference w:type="default" r:id="rId9"/>
      <w:footerReference w:type="even" r:id="rId10"/>
      <w:footerReference w:type="default" r:id="rId11"/>
      <w:headerReference w:type="first" r:id="rId12"/>
      <w:footerReference w:type="first" r:id="rId13"/>
      <w:pgSz w:w="11906" w:h="16838" w:code="9"/>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3A" w:rsidRDefault="00D4263A">
      <w:pPr>
        <w:spacing w:after="0" w:line="240" w:lineRule="auto"/>
      </w:pPr>
      <w:r>
        <w:separator/>
      </w:r>
    </w:p>
  </w:endnote>
  <w:endnote w:type="continuationSeparator" w:id="0">
    <w:p w:rsidR="00D4263A" w:rsidRDefault="00D4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5658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5325"/>
      <w:docPartObj>
        <w:docPartGallery w:val="Page Numbers (Bottom of Page)"/>
        <w:docPartUnique/>
      </w:docPartObj>
    </w:sdtPr>
    <w:sdtEndPr/>
    <w:sdtContent>
      <w:p w:rsidR="00D14570" w:rsidRDefault="004615DC">
        <w:pPr>
          <w:pStyle w:val="Piedepgina"/>
          <w:jc w:val="right"/>
        </w:pPr>
        <w:r>
          <w:fldChar w:fldCharType="begin"/>
        </w:r>
        <w:r>
          <w:instrText>PAGE   \* MERGEFORMAT</w:instrText>
        </w:r>
        <w:r>
          <w:fldChar w:fldCharType="separate"/>
        </w:r>
        <w:r w:rsidR="00421062">
          <w:rPr>
            <w:noProof/>
          </w:rPr>
          <w:t>23</w:t>
        </w:r>
        <w:r>
          <w:fldChar w:fldCharType="end"/>
        </w:r>
      </w:p>
    </w:sdtContent>
  </w:sdt>
  <w:p w:rsidR="00D14570" w:rsidRDefault="005658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5658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3A" w:rsidRDefault="00D4263A">
      <w:pPr>
        <w:spacing w:after="0" w:line="240" w:lineRule="auto"/>
      </w:pPr>
      <w:r>
        <w:separator/>
      </w:r>
    </w:p>
  </w:footnote>
  <w:footnote w:type="continuationSeparator" w:id="0">
    <w:p w:rsidR="00D4263A" w:rsidRDefault="00D42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56586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56586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570" w:rsidRDefault="005658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5070"/>
    <w:multiLevelType w:val="hybridMultilevel"/>
    <w:tmpl w:val="586A2B3E"/>
    <w:lvl w:ilvl="0" w:tplc="B4DA8A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E83446"/>
    <w:multiLevelType w:val="hybridMultilevel"/>
    <w:tmpl w:val="3DD0BBBE"/>
    <w:lvl w:ilvl="0" w:tplc="9A74BB7C">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DE00F6"/>
    <w:multiLevelType w:val="hybridMultilevel"/>
    <w:tmpl w:val="E15895A8"/>
    <w:lvl w:ilvl="0" w:tplc="B82E591C">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D149A6"/>
    <w:multiLevelType w:val="hybridMultilevel"/>
    <w:tmpl w:val="AE14C660"/>
    <w:lvl w:ilvl="0" w:tplc="DEE462C6">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1563C5"/>
    <w:multiLevelType w:val="hybridMultilevel"/>
    <w:tmpl w:val="E5D01F9E"/>
    <w:lvl w:ilvl="0" w:tplc="23A03912">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8F098D"/>
    <w:multiLevelType w:val="hybridMultilevel"/>
    <w:tmpl w:val="A634BAFC"/>
    <w:lvl w:ilvl="0" w:tplc="D0EEB468">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EB3068"/>
    <w:multiLevelType w:val="hybridMultilevel"/>
    <w:tmpl w:val="1324C116"/>
    <w:lvl w:ilvl="0" w:tplc="CA9C7B6A">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701602A"/>
    <w:multiLevelType w:val="hybridMultilevel"/>
    <w:tmpl w:val="B9B27252"/>
    <w:lvl w:ilvl="0" w:tplc="585C1D3A">
      <w:start w:val="1"/>
      <w:numFmt w:val="bullet"/>
      <w:lvlText w:val="-"/>
      <w:lvlJc w:val="left"/>
      <w:pPr>
        <w:ind w:left="420" w:hanging="360"/>
      </w:pPr>
      <w:rPr>
        <w:rFonts w:ascii="Century Gothic" w:eastAsia="Times New Roman" w:hAnsi="Century Gothic"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8" w15:restartNumberingAfterBreak="0">
    <w:nsid w:val="38275D61"/>
    <w:multiLevelType w:val="hybridMultilevel"/>
    <w:tmpl w:val="D8B659FA"/>
    <w:lvl w:ilvl="0" w:tplc="175693C8">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1C7DDA"/>
    <w:multiLevelType w:val="hybridMultilevel"/>
    <w:tmpl w:val="0E96F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5E275D"/>
    <w:multiLevelType w:val="hybridMultilevel"/>
    <w:tmpl w:val="A4AAAD80"/>
    <w:lvl w:ilvl="0" w:tplc="E8A0F9E0">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25F668A"/>
    <w:multiLevelType w:val="hybridMultilevel"/>
    <w:tmpl w:val="F1E0DF10"/>
    <w:lvl w:ilvl="0" w:tplc="B8AACBE0">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D7490C"/>
    <w:multiLevelType w:val="hybridMultilevel"/>
    <w:tmpl w:val="A83CA57A"/>
    <w:lvl w:ilvl="0" w:tplc="199603B6">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C33E4"/>
    <w:multiLevelType w:val="hybridMultilevel"/>
    <w:tmpl w:val="EF202A18"/>
    <w:lvl w:ilvl="0" w:tplc="1004BB7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56693528"/>
    <w:multiLevelType w:val="hybridMultilevel"/>
    <w:tmpl w:val="1C9284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A5300F"/>
    <w:multiLevelType w:val="hybridMultilevel"/>
    <w:tmpl w:val="999A2DCA"/>
    <w:lvl w:ilvl="0" w:tplc="51D271EA">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5D2D73"/>
    <w:multiLevelType w:val="hybridMultilevel"/>
    <w:tmpl w:val="0346EFDA"/>
    <w:lvl w:ilvl="0" w:tplc="5A96A30E">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ED56A66"/>
    <w:multiLevelType w:val="hybridMultilevel"/>
    <w:tmpl w:val="590CA2BC"/>
    <w:lvl w:ilvl="0" w:tplc="6E62109A">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4E095C"/>
    <w:multiLevelType w:val="hybridMultilevel"/>
    <w:tmpl w:val="69684594"/>
    <w:styleLink w:val="Estiloimportado2"/>
    <w:lvl w:ilvl="0" w:tplc="A296EFC8">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2C93E6">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675A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0936C8A8">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98A234">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8E7AA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6561C6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0A6B2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F8E78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29258B3"/>
    <w:multiLevelType w:val="hybridMultilevel"/>
    <w:tmpl w:val="132CEC2C"/>
    <w:lvl w:ilvl="0" w:tplc="04030001">
      <w:start w:val="1"/>
      <w:numFmt w:val="bullet"/>
      <w:lvlText w:val=""/>
      <w:lvlJc w:val="left"/>
      <w:pPr>
        <w:ind w:left="2280" w:hanging="360"/>
      </w:pPr>
      <w:rPr>
        <w:rFonts w:ascii="Symbol" w:hAnsi="Symbol" w:hint="default"/>
      </w:rPr>
    </w:lvl>
    <w:lvl w:ilvl="1" w:tplc="04030019" w:tentative="1">
      <w:start w:val="1"/>
      <w:numFmt w:val="lowerLetter"/>
      <w:lvlText w:val="%2."/>
      <w:lvlJc w:val="left"/>
      <w:pPr>
        <w:ind w:left="3000" w:hanging="360"/>
      </w:pPr>
    </w:lvl>
    <w:lvl w:ilvl="2" w:tplc="0403001B" w:tentative="1">
      <w:start w:val="1"/>
      <w:numFmt w:val="lowerRoman"/>
      <w:lvlText w:val="%3."/>
      <w:lvlJc w:val="right"/>
      <w:pPr>
        <w:ind w:left="3720" w:hanging="180"/>
      </w:pPr>
    </w:lvl>
    <w:lvl w:ilvl="3" w:tplc="0403000F" w:tentative="1">
      <w:start w:val="1"/>
      <w:numFmt w:val="decimal"/>
      <w:lvlText w:val="%4."/>
      <w:lvlJc w:val="left"/>
      <w:pPr>
        <w:ind w:left="4440" w:hanging="360"/>
      </w:pPr>
    </w:lvl>
    <w:lvl w:ilvl="4" w:tplc="04030019" w:tentative="1">
      <w:start w:val="1"/>
      <w:numFmt w:val="lowerLetter"/>
      <w:lvlText w:val="%5."/>
      <w:lvlJc w:val="left"/>
      <w:pPr>
        <w:ind w:left="5160" w:hanging="360"/>
      </w:pPr>
    </w:lvl>
    <w:lvl w:ilvl="5" w:tplc="0403001B" w:tentative="1">
      <w:start w:val="1"/>
      <w:numFmt w:val="lowerRoman"/>
      <w:lvlText w:val="%6."/>
      <w:lvlJc w:val="right"/>
      <w:pPr>
        <w:ind w:left="5880" w:hanging="180"/>
      </w:pPr>
    </w:lvl>
    <w:lvl w:ilvl="6" w:tplc="0403000F" w:tentative="1">
      <w:start w:val="1"/>
      <w:numFmt w:val="decimal"/>
      <w:lvlText w:val="%7."/>
      <w:lvlJc w:val="left"/>
      <w:pPr>
        <w:ind w:left="6600" w:hanging="360"/>
      </w:pPr>
    </w:lvl>
    <w:lvl w:ilvl="7" w:tplc="04030019" w:tentative="1">
      <w:start w:val="1"/>
      <w:numFmt w:val="lowerLetter"/>
      <w:lvlText w:val="%8."/>
      <w:lvlJc w:val="left"/>
      <w:pPr>
        <w:ind w:left="7320" w:hanging="360"/>
      </w:pPr>
    </w:lvl>
    <w:lvl w:ilvl="8" w:tplc="0403001B" w:tentative="1">
      <w:start w:val="1"/>
      <w:numFmt w:val="lowerRoman"/>
      <w:lvlText w:val="%9."/>
      <w:lvlJc w:val="right"/>
      <w:pPr>
        <w:ind w:left="8040" w:hanging="180"/>
      </w:pPr>
    </w:lvl>
  </w:abstractNum>
  <w:abstractNum w:abstractNumId="20" w15:restartNumberingAfterBreak="0">
    <w:nsid w:val="66371992"/>
    <w:multiLevelType w:val="hybridMultilevel"/>
    <w:tmpl w:val="790E9E48"/>
    <w:lvl w:ilvl="0" w:tplc="D7A6BB36">
      <w:start w:val="1"/>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B781D27"/>
    <w:multiLevelType w:val="hybridMultilevel"/>
    <w:tmpl w:val="C930E650"/>
    <w:lvl w:ilvl="0" w:tplc="9280D6EC">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1B153A"/>
    <w:multiLevelType w:val="hybridMultilevel"/>
    <w:tmpl w:val="69684594"/>
    <w:numStyleLink w:val="Estiloimportado2"/>
  </w:abstractNum>
  <w:abstractNum w:abstractNumId="23" w15:restartNumberingAfterBreak="0">
    <w:nsid w:val="6F4755FF"/>
    <w:multiLevelType w:val="hybridMultilevel"/>
    <w:tmpl w:val="DB76E01C"/>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086AAD"/>
    <w:multiLevelType w:val="hybridMultilevel"/>
    <w:tmpl w:val="4C722D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F3643E"/>
    <w:multiLevelType w:val="hybridMultilevel"/>
    <w:tmpl w:val="52D2B6D6"/>
    <w:lvl w:ilvl="0" w:tplc="AAD097F6">
      <w:start w:val="5"/>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3"/>
  </w:num>
  <w:num w:numId="4">
    <w:abstractNumId w:val="9"/>
  </w:num>
  <w:num w:numId="5">
    <w:abstractNumId w:val="0"/>
  </w:num>
  <w:num w:numId="6">
    <w:abstractNumId w:val="19"/>
  </w:num>
  <w:num w:numId="7">
    <w:abstractNumId w:val="24"/>
  </w:num>
  <w:num w:numId="8">
    <w:abstractNumId w:val="14"/>
  </w:num>
  <w:num w:numId="9">
    <w:abstractNumId w:val="4"/>
  </w:num>
  <w:num w:numId="10">
    <w:abstractNumId w:val="12"/>
  </w:num>
  <w:num w:numId="11">
    <w:abstractNumId w:val="21"/>
  </w:num>
  <w:num w:numId="12">
    <w:abstractNumId w:val="8"/>
  </w:num>
  <w:num w:numId="13">
    <w:abstractNumId w:val="25"/>
  </w:num>
  <w:num w:numId="14">
    <w:abstractNumId w:val="16"/>
  </w:num>
  <w:num w:numId="15">
    <w:abstractNumId w:val="11"/>
  </w:num>
  <w:num w:numId="16">
    <w:abstractNumId w:val="3"/>
  </w:num>
  <w:num w:numId="17">
    <w:abstractNumId w:val="7"/>
  </w:num>
  <w:num w:numId="18">
    <w:abstractNumId w:val="17"/>
  </w:num>
  <w:num w:numId="19">
    <w:abstractNumId w:val="2"/>
  </w:num>
  <w:num w:numId="20">
    <w:abstractNumId w:val="10"/>
  </w:num>
  <w:num w:numId="21">
    <w:abstractNumId w:val="15"/>
  </w:num>
  <w:num w:numId="22">
    <w:abstractNumId w:val="5"/>
  </w:num>
  <w:num w:numId="23">
    <w:abstractNumId w:val="1"/>
  </w:num>
  <w:num w:numId="24">
    <w:abstractNumId w:val="6"/>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0C"/>
    <w:rsid w:val="00051AC6"/>
    <w:rsid w:val="00064772"/>
    <w:rsid w:val="00082E06"/>
    <w:rsid w:val="000947F5"/>
    <w:rsid w:val="000E1CC8"/>
    <w:rsid w:val="00113988"/>
    <w:rsid w:val="00150412"/>
    <w:rsid w:val="001801C2"/>
    <w:rsid w:val="001B125A"/>
    <w:rsid w:val="001D2F4A"/>
    <w:rsid w:val="001D512B"/>
    <w:rsid w:val="001E2799"/>
    <w:rsid w:val="001F2728"/>
    <w:rsid w:val="00215A82"/>
    <w:rsid w:val="00223112"/>
    <w:rsid w:val="00223421"/>
    <w:rsid w:val="002435C4"/>
    <w:rsid w:val="00262345"/>
    <w:rsid w:val="00285CB3"/>
    <w:rsid w:val="0028730C"/>
    <w:rsid w:val="002F67A2"/>
    <w:rsid w:val="00310D37"/>
    <w:rsid w:val="00313ABD"/>
    <w:rsid w:val="00391852"/>
    <w:rsid w:val="004135F2"/>
    <w:rsid w:val="00421062"/>
    <w:rsid w:val="00430E5D"/>
    <w:rsid w:val="00431C5D"/>
    <w:rsid w:val="004615DC"/>
    <w:rsid w:val="00483BC0"/>
    <w:rsid w:val="00503CBE"/>
    <w:rsid w:val="00510222"/>
    <w:rsid w:val="00565869"/>
    <w:rsid w:val="00590345"/>
    <w:rsid w:val="0059615B"/>
    <w:rsid w:val="00600323"/>
    <w:rsid w:val="00645B6F"/>
    <w:rsid w:val="00683F7F"/>
    <w:rsid w:val="0068451F"/>
    <w:rsid w:val="00692271"/>
    <w:rsid w:val="006A22C6"/>
    <w:rsid w:val="006B50DF"/>
    <w:rsid w:val="0070188E"/>
    <w:rsid w:val="007155AE"/>
    <w:rsid w:val="007241BD"/>
    <w:rsid w:val="007A1F44"/>
    <w:rsid w:val="007E1836"/>
    <w:rsid w:val="00801321"/>
    <w:rsid w:val="008013E9"/>
    <w:rsid w:val="00857EDD"/>
    <w:rsid w:val="008945FD"/>
    <w:rsid w:val="008C3AA4"/>
    <w:rsid w:val="008D72D7"/>
    <w:rsid w:val="00960BD4"/>
    <w:rsid w:val="00960D17"/>
    <w:rsid w:val="009634B3"/>
    <w:rsid w:val="009C504E"/>
    <w:rsid w:val="00A030FA"/>
    <w:rsid w:val="00AA2CA3"/>
    <w:rsid w:val="00AB59D0"/>
    <w:rsid w:val="00B17487"/>
    <w:rsid w:val="00B61FE8"/>
    <w:rsid w:val="00BC035B"/>
    <w:rsid w:val="00BF5C6F"/>
    <w:rsid w:val="00C12632"/>
    <w:rsid w:val="00C26FF2"/>
    <w:rsid w:val="00CB7783"/>
    <w:rsid w:val="00D25677"/>
    <w:rsid w:val="00D4263A"/>
    <w:rsid w:val="00D44ED5"/>
    <w:rsid w:val="00D92F22"/>
    <w:rsid w:val="00DA285D"/>
    <w:rsid w:val="00DF2D2C"/>
    <w:rsid w:val="00E03946"/>
    <w:rsid w:val="00E04366"/>
    <w:rsid w:val="00E37320"/>
    <w:rsid w:val="00E60A07"/>
    <w:rsid w:val="00E66E0C"/>
    <w:rsid w:val="00E67AA0"/>
    <w:rsid w:val="00E70BB5"/>
    <w:rsid w:val="00E77F81"/>
    <w:rsid w:val="00EA2190"/>
    <w:rsid w:val="00EE7D71"/>
    <w:rsid w:val="00EF657E"/>
    <w:rsid w:val="00F14DFF"/>
    <w:rsid w:val="00F166D2"/>
    <w:rsid w:val="00FA3CF8"/>
    <w:rsid w:val="00FD35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9388"/>
  <w15:docId w15:val="{0211920D-4D67-461E-B4F1-1E0F7391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ca-ES"/>
    </w:rPr>
  </w:style>
  <w:style w:type="paragraph" w:styleId="Ttulo5">
    <w:name w:val="heading 5"/>
    <w:basedOn w:val="Normal0"/>
    <w:next w:val="Normal0"/>
    <w:link w:val="Ttulo5Car"/>
    <w:qFormat/>
    <w:rsid w:val="00431C5D"/>
    <w:pPr>
      <w:keepNext/>
      <w:spacing w:line="360" w:lineRule="auto"/>
      <w:jc w:val="center"/>
      <w:outlineLvl w:val="4"/>
    </w:pPr>
    <w:rPr>
      <w:rFonts w:ascii="Verdana" w:hAnsi="Verdana"/>
      <w:b/>
      <w:bCs/>
      <w:color w:val="33339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28730C"/>
    <w:pPr>
      <w:spacing w:after="120"/>
    </w:pPr>
  </w:style>
  <w:style w:type="character" w:customStyle="1" w:styleId="TextoindependienteCar">
    <w:name w:val="Texto independiente Car"/>
    <w:basedOn w:val="Fuentedeprrafopredeter"/>
    <w:link w:val="Textoindependiente"/>
    <w:uiPriority w:val="99"/>
    <w:semiHidden/>
    <w:rsid w:val="0028730C"/>
    <w:rPr>
      <w:lang w:val="ca-ES"/>
    </w:rPr>
  </w:style>
  <w:style w:type="paragraph" w:styleId="Encabezado">
    <w:name w:val="header"/>
    <w:basedOn w:val="Normal"/>
    <w:link w:val="EncabezadoCar"/>
    <w:uiPriority w:val="99"/>
    <w:unhideWhenUsed/>
    <w:rsid w:val="0028730C"/>
    <w:pPr>
      <w:tabs>
        <w:tab w:val="center" w:pos="4252"/>
        <w:tab w:val="right" w:pos="8504"/>
      </w:tabs>
      <w:spacing w:after="0" w:line="240" w:lineRule="auto"/>
    </w:pPr>
    <w:rPr>
      <w:rFonts w:ascii="Calibri" w:hAnsi="Calibri" w:cs="Times New Roman"/>
    </w:rPr>
  </w:style>
  <w:style w:type="character" w:customStyle="1" w:styleId="EncabezadoCar">
    <w:name w:val="Encabezado Car"/>
    <w:basedOn w:val="Fuentedeprrafopredeter"/>
    <w:link w:val="Encabezado"/>
    <w:uiPriority w:val="99"/>
    <w:rsid w:val="0028730C"/>
    <w:rPr>
      <w:rFonts w:ascii="Calibri" w:hAnsi="Calibri" w:cs="Times New Roman"/>
      <w:lang w:val="ca-ES"/>
    </w:rPr>
  </w:style>
  <w:style w:type="paragraph" w:styleId="Piedepgina">
    <w:name w:val="footer"/>
    <w:basedOn w:val="Normal"/>
    <w:link w:val="PiedepginaCar"/>
    <w:uiPriority w:val="99"/>
    <w:unhideWhenUsed/>
    <w:rsid w:val="0028730C"/>
    <w:pPr>
      <w:tabs>
        <w:tab w:val="center" w:pos="4252"/>
        <w:tab w:val="right" w:pos="8504"/>
      </w:tabs>
      <w:spacing w:after="0" w:line="240" w:lineRule="auto"/>
    </w:pPr>
    <w:rPr>
      <w:rFonts w:ascii="Calibri" w:hAnsi="Calibri" w:cs="Times New Roman"/>
    </w:rPr>
  </w:style>
  <w:style w:type="character" w:customStyle="1" w:styleId="PiedepginaCar">
    <w:name w:val="Pie de página Car"/>
    <w:basedOn w:val="Fuentedeprrafopredeter"/>
    <w:link w:val="Piedepgina"/>
    <w:uiPriority w:val="99"/>
    <w:rsid w:val="0028730C"/>
    <w:rPr>
      <w:rFonts w:ascii="Calibri" w:hAnsi="Calibri" w:cs="Times New Roman"/>
      <w:lang w:val="ca-ES"/>
    </w:rPr>
  </w:style>
  <w:style w:type="numbering" w:customStyle="1" w:styleId="Estiloimportado2">
    <w:name w:val="Estilo importado 2"/>
    <w:rsid w:val="0028730C"/>
    <w:pPr>
      <w:numPr>
        <w:numId w:val="1"/>
      </w:numPr>
    </w:pPr>
  </w:style>
  <w:style w:type="table" w:customStyle="1" w:styleId="TableNormal">
    <w:name w:val="Table Normal"/>
    <w:rsid w:val="0028730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styleId="Sinespaciado">
    <w:name w:val="No Spacing"/>
    <w:uiPriority w:val="1"/>
    <w:qFormat/>
    <w:rsid w:val="009C504E"/>
    <w:pPr>
      <w:spacing w:after="0" w:line="240" w:lineRule="auto"/>
    </w:pPr>
  </w:style>
  <w:style w:type="paragraph" w:styleId="Sangra2detindependiente">
    <w:name w:val="Body Text Indent 2"/>
    <w:basedOn w:val="Normal"/>
    <w:link w:val="Sangra2detindependienteCar"/>
    <w:uiPriority w:val="99"/>
    <w:semiHidden/>
    <w:unhideWhenUsed/>
    <w:rsid w:val="009C50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C504E"/>
  </w:style>
  <w:style w:type="paragraph" w:styleId="Sangradetextonormal">
    <w:name w:val="Body Text Indent"/>
    <w:basedOn w:val="Normal"/>
    <w:link w:val="SangradetextonormalCar"/>
    <w:uiPriority w:val="99"/>
    <w:semiHidden/>
    <w:unhideWhenUsed/>
    <w:rsid w:val="00431C5D"/>
    <w:pPr>
      <w:spacing w:after="120"/>
      <w:ind w:left="283"/>
    </w:pPr>
  </w:style>
  <w:style w:type="character" w:customStyle="1" w:styleId="SangradetextonormalCar">
    <w:name w:val="Sangría de texto normal Car"/>
    <w:basedOn w:val="Fuentedeprrafopredeter"/>
    <w:link w:val="Sangradetextonormal"/>
    <w:uiPriority w:val="99"/>
    <w:semiHidden/>
    <w:rsid w:val="00431C5D"/>
  </w:style>
  <w:style w:type="character" w:customStyle="1" w:styleId="Ttulo5Car">
    <w:name w:val="Título 5 Car"/>
    <w:basedOn w:val="Fuentedeprrafopredeter"/>
    <w:link w:val="Ttulo5"/>
    <w:rsid w:val="00431C5D"/>
    <w:rPr>
      <w:rFonts w:ascii="Verdana" w:eastAsia="Times New Roman" w:hAnsi="Verdana" w:cs="Times New Roman"/>
      <w:b/>
      <w:bCs/>
      <w:color w:val="333399"/>
      <w:szCs w:val="24"/>
      <w:lang w:eastAsia="es-ES"/>
    </w:rPr>
  </w:style>
  <w:style w:type="paragraph" w:customStyle="1" w:styleId="Normal0">
    <w:name w:val="Normal_0"/>
    <w:qFormat/>
    <w:rsid w:val="00431C5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0"/>
    <w:semiHidden/>
    <w:rsid w:val="00431C5D"/>
    <w:pPr>
      <w:spacing w:line="360" w:lineRule="auto"/>
      <w:ind w:left="528" w:right="71" w:firstLine="600"/>
      <w:jc w:val="both"/>
    </w:pPr>
    <w:rPr>
      <w:rFonts w:ascii="Verdana" w:hAnsi="Verdana" w:cs="Arial"/>
      <w:sz w:val="20"/>
    </w:rPr>
  </w:style>
  <w:style w:type="paragraph" w:styleId="Textonotapie">
    <w:name w:val="footnote text"/>
    <w:basedOn w:val="Normal0"/>
    <w:link w:val="TextonotapieCar"/>
    <w:semiHidden/>
    <w:rsid w:val="00431C5D"/>
    <w:rPr>
      <w:sz w:val="20"/>
      <w:szCs w:val="20"/>
    </w:rPr>
  </w:style>
  <w:style w:type="character" w:customStyle="1" w:styleId="TextonotapieCar">
    <w:name w:val="Texto nota pie Car"/>
    <w:basedOn w:val="Fuentedeprrafopredeter"/>
    <w:link w:val="Textonotapie"/>
    <w:semiHidden/>
    <w:rsid w:val="00431C5D"/>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960D17"/>
    <w:pPr>
      <w:ind w:left="720"/>
      <w:contextualSpacing/>
    </w:pPr>
  </w:style>
  <w:style w:type="paragraph" w:styleId="Textodeglobo">
    <w:name w:val="Balloon Text"/>
    <w:basedOn w:val="Normal"/>
    <w:link w:val="TextodegloboCar"/>
    <w:uiPriority w:val="99"/>
    <w:semiHidden/>
    <w:unhideWhenUsed/>
    <w:rsid w:val="00645B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B6F"/>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82F8-82F9-4E0A-90A0-A165288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21</Pages>
  <Words>5941</Words>
  <Characters>33870</Characters>
  <Application>Microsoft Office Word</Application>
  <DocSecurity>0</DocSecurity>
  <Lines>282</Lines>
  <Paragraphs>79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francesc.serras</dc:creator>
  <cp:lastModifiedBy>gemma.sobrevia</cp:lastModifiedBy>
  <cp:revision>47</cp:revision>
  <cp:lastPrinted>2018-03-21T09:52:00Z</cp:lastPrinted>
  <dcterms:created xsi:type="dcterms:W3CDTF">2018-01-22T12:04:00Z</dcterms:created>
  <dcterms:modified xsi:type="dcterms:W3CDTF">2018-03-26T07:44:00Z</dcterms:modified>
</cp:coreProperties>
</file>