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F31" w:rsidRPr="006316E1" w:rsidRDefault="00300F31" w:rsidP="00300F31">
      <w:pPr>
        <w:jc w:val="both"/>
        <w:rPr>
          <w:rFonts w:cs="Tahoma"/>
          <w:szCs w:val="22"/>
        </w:rPr>
      </w:pPr>
    </w:p>
    <w:p w:rsidR="00300F31" w:rsidRPr="006316E1" w:rsidRDefault="00300F31" w:rsidP="00300F31">
      <w:pPr>
        <w:jc w:val="both"/>
        <w:rPr>
          <w:rFonts w:cs="Tahoma"/>
          <w:szCs w:val="22"/>
        </w:rPr>
      </w:pPr>
    </w:p>
    <w:p w:rsidR="00300F31" w:rsidRPr="006316E1" w:rsidRDefault="00300F31" w:rsidP="00300F31">
      <w:pPr>
        <w:jc w:val="both"/>
        <w:rPr>
          <w:rFonts w:cs="Tahoma"/>
          <w:szCs w:val="22"/>
        </w:rPr>
      </w:pPr>
    </w:p>
    <w:p w:rsidR="00300F31" w:rsidRPr="006316E1" w:rsidRDefault="00300F31" w:rsidP="00300F31">
      <w:pPr>
        <w:jc w:val="both"/>
        <w:rPr>
          <w:rFonts w:eastAsia="Arial Unicode MS" w:cs="Tahoma"/>
          <w:b/>
          <w:bCs/>
          <w:color w:val="000000"/>
          <w:szCs w:val="22"/>
          <w:bdr w:val="none" w:sz="0" w:space="0" w:color="auto" w:frame="1"/>
        </w:rPr>
      </w:pPr>
    </w:p>
    <w:p w:rsidR="00300F31" w:rsidRPr="006316E1" w:rsidRDefault="00300F31" w:rsidP="00300F31">
      <w:pPr>
        <w:keepNext/>
        <w:spacing w:line="276" w:lineRule="auto"/>
        <w:jc w:val="both"/>
        <w:outlineLvl w:val="5"/>
        <w:rPr>
          <w:rFonts w:eastAsia="Calibri" w:cs="Tahoma"/>
          <w:b/>
          <w:bCs/>
          <w:szCs w:val="22"/>
          <w:lang w:eastAsia="en-US"/>
        </w:rPr>
      </w:pPr>
      <w:r w:rsidRPr="006316E1">
        <w:rPr>
          <w:rFonts w:eastAsia="Calibri" w:cs="Tahoma"/>
          <w:b/>
          <w:bCs/>
          <w:szCs w:val="22"/>
          <w:lang w:eastAsia="en-US"/>
        </w:rPr>
        <w:t>ACTA DEL PLE ORDINARI DE L’AJUNTAMENT DE CÀNOVES i SAMALÚS. PLE NÚM. 2/2016</w:t>
      </w:r>
    </w:p>
    <w:p w:rsidR="00300F31" w:rsidRPr="006316E1" w:rsidRDefault="00300F31" w:rsidP="00300F31">
      <w:pPr>
        <w:spacing w:line="276" w:lineRule="auto"/>
        <w:ind w:firstLine="709"/>
        <w:jc w:val="both"/>
        <w:rPr>
          <w:rFonts w:eastAsia="Calibri" w:cs="Tahoma"/>
          <w:b/>
          <w:bCs/>
          <w:szCs w:val="22"/>
          <w:lang w:eastAsia="en-US"/>
        </w:rPr>
      </w:pPr>
    </w:p>
    <w:p w:rsidR="00300F31" w:rsidRPr="006316E1" w:rsidRDefault="00300F31" w:rsidP="00300F31">
      <w:pPr>
        <w:spacing w:line="276" w:lineRule="auto"/>
        <w:ind w:firstLine="709"/>
        <w:jc w:val="both"/>
        <w:rPr>
          <w:rFonts w:eastAsia="Calibri" w:cs="Tahoma"/>
          <w:b/>
          <w:bCs/>
          <w:szCs w:val="22"/>
          <w:lang w:eastAsia="en-US"/>
        </w:rPr>
      </w:pPr>
      <w:r w:rsidRPr="006316E1">
        <w:rPr>
          <w:noProof/>
          <w:szCs w:val="22"/>
          <w:lang w:eastAsia="ca-ES"/>
        </w:rPr>
        <mc:AlternateContent>
          <mc:Choice Requires="wps">
            <w:drawing>
              <wp:anchor distT="0" distB="0" distL="114300" distR="114300" simplePos="0" relativeHeight="251659264" behindDoc="0" locked="0" layoutInCell="1" allowOverlap="1" wp14:anchorId="10FA4761" wp14:editId="6C911F04">
                <wp:simplePos x="0" y="0"/>
                <wp:positionH relativeFrom="column">
                  <wp:posOffset>-3810</wp:posOffset>
                </wp:positionH>
                <wp:positionV relativeFrom="paragraph">
                  <wp:posOffset>11430</wp:posOffset>
                </wp:positionV>
                <wp:extent cx="2971800" cy="3086100"/>
                <wp:effectExtent l="0" t="0" r="0" b="0"/>
                <wp:wrapNone/>
                <wp:docPr id="1" name="Quadre de tex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F31" w:rsidRDefault="00300F31" w:rsidP="00300F31">
                            <w:pPr>
                              <w:pStyle w:val="Textindependent"/>
                              <w:spacing w:line="360" w:lineRule="auto"/>
                              <w:rPr>
                                <w:rFonts w:ascii="Tahoma" w:hAnsi="Tahoma" w:cs="Tahoma"/>
                                <w:sz w:val="18"/>
                                <w:szCs w:val="18"/>
                              </w:rPr>
                            </w:pPr>
                            <w:r>
                              <w:rPr>
                                <w:rFonts w:ascii="Tahoma" w:hAnsi="Tahoma" w:cs="Tahoma"/>
                                <w:sz w:val="18"/>
                                <w:szCs w:val="18"/>
                              </w:rPr>
                              <w:t>Mª CARMEN BARRIO JULIO (NIU)</w:t>
                            </w:r>
                          </w:p>
                          <w:p w:rsidR="00300F31" w:rsidRDefault="00300F31" w:rsidP="00300F31">
                            <w:pPr>
                              <w:pStyle w:val="Textindependent"/>
                              <w:spacing w:line="360" w:lineRule="auto"/>
                              <w:rPr>
                                <w:rFonts w:ascii="Tahoma" w:hAnsi="Tahoma" w:cs="Tahoma"/>
                                <w:sz w:val="18"/>
                                <w:szCs w:val="18"/>
                              </w:rPr>
                            </w:pPr>
                            <w:r>
                              <w:rPr>
                                <w:rFonts w:ascii="Tahoma" w:hAnsi="Tahoma" w:cs="Tahoma"/>
                                <w:sz w:val="18"/>
                                <w:szCs w:val="18"/>
                              </w:rPr>
                              <w:t>DAVID GARCIA FERNANDEZ (NIU)</w:t>
                            </w:r>
                          </w:p>
                          <w:p w:rsidR="00300F31" w:rsidRDefault="00300F31" w:rsidP="00300F31">
                            <w:pPr>
                              <w:pStyle w:val="Textindependent"/>
                              <w:spacing w:line="360" w:lineRule="auto"/>
                              <w:rPr>
                                <w:rFonts w:ascii="Tahoma" w:hAnsi="Tahoma" w:cs="Tahoma"/>
                                <w:sz w:val="18"/>
                                <w:szCs w:val="18"/>
                              </w:rPr>
                            </w:pPr>
                            <w:r>
                              <w:rPr>
                                <w:rFonts w:ascii="Tahoma" w:hAnsi="Tahoma" w:cs="Tahoma"/>
                                <w:sz w:val="18"/>
                                <w:szCs w:val="18"/>
                              </w:rPr>
                              <w:t>ESTER VILLANUEVA MARSAL (NIU)</w:t>
                            </w:r>
                          </w:p>
                          <w:p w:rsidR="00300F31" w:rsidRDefault="00300F31" w:rsidP="00300F31">
                            <w:pPr>
                              <w:pStyle w:val="Textindependent"/>
                              <w:rPr>
                                <w:rFonts w:ascii="Tahoma" w:hAnsi="Tahoma" w:cs="Tahoma"/>
                                <w:sz w:val="18"/>
                                <w:szCs w:val="18"/>
                              </w:rPr>
                            </w:pPr>
                            <w:r>
                              <w:rPr>
                                <w:rFonts w:ascii="Tahoma" w:hAnsi="Tahoma" w:cs="Tahoma"/>
                                <w:sz w:val="18"/>
                                <w:szCs w:val="18"/>
                              </w:rPr>
                              <w:t xml:space="preserve">JOAN CARLES CUSELL I GALÍCIA (ERC) </w:t>
                            </w:r>
                          </w:p>
                          <w:p w:rsidR="00300F31" w:rsidRDefault="00300F31" w:rsidP="00300F31">
                            <w:pPr>
                              <w:pStyle w:val="Textindependent"/>
                              <w:rPr>
                                <w:rFonts w:ascii="Tahoma" w:hAnsi="Tahoma" w:cs="Tahoma"/>
                                <w:sz w:val="18"/>
                                <w:szCs w:val="18"/>
                              </w:rPr>
                            </w:pPr>
                            <w:r>
                              <w:rPr>
                                <w:rFonts w:ascii="Tahoma" w:hAnsi="Tahoma" w:cs="Tahoma"/>
                                <w:sz w:val="18"/>
                                <w:szCs w:val="18"/>
                              </w:rPr>
                              <w:t xml:space="preserve">CRISTINA SERRA I PAGÈS (ERC) </w:t>
                            </w:r>
                          </w:p>
                          <w:p w:rsidR="00300F31" w:rsidRDefault="00300F31" w:rsidP="00300F31">
                            <w:pPr>
                              <w:pStyle w:val="Textindependent"/>
                              <w:rPr>
                                <w:rFonts w:ascii="Tahoma" w:hAnsi="Tahoma" w:cs="Tahoma"/>
                                <w:sz w:val="18"/>
                                <w:szCs w:val="18"/>
                              </w:rPr>
                            </w:pPr>
                            <w:r>
                              <w:rPr>
                                <w:rFonts w:ascii="Tahoma" w:hAnsi="Tahoma" w:cs="Tahoma"/>
                                <w:sz w:val="18"/>
                                <w:szCs w:val="18"/>
                              </w:rPr>
                              <w:t>JOSÉ LUIS LÓPEZ CARRASCO (PSC)</w:t>
                            </w:r>
                          </w:p>
                          <w:p w:rsidR="00300F31" w:rsidRDefault="00300F31" w:rsidP="00300F31">
                            <w:pPr>
                              <w:pStyle w:val="Textindependent"/>
                              <w:rPr>
                                <w:rFonts w:ascii="Tahoma" w:hAnsi="Tahoma" w:cs="Tahoma"/>
                                <w:sz w:val="18"/>
                                <w:szCs w:val="18"/>
                              </w:rPr>
                            </w:pPr>
                            <w:r>
                              <w:rPr>
                                <w:rFonts w:ascii="Tahoma" w:hAnsi="Tahoma" w:cs="Tahoma"/>
                                <w:sz w:val="18"/>
                                <w:szCs w:val="18"/>
                              </w:rPr>
                              <w:t>Mª LOURDES AGUILERA BEDMAR (PSC)</w:t>
                            </w:r>
                          </w:p>
                          <w:p w:rsidR="00300F31" w:rsidRDefault="00300F31" w:rsidP="00300F31">
                            <w:pPr>
                              <w:pStyle w:val="Textindependent"/>
                              <w:spacing w:line="360" w:lineRule="auto"/>
                              <w:rPr>
                                <w:rFonts w:ascii="Tahoma" w:hAnsi="Tahoma" w:cs="Tahoma"/>
                                <w:sz w:val="18"/>
                                <w:szCs w:val="18"/>
                              </w:rPr>
                            </w:pPr>
                            <w:r>
                              <w:rPr>
                                <w:rFonts w:ascii="Tahoma" w:hAnsi="Tahoma" w:cs="Tahoma"/>
                                <w:sz w:val="18"/>
                                <w:szCs w:val="18"/>
                              </w:rPr>
                              <w:t>Mª PILAR LOSADA LÓPEZ (PSC)</w:t>
                            </w:r>
                          </w:p>
                          <w:p w:rsidR="00300F31" w:rsidRDefault="00300F31" w:rsidP="00300F31">
                            <w:pPr>
                              <w:pStyle w:val="Textindependent"/>
                              <w:spacing w:line="360" w:lineRule="auto"/>
                              <w:rPr>
                                <w:rFonts w:ascii="Tahoma" w:hAnsi="Tahoma" w:cs="Tahoma"/>
                                <w:sz w:val="18"/>
                                <w:szCs w:val="18"/>
                              </w:rPr>
                            </w:pPr>
                            <w:r>
                              <w:rPr>
                                <w:rFonts w:ascii="Tahoma" w:hAnsi="Tahoma" w:cs="Tahoma"/>
                                <w:sz w:val="18"/>
                                <w:szCs w:val="18"/>
                              </w:rPr>
                              <w:t>NURIA SANCHEZ LIRIA (PSC)</w:t>
                            </w:r>
                          </w:p>
                          <w:p w:rsidR="00300F31" w:rsidRDefault="00300F31" w:rsidP="00300F31">
                            <w:pPr>
                              <w:pStyle w:val="Textindependent"/>
                              <w:spacing w:line="360" w:lineRule="auto"/>
                              <w:rPr>
                                <w:rFonts w:ascii="Tahoma" w:hAnsi="Tahoma" w:cs="Tahoma"/>
                                <w:sz w:val="18"/>
                                <w:szCs w:val="18"/>
                              </w:rPr>
                            </w:pPr>
                            <w:r>
                              <w:rPr>
                                <w:rFonts w:ascii="Tahoma" w:hAnsi="Tahoma" w:cs="Tahoma"/>
                                <w:sz w:val="18"/>
                                <w:szCs w:val="18"/>
                              </w:rPr>
                              <w:t>ANTONIO RUIZ VENTURA (PSC)</w:t>
                            </w:r>
                          </w:p>
                          <w:p w:rsidR="00300F31" w:rsidRDefault="00300F31" w:rsidP="00300F31">
                            <w:pPr>
                              <w:pStyle w:val="Textindependent"/>
                              <w:spacing w:line="360" w:lineRule="auto"/>
                              <w:rPr>
                                <w:rFonts w:ascii="Tahoma" w:hAnsi="Tahoma" w:cs="Tahoma"/>
                                <w:sz w:val="18"/>
                                <w:szCs w:val="18"/>
                              </w:rPr>
                            </w:pPr>
                            <w:r>
                              <w:rPr>
                                <w:rFonts w:ascii="Tahoma" w:hAnsi="Tahoma" w:cs="Tahoma"/>
                                <w:sz w:val="18"/>
                                <w:szCs w:val="18"/>
                              </w:rPr>
                              <w:t>SECRETARI: Francesc d'A. Serras i Ortuño</w:t>
                            </w:r>
                          </w:p>
                          <w:p w:rsidR="00300F31" w:rsidRDefault="00300F31" w:rsidP="00300F31">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Quadre de text 1" o:spid="_x0000_s1026" type="#_x0000_t202" style="position:absolute;left:0;text-align:left;margin-left:-.3pt;margin-top:.9pt;width:234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" stroked="f">
                <v:textbox>
                  <w:txbxContent>
                    <w:p w:rsidR="00300F31" w:rsidRDefault="00300F31" w:rsidP="00300F31">
                      <w:pPr>
                        <w:pStyle w:val="Textindependent"/>
                        <w:spacing w:line="360" w:lineRule="auto"/>
                        <w:rPr>
                          <w:rFonts w:ascii="Tahoma" w:hAnsi="Tahoma" w:cs="Tahoma"/>
                          <w:sz w:val="18"/>
                          <w:szCs w:val="18"/>
                        </w:rPr>
                      </w:pPr>
                      <w:r>
                        <w:rPr>
                          <w:rFonts w:ascii="Tahoma" w:hAnsi="Tahoma" w:cs="Tahoma"/>
                          <w:sz w:val="18"/>
                          <w:szCs w:val="18"/>
                        </w:rPr>
                        <w:t>Mª CARMEN BARRIO JULIO (NIU)</w:t>
                      </w:r>
                    </w:p>
                    <w:p w:rsidR="00300F31" w:rsidRDefault="00300F31" w:rsidP="00300F31">
                      <w:pPr>
                        <w:pStyle w:val="Textindependent"/>
                        <w:spacing w:line="360" w:lineRule="auto"/>
                        <w:rPr>
                          <w:rFonts w:ascii="Tahoma" w:hAnsi="Tahoma" w:cs="Tahoma"/>
                          <w:sz w:val="18"/>
                          <w:szCs w:val="18"/>
                        </w:rPr>
                      </w:pPr>
                      <w:r>
                        <w:rPr>
                          <w:rFonts w:ascii="Tahoma" w:hAnsi="Tahoma" w:cs="Tahoma"/>
                          <w:sz w:val="18"/>
                          <w:szCs w:val="18"/>
                        </w:rPr>
                        <w:t>DAVID GARCIA FERNANDEZ (NIU)</w:t>
                      </w:r>
                    </w:p>
                    <w:p w:rsidR="00300F31" w:rsidRDefault="00300F31" w:rsidP="00300F31">
                      <w:pPr>
                        <w:pStyle w:val="Textindependent"/>
                        <w:spacing w:line="360" w:lineRule="auto"/>
                        <w:rPr>
                          <w:rFonts w:ascii="Tahoma" w:hAnsi="Tahoma" w:cs="Tahoma"/>
                          <w:sz w:val="18"/>
                          <w:szCs w:val="18"/>
                        </w:rPr>
                      </w:pPr>
                      <w:r>
                        <w:rPr>
                          <w:rFonts w:ascii="Tahoma" w:hAnsi="Tahoma" w:cs="Tahoma"/>
                          <w:sz w:val="18"/>
                          <w:szCs w:val="18"/>
                        </w:rPr>
                        <w:t>ESTER VILLANUEVA MARSAL (NIU)</w:t>
                      </w:r>
                    </w:p>
                    <w:p w:rsidR="00300F31" w:rsidRDefault="00300F31" w:rsidP="00300F31">
                      <w:pPr>
                        <w:pStyle w:val="Textindependent"/>
                        <w:rPr>
                          <w:rFonts w:ascii="Tahoma" w:hAnsi="Tahoma" w:cs="Tahoma"/>
                          <w:sz w:val="18"/>
                          <w:szCs w:val="18"/>
                        </w:rPr>
                      </w:pPr>
                      <w:r>
                        <w:rPr>
                          <w:rFonts w:ascii="Tahoma" w:hAnsi="Tahoma" w:cs="Tahoma"/>
                          <w:sz w:val="18"/>
                          <w:szCs w:val="18"/>
                        </w:rPr>
                        <w:t xml:space="preserve">JOAN CARLES CUSELL I GALÍCIA (ERC) </w:t>
                      </w:r>
                    </w:p>
                    <w:p w:rsidR="00300F31" w:rsidRDefault="00300F31" w:rsidP="00300F31">
                      <w:pPr>
                        <w:pStyle w:val="Textindependent"/>
                        <w:rPr>
                          <w:rFonts w:ascii="Tahoma" w:hAnsi="Tahoma" w:cs="Tahoma"/>
                          <w:sz w:val="18"/>
                          <w:szCs w:val="18"/>
                        </w:rPr>
                      </w:pPr>
                      <w:r>
                        <w:rPr>
                          <w:rFonts w:ascii="Tahoma" w:hAnsi="Tahoma" w:cs="Tahoma"/>
                          <w:sz w:val="18"/>
                          <w:szCs w:val="18"/>
                        </w:rPr>
                        <w:t xml:space="preserve">CRISTINA SERRA I PAGÈS (ERC) </w:t>
                      </w:r>
                    </w:p>
                    <w:p w:rsidR="00300F31" w:rsidRDefault="00300F31" w:rsidP="00300F31">
                      <w:pPr>
                        <w:pStyle w:val="Textindependent"/>
                        <w:rPr>
                          <w:rFonts w:ascii="Tahoma" w:hAnsi="Tahoma" w:cs="Tahoma"/>
                          <w:sz w:val="18"/>
                          <w:szCs w:val="18"/>
                        </w:rPr>
                      </w:pPr>
                      <w:r>
                        <w:rPr>
                          <w:rFonts w:ascii="Tahoma" w:hAnsi="Tahoma" w:cs="Tahoma"/>
                          <w:sz w:val="18"/>
                          <w:szCs w:val="18"/>
                        </w:rPr>
                        <w:t>JOSÉ LUIS LÓPEZ CARRASCO (PSC)</w:t>
                      </w:r>
                    </w:p>
                    <w:p w:rsidR="00300F31" w:rsidRDefault="00300F31" w:rsidP="00300F31">
                      <w:pPr>
                        <w:pStyle w:val="Textindependent"/>
                        <w:rPr>
                          <w:rFonts w:ascii="Tahoma" w:hAnsi="Tahoma" w:cs="Tahoma"/>
                          <w:sz w:val="18"/>
                          <w:szCs w:val="18"/>
                        </w:rPr>
                      </w:pPr>
                      <w:r>
                        <w:rPr>
                          <w:rFonts w:ascii="Tahoma" w:hAnsi="Tahoma" w:cs="Tahoma"/>
                          <w:sz w:val="18"/>
                          <w:szCs w:val="18"/>
                        </w:rPr>
                        <w:t>Mª LOURDES AGUILERA BEDMAR (PSC)</w:t>
                      </w:r>
                    </w:p>
                    <w:p w:rsidR="00300F31" w:rsidRDefault="00300F31" w:rsidP="00300F31">
                      <w:pPr>
                        <w:pStyle w:val="Textindependent"/>
                        <w:spacing w:line="360" w:lineRule="auto"/>
                        <w:rPr>
                          <w:rFonts w:ascii="Tahoma" w:hAnsi="Tahoma" w:cs="Tahoma"/>
                          <w:sz w:val="18"/>
                          <w:szCs w:val="18"/>
                        </w:rPr>
                      </w:pPr>
                      <w:r>
                        <w:rPr>
                          <w:rFonts w:ascii="Tahoma" w:hAnsi="Tahoma" w:cs="Tahoma"/>
                          <w:sz w:val="18"/>
                          <w:szCs w:val="18"/>
                        </w:rPr>
                        <w:t>Mª PILAR LOSADA LÓPEZ (PSC)</w:t>
                      </w:r>
                    </w:p>
                    <w:p w:rsidR="00300F31" w:rsidRDefault="00300F31" w:rsidP="00300F31">
                      <w:pPr>
                        <w:pStyle w:val="Textindependent"/>
                        <w:spacing w:line="360" w:lineRule="auto"/>
                        <w:rPr>
                          <w:rFonts w:ascii="Tahoma" w:hAnsi="Tahoma" w:cs="Tahoma"/>
                          <w:sz w:val="18"/>
                          <w:szCs w:val="18"/>
                        </w:rPr>
                      </w:pPr>
                      <w:r>
                        <w:rPr>
                          <w:rFonts w:ascii="Tahoma" w:hAnsi="Tahoma" w:cs="Tahoma"/>
                          <w:sz w:val="18"/>
                          <w:szCs w:val="18"/>
                        </w:rPr>
                        <w:t>NURIA SANCHEZ LIRIA (PSC)</w:t>
                      </w:r>
                    </w:p>
                    <w:p w:rsidR="00300F31" w:rsidRDefault="00300F31" w:rsidP="00300F31">
                      <w:pPr>
                        <w:pStyle w:val="Textindependent"/>
                        <w:spacing w:line="360" w:lineRule="auto"/>
                        <w:rPr>
                          <w:rFonts w:ascii="Tahoma" w:hAnsi="Tahoma" w:cs="Tahoma"/>
                          <w:sz w:val="18"/>
                          <w:szCs w:val="18"/>
                        </w:rPr>
                      </w:pPr>
                      <w:r>
                        <w:rPr>
                          <w:rFonts w:ascii="Tahoma" w:hAnsi="Tahoma" w:cs="Tahoma"/>
                          <w:sz w:val="18"/>
                          <w:szCs w:val="18"/>
                        </w:rPr>
                        <w:t>ANTONIO RUIZ VENTURA (PSC)</w:t>
                      </w:r>
                    </w:p>
                    <w:p w:rsidR="00300F31" w:rsidRDefault="00300F31" w:rsidP="00300F31">
                      <w:pPr>
                        <w:pStyle w:val="Textindependent"/>
                        <w:spacing w:line="360" w:lineRule="auto"/>
                        <w:rPr>
                          <w:rFonts w:ascii="Tahoma" w:hAnsi="Tahoma" w:cs="Tahoma"/>
                          <w:sz w:val="18"/>
                          <w:szCs w:val="18"/>
                        </w:rPr>
                      </w:pPr>
                      <w:r>
                        <w:rPr>
                          <w:rFonts w:ascii="Tahoma" w:hAnsi="Tahoma" w:cs="Tahoma"/>
                          <w:sz w:val="18"/>
                          <w:szCs w:val="18"/>
                        </w:rPr>
                        <w:t>SECRETARI: Francesc d'A. Serras i Ortuño</w:t>
                      </w:r>
                    </w:p>
                    <w:p w:rsidR="00300F31" w:rsidRDefault="00300F31" w:rsidP="00300F31">
                      <w:pPr>
                        <w:rPr>
                          <w:lang w:val="es-ES"/>
                        </w:rPr>
                      </w:pPr>
                    </w:p>
                  </w:txbxContent>
                </v:textbox>
              </v:shape>
            </w:pict>
          </mc:Fallback>
        </mc:AlternateContent>
      </w:r>
    </w:p>
    <w:p w:rsidR="00300F31" w:rsidRPr="006316E1" w:rsidRDefault="00300F31" w:rsidP="00300F31">
      <w:pPr>
        <w:spacing w:line="480" w:lineRule="auto"/>
        <w:ind w:left="4956"/>
        <w:jc w:val="both"/>
        <w:rPr>
          <w:rFonts w:eastAsia="Calibri" w:cs="Tahoma"/>
          <w:szCs w:val="22"/>
          <w:lang w:eastAsia="en-US"/>
        </w:rPr>
      </w:pPr>
      <w:r w:rsidRPr="006316E1">
        <w:rPr>
          <w:rFonts w:eastAsia="Calibri" w:cs="Tahoma"/>
          <w:szCs w:val="22"/>
          <w:lang w:eastAsia="en-US"/>
        </w:rPr>
        <w:t xml:space="preserve">A Cànoves i Samalús a les vint hores del dia 7 d’abril de 2016, a l’efecte de procedir a celebrar sessió plenària de caràcter ordinari, sota la Presidència de l’Alcalde Sr. Josep Cuch i Codina, es reuneixen els Srs. i Sres. Regidors i Regidores al marge enumerats, assistits pel Secretari que dóna fe de l’acte. </w:t>
      </w:r>
    </w:p>
    <w:p w:rsidR="00300F31" w:rsidRPr="006316E1" w:rsidRDefault="00300F31" w:rsidP="00300F31">
      <w:pPr>
        <w:spacing w:line="276" w:lineRule="auto"/>
        <w:jc w:val="both"/>
        <w:rPr>
          <w:rFonts w:eastAsia="Arial Unicode MS" w:cs="Tahoma"/>
          <w:b/>
          <w:bCs/>
          <w:color w:val="000000"/>
          <w:szCs w:val="22"/>
          <w:bdr w:val="none" w:sz="0" w:space="0" w:color="auto" w:frame="1"/>
        </w:rPr>
      </w:pPr>
    </w:p>
    <w:p w:rsidR="00300F31" w:rsidRPr="006316E1" w:rsidRDefault="00300F31" w:rsidP="00300F31">
      <w:pPr>
        <w:spacing w:line="276" w:lineRule="auto"/>
        <w:jc w:val="both"/>
        <w:rPr>
          <w:rFonts w:eastAsia="Arial Unicode MS" w:cs="Tahoma"/>
          <w:b/>
          <w:bCs/>
          <w:color w:val="000000"/>
          <w:szCs w:val="22"/>
          <w:bdr w:val="none" w:sz="0" w:space="0" w:color="auto" w:frame="1"/>
        </w:rPr>
      </w:pPr>
    </w:p>
    <w:p w:rsidR="00300F31" w:rsidRPr="00914624" w:rsidRDefault="00300F31" w:rsidP="00300F31">
      <w:pPr>
        <w:pStyle w:val="Pargrafdellista"/>
        <w:numPr>
          <w:ilvl w:val="0"/>
          <w:numId w:val="3"/>
        </w:numPr>
        <w:jc w:val="both"/>
        <w:rPr>
          <w:rFonts w:ascii="Century Gothic" w:eastAsia="Arial Unicode MS" w:hAnsi="Century Gothic" w:cs="Tahoma"/>
          <w:b/>
          <w:bCs/>
          <w:color w:val="000000"/>
          <w:bdr w:val="none" w:sz="0" w:space="0" w:color="auto" w:frame="1"/>
          <w:lang w:val="ca-ES"/>
        </w:rPr>
      </w:pPr>
      <w:r w:rsidRPr="00914624">
        <w:rPr>
          <w:rFonts w:ascii="Century Gothic" w:eastAsia="Arial Unicode MS" w:hAnsi="Century Gothic" w:cs="Tahoma"/>
          <w:b/>
          <w:bCs/>
          <w:color w:val="000000"/>
          <w:bdr w:val="none" w:sz="0" w:space="0" w:color="auto" w:frame="1"/>
          <w:lang w:val="ca-ES"/>
        </w:rPr>
        <w:t>Proposta de ratificació del Decret d’Alcaldia d’ajornament del plenari.</w:t>
      </w:r>
    </w:p>
    <w:p w:rsidR="00300F31" w:rsidRPr="00914624" w:rsidRDefault="00300F31" w:rsidP="00300F31">
      <w:pPr>
        <w:jc w:val="both"/>
        <w:rPr>
          <w:rFonts w:eastAsia="Arial Unicode MS" w:cs="Tahoma"/>
          <w:b/>
          <w:bCs/>
          <w:color w:val="000000"/>
          <w:szCs w:val="22"/>
          <w:bdr w:val="none" w:sz="0" w:space="0" w:color="auto" w:frame="1"/>
        </w:rPr>
      </w:pPr>
    </w:p>
    <w:p w:rsidR="00300F31" w:rsidRPr="00914624" w:rsidRDefault="00300F31" w:rsidP="00300F31">
      <w:pPr>
        <w:jc w:val="both"/>
        <w:rPr>
          <w:rFonts w:eastAsia="Arial Unicode MS" w:cs="Tahoma"/>
          <w:bCs/>
          <w:color w:val="000000"/>
          <w:szCs w:val="22"/>
          <w:bdr w:val="none" w:sz="0" w:space="0" w:color="auto" w:frame="1"/>
        </w:rPr>
      </w:pPr>
      <w:r w:rsidRPr="00914624">
        <w:rPr>
          <w:rFonts w:eastAsia="Arial Unicode MS" w:cs="Tahoma"/>
          <w:bCs/>
          <w:color w:val="000000"/>
          <w:szCs w:val="22"/>
          <w:bdr w:val="none" w:sz="0" w:space="0" w:color="auto" w:frame="1"/>
        </w:rPr>
        <w:t>Per part del Sr. Secretari es dona lectura a la proposta següent:</w:t>
      </w:r>
    </w:p>
    <w:p w:rsidR="00300F31" w:rsidRPr="00914624" w:rsidRDefault="00300F31" w:rsidP="00300F31">
      <w:pPr>
        <w:jc w:val="both"/>
        <w:rPr>
          <w:rFonts w:eastAsia="Arial Unicode MS" w:cs="Tahoma"/>
          <w:bCs/>
          <w:color w:val="000000"/>
          <w:szCs w:val="22"/>
          <w:bdr w:val="none" w:sz="0" w:space="0" w:color="auto" w:frame="1"/>
        </w:rPr>
      </w:pPr>
    </w:p>
    <w:p w:rsidR="00300F31" w:rsidRPr="00914624" w:rsidRDefault="00300F31" w:rsidP="00300F31">
      <w:pPr>
        <w:shd w:val="clear" w:color="auto" w:fill="FFFFFF"/>
        <w:spacing w:before="120" w:after="120"/>
        <w:ind w:right="165"/>
        <w:jc w:val="both"/>
        <w:rPr>
          <w:rFonts w:cs="Tahoma"/>
          <w:b/>
          <w:color w:val="000000"/>
          <w:szCs w:val="22"/>
        </w:rPr>
      </w:pPr>
      <w:r w:rsidRPr="00914624">
        <w:rPr>
          <w:rFonts w:cs="Tahoma"/>
          <w:b/>
          <w:color w:val="000000"/>
          <w:szCs w:val="22"/>
        </w:rPr>
        <w:t>RESOLUCIÓ DE L’ALCALDIA</w:t>
      </w:r>
    </w:p>
    <w:p w:rsidR="00300F31" w:rsidRPr="00914624" w:rsidRDefault="00300F31" w:rsidP="00300F31">
      <w:pPr>
        <w:shd w:val="clear" w:color="auto" w:fill="FFFFFF"/>
        <w:spacing w:before="120" w:after="120"/>
        <w:ind w:left="165" w:right="165" w:firstLine="120"/>
        <w:jc w:val="both"/>
        <w:rPr>
          <w:rFonts w:cs="Tahoma"/>
          <w:color w:val="000000"/>
          <w:szCs w:val="22"/>
        </w:rPr>
      </w:pPr>
    </w:p>
    <w:p w:rsidR="00300F31" w:rsidRPr="00914624" w:rsidRDefault="00300F31" w:rsidP="00300F31">
      <w:pPr>
        <w:shd w:val="clear" w:color="auto" w:fill="FFFFFF"/>
        <w:spacing w:before="120" w:after="120"/>
        <w:ind w:left="165" w:right="165"/>
        <w:jc w:val="both"/>
        <w:rPr>
          <w:rFonts w:eastAsiaTheme="minorHAnsi" w:cs="Tahoma"/>
          <w:szCs w:val="22"/>
          <w:lang w:eastAsia="en-US"/>
        </w:rPr>
      </w:pPr>
      <w:r w:rsidRPr="00914624">
        <w:rPr>
          <w:rFonts w:eastAsiaTheme="minorHAnsi" w:cs="Tahoma"/>
          <w:szCs w:val="22"/>
          <w:lang w:eastAsia="en-US"/>
        </w:rPr>
        <w:t>El plenari de data 2 de juliol de 2015 va acordar, per majoria absoluta i en virtut del que disposa l’article 28 del Reglament Orgànic Municipal, fixar la periodicitat dels plens ordinaris municipals de forma bimensual, el últim dijous dels mesos de gener, març, maig, juliol, setembre i novembre, a les 20.00 hores, tot  d’acord amb el que estableix l’article 46 de la llei 7/1985, de 2 d’abril, reguladora de les Bases de Règim Local.</w:t>
      </w:r>
    </w:p>
    <w:p w:rsidR="00300F31" w:rsidRPr="00914624" w:rsidRDefault="00300F31" w:rsidP="00300F31">
      <w:pPr>
        <w:shd w:val="clear" w:color="auto" w:fill="FFFFFF"/>
        <w:spacing w:before="120" w:after="120"/>
        <w:ind w:left="165" w:right="165"/>
        <w:jc w:val="both"/>
        <w:rPr>
          <w:rFonts w:eastAsiaTheme="minorHAnsi" w:cs="Tahoma"/>
          <w:szCs w:val="22"/>
          <w:lang w:eastAsia="en-US"/>
        </w:rPr>
      </w:pPr>
    </w:p>
    <w:p w:rsidR="00300F31" w:rsidRPr="00914624" w:rsidRDefault="00300F31" w:rsidP="00300F31">
      <w:pPr>
        <w:shd w:val="clear" w:color="auto" w:fill="FFFFFF"/>
        <w:spacing w:before="120" w:after="120"/>
        <w:ind w:left="165" w:right="165"/>
        <w:jc w:val="both"/>
        <w:rPr>
          <w:rFonts w:eastAsiaTheme="minorHAnsi" w:cs="Tahoma"/>
          <w:szCs w:val="22"/>
          <w:lang w:eastAsia="en-US"/>
        </w:rPr>
      </w:pPr>
      <w:r w:rsidRPr="00914624">
        <w:rPr>
          <w:rFonts w:eastAsiaTheme="minorHAnsi" w:cs="Tahoma"/>
          <w:szCs w:val="22"/>
          <w:lang w:eastAsia="en-US"/>
        </w:rPr>
        <w:t>En el mateix ple es va acordar celebrar comissions de caràcter informatiu sobre els assumptes a tracta en el plenari, el dilluns abans de la celebració del mateix.</w:t>
      </w:r>
    </w:p>
    <w:p w:rsidR="00300F31" w:rsidRPr="00914624" w:rsidRDefault="00300F31" w:rsidP="00300F31">
      <w:pPr>
        <w:shd w:val="clear" w:color="auto" w:fill="FFFFFF"/>
        <w:spacing w:before="120" w:after="120"/>
        <w:ind w:left="165" w:right="165"/>
        <w:jc w:val="both"/>
        <w:rPr>
          <w:rFonts w:eastAsiaTheme="minorHAnsi" w:cs="Tahoma"/>
          <w:szCs w:val="22"/>
          <w:lang w:eastAsia="en-US"/>
        </w:rPr>
      </w:pPr>
    </w:p>
    <w:p w:rsidR="00300F31" w:rsidRPr="00914624" w:rsidRDefault="00300F31" w:rsidP="00300F31">
      <w:pPr>
        <w:shd w:val="clear" w:color="auto" w:fill="FFFFFF"/>
        <w:spacing w:before="120" w:after="120"/>
        <w:ind w:left="165" w:right="165"/>
        <w:jc w:val="both"/>
        <w:rPr>
          <w:rFonts w:eastAsiaTheme="minorHAnsi" w:cs="Tahoma"/>
          <w:szCs w:val="22"/>
          <w:lang w:eastAsia="en-US"/>
        </w:rPr>
      </w:pPr>
      <w:r w:rsidRPr="00914624">
        <w:rPr>
          <w:rFonts w:eastAsiaTheme="minorHAnsi" w:cs="Tahoma"/>
          <w:szCs w:val="22"/>
          <w:lang w:eastAsia="en-US"/>
        </w:rPr>
        <w:lastRenderedPageBreak/>
        <w:t>En atenció a les dates festives – Setmana Santa – que en aquest any han caigut en dates molt properes a la celebració de la Comissió Informativa i del propi Plenari, fet que podria suposar la inassistència d’algun regidor, i</w:t>
      </w:r>
    </w:p>
    <w:p w:rsidR="00300F31" w:rsidRPr="00914624" w:rsidRDefault="00300F31" w:rsidP="00300F31">
      <w:pPr>
        <w:shd w:val="clear" w:color="auto" w:fill="FFFFFF"/>
        <w:spacing w:before="120" w:after="120"/>
        <w:ind w:left="165" w:right="165"/>
        <w:jc w:val="both"/>
        <w:rPr>
          <w:rFonts w:eastAsiaTheme="minorHAnsi" w:cs="Tahoma"/>
          <w:szCs w:val="22"/>
          <w:lang w:eastAsia="en-US"/>
        </w:rPr>
      </w:pPr>
    </w:p>
    <w:p w:rsidR="00300F31" w:rsidRPr="00914624" w:rsidRDefault="00300F31" w:rsidP="00300F31">
      <w:pPr>
        <w:shd w:val="clear" w:color="auto" w:fill="FFFFFF"/>
        <w:spacing w:before="120" w:after="120"/>
        <w:ind w:left="165" w:right="165"/>
        <w:jc w:val="both"/>
        <w:rPr>
          <w:rFonts w:cs="Tahoma"/>
          <w:iCs/>
          <w:color w:val="000000"/>
          <w:szCs w:val="22"/>
        </w:rPr>
      </w:pPr>
      <w:r w:rsidRPr="00914624">
        <w:rPr>
          <w:rFonts w:eastAsiaTheme="minorHAnsi" w:cs="Tahoma"/>
          <w:szCs w:val="22"/>
          <w:lang w:eastAsia="en-US"/>
        </w:rPr>
        <w:t xml:space="preserve">En atenció a no vulnerar els drets de participació dels regidors, reconeguts a l’article </w:t>
      </w:r>
      <w:r w:rsidRPr="00914624">
        <w:rPr>
          <w:rFonts w:cs="Tahoma"/>
          <w:iCs/>
          <w:color w:val="000000"/>
          <w:szCs w:val="22"/>
        </w:rPr>
        <w:t xml:space="preserve">23.1° de la Constitució, </w:t>
      </w:r>
    </w:p>
    <w:p w:rsidR="00300F31" w:rsidRPr="00914624" w:rsidRDefault="00300F31" w:rsidP="00300F31">
      <w:pPr>
        <w:shd w:val="clear" w:color="auto" w:fill="FFFFFF"/>
        <w:spacing w:before="120" w:after="120"/>
        <w:ind w:left="165" w:right="165"/>
        <w:jc w:val="both"/>
        <w:rPr>
          <w:rFonts w:cs="Tahoma"/>
          <w:iCs/>
          <w:color w:val="000000"/>
          <w:szCs w:val="22"/>
        </w:rPr>
      </w:pPr>
    </w:p>
    <w:p w:rsidR="00300F31" w:rsidRPr="00914624" w:rsidRDefault="00300F31" w:rsidP="00300F31">
      <w:pPr>
        <w:shd w:val="clear" w:color="auto" w:fill="FFFFFF"/>
        <w:spacing w:before="120" w:after="120"/>
        <w:ind w:left="165" w:right="165"/>
        <w:jc w:val="both"/>
        <w:rPr>
          <w:rFonts w:cs="Tahoma"/>
          <w:b/>
          <w:iCs/>
          <w:color w:val="000000"/>
          <w:szCs w:val="22"/>
        </w:rPr>
      </w:pPr>
      <w:r w:rsidRPr="00914624">
        <w:rPr>
          <w:rFonts w:cs="Tahoma"/>
          <w:b/>
          <w:iCs/>
          <w:color w:val="000000"/>
          <w:szCs w:val="22"/>
        </w:rPr>
        <w:t>HE RESOLT</w:t>
      </w:r>
    </w:p>
    <w:p w:rsidR="00300F31" w:rsidRPr="00914624" w:rsidRDefault="00300F31" w:rsidP="00300F31">
      <w:pPr>
        <w:shd w:val="clear" w:color="auto" w:fill="FFFFFF"/>
        <w:spacing w:before="120" w:after="120"/>
        <w:ind w:right="165"/>
        <w:jc w:val="both"/>
        <w:rPr>
          <w:rFonts w:cs="Tahoma"/>
          <w:b/>
          <w:iCs/>
          <w:color w:val="000000"/>
          <w:szCs w:val="22"/>
        </w:rPr>
      </w:pPr>
    </w:p>
    <w:p w:rsidR="00300F31" w:rsidRPr="00914624" w:rsidRDefault="00300F31" w:rsidP="00300F31">
      <w:pPr>
        <w:shd w:val="clear" w:color="auto" w:fill="FFFFFF"/>
        <w:spacing w:before="120" w:after="120"/>
        <w:ind w:right="165"/>
        <w:jc w:val="both"/>
        <w:rPr>
          <w:rFonts w:cs="Tahoma"/>
          <w:color w:val="000000"/>
          <w:szCs w:val="22"/>
        </w:rPr>
      </w:pPr>
      <w:r w:rsidRPr="00914624">
        <w:rPr>
          <w:rFonts w:cs="Tahoma"/>
          <w:color w:val="000000"/>
          <w:szCs w:val="22"/>
        </w:rPr>
        <w:t>PRIMER.- CELEBRAR sessió de caràcter ORDINARI el proper dia 7 d’abril de 2016, a les 20 hores.</w:t>
      </w:r>
    </w:p>
    <w:p w:rsidR="00300F31" w:rsidRPr="00914624" w:rsidRDefault="00300F31" w:rsidP="00300F31">
      <w:pPr>
        <w:shd w:val="clear" w:color="auto" w:fill="FFFFFF"/>
        <w:spacing w:before="120" w:after="120"/>
        <w:ind w:right="165"/>
        <w:jc w:val="both"/>
        <w:rPr>
          <w:rFonts w:cs="Tahoma"/>
          <w:color w:val="000000"/>
          <w:szCs w:val="22"/>
        </w:rPr>
      </w:pPr>
    </w:p>
    <w:p w:rsidR="00300F31" w:rsidRPr="00914624" w:rsidRDefault="00300F31" w:rsidP="00300F31">
      <w:pPr>
        <w:shd w:val="clear" w:color="auto" w:fill="FFFFFF"/>
        <w:spacing w:before="120" w:after="120"/>
        <w:ind w:right="165"/>
        <w:jc w:val="both"/>
        <w:rPr>
          <w:rFonts w:cs="Tahoma"/>
          <w:color w:val="000000"/>
          <w:szCs w:val="22"/>
        </w:rPr>
      </w:pPr>
      <w:r w:rsidRPr="00914624">
        <w:rPr>
          <w:rFonts w:cs="Tahoma"/>
          <w:color w:val="000000"/>
          <w:szCs w:val="22"/>
        </w:rPr>
        <w:t>SEGON.- RATIFICAR aquesta resolució com a primer punt de l’ordre del dia.</w:t>
      </w:r>
    </w:p>
    <w:p w:rsidR="00300F31" w:rsidRPr="00914624" w:rsidRDefault="00300F31" w:rsidP="00300F31">
      <w:pPr>
        <w:shd w:val="clear" w:color="auto" w:fill="FFFFFF"/>
        <w:spacing w:before="120" w:after="120"/>
        <w:ind w:right="165"/>
        <w:jc w:val="both"/>
        <w:rPr>
          <w:rFonts w:cs="Tahoma"/>
          <w:color w:val="000000"/>
          <w:szCs w:val="22"/>
        </w:rPr>
      </w:pPr>
    </w:p>
    <w:p w:rsidR="00300F31" w:rsidRPr="00914624" w:rsidRDefault="00300F31" w:rsidP="00300F31">
      <w:pPr>
        <w:shd w:val="clear" w:color="auto" w:fill="FFFFFF"/>
        <w:spacing w:before="120" w:after="120"/>
        <w:ind w:right="165"/>
        <w:jc w:val="both"/>
        <w:rPr>
          <w:rFonts w:cs="Tahoma"/>
          <w:color w:val="000000"/>
          <w:szCs w:val="22"/>
        </w:rPr>
      </w:pPr>
      <w:r w:rsidRPr="00914624">
        <w:rPr>
          <w:rFonts w:cs="Tahoma"/>
          <w:color w:val="000000"/>
          <w:szCs w:val="22"/>
        </w:rPr>
        <w:t>Ho mana i signa el Sr. Alcalde, a Cànoves i Samalús, a 23 de març de 2016, del que en dono fe.”</w:t>
      </w:r>
      <w:r w:rsidRPr="00914624">
        <w:rPr>
          <w:rFonts w:cs="Tahoma"/>
          <w:color w:val="000000"/>
          <w:szCs w:val="22"/>
        </w:rPr>
        <w:tab/>
      </w:r>
      <w:r w:rsidRPr="00914624">
        <w:rPr>
          <w:rFonts w:cs="Tahoma"/>
          <w:color w:val="000000"/>
          <w:szCs w:val="22"/>
        </w:rPr>
        <w:tab/>
      </w:r>
      <w:r w:rsidRPr="00914624">
        <w:rPr>
          <w:rFonts w:cs="Tahoma"/>
          <w:color w:val="000000"/>
          <w:szCs w:val="22"/>
        </w:rPr>
        <w:tab/>
      </w:r>
      <w:r w:rsidRPr="00914624">
        <w:rPr>
          <w:rFonts w:cs="Tahoma"/>
          <w:color w:val="000000"/>
          <w:szCs w:val="22"/>
        </w:rPr>
        <w:tab/>
      </w:r>
      <w:r w:rsidRPr="00914624">
        <w:rPr>
          <w:rFonts w:cs="Tahoma"/>
          <w:color w:val="000000"/>
          <w:szCs w:val="22"/>
        </w:rPr>
        <w:tab/>
      </w:r>
      <w:r w:rsidRPr="00914624">
        <w:rPr>
          <w:rFonts w:cs="Tahoma"/>
          <w:color w:val="000000"/>
          <w:szCs w:val="22"/>
        </w:rPr>
        <w:tab/>
      </w:r>
    </w:p>
    <w:p w:rsidR="00300F31" w:rsidRPr="00914624" w:rsidRDefault="00300F31" w:rsidP="00300F31">
      <w:pPr>
        <w:shd w:val="clear" w:color="auto" w:fill="FFFFFF"/>
        <w:spacing w:before="120" w:after="120"/>
        <w:ind w:right="165"/>
        <w:jc w:val="both"/>
        <w:rPr>
          <w:rFonts w:cs="Tahoma"/>
          <w:color w:val="000000"/>
          <w:szCs w:val="22"/>
        </w:rPr>
      </w:pPr>
    </w:p>
    <w:p w:rsidR="00300F31" w:rsidRPr="00914624" w:rsidRDefault="00300F31" w:rsidP="00300F31">
      <w:pPr>
        <w:shd w:val="clear" w:color="auto" w:fill="FFFFFF"/>
        <w:spacing w:before="120" w:after="120"/>
        <w:ind w:right="165"/>
        <w:jc w:val="both"/>
        <w:rPr>
          <w:rFonts w:cs="Tahoma"/>
          <w:color w:val="000000"/>
          <w:szCs w:val="22"/>
        </w:rPr>
      </w:pPr>
      <w:r w:rsidRPr="00914624">
        <w:rPr>
          <w:rFonts w:cs="Tahoma"/>
          <w:color w:val="000000"/>
          <w:szCs w:val="22"/>
        </w:rPr>
        <w:t>L’afer es aprovat per unanimitat.</w:t>
      </w:r>
      <w:r w:rsidRPr="00914624">
        <w:rPr>
          <w:rFonts w:cs="Tahoma"/>
          <w:color w:val="000000"/>
          <w:szCs w:val="22"/>
        </w:rPr>
        <w:tab/>
      </w:r>
      <w:r w:rsidRPr="00914624">
        <w:rPr>
          <w:rFonts w:cs="Tahoma"/>
          <w:color w:val="000000"/>
          <w:szCs w:val="22"/>
        </w:rPr>
        <w:tab/>
      </w:r>
      <w:r w:rsidRPr="00914624">
        <w:rPr>
          <w:rFonts w:cs="Tahoma"/>
          <w:color w:val="000000"/>
          <w:szCs w:val="22"/>
        </w:rPr>
        <w:tab/>
      </w:r>
    </w:p>
    <w:p w:rsidR="00300F31" w:rsidRPr="00914624" w:rsidRDefault="00300F31" w:rsidP="00300F31">
      <w:pPr>
        <w:jc w:val="both"/>
        <w:rPr>
          <w:rFonts w:eastAsia="Arial Unicode MS" w:cs="Tahoma"/>
          <w:b/>
          <w:bCs/>
          <w:color w:val="000000"/>
          <w:szCs w:val="22"/>
          <w:bdr w:val="none" w:sz="0" w:space="0" w:color="auto" w:frame="1"/>
        </w:rPr>
      </w:pPr>
    </w:p>
    <w:p w:rsidR="00300F31" w:rsidRPr="00914624" w:rsidRDefault="00300F31" w:rsidP="00300F31">
      <w:pPr>
        <w:pStyle w:val="Pargrafdellista"/>
        <w:numPr>
          <w:ilvl w:val="0"/>
          <w:numId w:val="3"/>
        </w:numPr>
        <w:jc w:val="both"/>
        <w:rPr>
          <w:rFonts w:ascii="Century Gothic" w:eastAsia="Arial Unicode MS" w:hAnsi="Century Gothic" w:cs="Tahoma"/>
          <w:b/>
          <w:bCs/>
          <w:color w:val="000000"/>
          <w:bdr w:val="none" w:sz="0" w:space="0" w:color="auto" w:frame="1"/>
          <w:lang w:val="ca-ES"/>
        </w:rPr>
      </w:pPr>
      <w:r w:rsidRPr="00914624">
        <w:rPr>
          <w:rFonts w:ascii="Century Gothic" w:eastAsia="Arial Unicode MS" w:hAnsi="Century Gothic" w:cs="Tahoma"/>
          <w:b/>
          <w:bCs/>
          <w:color w:val="000000"/>
          <w:bdr w:val="none" w:sz="0" w:space="0" w:color="auto" w:frame="1"/>
          <w:lang w:val="ca-ES"/>
        </w:rPr>
        <w:t>Proposta d’aprovació de l’esborrany de l’acta del ple extraordinari de data 2 de setembre de 2015. Sorteig de les meses electorals. Eleccions autonòmiques.</w:t>
      </w:r>
    </w:p>
    <w:p w:rsidR="00300F31" w:rsidRPr="00914624" w:rsidRDefault="00300F31" w:rsidP="00300F31">
      <w:pPr>
        <w:pStyle w:val="Pargrafdellista"/>
        <w:ind w:left="1065"/>
        <w:jc w:val="both"/>
        <w:rPr>
          <w:rFonts w:ascii="Century Gothic" w:eastAsia="Arial Unicode MS" w:hAnsi="Century Gothic" w:cs="Tahoma"/>
          <w:b/>
          <w:bCs/>
          <w:color w:val="000000"/>
          <w:bdr w:val="none" w:sz="0" w:space="0" w:color="auto" w:frame="1"/>
          <w:lang w:val="ca-ES"/>
        </w:rPr>
      </w:pPr>
    </w:p>
    <w:p w:rsidR="00300F31" w:rsidRPr="00914624" w:rsidRDefault="00300F31" w:rsidP="00300F31">
      <w:pPr>
        <w:pStyle w:val="Pargrafdellista"/>
        <w:ind w:left="1065"/>
        <w:jc w:val="both"/>
        <w:rPr>
          <w:rFonts w:ascii="Century Gothic" w:eastAsia="Arial Unicode MS" w:hAnsi="Century Gothic" w:cs="Tahoma"/>
          <w:bCs/>
          <w:color w:val="000000"/>
          <w:bdr w:val="none" w:sz="0" w:space="0" w:color="auto" w:frame="1"/>
          <w:lang w:val="ca-ES"/>
        </w:rPr>
      </w:pPr>
      <w:r w:rsidRPr="00914624">
        <w:rPr>
          <w:rFonts w:ascii="Century Gothic" w:eastAsia="Arial Unicode MS" w:hAnsi="Century Gothic" w:cs="Tahoma"/>
          <w:bCs/>
          <w:color w:val="000000"/>
          <w:bdr w:val="none" w:sz="0" w:space="0" w:color="auto" w:frame="1"/>
          <w:lang w:val="ca-ES"/>
        </w:rPr>
        <w:t>Per part del Sr. Alcalde es pregunta si hi ha quelcom a manifestar amb l’esborrany de l‘acta de data 2 de setembre de 2015. L’esborrany s’aprova per unanimitat per part dels regidors que hi varen assistir.</w:t>
      </w:r>
    </w:p>
    <w:p w:rsidR="00300F31" w:rsidRPr="00914624" w:rsidRDefault="00300F31" w:rsidP="00300F31">
      <w:pPr>
        <w:pStyle w:val="Pargrafdellista"/>
        <w:ind w:left="1065"/>
        <w:jc w:val="both"/>
        <w:rPr>
          <w:rFonts w:ascii="Century Gothic" w:eastAsia="Arial Unicode MS" w:hAnsi="Century Gothic" w:cs="Tahoma"/>
          <w:bCs/>
          <w:color w:val="000000"/>
          <w:bdr w:val="none" w:sz="0" w:space="0" w:color="auto" w:frame="1"/>
          <w:lang w:val="ca-ES"/>
        </w:rPr>
      </w:pPr>
    </w:p>
    <w:p w:rsidR="00300F31" w:rsidRPr="00914624" w:rsidRDefault="00300F31" w:rsidP="00300F31">
      <w:pPr>
        <w:pStyle w:val="Pargrafdellista"/>
        <w:numPr>
          <w:ilvl w:val="0"/>
          <w:numId w:val="3"/>
        </w:numPr>
        <w:jc w:val="both"/>
        <w:rPr>
          <w:rFonts w:ascii="Century Gothic" w:eastAsia="Arial Unicode MS" w:hAnsi="Century Gothic" w:cs="Tahoma"/>
          <w:b/>
          <w:bCs/>
          <w:color w:val="000000"/>
          <w:bdr w:val="none" w:sz="0" w:space="0" w:color="auto" w:frame="1"/>
          <w:lang w:val="ca-ES"/>
        </w:rPr>
      </w:pPr>
      <w:r w:rsidRPr="00914624">
        <w:rPr>
          <w:rFonts w:ascii="Century Gothic" w:eastAsia="Arial Unicode MS" w:hAnsi="Century Gothic" w:cs="Tahoma"/>
          <w:b/>
          <w:bCs/>
          <w:color w:val="000000"/>
          <w:bdr w:val="none" w:sz="0" w:space="0" w:color="auto" w:frame="1"/>
          <w:lang w:val="ca-ES"/>
        </w:rPr>
        <w:t>Proposta d’aprovació de l’esborrany de l’acta del ple extraordinari de data 25 de novembre de 2015. Sorteig de les meses electorals. Eleccions Generals.</w:t>
      </w:r>
    </w:p>
    <w:p w:rsidR="00300F31" w:rsidRPr="00914624" w:rsidRDefault="00300F31" w:rsidP="00300F31">
      <w:pPr>
        <w:pStyle w:val="Pargrafdellista"/>
        <w:ind w:left="1065"/>
        <w:jc w:val="both"/>
        <w:rPr>
          <w:rFonts w:ascii="Century Gothic" w:eastAsia="Arial Unicode MS" w:hAnsi="Century Gothic" w:cs="Tahoma"/>
          <w:b/>
          <w:bCs/>
          <w:color w:val="000000"/>
          <w:bdr w:val="none" w:sz="0" w:space="0" w:color="auto" w:frame="1"/>
          <w:lang w:val="ca-ES"/>
        </w:rPr>
      </w:pPr>
    </w:p>
    <w:p w:rsidR="00300F31" w:rsidRPr="00914624" w:rsidRDefault="00300F31" w:rsidP="00300F31">
      <w:pPr>
        <w:pStyle w:val="Pargrafdellista"/>
        <w:ind w:left="1065"/>
        <w:jc w:val="both"/>
        <w:rPr>
          <w:rFonts w:ascii="Century Gothic" w:eastAsia="Arial Unicode MS" w:hAnsi="Century Gothic" w:cs="Tahoma"/>
          <w:bCs/>
          <w:color w:val="000000"/>
          <w:bdr w:val="none" w:sz="0" w:space="0" w:color="auto" w:frame="1"/>
          <w:lang w:val="ca-ES"/>
        </w:rPr>
      </w:pPr>
      <w:r w:rsidRPr="00914624">
        <w:rPr>
          <w:rFonts w:ascii="Century Gothic" w:eastAsia="Arial Unicode MS" w:hAnsi="Century Gothic" w:cs="Tahoma"/>
          <w:bCs/>
          <w:color w:val="000000"/>
          <w:bdr w:val="none" w:sz="0" w:space="0" w:color="auto" w:frame="1"/>
          <w:lang w:val="ca-ES"/>
        </w:rPr>
        <w:t>Per part del Sr. Alcalde es pregunta si hi ha quelcom a manifestar amb l’esborrany de l‘acta de data 25 de novembre de 2015. L’esborrany s’aprova per unanimitat per part dels regidors que hi varen assistir.</w:t>
      </w:r>
    </w:p>
    <w:p w:rsidR="00300F31" w:rsidRPr="00914624" w:rsidRDefault="00300F31" w:rsidP="00300F31">
      <w:pPr>
        <w:pStyle w:val="Pargrafdellista"/>
        <w:ind w:left="1065"/>
        <w:jc w:val="both"/>
        <w:rPr>
          <w:rFonts w:ascii="Century Gothic" w:eastAsia="Arial Unicode MS" w:hAnsi="Century Gothic" w:cs="Tahoma"/>
          <w:b/>
          <w:bCs/>
          <w:color w:val="000000"/>
          <w:bdr w:val="none" w:sz="0" w:space="0" w:color="auto" w:frame="1"/>
          <w:lang w:val="ca-ES"/>
        </w:rPr>
      </w:pPr>
    </w:p>
    <w:p w:rsidR="00300F31" w:rsidRPr="00914624" w:rsidRDefault="00300F31" w:rsidP="00300F31">
      <w:pPr>
        <w:pStyle w:val="Pargrafdellista"/>
        <w:numPr>
          <w:ilvl w:val="0"/>
          <w:numId w:val="3"/>
        </w:numPr>
        <w:jc w:val="both"/>
        <w:rPr>
          <w:rFonts w:ascii="Century Gothic" w:eastAsia="Arial Unicode MS" w:hAnsi="Century Gothic" w:cs="Tahoma"/>
          <w:b/>
          <w:bCs/>
          <w:color w:val="000000"/>
          <w:bdr w:val="none" w:sz="0" w:space="0" w:color="auto" w:frame="1"/>
          <w:lang w:val="ca-ES"/>
        </w:rPr>
      </w:pPr>
      <w:r w:rsidRPr="00914624">
        <w:rPr>
          <w:rFonts w:ascii="Century Gothic" w:eastAsia="Arial Unicode MS" w:hAnsi="Century Gothic" w:cs="Tahoma"/>
          <w:b/>
          <w:bCs/>
          <w:color w:val="000000"/>
          <w:bdr w:val="none" w:sz="0" w:space="0" w:color="auto" w:frame="1"/>
          <w:lang w:val="ca-ES"/>
        </w:rPr>
        <w:t>Proposta d’aprovació de l’acta de la sessió anterior.</w:t>
      </w:r>
    </w:p>
    <w:p w:rsidR="00300F31" w:rsidRPr="00914624" w:rsidRDefault="00300F31" w:rsidP="00300F31">
      <w:pPr>
        <w:pStyle w:val="Pargrafdellista"/>
        <w:ind w:left="1065"/>
        <w:jc w:val="both"/>
        <w:rPr>
          <w:rFonts w:ascii="Century Gothic" w:eastAsia="Arial Unicode MS" w:hAnsi="Century Gothic" w:cs="Tahoma"/>
          <w:bCs/>
          <w:color w:val="000000"/>
          <w:bdr w:val="none" w:sz="0" w:space="0" w:color="auto" w:frame="1"/>
          <w:lang w:val="ca-ES"/>
        </w:rPr>
      </w:pPr>
    </w:p>
    <w:p w:rsidR="00300F31" w:rsidRPr="00914624" w:rsidRDefault="00300F31" w:rsidP="00300F31">
      <w:pPr>
        <w:pStyle w:val="Pargrafdellista"/>
        <w:ind w:left="1065"/>
        <w:jc w:val="both"/>
        <w:rPr>
          <w:rFonts w:ascii="Century Gothic" w:eastAsia="Arial Unicode MS" w:hAnsi="Century Gothic" w:cs="Tahoma"/>
          <w:bCs/>
          <w:color w:val="000000"/>
          <w:bdr w:val="none" w:sz="0" w:space="0" w:color="auto" w:frame="1"/>
          <w:lang w:val="ca-ES"/>
        </w:rPr>
      </w:pPr>
      <w:r w:rsidRPr="00914624">
        <w:rPr>
          <w:rFonts w:ascii="Century Gothic" w:eastAsia="Arial Unicode MS" w:hAnsi="Century Gothic" w:cs="Tahoma"/>
          <w:bCs/>
          <w:color w:val="000000"/>
          <w:bdr w:val="none" w:sz="0" w:space="0" w:color="auto" w:frame="1"/>
          <w:lang w:val="ca-ES"/>
        </w:rPr>
        <w:t>Per part del Sr. Alcalde es pregunta si hi ha quelcom a manifestar amb l’esborrany de l‘acta de la sessió anterior. L’esborrany s’aprova per unanimitat.</w:t>
      </w:r>
    </w:p>
    <w:p w:rsidR="00300F31" w:rsidRPr="00914624" w:rsidRDefault="00300F31" w:rsidP="00300F31">
      <w:pPr>
        <w:jc w:val="both"/>
        <w:rPr>
          <w:rFonts w:eastAsia="Arial Unicode MS" w:cs="Tahoma"/>
          <w:b/>
          <w:bCs/>
          <w:color w:val="000000"/>
          <w:szCs w:val="22"/>
          <w:bdr w:val="none" w:sz="0" w:space="0" w:color="auto" w:frame="1"/>
        </w:rPr>
      </w:pPr>
    </w:p>
    <w:p w:rsidR="00300F31" w:rsidRPr="00914624" w:rsidRDefault="00300F31" w:rsidP="00300F31">
      <w:pPr>
        <w:pStyle w:val="Pargrafdellista"/>
        <w:numPr>
          <w:ilvl w:val="0"/>
          <w:numId w:val="3"/>
        </w:numPr>
        <w:jc w:val="both"/>
        <w:rPr>
          <w:rFonts w:ascii="Century Gothic" w:eastAsia="Arial Unicode MS" w:hAnsi="Century Gothic" w:cs="Tahoma"/>
          <w:b/>
          <w:bCs/>
          <w:color w:val="000000"/>
          <w:bdr w:val="none" w:sz="0" w:space="0" w:color="auto" w:frame="1"/>
          <w:lang w:val="ca-ES"/>
        </w:rPr>
      </w:pPr>
      <w:r w:rsidRPr="00914624">
        <w:rPr>
          <w:rFonts w:ascii="Century Gothic" w:eastAsia="Arial Unicode MS" w:hAnsi="Century Gothic" w:cs="Tahoma"/>
          <w:b/>
          <w:bCs/>
          <w:color w:val="000000"/>
          <w:bdr w:val="none" w:sz="0" w:space="0" w:color="auto" w:frame="1"/>
          <w:lang w:val="ca-ES"/>
        </w:rPr>
        <w:t>Donar compte dels Decrets d’Alcaldia dictats fins la data.</w:t>
      </w:r>
    </w:p>
    <w:p w:rsidR="00300F31" w:rsidRPr="00914624" w:rsidRDefault="00300F31" w:rsidP="00300F31">
      <w:pPr>
        <w:pStyle w:val="Pargrafdellista"/>
        <w:ind w:left="1065"/>
        <w:jc w:val="both"/>
        <w:rPr>
          <w:rFonts w:ascii="Century Gothic" w:eastAsia="Arial Unicode MS" w:hAnsi="Century Gothic" w:cs="Tahoma"/>
          <w:b/>
          <w:bCs/>
          <w:color w:val="000000"/>
          <w:bdr w:val="none" w:sz="0" w:space="0" w:color="auto" w:frame="1"/>
          <w:lang w:val="ca-ES"/>
        </w:rPr>
      </w:pPr>
    </w:p>
    <w:p w:rsidR="00300F31" w:rsidRPr="00914624" w:rsidRDefault="00300F31" w:rsidP="00300F31">
      <w:pPr>
        <w:pStyle w:val="Pargrafdellista"/>
        <w:ind w:left="1065"/>
        <w:jc w:val="both"/>
        <w:rPr>
          <w:rFonts w:ascii="Century Gothic" w:eastAsia="Arial Unicode MS" w:hAnsi="Century Gothic" w:cs="Tahoma"/>
          <w:bCs/>
          <w:color w:val="000000"/>
          <w:bdr w:val="none" w:sz="0" w:space="0" w:color="auto" w:frame="1"/>
          <w:lang w:val="ca-ES"/>
        </w:rPr>
      </w:pPr>
      <w:r w:rsidRPr="00914624">
        <w:rPr>
          <w:rFonts w:ascii="Century Gothic" w:eastAsia="Arial Unicode MS" w:hAnsi="Century Gothic" w:cs="Tahoma"/>
          <w:bCs/>
          <w:color w:val="000000"/>
          <w:bdr w:val="none" w:sz="0" w:space="0" w:color="auto" w:frame="1"/>
          <w:lang w:val="ca-ES"/>
        </w:rPr>
        <w:t>Per part del Sr. Secretari es dona lectura dels Decrets dictats fins la data. El Ple en queda assabentat.</w:t>
      </w:r>
    </w:p>
    <w:p w:rsidR="00300F31" w:rsidRPr="00914624" w:rsidRDefault="00300F31" w:rsidP="00300F31">
      <w:pPr>
        <w:jc w:val="both"/>
        <w:rPr>
          <w:rFonts w:eastAsia="Arial Unicode MS" w:cs="Tahoma"/>
          <w:b/>
          <w:bCs/>
          <w:color w:val="000000"/>
          <w:szCs w:val="22"/>
          <w:bdr w:val="none" w:sz="0" w:space="0" w:color="auto" w:frame="1"/>
        </w:rPr>
      </w:pPr>
    </w:p>
    <w:p w:rsidR="00300F31" w:rsidRPr="00914624" w:rsidRDefault="00300F31" w:rsidP="00300F31">
      <w:pPr>
        <w:pStyle w:val="Pargrafdellista"/>
        <w:numPr>
          <w:ilvl w:val="0"/>
          <w:numId w:val="3"/>
        </w:numPr>
        <w:jc w:val="both"/>
        <w:rPr>
          <w:rFonts w:ascii="Century Gothic" w:eastAsia="Arial Unicode MS" w:hAnsi="Century Gothic" w:cs="Tahoma"/>
          <w:b/>
          <w:bCs/>
          <w:color w:val="000000"/>
          <w:bdr w:val="none" w:sz="0" w:space="0" w:color="auto" w:frame="1"/>
          <w:lang w:val="ca-ES"/>
        </w:rPr>
      </w:pPr>
      <w:r w:rsidRPr="00914624">
        <w:rPr>
          <w:rFonts w:ascii="Century Gothic" w:eastAsia="Arial Unicode MS" w:hAnsi="Century Gothic" w:cs="Tahoma"/>
          <w:b/>
          <w:bCs/>
          <w:color w:val="000000"/>
          <w:bdr w:val="none" w:sz="0" w:space="0" w:color="auto" w:frame="1"/>
          <w:lang w:val="ca-ES"/>
        </w:rPr>
        <w:t>Proposta d’aprovació del Plec de clàusules que ha de regir la gestió indirecta,  per concessió, de la llar d’infants municipal.</w:t>
      </w:r>
    </w:p>
    <w:p w:rsidR="00300F31" w:rsidRPr="00914624" w:rsidRDefault="00300F31" w:rsidP="00300F31">
      <w:pPr>
        <w:pStyle w:val="Pargrafdellista"/>
        <w:ind w:left="1065"/>
        <w:jc w:val="both"/>
        <w:rPr>
          <w:rFonts w:ascii="Century Gothic" w:eastAsia="Arial Unicode MS" w:hAnsi="Century Gothic" w:cs="Tahoma"/>
          <w:b/>
          <w:bCs/>
          <w:color w:val="000000"/>
          <w:bdr w:val="none" w:sz="0" w:space="0" w:color="auto" w:frame="1"/>
          <w:lang w:val="ca-ES"/>
        </w:rPr>
      </w:pPr>
    </w:p>
    <w:p w:rsidR="00300F31" w:rsidRPr="00914624" w:rsidRDefault="00300F31" w:rsidP="00300F31">
      <w:pPr>
        <w:pStyle w:val="Pargrafdellista"/>
        <w:ind w:left="1065"/>
        <w:jc w:val="both"/>
        <w:rPr>
          <w:rFonts w:ascii="Century Gothic" w:eastAsia="Arial Unicode MS" w:hAnsi="Century Gothic" w:cs="Tahoma"/>
          <w:bCs/>
          <w:color w:val="000000"/>
          <w:bdr w:val="none" w:sz="0" w:space="0" w:color="auto" w:frame="1"/>
          <w:lang w:val="ca-ES"/>
        </w:rPr>
      </w:pPr>
      <w:r w:rsidRPr="00914624">
        <w:rPr>
          <w:rFonts w:ascii="Century Gothic" w:eastAsia="Arial Unicode MS" w:hAnsi="Century Gothic" w:cs="Tahoma"/>
          <w:bCs/>
          <w:color w:val="000000"/>
          <w:bdr w:val="none" w:sz="0" w:space="0" w:color="auto" w:frame="1"/>
          <w:lang w:val="ca-ES"/>
        </w:rPr>
        <w:t>El Sr. Alcalde manifesta que s’han detectar alguns punts que podrien ser millorables i que es retira de l’ordre del dia per poder estudiar alguna modificació.</w:t>
      </w:r>
    </w:p>
    <w:p w:rsidR="00300F31" w:rsidRPr="00914624" w:rsidRDefault="00300F31" w:rsidP="00300F31">
      <w:pPr>
        <w:pStyle w:val="Pargrafdellista"/>
        <w:ind w:left="1065"/>
        <w:jc w:val="both"/>
        <w:rPr>
          <w:rFonts w:ascii="Century Gothic" w:eastAsia="Arial Unicode MS" w:hAnsi="Century Gothic" w:cs="Tahoma"/>
          <w:bCs/>
          <w:color w:val="000000"/>
          <w:bdr w:val="none" w:sz="0" w:space="0" w:color="auto" w:frame="1"/>
          <w:lang w:val="ca-ES"/>
        </w:rPr>
      </w:pPr>
    </w:p>
    <w:p w:rsidR="00300F31" w:rsidRPr="00914624" w:rsidRDefault="00300F31" w:rsidP="00300F31">
      <w:pPr>
        <w:pStyle w:val="Pargrafdellista"/>
        <w:numPr>
          <w:ilvl w:val="0"/>
          <w:numId w:val="3"/>
        </w:numPr>
        <w:jc w:val="both"/>
        <w:rPr>
          <w:rFonts w:ascii="Century Gothic" w:eastAsia="Arial Unicode MS" w:hAnsi="Century Gothic" w:cs="Tahoma"/>
          <w:b/>
          <w:bCs/>
          <w:color w:val="000000"/>
          <w:bdr w:val="none" w:sz="0" w:space="0" w:color="auto" w:frame="1"/>
          <w:lang w:val="ca-ES"/>
        </w:rPr>
      </w:pPr>
      <w:r w:rsidRPr="00914624">
        <w:rPr>
          <w:rFonts w:ascii="Century Gothic" w:eastAsia="Arial Unicode MS" w:hAnsi="Century Gothic" w:cs="Tahoma"/>
          <w:b/>
          <w:bCs/>
          <w:color w:val="000000"/>
          <w:bdr w:val="none" w:sz="0" w:space="0" w:color="auto" w:frame="1"/>
          <w:lang w:val="ca-ES"/>
        </w:rPr>
        <w:t>Proposta d’aprovació d’un expedient de modificació de crèdit.</w:t>
      </w:r>
    </w:p>
    <w:p w:rsidR="00300F31" w:rsidRPr="00914624" w:rsidRDefault="00300F31" w:rsidP="00300F31">
      <w:pPr>
        <w:spacing w:line="276" w:lineRule="auto"/>
        <w:jc w:val="both"/>
        <w:rPr>
          <w:rFonts w:eastAsia="Arial Unicode MS" w:cs="Tahoma"/>
          <w:b/>
          <w:bCs/>
          <w:color w:val="000000"/>
          <w:szCs w:val="22"/>
          <w:bdr w:val="none" w:sz="0" w:space="0" w:color="auto" w:frame="1"/>
        </w:rPr>
      </w:pPr>
    </w:p>
    <w:p w:rsidR="00300F31" w:rsidRPr="00914624" w:rsidRDefault="00300F31" w:rsidP="00300F31">
      <w:pPr>
        <w:spacing w:line="276" w:lineRule="auto"/>
        <w:jc w:val="both"/>
        <w:rPr>
          <w:rFonts w:eastAsia="Arial Unicode MS" w:cs="Tahoma"/>
          <w:bCs/>
          <w:color w:val="000000"/>
          <w:szCs w:val="22"/>
          <w:bdr w:val="none" w:sz="0" w:space="0" w:color="auto" w:frame="1"/>
        </w:rPr>
      </w:pPr>
      <w:r w:rsidRPr="00914624">
        <w:rPr>
          <w:rFonts w:eastAsia="Arial Unicode MS" w:cs="Tahoma"/>
          <w:bCs/>
          <w:color w:val="000000"/>
          <w:szCs w:val="22"/>
          <w:bdr w:val="none" w:sz="0" w:space="0" w:color="auto" w:frame="1"/>
        </w:rPr>
        <w:t>Per part del Sr. Secretari es dona lectura a la següent proposta de modificació de crèdit:</w:t>
      </w:r>
    </w:p>
    <w:p w:rsidR="00300F31" w:rsidRPr="00914624" w:rsidRDefault="00300F31" w:rsidP="00300F31">
      <w:pPr>
        <w:spacing w:line="276" w:lineRule="auto"/>
        <w:ind w:left="708"/>
        <w:jc w:val="both"/>
        <w:rPr>
          <w:rFonts w:eastAsia="Arial Unicode MS" w:cs="Tahoma"/>
          <w:bCs/>
          <w:color w:val="000000"/>
          <w:szCs w:val="22"/>
          <w:bdr w:val="none" w:sz="0" w:space="0" w:color="auto" w:frame="1"/>
        </w:rPr>
      </w:pPr>
    </w:p>
    <w:p w:rsidR="00300F31" w:rsidRPr="00914624" w:rsidRDefault="00300F31" w:rsidP="00300F31">
      <w:pPr>
        <w:jc w:val="both"/>
        <w:rPr>
          <w:szCs w:val="22"/>
        </w:rPr>
      </w:pPr>
    </w:p>
    <w:p w:rsidR="00300F31" w:rsidRPr="00914624" w:rsidRDefault="00300F31" w:rsidP="00300F31">
      <w:pPr>
        <w:jc w:val="both"/>
        <w:rPr>
          <w:szCs w:val="22"/>
        </w:rPr>
      </w:pPr>
      <w:r w:rsidRPr="00914624">
        <w:rPr>
          <w:szCs w:val="22"/>
        </w:rPr>
        <w:t>EXPEDIENT DE MODIFICACIÓ DE CRÈDIT PRESSUPOST 2016.</w:t>
      </w:r>
    </w:p>
    <w:p w:rsidR="00300F31" w:rsidRPr="00914624" w:rsidRDefault="00300F31" w:rsidP="00300F31">
      <w:pPr>
        <w:jc w:val="both"/>
        <w:rPr>
          <w:szCs w:val="22"/>
        </w:rPr>
      </w:pPr>
    </w:p>
    <w:p w:rsidR="00300F31" w:rsidRPr="00914624" w:rsidRDefault="00300F31" w:rsidP="00300F31">
      <w:pPr>
        <w:jc w:val="both"/>
        <w:rPr>
          <w:szCs w:val="22"/>
        </w:rPr>
      </w:pPr>
      <w:r w:rsidRPr="00914624">
        <w:rPr>
          <w:szCs w:val="22"/>
        </w:rPr>
        <w:t>Baixa crèdit partides:</w:t>
      </w:r>
    </w:p>
    <w:p w:rsidR="00300F31" w:rsidRPr="00914624" w:rsidRDefault="00300F31" w:rsidP="00300F31">
      <w:pPr>
        <w:jc w:val="both"/>
        <w:rPr>
          <w:szCs w:val="22"/>
        </w:rPr>
      </w:pPr>
      <w:r w:rsidRPr="00914624">
        <w:rPr>
          <w:szCs w:val="22"/>
        </w:rPr>
        <w:t>454/21002-    Vies Urbanes , Camins públics, parcs i Jardins,           - 17.000   Euros</w:t>
      </w:r>
    </w:p>
    <w:p w:rsidR="00300F31" w:rsidRPr="00914624" w:rsidRDefault="00300F31" w:rsidP="00300F31">
      <w:pPr>
        <w:jc w:val="both"/>
        <w:rPr>
          <w:szCs w:val="22"/>
        </w:rPr>
      </w:pPr>
      <w:r w:rsidRPr="00914624">
        <w:rPr>
          <w:szCs w:val="22"/>
        </w:rPr>
        <w:t>151/21200-     Reparacions, manteniment i cons. d’edificis ,            - 20.000     “</w:t>
      </w:r>
    </w:p>
    <w:p w:rsidR="00300F31" w:rsidRPr="00914624" w:rsidRDefault="00300F31" w:rsidP="00300F31">
      <w:pPr>
        <w:jc w:val="both"/>
        <w:rPr>
          <w:szCs w:val="22"/>
        </w:rPr>
      </w:pPr>
    </w:p>
    <w:p w:rsidR="00300F31" w:rsidRPr="00914624" w:rsidRDefault="00300F31" w:rsidP="00300F31">
      <w:pPr>
        <w:jc w:val="both"/>
        <w:rPr>
          <w:szCs w:val="22"/>
        </w:rPr>
      </w:pPr>
      <w:r w:rsidRPr="00914624">
        <w:rPr>
          <w:szCs w:val="22"/>
        </w:rPr>
        <w:t>Suplement  Crèdit  partida:</w:t>
      </w:r>
    </w:p>
    <w:p w:rsidR="00300F31" w:rsidRPr="00914624" w:rsidRDefault="00300F31" w:rsidP="00300F31">
      <w:pPr>
        <w:jc w:val="both"/>
        <w:rPr>
          <w:szCs w:val="22"/>
        </w:rPr>
      </w:pPr>
      <w:r w:rsidRPr="00914624">
        <w:rPr>
          <w:szCs w:val="22"/>
        </w:rPr>
        <w:t>920/13002- Devolució paga extra 2012  laborals,                                2.000   Euros</w:t>
      </w:r>
    </w:p>
    <w:p w:rsidR="00300F31" w:rsidRPr="00914624" w:rsidRDefault="00300F31" w:rsidP="00300F31">
      <w:pPr>
        <w:jc w:val="both"/>
        <w:rPr>
          <w:szCs w:val="22"/>
        </w:rPr>
      </w:pPr>
    </w:p>
    <w:p w:rsidR="00300F31" w:rsidRPr="00914624" w:rsidRDefault="00300F31" w:rsidP="00300F31">
      <w:pPr>
        <w:jc w:val="both"/>
        <w:rPr>
          <w:szCs w:val="22"/>
        </w:rPr>
      </w:pPr>
      <w:r w:rsidRPr="00914624">
        <w:rPr>
          <w:szCs w:val="22"/>
        </w:rPr>
        <w:t>Nova partida Inversions:</w:t>
      </w:r>
    </w:p>
    <w:p w:rsidR="00300F31" w:rsidRPr="00914624" w:rsidRDefault="00300F31" w:rsidP="00300F31">
      <w:pPr>
        <w:jc w:val="both"/>
        <w:rPr>
          <w:szCs w:val="22"/>
        </w:rPr>
      </w:pPr>
    </w:p>
    <w:p w:rsidR="00300F31" w:rsidRPr="00914624" w:rsidRDefault="00300F31" w:rsidP="00300F31">
      <w:pPr>
        <w:jc w:val="both"/>
        <w:rPr>
          <w:szCs w:val="22"/>
        </w:rPr>
      </w:pPr>
      <w:r w:rsidRPr="00914624">
        <w:rPr>
          <w:szCs w:val="22"/>
        </w:rPr>
        <w:t>132/63900- Instal·lació càmeres Seguretat Ciutadana,                     35.000  Euros.</w:t>
      </w:r>
    </w:p>
    <w:p w:rsidR="00300F31" w:rsidRPr="00914624" w:rsidRDefault="00300F31" w:rsidP="00300F31">
      <w:pPr>
        <w:jc w:val="both"/>
        <w:rPr>
          <w:szCs w:val="22"/>
        </w:rPr>
      </w:pPr>
    </w:p>
    <w:p w:rsidR="00300F31" w:rsidRPr="00914624" w:rsidRDefault="00300F31" w:rsidP="00300F31">
      <w:pPr>
        <w:jc w:val="both"/>
        <w:rPr>
          <w:szCs w:val="22"/>
        </w:rPr>
      </w:pPr>
      <w:r w:rsidRPr="00914624">
        <w:rPr>
          <w:szCs w:val="22"/>
        </w:rPr>
        <w:t>Per part del Sr. Alcalde es manifesta que es va celebrar una assemblea i que es va a votar a favor de la col·locació de les càmeres explicant que cal fer molts tràmits i que no es posaran de forma immediata i justifica la modificació de crèdit dient que les partides son d’import elevat i es fa d’acord amb l’examen de l’execució del pressupost vigent. En relació a la modificació de la partida de manteniment d’edificis, es va denegar la seva modificació quan ho va demanar el PSC perquè en aquell moment ens faltaven pressupostos de obres a fer i ara s’ha vist que l’import que es vol treure es pot fer sense afectar a la finalitat de partida. El Sr. Lopez del PSC manifesta que cal posar moltíssimes càmeres per poder controlar tot i que no seran efectives perquè hi ha moltes entrades al municipi i que ell opta per fer una servei de vigilància mancomunat amb l’ajuntament de Sant Pere. El regidor d’ERC Sr. Cusell manifesta que cal tenir més personal de tipus tècnic i que tot i que les càmeres no els hi agraden gaire entenen que poden ajudar.</w:t>
      </w:r>
    </w:p>
    <w:p w:rsidR="00300F31" w:rsidRPr="00914624" w:rsidRDefault="00300F31" w:rsidP="00300F31">
      <w:pPr>
        <w:jc w:val="both"/>
        <w:rPr>
          <w:szCs w:val="22"/>
        </w:rPr>
      </w:pPr>
    </w:p>
    <w:p w:rsidR="00300F31" w:rsidRPr="00914624" w:rsidRDefault="00300F31" w:rsidP="00300F31">
      <w:pPr>
        <w:jc w:val="both"/>
        <w:rPr>
          <w:szCs w:val="22"/>
        </w:rPr>
      </w:pPr>
      <w:r w:rsidRPr="00914624">
        <w:rPr>
          <w:szCs w:val="22"/>
        </w:rPr>
        <w:t>Desprès de breu debat, l’afer es aprovat amb majoria absoluta amb els vots a favor de NIU i ERC i l’abstenció del PSC.</w:t>
      </w:r>
    </w:p>
    <w:p w:rsidR="00300F31" w:rsidRPr="00914624" w:rsidRDefault="00300F31" w:rsidP="00300F31">
      <w:pPr>
        <w:jc w:val="both"/>
        <w:rPr>
          <w:szCs w:val="22"/>
        </w:rPr>
      </w:pPr>
      <w:r w:rsidRPr="00914624">
        <w:rPr>
          <w:szCs w:val="22"/>
        </w:rPr>
        <w:t xml:space="preserve"> </w:t>
      </w:r>
    </w:p>
    <w:p w:rsidR="00300F31" w:rsidRPr="00914624" w:rsidRDefault="00300F31" w:rsidP="00300F31">
      <w:pPr>
        <w:jc w:val="both"/>
        <w:rPr>
          <w:szCs w:val="22"/>
        </w:rPr>
      </w:pPr>
    </w:p>
    <w:p w:rsidR="00300F31" w:rsidRPr="00914624" w:rsidRDefault="00300F31" w:rsidP="00300F31">
      <w:pPr>
        <w:pStyle w:val="Pargrafdellista"/>
        <w:numPr>
          <w:ilvl w:val="0"/>
          <w:numId w:val="3"/>
        </w:numPr>
        <w:jc w:val="both"/>
        <w:rPr>
          <w:rFonts w:ascii="Century Gothic" w:eastAsia="Arial Unicode MS" w:hAnsi="Century Gothic" w:cs="Tahoma"/>
          <w:b/>
          <w:bCs/>
          <w:color w:val="000000"/>
          <w:bdr w:val="none" w:sz="0" w:space="0" w:color="auto" w:frame="1"/>
          <w:lang w:val="ca-ES"/>
        </w:rPr>
      </w:pPr>
      <w:r w:rsidRPr="00914624">
        <w:rPr>
          <w:rFonts w:ascii="Century Gothic" w:eastAsia="Arial Unicode MS" w:hAnsi="Century Gothic" w:cs="Tahoma"/>
          <w:b/>
          <w:bCs/>
          <w:color w:val="000000"/>
          <w:bdr w:val="none" w:sz="0" w:space="0" w:color="auto" w:frame="1"/>
          <w:lang w:val="ca-ES"/>
        </w:rPr>
        <w:t>Proposta d’aprovació inicial del Reglament de la Comissió de Festes.</w:t>
      </w:r>
    </w:p>
    <w:p w:rsidR="00300F31" w:rsidRPr="00914624" w:rsidRDefault="00300F31" w:rsidP="00300F31">
      <w:pPr>
        <w:jc w:val="both"/>
        <w:rPr>
          <w:rFonts w:eastAsia="Arial Unicode MS" w:cs="Tahoma"/>
          <w:bCs/>
          <w:color w:val="000000"/>
          <w:szCs w:val="22"/>
          <w:bdr w:val="none" w:sz="0" w:space="0" w:color="auto" w:frame="1"/>
        </w:rPr>
      </w:pPr>
      <w:r w:rsidRPr="00914624">
        <w:rPr>
          <w:rFonts w:eastAsia="Arial Unicode MS" w:cs="Tahoma"/>
          <w:bCs/>
          <w:color w:val="000000"/>
          <w:szCs w:val="22"/>
          <w:bdr w:val="none" w:sz="0" w:space="0" w:color="auto" w:frame="1"/>
        </w:rPr>
        <w:t>Es dona per llegit el reglament i es passa al debat. El Sr. Alcalde manifesta que cal un reglament que reguli el funcionament de la comissió de festes i que aquest que avui es proposa aprovar s’ha repartit entre les associacions, fent esment de que hi ha un termini d’exposició publica de 30 dies i que es fa ara per anar guanyant temps pensant en sempre es podran fer incorporacions i / o modificacions. El regidor Sr. López manifesta que efectivament va rebre un Mail, fet que agraeix i que el vot del seu grup serà a favor. La regidora Sra. Pagès, d’ERC manifesta que el seu grup també votarà a favor però que es possible que faci alguna al·legació. El Sr. Alcalde agraeix la col·laboració de tothom.</w:t>
      </w:r>
    </w:p>
    <w:p w:rsidR="00300F31" w:rsidRPr="00914624" w:rsidRDefault="00300F31" w:rsidP="00300F31">
      <w:pPr>
        <w:ind w:left="360"/>
        <w:jc w:val="both"/>
        <w:rPr>
          <w:rFonts w:eastAsia="Arial Unicode MS" w:cs="Tahoma"/>
          <w:bCs/>
          <w:color w:val="000000"/>
          <w:szCs w:val="22"/>
          <w:bdr w:val="none" w:sz="0" w:space="0" w:color="auto" w:frame="1"/>
        </w:rPr>
      </w:pPr>
    </w:p>
    <w:p w:rsidR="00300F31" w:rsidRPr="00914624" w:rsidRDefault="00300F31" w:rsidP="00300F31">
      <w:pPr>
        <w:ind w:left="360"/>
        <w:jc w:val="both"/>
        <w:rPr>
          <w:rFonts w:eastAsia="Arial Unicode MS" w:cs="Tahoma"/>
          <w:bCs/>
          <w:color w:val="000000"/>
          <w:szCs w:val="22"/>
          <w:bdr w:val="none" w:sz="0" w:space="0" w:color="auto" w:frame="1"/>
        </w:rPr>
      </w:pPr>
      <w:r w:rsidRPr="00914624">
        <w:rPr>
          <w:rFonts w:eastAsia="Arial Unicode MS" w:cs="Tahoma"/>
          <w:bCs/>
          <w:color w:val="000000"/>
          <w:szCs w:val="22"/>
          <w:bdr w:val="none" w:sz="0" w:space="0" w:color="auto" w:frame="1"/>
        </w:rPr>
        <w:t>El text que s’aprova per unanimitat i es posa a informació publica es el següent:</w:t>
      </w:r>
    </w:p>
    <w:p w:rsidR="00300F31" w:rsidRPr="00914624" w:rsidRDefault="00300F31" w:rsidP="00300F31">
      <w:pPr>
        <w:ind w:left="360"/>
        <w:jc w:val="both"/>
        <w:rPr>
          <w:rFonts w:eastAsia="Arial Unicode MS" w:cs="Tahoma"/>
          <w:bCs/>
          <w:color w:val="000000"/>
          <w:szCs w:val="22"/>
          <w:bdr w:val="none" w:sz="0" w:space="0" w:color="auto" w:frame="1"/>
        </w:rPr>
      </w:pPr>
    </w:p>
    <w:p w:rsidR="00300F31" w:rsidRPr="00914624" w:rsidRDefault="00300F31" w:rsidP="00300F31">
      <w:pPr>
        <w:ind w:left="360"/>
        <w:jc w:val="both"/>
        <w:rPr>
          <w:rFonts w:eastAsia="Arial Unicode MS" w:cs="Tahoma"/>
          <w:b/>
          <w:bCs/>
          <w:color w:val="000000"/>
          <w:szCs w:val="22"/>
          <w:bdr w:val="none" w:sz="0" w:space="0" w:color="auto" w:frame="1"/>
        </w:rPr>
      </w:pPr>
    </w:p>
    <w:p w:rsidR="00300F31" w:rsidRPr="00914624" w:rsidRDefault="00300F31" w:rsidP="00300F31">
      <w:pPr>
        <w:jc w:val="center"/>
        <w:rPr>
          <w:b/>
          <w:szCs w:val="22"/>
          <w:u w:val="single"/>
        </w:rPr>
      </w:pPr>
      <w:r w:rsidRPr="00914624">
        <w:rPr>
          <w:b/>
          <w:szCs w:val="22"/>
          <w:u w:val="single"/>
        </w:rPr>
        <w:t xml:space="preserve">“REGLAMENT DE LA COMISSIÓ DE FESTES DE CÀNOVES </w:t>
      </w:r>
    </w:p>
    <w:p w:rsidR="00300F31" w:rsidRPr="00914624" w:rsidRDefault="00300F31" w:rsidP="00300F31">
      <w:pPr>
        <w:jc w:val="center"/>
        <w:rPr>
          <w:b/>
          <w:szCs w:val="22"/>
          <w:u w:val="single"/>
        </w:rPr>
      </w:pPr>
    </w:p>
    <w:p w:rsidR="00300F31" w:rsidRPr="00914624" w:rsidRDefault="00300F31" w:rsidP="00300F31">
      <w:pPr>
        <w:jc w:val="both"/>
        <w:rPr>
          <w:szCs w:val="22"/>
        </w:rPr>
      </w:pPr>
      <w:r w:rsidRPr="00914624">
        <w:rPr>
          <w:b/>
          <w:szCs w:val="22"/>
        </w:rPr>
        <w:t>Article 1</w:t>
      </w:r>
      <w:r w:rsidRPr="00914624">
        <w:rPr>
          <w:szCs w:val="22"/>
        </w:rPr>
        <w:t xml:space="preserve">. </w:t>
      </w:r>
      <w:r w:rsidRPr="00914624">
        <w:rPr>
          <w:szCs w:val="22"/>
          <w:u w:val="single"/>
        </w:rPr>
        <w:t>Definició</w:t>
      </w:r>
    </w:p>
    <w:p w:rsidR="00300F31" w:rsidRPr="00914624" w:rsidRDefault="00300F31" w:rsidP="00300F31">
      <w:pPr>
        <w:jc w:val="both"/>
        <w:rPr>
          <w:szCs w:val="22"/>
        </w:rPr>
      </w:pPr>
      <w:r w:rsidRPr="00914624">
        <w:rPr>
          <w:szCs w:val="22"/>
        </w:rPr>
        <w:t>La Comissió de Festes de Cànoves és un òrgan col·legiat de caràcter consultiu, que es crea d´acord amb allò que preveuen els arts. 59 i 60 de la Llei 8/1987, de 15 d’abril, Municipal i de Règim Local de Catalunya i que té com a finalitat l´assessorament, la informació, la  col·laboració, la  coordinació i  la participació en la organització de les festes. És també una eina canalitzadora vers altres administracions públiques per a aquests afers.</w:t>
      </w:r>
    </w:p>
    <w:p w:rsidR="00300F31" w:rsidRPr="00914624" w:rsidRDefault="00300F31" w:rsidP="00300F31">
      <w:pPr>
        <w:jc w:val="both"/>
        <w:rPr>
          <w:szCs w:val="22"/>
        </w:rPr>
      </w:pPr>
      <w:r w:rsidRPr="00914624">
        <w:rPr>
          <w:b/>
          <w:szCs w:val="22"/>
        </w:rPr>
        <w:t>Article 2</w:t>
      </w:r>
      <w:r w:rsidRPr="00914624">
        <w:rPr>
          <w:szCs w:val="22"/>
        </w:rPr>
        <w:t xml:space="preserve">. </w:t>
      </w:r>
      <w:r w:rsidRPr="00914624">
        <w:rPr>
          <w:szCs w:val="22"/>
          <w:u w:val="single"/>
        </w:rPr>
        <w:t>Funcions</w:t>
      </w:r>
    </w:p>
    <w:p w:rsidR="00300F31" w:rsidRPr="00914624" w:rsidRDefault="00300F31" w:rsidP="00300F31">
      <w:pPr>
        <w:jc w:val="both"/>
        <w:rPr>
          <w:szCs w:val="22"/>
        </w:rPr>
      </w:pPr>
      <w:r w:rsidRPr="00914624">
        <w:rPr>
          <w:szCs w:val="22"/>
        </w:rPr>
        <w:t>Els objectius de la Comissió de  Festes de Cànoves són:</w:t>
      </w:r>
    </w:p>
    <w:p w:rsidR="00300F31" w:rsidRPr="00914624" w:rsidRDefault="00300F31" w:rsidP="00300F31">
      <w:pPr>
        <w:jc w:val="both"/>
        <w:rPr>
          <w:szCs w:val="22"/>
        </w:rPr>
      </w:pPr>
      <w:r w:rsidRPr="00914624">
        <w:rPr>
          <w:szCs w:val="22"/>
        </w:rPr>
        <w:t>1. Assessorar i canalitzar la participació dels diferents grups i entitats en  la programació de les festes que se celebren al Municipi i, especialment de les dues Festes majors.</w:t>
      </w:r>
    </w:p>
    <w:p w:rsidR="00300F31" w:rsidRPr="00914624" w:rsidRDefault="00300F31" w:rsidP="00300F31">
      <w:pPr>
        <w:jc w:val="both"/>
        <w:rPr>
          <w:szCs w:val="22"/>
        </w:rPr>
      </w:pPr>
      <w:r w:rsidRPr="00914624">
        <w:rPr>
          <w:szCs w:val="22"/>
        </w:rPr>
        <w:t>2. Participar en l´organització de les festes i aportar idees per millorar la festa.</w:t>
      </w:r>
    </w:p>
    <w:p w:rsidR="00300F31" w:rsidRPr="00914624" w:rsidRDefault="00300F31" w:rsidP="00300F31">
      <w:pPr>
        <w:jc w:val="both"/>
        <w:rPr>
          <w:szCs w:val="22"/>
        </w:rPr>
      </w:pPr>
      <w:r w:rsidRPr="00914624">
        <w:rPr>
          <w:szCs w:val="22"/>
        </w:rPr>
        <w:t>3. Coordinar l´actuació dels grups i entitats que actuen a les Festes.</w:t>
      </w:r>
    </w:p>
    <w:p w:rsidR="00300F31" w:rsidRPr="00914624" w:rsidRDefault="00300F31" w:rsidP="00300F31">
      <w:pPr>
        <w:jc w:val="both"/>
        <w:rPr>
          <w:szCs w:val="22"/>
        </w:rPr>
      </w:pPr>
      <w:r w:rsidRPr="00914624">
        <w:rPr>
          <w:szCs w:val="22"/>
        </w:rPr>
        <w:t>4. Fer propostes d´actuació al regidor/a, relatives a esdeveniments festius.</w:t>
      </w:r>
    </w:p>
    <w:p w:rsidR="00300F31" w:rsidRPr="00914624" w:rsidRDefault="00300F31" w:rsidP="00300F31">
      <w:pPr>
        <w:jc w:val="both"/>
        <w:rPr>
          <w:szCs w:val="22"/>
        </w:rPr>
      </w:pPr>
      <w:r w:rsidRPr="00914624">
        <w:rPr>
          <w:szCs w:val="22"/>
        </w:rPr>
        <w:t>5. Qualsevol altre  acte festiu que li assigni l´Ajuntament.</w:t>
      </w:r>
    </w:p>
    <w:p w:rsidR="00300F31" w:rsidRPr="00914624" w:rsidRDefault="00300F31" w:rsidP="00300F31">
      <w:pPr>
        <w:jc w:val="both"/>
        <w:rPr>
          <w:szCs w:val="22"/>
        </w:rPr>
      </w:pPr>
      <w:r w:rsidRPr="00914624">
        <w:rPr>
          <w:szCs w:val="22"/>
        </w:rPr>
        <w:t>La Comissió de Festes de Cànoves, podrà sol·licitar informació a les administracions i organismes públics competents per dur a terme les seves funcions.</w:t>
      </w:r>
    </w:p>
    <w:p w:rsidR="00300F31" w:rsidRPr="00914624" w:rsidRDefault="00300F31" w:rsidP="00300F31">
      <w:pPr>
        <w:jc w:val="both"/>
        <w:rPr>
          <w:szCs w:val="22"/>
        </w:rPr>
      </w:pPr>
      <w:r w:rsidRPr="00914624">
        <w:rPr>
          <w:b/>
          <w:szCs w:val="22"/>
        </w:rPr>
        <w:t>Article 3</w:t>
      </w:r>
      <w:r w:rsidRPr="00914624">
        <w:rPr>
          <w:szCs w:val="22"/>
        </w:rPr>
        <w:t xml:space="preserve">. </w:t>
      </w:r>
      <w:r w:rsidRPr="00914624">
        <w:rPr>
          <w:szCs w:val="22"/>
          <w:u w:val="single"/>
        </w:rPr>
        <w:t>Composició</w:t>
      </w:r>
    </w:p>
    <w:p w:rsidR="00300F31" w:rsidRPr="00914624" w:rsidRDefault="00300F31" w:rsidP="00300F31">
      <w:pPr>
        <w:jc w:val="both"/>
        <w:rPr>
          <w:szCs w:val="22"/>
        </w:rPr>
      </w:pPr>
      <w:r w:rsidRPr="00914624">
        <w:rPr>
          <w:szCs w:val="22"/>
        </w:rPr>
        <w:t>La Comissió de Festes  de Cànoves està composada  per:</w:t>
      </w:r>
    </w:p>
    <w:p w:rsidR="00300F31" w:rsidRPr="00914624" w:rsidRDefault="00300F31" w:rsidP="00300F31">
      <w:pPr>
        <w:jc w:val="both"/>
        <w:rPr>
          <w:szCs w:val="22"/>
        </w:rPr>
      </w:pPr>
      <w:r w:rsidRPr="00914624">
        <w:rPr>
          <w:szCs w:val="22"/>
        </w:rPr>
        <w:t>a) El  Regidor/a delegat/da de Festes.</w:t>
      </w:r>
    </w:p>
    <w:p w:rsidR="00300F31" w:rsidRPr="00914624" w:rsidRDefault="00300F31" w:rsidP="00300F31">
      <w:pPr>
        <w:jc w:val="both"/>
        <w:rPr>
          <w:szCs w:val="22"/>
        </w:rPr>
      </w:pPr>
      <w:r w:rsidRPr="00914624">
        <w:rPr>
          <w:szCs w:val="22"/>
        </w:rPr>
        <w:t>b) Un representant de cada entitat de Cànoves.</w:t>
      </w:r>
    </w:p>
    <w:p w:rsidR="00300F31" w:rsidRPr="00914624" w:rsidRDefault="00300F31" w:rsidP="00300F31">
      <w:pPr>
        <w:jc w:val="both"/>
        <w:rPr>
          <w:szCs w:val="22"/>
        </w:rPr>
      </w:pPr>
      <w:r w:rsidRPr="00914624">
        <w:rPr>
          <w:szCs w:val="22"/>
        </w:rPr>
        <w:t>c) Col·laboradors, aquelles persones que en casos puntuals siguin necessàries i se´ls convidi a participar.</w:t>
      </w:r>
    </w:p>
    <w:p w:rsidR="00300F31" w:rsidRPr="00914624" w:rsidRDefault="00300F31" w:rsidP="00300F31">
      <w:pPr>
        <w:jc w:val="both"/>
        <w:rPr>
          <w:szCs w:val="22"/>
        </w:rPr>
      </w:pPr>
      <w:r w:rsidRPr="00914624">
        <w:rPr>
          <w:b/>
          <w:szCs w:val="22"/>
        </w:rPr>
        <w:t>Article 4</w:t>
      </w:r>
      <w:r w:rsidRPr="00914624">
        <w:rPr>
          <w:szCs w:val="22"/>
        </w:rPr>
        <w:t xml:space="preserve">. </w:t>
      </w:r>
      <w:r w:rsidRPr="00914624">
        <w:rPr>
          <w:szCs w:val="22"/>
          <w:u w:val="single"/>
        </w:rPr>
        <w:t>Mandat del membres de la Comissió</w:t>
      </w:r>
    </w:p>
    <w:p w:rsidR="00300F31" w:rsidRPr="00914624" w:rsidRDefault="00300F31" w:rsidP="00300F31">
      <w:pPr>
        <w:jc w:val="both"/>
        <w:rPr>
          <w:szCs w:val="22"/>
        </w:rPr>
      </w:pPr>
      <w:r w:rsidRPr="00914624">
        <w:rPr>
          <w:szCs w:val="22"/>
        </w:rPr>
        <w:t xml:space="preserve">La baixa d’una entitat del municipi al Registre Municipal d’Entitats suposarà la baixa de la Comissió. La representació ordinària de cadascuna de les entitats de Cànoves </w:t>
      </w:r>
      <w:r w:rsidRPr="00914624">
        <w:rPr>
          <w:szCs w:val="22"/>
        </w:rPr>
        <w:lastRenderedPageBreak/>
        <w:t xml:space="preserve">es durà a terme a través d’un/a representant escollida per la mateixa associació que serà de lliure designació. </w:t>
      </w:r>
    </w:p>
    <w:p w:rsidR="00300F31" w:rsidRPr="00914624" w:rsidRDefault="00300F31" w:rsidP="00300F31">
      <w:pPr>
        <w:jc w:val="both"/>
        <w:rPr>
          <w:szCs w:val="22"/>
        </w:rPr>
      </w:pPr>
      <w:r w:rsidRPr="00914624">
        <w:rPr>
          <w:szCs w:val="22"/>
        </w:rPr>
        <w:t>Els regidors cessaran en el moment en que acabi l´exercici del seu càrrec.</w:t>
      </w:r>
    </w:p>
    <w:p w:rsidR="00300F31" w:rsidRPr="00914624" w:rsidRDefault="00300F31" w:rsidP="00300F31">
      <w:pPr>
        <w:jc w:val="both"/>
        <w:rPr>
          <w:szCs w:val="22"/>
        </w:rPr>
      </w:pPr>
      <w:r w:rsidRPr="00914624">
        <w:rPr>
          <w:b/>
          <w:szCs w:val="22"/>
        </w:rPr>
        <w:t>Article 5</w:t>
      </w:r>
      <w:r w:rsidRPr="00914624">
        <w:rPr>
          <w:szCs w:val="22"/>
        </w:rPr>
        <w:t xml:space="preserve">. </w:t>
      </w:r>
      <w:r w:rsidRPr="00914624">
        <w:rPr>
          <w:szCs w:val="22"/>
          <w:u w:val="single"/>
        </w:rPr>
        <w:t>El òrgans de la Comissió</w:t>
      </w:r>
    </w:p>
    <w:p w:rsidR="00300F31" w:rsidRPr="00914624" w:rsidRDefault="00300F31" w:rsidP="00300F31">
      <w:pPr>
        <w:jc w:val="both"/>
        <w:rPr>
          <w:szCs w:val="22"/>
        </w:rPr>
      </w:pPr>
      <w:r w:rsidRPr="00914624">
        <w:rPr>
          <w:szCs w:val="22"/>
        </w:rPr>
        <w:t>1. La Comissió de Festes  està formada pels òrgans següents:</w:t>
      </w:r>
    </w:p>
    <w:p w:rsidR="00300F31" w:rsidRPr="00914624" w:rsidRDefault="00300F31" w:rsidP="00300F31">
      <w:pPr>
        <w:jc w:val="both"/>
        <w:rPr>
          <w:szCs w:val="22"/>
        </w:rPr>
      </w:pPr>
      <w:r w:rsidRPr="00914624">
        <w:rPr>
          <w:szCs w:val="22"/>
        </w:rPr>
        <w:t>- President/a</w:t>
      </w:r>
    </w:p>
    <w:p w:rsidR="00300F31" w:rsidRPr="00914624" w:rsidRDefault="00300F31" w:rsidP="00300F31">
      <w:pPr>
        <w:jc w:val="both"/>
        <w:rPr>
          <w:szCs w:val="22"/>
        </w:rPr>
      </w:pPr>
      <w:r w:rsidRPr="00914624">
        <w:rPr>
          <w:szCs w:val="22"/>
        </w:rPr>
        <w:t>- Grups de treball</w:t>
      </w:r>
    </w:p>
    <w:p w:rsidR="00300F31" w:rsidRPr="00914624" w:rsidRDefault="00300F31" w:rsidP="00300F31">
      <w:pPr>
        <w:jc w:val="both"/>
        <w:rPr>
          <w:szCs w:val="22"/>
        </w:rPr>
      </w:pPr>
      <w:r w:rsidRPr="00914624">
        <w:rPr>
          <w:szCs w:val="22"/>
        </w:rPr>
        <w:t>- Vocals.</w:t>
      </w:r>
    </w:p>
    <w:p w:rsidR="00300F31" w:rsidRPr="00914624" w:rsidRDefault="00300F31" w:rsidP="00300F31">
      <w:pPr>
        <w:jc w:val="both"/>
        <w:rPr>
          <w:szCs w:val="22"/>
        </w:rPr>
      </w:pPr>
      <w:r w:rsidRPr="00914624">
        <w:rPr>
          <w:szCs w:val="22"/>
        </w:rPr>
        <w:t>- Secretari.</w:t>
      </w:r>
    </w:p>
    <w:p w:rsidR="00300F31" w:rsidRPr="00914624" w:rsidRDefault="00300F31" w:rsidP="00300F31">
      <w:pPr>
        <w:jc w:val="both"/>
        <w:rPr>
          <w:szCs w:val="22"/>
        </w:rPr>
      </w:pPr>
      <w:r w:rsidRPr="00914624">
        <w:rPr>
          <w:szCs w:val="22"/>
        </w:rPr>
        <w:t>- Tresorer, si se n’acorda la creació.</w:t>
      </w:r>
    </w:p>
    <w:p w:rsidR="00300F31" w:rsidRPr="00914624" w:rsidRDefault="00300F31" w:rsidP="00300F31">
      <w:pPr>
        <w:jc w:val="both"/>
        <w:rPr>
          <w:szCs w:val="22"/>
        </w:rPr>
      </w:pPr>
      <w:r w:rsidRPr="00914624">
        <w:rPr>
          <w:b/>
          <w:szCs w:val="22"/>
          <w:u w:val="single"/>
        </w:rPr>
        <w:t>1. President</w:t>
      </w:r>
      <w:r w:rsidRPr="00914624">
        <w:rPr>
          <w:szCs w:val="22"/>
        </w:rPr>
        <w:t>:</w:t>
      </w:r>
    </w:p>
    <w:p w:rsidR="00300F31" w:rsidRPr="00914624" w:rsidRDefault="00300F31" w:rsidP="00300F31">
      <w:pPr>
        <w:jc w:val="both"/>
        <w:rPr>
          <w:szCs w:val="22"/>
        </w:rPr>
      </w:pPr>
      <w:r w:rsidRPr="00914624">
        <w:rPr>
          <w:szCs w:val="22"/>
        </w:rPr>
        <w:t>La Comissió de Festes de Cànoves estarà presidida pel Regidor/a delegat/da de festes.</w:t>
      </w:r>
    </w:p>
    <w:p w:rsidR="00300F31" w:rsidRPr="00914624" w:rsidRDefault="00300F31" w:rsidP="00300F31">
      <w:pPr>
        <w:jc w:val="both"/>
        <w:rPr>
          <w:szCs w:val="22"/>
        </w:rPr>
      </w:pPr>
      <w:r w:rsidRPr="00914624">
        <w:rPr>
          <w:szCs w:val="22"/>
        </w:rPr>
        <w:t>Són funcions del/a president/a:</w:t>
      </w:r>
    </w:p>
    <w:p w:rsidR="00300F31" w:rsidRPr="00914624" w:rsidRDefault="00300F31" w:rsidP="00300F31">
      <w:pPr>
        <w:jc w:val="both"/>
        <w:rPr>
          <w:szCs w:val="22"/>
        </w:rPr>
      </w:pPr>
      <w:r w:rsidRPr="00914624">
        <w:rPr>
          <w:szCs w:val="22"/>
        </w:rPr>
        <w:t>a) Convocar i presidir les reunions.</w:t>
      </w:r>
    </w:p>
    <w:p w:rsidR="00300F31" w:rsidRPr="00914624" w:rsidRDefault="00300F31" w:rsidP="00300F31">
      <w:pPr>
        <w:jc w:val="both"/>
        <w:rPr>
          <w:szCs w:val="22"/>
        </w:rPr>
      </w:pPr>
      <w:r w:rsidRPr="00914624">
        <w:rPr>
          <w:szCs w:val="22"/>
        </w:rPr>
        <w:t>b) Moderar els debats i dirimir els empats amb el vot de qualitat.</w:t>
      </w:r>
    </w:p>
    <w:p w:rsidR="00300F31" w:rsidRPr="00914624" w:rsidRDefault="00300F31" w:rsidP="00300F31">
      <w:pPr>
        <w:jc w:val="both"/>
        <w:rPr>
          <w:szCs w:val="22"/>
        </w:rPr>
      </w:pPr>
      <w:r w:rsidRPr="00914624">
        <w:rPr>
          <w:szCs w:val="22"/>
        </w:rPr>
        <w:t>c) Representar a la Comissió en tots els actes i procediments necessaris. Signar els escrits oficials.</w:t>
      </w:r>
    </w:p>
    <w:p w:rsidR="00300F31" w:rsidRPr="00914624" w:rsidRDefault="00300F31" w:rsidP="00300F31">
      <w:pPr>
        <w:jc w:val="both"/>
        <w:rPr>
          <w:szCs w:val="22"/>
        </w:rPr>
      </w:pPr>
      <w:r w:rsidRPr="00914624">
        <w:rPr>
          <w:szCs w:val="22"/>
        </w:rPr>
        <w:t>d) Vetllar per les execució  dels acords presos.</w:t>
      </w:r>
    </w:p>
    <w:p w:rsidR="00300F31" w:rsidRPr="00914624" w:rsidRDefault="00300F31" w:rsidP="00300F31">
      <w:pPr>
        <w:jc w:val="both"/>
        <w:rPr>
          <w:szCs w:val="22"/>
        </w:rPr>
      </w:pPr>
      <w:r w:rsidRPr="00914624">
        <w:rPr>
          <w:b/>
          <w:szCs w:val="22"/>
          <w:u w:val="single"/>
        </w:rPr>
        <w:t>2. Vocals</w:t>
      </w:r>
      <w:r w:rsidRPr="00914624">
        <w:rPr>
          <w:szCs w:val="22"/>
        </w:rPr>
        <w:t>:</w:t>
      </w:r>
    </w:p>
    <w:p w:rsidR="00300F31" w:rsidRPr="00914624" w:rsidRDefault="00300F31" w:rsidP="00300F31">
      <w:pPr>
        <w:jc w:val="both"/>
        <w:rPr>
          <w:szCs w:val="22"/>
        </w:rPr>
      </w:pPr>
      <w:r w:rsidRPr="00914624">
        <w:rPr>
          <w:szCs w:val="22"/>
        </w:rPr>
        <w:t>Seran membres totes aquelles persones que composin la Comissió de Festes de Cànoves.</w:t>
      </w:r>
    </w:p>
    <w:p w:rsidR="00300F31" w:rsidRPr="00914624" w:rsidRDefault="00300F31" w:rsidP="00300F31">
      <w:pPr>
        <w:jc w:val="both"/>
        <w:rPr>
          <w:szCs w:val="22"/>
        </w:rPr>
      </w:pPr>
      <w:r w:rsidRPr="00914624">
        <w:rPr>
          <w:b/>
          <w:szCs w:val="22"/>
          <w:u w:val="single"/>
        </w:rPr>
        <w:t>3. Grups de treball</w:t>
      </w:r>
      <w:r w:rsidRPr="00914624">
        <w:rPr>
          <w:szCs w:val="22"/>
        </w:rPr>
        <w:t>:</w:t>
      </w:r>
    </w:p>
    <w:p w:rsidR="00300F31" w:rsidRPr="00914624" w:rsidRDefault="00300F31" w:rsidP="00300F31">
      <w:pPr>
        <w:jc w:val="both"/>
        <w:rPr>
          <w:szCs w:val="22"/>
        </w:rPr>
      </w:pPr>
      <w:r w:rsidRPr="00914624">
        <w:rPr>
          <w:szCs w:val="22"/>
        </w:rPr>
        <w:t>Els Grups de Treball es poden crear per acord de la Comissió de Festes  i tenen com a funció preparar estudis o treballs sobre alguna qüestió concreta o  organitzar algun esdeveniment.</w:t>
      </w:r>
    </w:p>
    <w:p w:rsidR="00300F31" w:rsidRPr="00914624" w:rsidRDefault="00300F31" w:rsidP="00300F31">
      <w:pPr>
        <w:jc w:val="both"/>
        <w:rPr>
          <w:szCs w:val="22"/>
        </w:rPr>
      </w:pPr>
      <w:r w:rsidRPr="00914624">
        <w:rPr>
          <w:szCs w:val="22"/>
        </w:rPr>
        <w:t>La seva composició, funcions i normes internes de qualsevol mena així com quòrums, mètodes de votació i majories seran determinats per l´acord que les creï i podran estar formades, a més de per membres de la Comissió , per persones especialistes o expertes en els diferents temes objecte d´estudi o organització.</w:t>
      </w:r>
    </w:p>
    <w:p w:rsidR="00300F31" w:rsidRPr="00914624" w:rsidRDefault="00300F31" w:rsidP="00300F31">
      <w:pPr>
        <w:jc w:val="both"/>
        <w:rPr>
          <w:szCs w:val="22"/>
        </w:rPr>
      </w:pPr>
      <w:r w:rsidRPr="00914624">
        <w:rPr>
          <w:szCs w:val="22"/>
        </w:rPr>
        <w:t>El  resultat dels Grups de Treball, s´haurà de presentar davant del Plenari de la Comissió de Festes, pel seu coneixement.</w:t>
      </w:r>
    </w:p>
    <w:p w:rsidR="00300F31" w:rsidRPr="00914624" w:rsidRDefault="00300F31" w:rsidP="00300F31">
      <w:pPr>
        <w:jc w:val="both"/>
        <w:rPr>
          <w:b/>
          <w:szCs w:val="22"/>
          <w:u w:val="single"/>
        </w:rPr>
      </w:pPr>
      <w:r w:rsidRPr="00914624">
        <w:rPr>
          <w:b/>
          <w:szCs w:val="22"/>
          <w:u w:val="single"/>
        </w:rPr>
        <w:t>4. Secretari:</w:t>
      </w:r>
    </w:p>
    <w:p w:rsidR="00300F31" w:rsidRPr="00914624" w:rsidRDefault="00300F31" w:rsidP="00300F31">
      <w:pPr>
        <w:jc w:val="both"/>
        <w:rPr>
          <w:szCs w:val="22"/>
        </w:rPr>
      </w:pPr>
      <w:r w:rsidRPr="00914624">
        <w:rPr>
          <w:szCs w:val="22"/>
        </w:rPr>
        <w:t>La Secretaria del Ple de la Comissió de Festes recaurà un membre de la mateixa comissió que serà nomenat/da per aquesta.</w:t>
      </w:r>
    </w:p>
    <w:p w:rsidR="00300F31" w:rsidRPr="00914624" w:rsidRDefault="00300F31" w:rsidP="00300F31">
      <w:pPr>
        <w:jc w:val="both"/>
        <w:rPr>
          <w:szCs w:val="22"/>
        </w:rPr>
      </w:pPr>
      <w:r w:rsidRPr="00914624">
        <w:rPr>
          <w:szCs w:val="22"/>
        </w:rPr>
        <w:t>El secretari/ària aixecarà acta de les reunions i expedirà certificats dels acords adoptats quan així se li demani.</w:t>
      </w:r>
    </w:p>
    <w:p w:rsidR="00300F31" w:rsidRPr="00914624" w:rsidRDefault="00300F31" w:rsidP="00300F31">
      <w:pPr>
        <w:jc w:val="both"/>
        <w:rPr>
          <w:b/>
          <w:szCs w:val="22"/>
          <w:u w:val="single"/>
        </w:rPr>
      </w:pPr>
      <w:r w:rsidRPr="00914624">
        <w:rPr>
          <w:b/>
          <w:szCs w:val="22"/>
          <w:u w:val="single"/>
        </w:rPr>
        <w:t>5. Tresorer:</w:t>
      </w:r>
    </w:p>
    <w:p w:rsidR="00300F31" w:rsidRPr="00914624" w:rsidRDefault="00300F31" w:rsidP="00300F31">
      <w:pPr>
        <w:jc w:val="both"/>
        <w:rPr>
          <w:szCs w:val="22"/>
        </w:rPr>
      </w:pPr>
      <w:r w:rsidRPr="00914624">
        <w:rPr>
          <w:szCs w:val="22"/>
        </w:rPr>
        <w:t>La Comissió podrà designar un tresorer d´entre els seus membres a efectes de comptabilitat interna de la Comissió, tot i que sempre haurà d´estar supeditat a l´interventor i tresorer municipal.</w:t>
      </w:r>
    </w:p>
    <w:p w:rsidR="00300F31" w:rsidRPr="00914624" w:rsidRDefault="00300F31" w:rsidP="00300F31">
      <w:pPr>
        <w:jc w:val="both"/>
        <w:rPr>
          <w:szCs w:val="22"/>
        </w:rPr>
      </w:pPr>
      <w:r w:rsidRPr="00914624">
        <w:rPr>
          <w:b/>
          <w:szCs w:val="22"/>
        </w:rPr>
        <w:t>Article 6.</w:t>
      </w:r>
      <w:r w:rsidRPr="00914624">
        <w:rPr>
          <w:szCs w:val="22"/>
        </w:rPr>
        <w:t xml:space="preserve"> </w:t>
      </w:r>
      <w:r w:rsidRPr="00914624">
        <w:rPr>
          <w:szCs w:val="22"/>
          <w:u w:val="single"/>
        </w:rPr>
        <w:t>Funcionament dels òrgans de la Comissió</w:t>
      </w:r>
    </w:p>
    <w:p w:rsidR="00300F31" w:rsidRPr="00914624" w:rsidRDefault="00300F31" w:rsidP="00300F31">
      <w:pPr>
        <w:jc w:val="both"/>
        <w:rPr>
          <w:szCs w:val="22"/>
        </w:rPr>
      </w:pPr>
      <w:r w:rsidRPr="00914624">
        <w:rPr>
          <w:szCs w:val="22"/>
        </w:rPr>
        <w:t>La Comissió de Festes es reunirà com a mínim un cop cada trimestre i en tot cas sempre que ho consideri necessari el president/a o quan així ho sol·liciti una quarta part dels seus membres. En cada reunió hi haurà un ordre del dia que s’haurà de fer arribar a tots els membres amb antelació suficient.</w:t>
      </w:r>
    </w:p>
    <w:p w:rsidR="00300F31" w:rsidRPr="00914624" w:rsidRDefault="00300F31" w:rsidP="00300F31">
      <w:pPr>
        <w:jc w:val="both"/>
        <w:rPr>
          <w:szCs w:val="22"/>
        </w:rPr>
      </w:pPr>
      <w:r w:rsidRPr="00914624">
        <w:rPr>
          <w:szCs w:val="22"/>
        </w:rPr>
        <w:t>La Comissió de Festes tindrà pel desenvolupament dels seus objectius les atribucions següents:</w:t>
      </w:r>
    </w:p>
    <w:p w:rsidR="00300F31" w:rsidRPr="00914624" w:rsidRDefault="00300F31" w:rsidP="00300F31">
      <w:pPr>
        <w:jc w:val="both"/>
        <w:rPr>
          <w:szCs w:val="22"/>
        </w:rPr>
      </w:pPr>
      <w:r w:rsidRPr="00914624">
        <w:rPr>
          <w:szCs w:val="22"/>
        </w:rPr>
        <w:lastRenderedPageBreak/>
        <w:t>a) Preparar els programes d´actuació que en matèria de festes li correspongui al principi de cada any.</w:t>
      </w:r>
    </w:p>
    <w:p w:rsidR="00300F31" w:rsidRPr="00914624" w:rsidRDefault="00300F31" w:rsidP="00300F31">
      <w:pPr>
        <w:jc w:val="both"/>
        <w:rPr>
          <w:szCs w:val="22"/>
        </w:rPr>
      </w:pPr>
      <w:r w:rsidRPr="00914624">
        <w:rPr>
          <w:szCs w:val="22"/>
        </w:rPr>
        <w:t>b) Elaborar plans i propostes pel desenvolupament festiu de Cànoves.</w:t>
      </w:r>
    </w:p>
    <w:p w:rsidR="00300F31" w:rsidRPr="00914624" w:rsidRDefault="00300F31" w:rsidP="00300F31">
      <w:pPr>
        <w:jc w:val="both"/>
        <w:rPr>
          <w:szCs w:val="22"/>
        </w:rPr>
      </w:pPr>
      <w:r w:rsidRPr="00914624">
        <w:rPr>
          <w:szCs w:val="22"/>
        </w:rPr>
        <w:t>c) Assessorar les peticions que l´ajuntament faci als organismes i/o entitats públiques i privades, de les subvencions necessàries pel desenvolupament de les activitats festives municipals.</w:t>
      </w:r>
    </w:p>
    <w:p w:rsidR="00300F31" w:rsidRPr="00914624" w:rsidRDefault="00300F31" w:rsidP="00300F31">
      <w:pPr>
        <w:jc w:val="both"/>
        <w:rPr>
          <w:szCs w:val="22"/>
        </w:rPr>
      </w:pPr>
      <w:r w:rsidRPr="00914624">
        <w:rPr>
          <w:szCs w:val="22"/>
        </w:rPr>
        <w:t>d) Qualsevol altra atribució que li assigni l´ajuntament en matèria de festes.</w:t>
      </w:r>
    </w:p>
    <w:p w:rsidR="00300F31" w:rsidRPr="00914624" w:rsidRDefault="00300F31" w:rsidP="00300F31">
      <w:pPr>
        <w:jc w:val="both"/>
        <w:rPr>
          <w:szCs w:val="22"/>
        </w:rPr>
      </w:pPr>
      <w:r w:rsidRPr="00914624">
        <w:rPr>
          <w:szCs w:val="22"/>
        </w:rPr>
        <w:t>- Es podran crear Grups de Treball per l´estudi i/o preparació d´activitats festives.</w:t>
      </w:r>
    </w:p>
    <w:p w:rsidR="00300F31" w:rsidRPr="00914624" w:rsidRDefault="00300F31" w:rsidP="00300F31">
      <w:pPr>
        <w:jc w:val="both"/>
        <w:rPr>
          <w:szCs w:val="22"/>
        </w:rPr>
      </w:pPr>
      <w:r w:rsidRPr="00914624">
        <w:rPr>
          <w:szCs w:val="22"/>
        </w:rPr>
        <w:t>- L´Ajuntament exercirà les funcions de control i tutela de la Comissió de Festes.</w:t>
      </w:r>
    </w:p>
    <w:p w:rsidR="00300F31" w:rsidRPr="00914624" w:rsidRDefault="00300F31" w:rsidP="00300F31">
      <w:pPr>
        <w:jc w:val="both"/>
        <w:rPr>
          <w:szCs w:val="22"/>
        </w:rPr>
      </w:pPr>
      <w:r w:rsidRPr="00914624">
        <w:rPr>
          <w:szCs w:val="22"/>
        </w:rPr>
        <w:t>La Comissió de Festes es podrà dissoldre:</w:t>
      </w:r>
    </w:p>
    <w:p w:rsidR="00300F31" w:rsidRPr="00914624" w:rsidRDefault="00300F31" w:rsidP="00300F31">
      <w:pPr>
        <w:jc w:val="both"/>
        <w:rPr>
          <w:szCs w:val="22"/>
        </w:rPr>
      </w:pPr>
      <w:r w:rsidRPr="00914624">
        <w:rPr>
          <w:szCs w:val="22"/>
        </w:rPr>
        <w:t>- Quan voluntàriament ho determini la pròpia Corporació.</w:t>
      </w:r>
    </w:p>
    <w:p w:rsidR="00300F31" w:rsidRPr="00914624" w:rsidRDefault="00300F31" w:rsidP="00300F31">
      <w:pPr>
        <w:jc w:val="both"/>
        <w:rPr>
          <w:szCs w:val="22"/>
        </w:rPr>
      </w:pPr>
      <w:r w:rsidRPr="00914624">
        <w:rPr>
          <w:szCs w:val="22"/>
        </w:rPr>
        <w:t>- Quan així ho manifesti la majoria absoluta dels membres de la mateixa.</w:t>
      </w:r>
    </w:p>
    <w:p w:rsidR="00300F31" w:rsidRPr="00914624" w:rsidRDefault="00300F31" w:rsidP="00300F31">
      <w:pPr>
        <w:jc w:val="both"/>
        <w:rPr>
          <w:szCs w:val="22"/>
        </w:rPr>
      </w:pPr>
      <w:r w:rsidRPr="00914624">
        <w:rPr>
          <w:b/>
          <w:szCs w:val="22"/>
        </w:rPr>
        <w:t>Article 7</w:t>
      </w:r>
      <w:r w:rsidRPr="00914624">
        <w:rPr>
          <w:szCs w:val="22"/>
        </w:rPr>
        <w:t xml:space="preserve">. </w:t>
      </w:r>
      <w:r w:rsidRPr="00914624">
        <w:rPr>
          <w:szCs w:val="22"/>
          <w:u w:val="single"/>
        </w:rPr>
        <w:t>Suport tècnic</w:t>
      </w:r>
    </w:p>
    <w:p w:rsidR="00300F31" w:rsidRPr="00914624" w:rsidRDefault="00300F31" w:rsidP="00300F31">
      <w:pPr>
        <w:jc w:val="both"/>
        <w:rPr>
          <w:szCs w:val="22"/>
        </w:rPr>
      </w:pPr>
      <w:r w:rsidRPr="00914624">
        <w:rPr>
          <w:szCs w:val="22"/>
        </w:rPr>
        <w:t>La Regidoria de Festes de l´Ajuntament de Cànoves i Samalús donarà el suport tècnic i econòmic necessari perquè la Comissió de Festes pugui desenvolupar les seves competències.</w:t>
      </w:r>
    </w:p>
    <w:p w:rsidR="00300F31" w:rsidRPr="00914624" w:rsidRDefault="00300F31" w:rsidP="00300F31">
      <w:pPr>
        <w:jc w:val="both"/>
        <w:rPr>
          <w:szCs w:val="22"/>
        </w:rPr>
      </w:pPr>
      <w:r w:rsidRPr="00914624">
        <w:rPr>
          <w:b/>
          <w:szCs w:val="22"/>
        </w:rPr>
        <w:t>Article 8</w:t>
      </w:r>
      <w:r w:rsidRPr="00914624">
        <w:rPr>
          <w:szCs w:val="22"/>
        </w:rPr>
        <w:t xml:space="preserve">. </w:t>
      </w:r>
      <w:r w:rsidRPr="00914624">
        <w:rPr>
          <w:szCs w:val="22"/>
          <w:u w:val="single"/>
        </w:rPr>
        <w:t>Mandat dels membres de la Comissió</w:t>
      </w:r>
    </w:p>
    <w:p w:rsidR="00300F31" w:rsidRPr="00914624" w:rsidRDefault="00300F31" w:rsidP="00300F31">
      <w:pPr>
        <w:jc w:val="both"/>
        <w:rPr>
          <w:szCs w:val="22"/>
        </w:rPr>
      </w:pPr>
      <w:r w:rsidRPr="00914624">
        <w:rPr>
          <w:szCs w:val="22"/>
        </w:rPr>
        <w:t>El nomenament dels membres de la Comissió de Festes s´efectuarà per  resolució de l´alcaldia a proposta de la Regidoria de Festes.</w:t>
      </w:r>
    </w:p>
    <w:p w:rsidR="00300F31" w:rsidRPr="00914624" w:rsidRDefault="00300F31" w:rsidP="00300F31">
      <w:pPr>
        <w:jc w:val="both"/>
        <w:rPr>
          <w:b/>
          <w:szCs w:val="22"/>
        </w:rPr>
      </w:pPr>
      <w:r w:rsidRPr="00914624">
        <w:rPr>
          <w:b/>
          <w:szCs w:val="22"/>
        </w:rPr>
        <w:t>DISPOSICIÓ FINAL</w:t>
      </w:r>
    </w:p>
    <w:p w:rsidR="00300F31" w:rsidRPr="00914624" w:rsidRDefault="00300F31" w:rsidP="00300F31">
      <w:pPr>
        <w:jc w:val="both"/>
        <w:rPr>
          <w:szCs w:val="22"/>
        </w:rPr>
      </w:pPr>
      <w:r w:rsidRPr="00914624">
        <w:rPr>
          <w:szCs w:val="22"/>
        </w:rPr>
        <w:t>En tot allò que no estigui previst en aquest reglament, serà d’aplicació la legislació de règim local vigent.”</w:t>
      </w:r>
    </w:p>
    <w:p w:rsidR="00300F31" w:rsidRPr="00914624" w:rsidRDefault="00300F31" w:rsidP="00300F31">
      <w:pPr>
        <w:ind w:left="360"/>
        <w:jc w:val="both"/>
        <w:rPr>
          <w:rFonts w:eastAsia="Arial Unicode MS" w:cs="Tahoma"/>
          <w:b/>
          <w:bCs/>
          <w:color w:val="000000"/>
          <w:szCs w:val="22"/>
          <w:bdr w:val="none" w:sz="0" w:space="0" w:color="auto" w:frame="1"/>
        </w:rPr>
      </w:pPr>
    </w:p>
    <w:p w:rsidR="00300F31" w:rsidRPr="00914624" w:rsidRDefault="00300F31" w:rsidP="00300F31">
      <w:pPr>
        <w:ind w:left="360"/>
        <w:jc w:val="both"/>
        <w:rPr>
          <w:rFonts w:eastAsia="Arial Unicode MS" w:cs="Tahoma"/>
          <w:b/>
          <w:bCs/>
          <w:color w:val="000000"/>
          <w:szCs w:val="22"/>
          <w:bdr w:val="none" w:sz="0" w:space="0" w:color="auto" w:frame="1"/>
        </w:rPr>
      </w:pPr>
    </w:p>
    <w:p w:rsidR="00300F31" w:rsidRPr="00914624" w:rsidRDefault="00300F31" w:rsidP="00300F31">
      <w:pPr>
        <w:pStyle w:val="Pargrafdellista"/>
        <w:numPr>
          <w:ilvl w:val="0"/>
          <w:numId w:val="3"/>
        </w:numPr>
        <w:jc w:val="both"/>
        <w:rPr>
          <w:rFonts w:ascii="Century Gothic" w:eastAsia="Arial Unicode MS" w:hAnsi="Century Gothic" w:cs="Tahoma"/>
          <w:b/>
          <w:bCs/>
          <w:color w:val="000000"/>
          <w:bdr w:val="none" w:sz="0" w:space="0" w:color="auto" w:frame="1"/>
          <w:lang w:val="ca-ES"/>
        </w:rPr>
      </w:pPr>
      <w:r w:rsidRPr="00914624">
        <w:rPr>
          <w:rFonts w:ascii="Century Gothic" w:eastAsia="Arial Unicode MS" w:hAnsi="Century Gothic" w:cs="Tahoma"/>
          <w:b/>
          <w:bCs/>
          <w:color w:val="000000"/>
          <w:bdr w:val="none" w:sz="0" w:space="0" w:color="auto" w:frame="1"/>
          <w:lang w:val="ca-ES"/>
        </w:rPr>
        <w:t>Proposta relativa a l’acceptació, com a membre de VOTV SLU, en la representació de la Sra. Carme Barrio Julio.</w:t>
      </w:r>
    </w:p>
    <w:p w:rsidR="00300F31" w:rsidRPr="00914624" w:rsidRDefault="00300F31" w:rsidP="00300F31">
      <w:pPr>
        <w:pStyle w:val="Pargrafdellista"/>
        <w:ind w:left="1065"/>
        <w:jc w:val="both"/>
        <w:rPr>
          <w:rFonts w:ascii="Century Gothic" w:eastAsia="Arial Unicode MS" w:hAnsi="Century Gothic" w:cs="Tahoma"/>
          <w:bCs/>
          <w:color w:val="000000"/>
          <w:bdr w:val="none" w:sz="0" w:space="0" w:color="auto" w:frame="1"/>
          <w:lang w:val="ca-ES"/>
        </w:rPr>
      </w:pPr>
      <w:r w:rsidRPr="00914624">
        <w:rPr>
          <w:rFonts w:ascii="Century Gothic" w:eastAsia="Arial Unicode MS" w:hAnsi="Century Gothic" w:cs="Tahoma"/>
          <w:bCs/>
          <w:color w:val="000000"/>
          <w:bdr w:val="none" w:sz="0" w:space="0" w:color="auto" w:frame="1"/>
          <w:lang w:val="ca-ES"/>
        </w:rPr>
        <w:t>Per part del Sr. Secretari es fa un resum de la proposta següent, que es  dona per llegida:</w:t>
      </w:r>
    </w:p>
    <w:p w:rsidR="00300F31" w:rsidRPr="00914624" w:rsidRDefault="00300F31" w:rsidP="00300F31">
      <w:pPr>
        <w:jc w:val="both"/>
        <w:rPr>
          <w:rFonts w:eastAsia="Arial Unicode MS" w:cs="Tahoma"/>
          <w:bCs/>
          <w:color w:val="000000"/>
          <w:szCs w:val="22"/>
          <w:bdr w:val="none" w:sz="0" w:space="0" w:color="auto" w:frame="1"/>
        </w:rPr>
      </w:pPr>
    </w:p>
    <w:p w:rsidR="00300F31" w:rsidRPr="00914624" w:rsidRDefault="00300F31" w:rsidP="00300F31">
      <w:pPr>
        <w:jc w:val="both"/>
        <w:rPr>
          <w:rFonts w:eastAsia="Arial Unicode MS" w:cs="Tahoma"/>
          <w:b/>
          <w:bCs/>
          <w:color w:val="000000"/>
          <w:szCs w:val="22"/>
          <w:bdr w:val="none" w:sz="0" w:space="0" w:color="auto" w:frame="1"/>
        </w:rPr>
      </w:pPr>
      <w:r w:rsidRPr="00914624">
        <w:rPr>
          <w:rFonts w:eastAsia="Arial Unicode MS" w:cs="Tahoma"/>
          <w:b/>
          <w:bCs/>
          <w:color w:val="000000"/>
          <w:szCs w:val="22"/>
          <w:bdr w:val="none" w:sz="0" w:space="0" w:color="auto" w:frame="1"/>
        </w:rPr>
        <w:t>“ACORD RELATIU A L’ACCEPTACIÓ COM A MEMBRE DE VALLÈS ORIENTAL TELEVISIÓ SLU I ELS SEUS ÒRGANS DE GESTIÓ</w:t>
      </w:r>
    </w:p>
    <w:p w:rsidR="00300F31" w:rsidRPr="00914624" w:rsidRDefault="00300F31" w:rsidP="00300F31">
      <w:pPr>
        <w:jc w:val="both"/>
        <w:rPr>
          <w:rFonts w:eastAsia="Arial Unicode MS" w:cs="Tahoma"/>
          <w:b/>
          <w:bCs/>
          <w:color w:val="000000"/>
          <w:szCs w:val="22"/>
          <w:bdr w:val="none" w:sz="0" w:space="0" w:color="auto" w:frame="1"/>
        </w:rPr>
      </w:pPr>
    </w:p>
    <w:p w:rsidR="00300F31" w:rsidRPr="00914624" w:rsidRDefault="00300F31" w:rsidP="00300F31">
      <w:pPr>
        <w:jc w:val="both"/>
        <w:rPr>
          <w:rFonts w:eastAsia="Arial Unicode MS" w:cs="Tahoma"/>
          <w:b/>
          <w:bCs/>
          <w:color w:val="000000"/>
          <w:szCs w:val="22"/>
          <w:bdr w:val="none" w:sz="0" w:space="0" w:color="auto" w:frame="1"/>
        </w:rPr>
      </w:pPr>
      <w:r w:rsidRPr="00914624">
        <w:rPr>
          <w:rFonts w:eastAsia="Arial Unicode MS" w:cs="Tahoma"/>
          <w:b/>
          <w:bCs/>
          <w:color w:val="000000"/>
          <w:szCs w:val="22"/>
          <w:bdr w:val="none" w:sz="0" w:space="0" w:color="auto" w:frame="1"/>
        </w:rPr>
        <w:t>IDENTIFICACIÓ DE L’EXPEDIENT</w:t>
      </w:r>
    </w:p>
    <w:p w:rsidR="00300F31" w:rsidRPr="00914624" w:rsidRDefault="00300F31" w:rsidP="00300F31">
      <w:pPr>
        <w:jc w:val="both"/>
        <w:rPr>
          <w:rFonts w:eastAsia="Arial Unicode MS" w:cs="Tahoma"/>
          <w:b/>
          <w:bCs/>
          <w:color w:val="000000"/>
          <w:szCs w:val="22"/>
          <w:bdr w:val="none" w:sz="0" w:space="0" w:color="auto" w:frame="1"/>
        </w:rPr>
      </w:pPr>
    </w:p>
    <w:p w:rsidR="00300F31" w:rsidRPr="00914624" w:rsidRDefault="00300F31" w:rsidP="00300F31">
      <w:pPr>
        <w:jc w:val="both"/>
        <w:rPr>
          <w:rFonts w:eastAsia="Arial Unicode MS" w:cs="Tahoma"/>
          <w:bCs/>
          <w:color w:val="000000"/>
          <w:szCs w:val="22"/>
          <w:bdr w:val="none" w:sz="0" w:space="0" w:color="auto" w:frame="1"/>
        </w:rPr>
      </w:pPr>
      <w:r w:rsidRPr="00914624">
        <w:rPr>
          <w:rFonts w:eastAsia="Arial Unicode MS" w:cs="Tahoma"/>
          <w:bCs/>
          <w:color w:val="000000"/>
          <w:szCs w:val="22"/>
          <w:bdr w:val="none" w:sz="0" w:space="0" w:color="auto" w:frame="1"/>
        </w:rPr>
        <w:t>Expedient relatiu a l’acceptació com a membre dins els òrgans de gestió de Vallès Oriental Televisió SLU.</w:t>
      </w:r>
    </w:p>
    <w:p w:rsidR="00300F31" w:rsidRPr="00914624" w:rsidRDefault="00300F31" w:rsidP="00300F31">
      <w:pPr>
        <w:jc w:val="both"/>
        <w:rPr>
          <w:rFonts w:eastAsia="Arial Unicode MS" w:cs="Tahoma"/>
          <w:b/>
          <w:bCs/>
          <w:color w:val="000000"/>
          <w:szCs w:val="22"/>
          <w:bdr w:val="none" w:sz="0" w:space="0" w:color="auto" w:frame="1"/>
        </w:rPr>
      </w:pPr>
    </w:p>
    <w:p w:rsidR="00300F31" w:rsidRPr="00914624" w:rsidRDefault="00300F31" w:rsidP="00300F31">
      <w:pPr>
        <w:jc w:val="both"/>
        <w:rPr>
          <w:rFonts w:eastAsia="Arial Unicode MS" w:cs="Tahoma"/>
          <w:b/>
          <w:bCs/>
          <w:color w:val="000000"/>
          <w:szCs w:val="22"/>
          <w:bdr w:val="none" w:sz="0" w:space="0" w:color="auto" w:frame="1"/>
        </w:rPr>
      </w:pPr>
      <w:r w:rsidRPr="00914624">
        <w:rPr>
          <w:rFonts w:eastAsia="Arial Unicode MS" w:cs="Tahoma"/>
          <w:b/>
          <w:bCs/>
          <w:color w:val="000000"/>
          <w:szCs w:val="22"/>
          <w:bdr w:val="none" w:sz="0" w:space="0" w:color="auto" w:frame="1"/>
        </w:rPr>
        <w:t xml:space="preserve">ANTECEDENTS </w:t>
      </w:r>
    </w:p>
    <w:p w:rsidR="00300F31" w:rsidRPr="00914624" w:rsidRDefault="00300F31" w:rsidP="00300F31">
      <w:pPr>
        <w:jc w:val="both"/>
        <w:rPr>
          <w:rFonts w:eastAsia="Arial Unicode MS" w:cs="Tahoma"/>
          <w:b/>
          <w:bCs/>
          <w:color w:val="000000"/>
          <w:szCs w:val="22"/>
          <w:bdr w:val="none" w:sz="0" w:space="0" w:color="auto" w:frame="1"/>
        </w:rPr>
      </w:pPr>
    </w:p>
    <w:p w:rsidR="00300F31" w:rsidRPr="00914624" w:rsidRDefault="00300F31" w:rsidP="00300F31">
      <w:pPr>
        <w:jc w:val="both"/>
        <w:rPr>
          <w:rFonts w:eastAsia="Arial Unicode MS" w:cs="Tahoma"/>
          <w:bCs/>
          <w:color w:val="000000"/>
          <w:szCs w:val="22"/>
          <w:bdr w:val="none" w:sz="0" w:space="0" w:color="auto" w:frame="1"/>
        </w:rPr>
      </w:pPr>
      <w:r w:rsidRPr="00914624">
        <w:rPr>
          <w:rFonts w:eastAsia="Arial Unicode MS" w:cs="Tahoma"/>
          <w:bCs/>
          <w:color w:val="000000"/>
          <w:szCs w:val="22"/>
          <w:bdr w:val="none" w:sz="0" w:space="0" w:color="auto" w:frame="1"/>
        </w:rPr>
        <w:t>1.- Vallès Oriental Televisió SLU en l'actualitat està participat pel Consorci Tele digital Granollers que al seu torn està integrat pels  municipis  d’Aiguafreda, Bigues i Riells, Caldes de Montbui, Canovelles, Cànoves i Samalús, Granollers, la Garriga,  la Roca del Vallès i les Franqueses del Vallès. La societat té naturalesa de societat mercantil de responsabilitat limitada, de capital públic, destinada a la gestió directa dels serveis de televisió.</w:t>
      </w:r>
    </w:p>
    <w:p w:rsidR="00300F31" w:rsidRPr="00914624" w:rsidRDefault="00300F31" w:rsidP="00300F31">
      <w:pPr>
        <w:jc w:val="both"/>
        <w:rPr>
          <w:rFonts w:eastAsia="Arial Unicode MS" w:cs="Tahoma"/>
          <w:bCs/>
          <w:color w:val="000000"/>
          <w:szCs w:val="22"/>
          <w:bdr w:val="none" w:sz="0" w:space="0" w:color="auto" w:frame="1"/>
        </w:rPr>
      </w:pPr>
      <w:r w:rsidRPr="00914624">
        <w:rPr>
          <w:rFonts w:eastAsia="Arial Unicode MS" w:cs="Tahoma"/>
          <w:bCs/>
          <w:color w:val="000000"/>
          <w:szCs w:val="22"/>
          <w:bdr w:val="none" w:sz="0" w:space="0" w:color="auto" w:frame="1"/>
        </w:rPr>
        <w:t xml:space="preserve">2.- Arrel les eleccions locals del dia 24 de maig de 2015, Ajuntaments membres del Consorci han canviat de govern i/o representant físic que representa a la </w:t>
      </w:r>
      <w:r w:rsidRPr="00914624">
        <w:rPr>
          <w:rFonts w:eastAsia="Arial Unicode MS" w:cs="Tahoma"/>
          <w:bCs/>
          <w:color w:val="000000"/>
          <w:szCs w:val="22"/>
          <w:bdr w:val="none" w:sz="0" w:space="0" w:color="auto" w:frame="1"/>
        </w:rPr>
        <w:lastRenderedPageBreak/>
        <w:t>Corporació i ha sigut necessari configurar i actualitzar els òrgans de govern interns del la societat depenent, Vallès Oriental Televisió SLU.</w:t>
      </w:r>
    </w:p>
    <w:p w:rsidR="00300F31" w:rsidRPr="00914624" w:rsidRDefault="00300F31" w:rsidP="00300F31">
      <w:pPr>
        <w:jc w:val="both"/>
        <w:rPr>
          <w:rFonts w:eastAsia="Arial Unicode MS" w:cs="Tahoma"/>
          <w:bCs/>
          <w:color w:val="000000"/>
          <w:szCs w:val="22"/>
          <w:bdr w:val="none" w:sz="0" w:space="0" w:color="auto" w:frame="1"/>
        </w:rPr>
      </w:pPr>
    </w:p>
    <w:p w:rsidR="00300F31" w:rsidRPr="00914624" w:rsidRDefault="00300F31" w:rsidP="00300F31">
      <w:pPr>
        <w:jc w:val="both"/>
        <w:rPr>
          <w:rFonts w:eastAsia="Arial Unicode MS" w:cs="Tahoma"/>
          <w:bCs/>
          <w:color w:val="000000"/>
          <w:szCs w:val="22"/>
          <w:bdr w:val="none" w:sz="0" w:space="0" w:color="auto" w:frame="1"/>
        </w:rPr>
      </w:pPr>
      <w:r w:rsidRPr="00914624">
        <w:rPr>
          <w:rFonts w:eastAsia="Arial Unicode MS" w:cs="Tahoma"/>
          <w:bCs/>
          <w:color w:val="000000"/>
          <w:szCs w:val="22"/>
          <w:bdr w:val="none" w:sz="0" w:space="0" w:color="auto" w:frame="1"/>
        </w:rPr>
        <w:t>3.- En data 1 de juliol de 2015 l'Ajuntament de Granollers , mitjançant acord del Ple ha nomenat al Senyor Josep Mayoral Antigas com a representant de l'Ajuntament de Granollers dins del  Consorci Tele digital Granollers, acte que ha estat notificat mitjançant certificació emesa per la Secretaria accidental Àngels Badia Busquets en data 9 de juliol de 2015.</w:t>
      </w:r>
    </w:p>
    <w:p w:rsidR="00300F31" w:rsidRPr="00914624" w:rsidRDefault="00300F31" w:rsidP="00300F31">
      <w:pPr>
        <w:jc w:val="both"/>
        <w:rPr>
          <w:rFonts w:eastAsia="Arial Unicode MS" w:cs="Tahoma"/>
          <w:bCs/>
          <w:color w:val="000000"/>
          <w:szCs w:val="22"/>
          <w:bdr w:val="none" w:sz="0" w:space="0" w:color="auto" w:frame="1"/>
        </w:rPr>
      </w:pPr>
      <w:r w:rsidRPr="00914624">
        <w:rPr>
          <w:rFonts w:eastAsia="Arial Unicode MS" w:cs="Tahoma"/>
          <w:bCs/>
          <w:color w:val="000000"/>
          <w:szCs w:val="22"/>
          <w:bdr w:val="none" w:sz="0" w:space="0" w:color="auto" w:frame="1"/>
        </w:rPr>
        <w:t>4.- En data 9 de juliol de 2015 l'Ajuntament de Les Franqueses del Vallès , mitjançant acord del Ple ha nomenat al Senyor Francesc Colomé Tenas com a representant de l'Ajuntament Les Franqueses del Vallès dins del  Consorci Tele digital Granollers, acte que ha estat notificat mitjançant certificació emesa pel Secretari Josep Maria Amorós Bosch en data 13 de juliol de 2015.</w:t>
      </w:r>
    </w:p>
    <w:p w:rsidR="00300F31" w:rsidRPr="00914624" w:rsidRDefault="00300F31" w:rsidP="00300F31">
      <w:pPr>
        <w:jc w:val="both"/>
        <w:rPr>
          <w:rFonts w:eastAsia="Arial Unicode MS" w:cs="Tahoma"/>
          <w:bCs/>
          <w:color w:val="000000"/>
          <w:szCs w:val="22"/>
          <w:bdr w:val="none" w:sz="0" w:space="0" w:color="auto" w:frame="1"/>
        </w:rPr>
      </w:pPr>
    </w:p>
    <w:p w:rsidR="00300F31" w:rsidRPr="00914624" w:rsidRDefault="00300F31" w:rsidP="00300F31">
      <w:pPr>
        <w:jc w:val="both"/>
        <w:rPr>
          <w:rFonts w:eastAsia="Arial Unicode MS" w:cs="Tahoma"/>
          <w:bCs/>
          <w:color w:val="000000"/>
          <w:szCs w:val="22"/>
          <w:bdr w:val="none" w:sz="0" w:space="0" w:color="auto" w:frame="1"/>
        </w:rPr>
      </w:pPr>
      <w:r w:rsidRPr="00914624">
        <w:rPr>
          <w:rFonts w:eastAsia="Arial Unicode MS" w:cs="Tahoma"/>
          <w:bCs/>
          <w:color w:val="000000"/>
          <w:szCs w:val="22"/>
          <w:bdr w:val="none" w:sz="0" w:space="0" w:color="auto" w:frame="1"/>
        </w:rPr>
        <w:t>5.- En data 25 de juny de 2015 l'Ajuntament de Caldes de Montbui, mitjançant acord del Ple ha nomenat al Senyor Núria Carné Navarro com a representant de l'Ajuntament Caldes de Montbui dins del  Consorci Tele digital Granollers , acte que ha estat notificat mitjançant certificació emesa per la Secretaria Maria Remei Sala Leal en data 7 de juliol de 2015.</w:t>
      </w:r>
    </w:p>
    <w:p w:rsidR="00300F31" w:rsidRPr="00914624" w:rsidRDefault="00300F31" w:rsidP="00300F31">
      <w:pPr>
        <w:jc w:val="both"/>
        <w:rPr>
          <w:rFonts w:eastAsia="Arial Unicode MS" w:cs="Tahoma"/>
          <w:bCs/>
          <w:color w:val="000000"/>
          <w:szCs w:val="22"/>
          <w:bdr w:val="none" w:sz="0" w:space="0" w:color="auto" w:frame="1"/>
        </w:rPr>
      </w:pPr>
    </w:p>
    <w:p w:rsidR="00300F31" w:rsidRPr="00914624" w:rsidRDefault="00300F31" w:rsidP="00300F31">
      <w:pPr>
        <w:jc w:val="both"/>
        <w:rPr>
          <w:rFonts w:eastAsia="Arial Unicode MS" w:cs="Tahoma"/>
          <w:bCs/>
          <w:color w:val="000000"/>
          <w:szCs w:val="22"/>
          <w:bdr w:val="none" w:sz="0" w:space="0" w:color="auto" w:frame="1"/>
        </w:rPr>
      </w:pPr>
      <w:r w:rsidRPr="00914624">
        <w:rPr>
          <w:rFonts w:eastAsia="Arial Unicode MS" w:cs="Tahoma"/>
          <w:bCs/>
          <w:color w:val="000000"/>
          <w:szCs w:val="22"/>
          <w:bdr w:val="none" w:sz="0" w:space="0" w:color="auto" w:frame="1"/>
        </w:rPr>
        <w:t>6.- En data 25 de juny de 2015 l'Ajuntament de Canovelles , mitjançant acord del Ple ha nomenat al Senyor José Orive Vélez com a representant de l'Ajuntament de Canovelles dins del  Consorci Tele digital Granollers, acte que ha estat notificat mitjançant certificació emesa pel Secretari Josep Berdagué i Pujol en data 1 de juliol de 2015.</w:t>
      </w:r>
    </w:p>
    <w:p w:rsidR="00300F31" w:rsidRPr="00914624" w:rsidRDefault="00300F31" w:rsidP="00300F31">
      <w:pPr>
        <w:jc w:val="both"/>
        <w:rPr>
          <w:rFonts w:eastAsia="Arial Unicode MS" w:cs="Tahoma"/>
          <w:bCs/>
          <w:color w:val="000000"/>
          <w:szCs w:val="22"/>
          <w:bdr w:val="none" w:sz="0" w:space="0" w:color="auto" w:frame="1"/>
        </w:rPr>
      </w:pPr>
    </w:p>
    <w:p w:rsidR="00300F31" w:rsidRPr="00914624" w:rsidRDefault="00300F31" w:rsidP="00300F31">
      <w:pPr>
        <w:jc w:val="both"/>
        <w:rPr>
          <w:rFonts w:eastAsia="Arial Unicode MS" w:cs="Tahoma"/>
          <w:bCs/>
          <w:color w:val="000000"/>
          <w:szCs w:val="22"/>
          <w:bdr w:val="none" w:sz="0" w:space="0" w:color="auto" w:frame="1"/>
        </w:rPr>
      </w:pPr>
      <w:r w:rsidRPr="00914624">
        <w:rPr>
          <w:rFonts w:eastAsia="Arial Unicode MS" w:cs="Tahoma"/>
          <w:bCs/>
          <w:color w:val="000000"/>
          <w:szCs w:val="22"/>
          <w:bdr w:val="none" w:sz="0" w:space="0" w:color="auto" w:frame="1"/>
        </w:rPr>
        <w:t>7.- En data 29 de juny de 2015 l'Ajuntament de La Garriga, mitjançant acord del Ple ha nomenat a la Senyora Meritxell Budó Pla com a representant de l'Ajuntament La Garriga dins del  Consorci Tele digital Granollers , acte que ha estat notificat mitjançant certificació emesa pel Secretari Joaquin Rosell i López en data 30 de juny de 2015.</w:t>
      </w:r>
    </w:p>
    <w:p w:rsidR="00300F31" w:rsidRPr="00914624" w:rsidRDefault="00300F31" w:rsidP="00300F31">
      <w:pPr>
        <w:jc w:val="both"/>
        <w:rPr>
          <w:rFonts w:eastAsia="Arial Unicode MS" w:cs="Tahoma"/>
          <w:bCs/>
          <w:color w:val="000000"/>
          <w:szCs w:val="22"/>
          <w:bdr w:val="none" w:sz="0" w:space="0" w:color="auto" w:frame="1"/>
        </w:rPr>
      </w:pPr>
    </w:p>
    <w:p w:rsidR="00300F31" w:rsidRPr="00914624" w:rsidRDefault="00300F31" w:rsidP="00300F31">
      <w:pPr>
        <w:jc w:val="both"/>
        <w:rPr>
          <w:rFonts w:eastAsia="Arial Unicode MS" w:cs="Tahoma"/>
          <w:bCs/>
          <w:color w:val="000000"/>
          <w:szCs w:val="22"/>
          <w:bdr w:val="none" w:sz="0" w:space="0" w:color="auto" w:frame="1"/>
        </w:rPr>
      </w:pPr>
      <w:r w:rsidRPr="00914624">
        <w:rPr>
          <w:rFonts w:eastAsia="Arial Unicode MS" w:cs="Tahoma"/>
          <w:bCs/>
          <w:color w:val="000000"/>
          <w:szCs w:val="22"/>
          <w:bdr w:val="none" w:sz="0" w:space="0" w:color="auto" w:frame="1"/>
        </w:rPr>
        <w:t>8.- En data 13 de juliol de 2015 l'Ajuntament de la Roca del Vallès, mitjançant acord del Ple ha nomenat al Senyor Xavier del Villar Berenguel com a representant de l'Ajuntament de La Roca del Vallès dins del  Consorci Tele digital Granollers, acte que ha estat notificat mitjançant certificació emesa pel Secretari Albert Gil Gutiérrez en data 14 de juliol de 2015.</w:t>
      </w:r>
    </w:p>
    <w:p w:rsidR="00300F31" w:rsidRPr="00914624" w:rsidRDefault="00300F31" w:rsidP="00300F31">
      <w:pPr>
        <w:jc w:val="both"/>
        <w:rPr>
          <w:rFonts w:eastAsia="Arial Unicode MS" w:cs="Tahoma"/>
          <w:bCs/>
          <w:color w:val="000000"/>
          <w:szCs w:val="22"/>
          <w:bdr w:val="none" w:sz="0" w:space="0" w:color="auto" w:frame="1"/>
        </w:rPr>
      </w:pPr>
    </w:p>
    <w:p w:rsidR="00300F31" w:rsidRPr="00914624" w:rsidRDefault="00300F31" w:rsidP="00300F31">
      <w:pPr>
        <w:jc w:val="both"/>
        <w:rPr>
          <w:rFonts w:eastAsia="Arial Unicode MS" w:cs="Tahoma"/>
          <w:bCs/>
          <w:color w:val="000000"/>
          <w:szCs w:val="22"/>
          <w:bdr w:val="none" w:sz="0" w:space="0" w:color="auto" w:frame="1"/>
        </w:rPr>
      </w:pPr>
      <w:r w:rsidRPr="00914624">
        <w:rPr>
          <w:rFonts w:eastAsia="Arial Unicode MS" w:cs="Tahoma"/>
          <w:bCs/>
          <w:color w:val="000000"/>
          <w:szCs w:val="22"/>
          <w:bdr w:val="none" w:sz="0" w:space="0" w:color="auto" w:frame="1"/>
        </w:rPr>
        <w:t>9.- En data 2 de juliol de 2015 l'Ajuntament de Bigues i Riells , mitjançant acord del Ple ha nomenat al Senyor Joan Moreno León com a representant de l'Ajuntament de Bigues i Riells dins del  Consorci Tele digital Granollers, acte que ha estat notificat mitjançant certificació emesa pel Secretari Ferran Gutiérrez Marín en data 3 de juliol de 2015.</w:t>
      </w:r>
    </w:p>
    <w:p w:rsidR="00300F31" w:rsidRPr="00914624" w:rsidRDefault="00300F31" w:rsidP="00300F31">
      <w:pPr>
        <w:jc w:val="both"/>
        <w:rPr>
          <w:rFonts w:eastAsia="Arial Unicode MS" w:cs="Tahoma"/>
          <w:bCs/>
          <w:color w:val="000000"/>
          <w:szCs w:val="22"/>
          <w:bdr w:val="none" w:sz="0" w:space="0" w:color="auto" w:frame="1"/>
        </w:rPr>
      </w:pPr>
    </w:p>
    <w:p w:rsidR="00300F31" w:rsidRPr="00914624" w:rsidRDefault="00300F31" w:rsidP="00300F31">
      <w:pPr>
        <w:jc w:val="both"/>
        <w:rPr>
          <w:rFonts w:eastAsia="Arial Unicode MS" w:cs="Tahoma"/>
          <w:bCs/>
          <w:color w:val="000000"/>
          <w:szCs w:val="22"/>
          <w:bdr w:val="none" w:sz="0" w:space="0" w:color="auto" w:frame="1"/>
        </w:rPr>
      </w:pPr>
      <w:r w:rsidRPr="00914624">
        <w:rPr>
          <w:rFonts w:eastAsia="Arial Unicode MS" w:cs="Tahoma"/>
          <w:bCs/>
          <w:color w:val="000000"/>
          <w:szCs w:val="22"/>
          <w:bdr w:val="none" w:sz="0" w:space="0" w:color="auto" w:frame="1"/>
        </w:rPr>
        <w:t>10.- En data 2 de juliol de 2015 l'Ajuntament de Cànoves i Samalús, mitjançant acord del Ple ha nomenat a la Senyora Carme Barrio Julio com a representant de l'Ajuntament de Cànoves i Samalús dins del  Consorci Tele digital Granollers , acte que ha estat notificat mitjançant certificació emesa pel Secretari Francesc Serras Ortuño en data 20 de juliol de 2015.</w:t>
      </w:r>
    </w:p>
    <w:p w:rsidR="00300F31" w:rsidRPr="00914624" w:rsidRDefault="00300F31" w:rsidP="00300F31">
      <w:pPr>
        <w:jc w:val="both"/>
        <w:rPr>
          <w:rFonts w:eastAsia="Arial Unicode MS" w:cs="Tahoma"/>
          <w:bCs/>
          <w:color w:val="000000"/>
          <w:szCs w:val="22"/>
          <w:bdr w:val="none" w:sz="0" w:space="0" w:color="auto" w:frame="1"/>
        </w:rPr>
      </w:pPr>
    </w:p>
    <w:p w:rsidR="00300F31" w:rsidRPr="00914624" w:rsidRDefault="00300F31" w:rsidP="00300F31">
      <w:pPr>
        <w:jc w:val="both"/>
        <w:rPr>
          <w:rFonts w:eastAsia="Arial Unicode MS" w:cs="Tahoma"/>
          <w:bCs/>
          <w:color w:val="000000"/>
          <w:szCs w:val="22"/>
          <w:bdr w:val="none" w:sz="0" w:space="0" w:color="auto" w:frame="1"/>
        </w:rPr>
      </w:pPr>
      <w:r w:rsidRPr="00914624">
        <w:rPr>
          <w:rFonts w:eastAsia="Arial Unicode MS" w:cs="Tahoma"/>
          <w:bCs/>
          <w:color w:val="000000"/>
          <w:szCs w:val="22"/>
          <w:bdr w:val="none" w:sz="0" w:space="0" w:color="auto" w:frame="1"/>
        </w:rPr>
        <w:t>11.- En data 2 de juliol de 2015 l'Ajuntament d’Aiguafreda, mitjançant acord del Ple ha nomenat al Senyor Joan Vila Matabacas com a representant de l'Ajuntament d’Aiguafreda dins del  Consorci Tele digital Granollers, acte que ha estat notificat mitjançant certificació emesa pel Secretari José Hierro Medina en data 3 de juliol de 2015.</w:t>
      </w:r>
    </w:p>
    <w:p w:rsidR="00300F31" w:rsidRPr="00914624" w:rsidRDefault="00300F31" w:rsidP="00300F31">
      <w:pPr>
        <w:jc w:val="both"/>
        <w:rPr>
          <w:rFonts w:eastAsia="Arial Unicode MS" w:cs="Tahoma"/>
          <w:bCs/>
          <w:color w:val="000000"/>
          <w:szCs w:val="22"/>
          <w:bdr w:val="none" w:sz="0" w:space="0" w:color="auto" w:frame="1"/>
        </w:rPr>
      </w:pPr>
    </w:p>
    <w:p w:rsidR="00300F31" w:rsidRPr="00914624" w:rsidRDefault="00300F31" w:rsidP="00300F31">
      <w:pPr>
        <w:jc w:val="both"/>
        <w:rPr>
          <w:rFonts w:eastAsia="Arial Unicode MS" w:cs="Tahoma"/>
          <w:bCs/>
          <w:color w:val="000000"/>
          <w:szCs w:val="22"/>
          <w:bdr w:val="none" w:sz="0" w:space="0" w:color="auto" w:frame="1"/>
        </w:rPr>
      </w:pPr>
      <w:r w:rsidRPr="00914624">
        <w:rPr>
          <w:rFonts w:eastAsia="Arial Unicode MS" w:cs="Tahoma"/>
          <w:bCs/>
          <w:color w:val="000000"/>
          <w:szCs w:val="22"/>
          <w:bdr w:val="none" w:sz="0" w:space="0" w:color="auto" w:frame="1"/>
        </w:rPr>
        <w:t>12.- En sessió plenària de data 22 de juliol de 2015 el Consorci Tele digital Granollers adopta el present acord :</w:t>
      </w:r>
    </w:p>
    <w:p w:rsidR="00300F31" w:rsidRPr="006316E1" w:rsidRDefault="00300F31" w:rsidP="00300F31">
      <w:pPr>
        <w:jc w:val="both"/>
        <w:rPr>
          <w:rFonts w:eastAsia="Arial Unicode MS" w:cs="Tahoma"/>
          <w:bCs/>
          <w:color w:val="000000"/>
          <w:szCs w:val="22"/>
          <w:bdr w:val="none" w:sz="0" w:space="0" w:color="auto" w:frame="1"/>
        </w:rPr>
      </w:pPr>
    </w:p>
    <w:p w:rsidR="00300F31" w:rsidRPr="006316E1" w:rsidRDefault="00300F31" w:rsidP="00300F31">
      <w:pPr>
        <w:numPr>
          <w:ilvl w:val="0"/>
          <w:numId w:val="4"/>
        </w:num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Constituir el Ple del Consorci Tele digital Granollers amb els seus corresponents representants :</w:t>
      </w:r>
    </w:p>
    <w:p w:rsidR="00300F31" w:rsidRPr="006316E1" w:rsidRDefault="00300F31" w:rsidP="00300F31">
      <w:pPr>
        <w:jc w:val="both"/>
        <w:rPr>
          <w:rFonts w:eastAsia="Arial Unicode MS" w:cs="Tahoma"/>
          <w:bCs/>
          <w:color w:val="000000"/>
          <w:szCs w:val="22"/>
          <w:bdr w:val="none" w:sz="0" w:space="0" w:color="auto" w:frame="1"/>
        </w:rPr>
      </w:pPr>
    </w:p>
    <w:tbl>
      <w:tblPr>
        <w:tblW w:w="5669" w:type="dxa"/>
        <w:tblInd w:w="1051" w:type="dxa"/>
        <w:tblCellMar>
          <w:left w:w="70" w:type="dxa"/>
          <w:right w:w="70" w:type="dxa"/>
        </w:tblCellMar>
        <w:tblLook w:val="04A0" w:firstRow="1" w:lastRow="0" w:firstColumn="1" w:lastColumn="0" w:noHBand="0" w:noVBand="1"/>
      </w:tblPr>
      <w:tblGrid>
        <w:gridCol w:w="3296"/>
        <w:gridCol w:w="2373"/>
      </w:tblGrid>
      <w:tr w:rsidR="00300F31" w:rsidRPr="006316E1" w:rsidTr="00351A77">
        <w:trPr>
          <w:trHeight w:val="300"/>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AJUNTAMENT DE GRANOLLERS</w:t>
            </w:r>
          </w:p>
        </w:tc>
        <w:tc>
          <w:tcPr>
            <w:tcW w:w="2373" w:type="dxa"/>
            <w:tcBorders>
              <w:top w:val="single" w:sz="4" w:space="0" w:color="auto"/>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Josep Mayoral Antigas</w:t>
            </w:r>
          </w:p>
        </w:tc>
      </w:tr>
      <w:tr w:rsidR="00300F31" w:rsidRPr="006316E1" w:rsidTr="00351A77">
        <w:trPr>
          <w:trHeight w:val="300"/>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AJUNTAMENT DE LES FRANQUESES DEL VALLES</w:t>
            </w:r>
          </w:p>
        </w:tc>
        <w:tc>
          <w:tcPr>
            <w:tcW w:w="2373" w:type="dxa"/>
            <w:tcBorders>
              <w:top w:val="nil"/>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Francesc Colomé Tenas</w:t>
            </w:r>
          </w:p>
        </w:tc>
      </w:tr>
      <w:tr w:rsidR="00300F31" w:rsidRPr="006316E1" w:rsidTr="00351A77">
        <w:trPr>
          <w:trHeight w:val="300"/>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AJUNTAMENT DE CALDES DE MONTBUI</w:t>
            </w:r>
          </w:p>
        </w:tc>
        <w:tc>
          <w:tcPr>
            <w:tcW w:w="2373" w:type="dxa"/>
            <w:tcBorders>
              <w:top w:val="nil"/>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Núria Carné Navarro</w:t>
            </w:r>
          </w:p>
        </w:tc>
      </w:tr>
      <w:tr w:rsidR="00300F31" w:rsidRPr="006316E1" w:rsidTr="00351A77">
        <w:trPr>
          <w:trHeight w:val="300"/>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AJUNTAMENT DE CANOVELLES</w:t>
            </w:r>
          </w:p>
        </w:tc>
        <w:tc>
          <w:tcPr>
            <w:tcW w:w="2373" w:type="dxa"/>
            <w:tcBorders>
              <w:top w:val="nil"/>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Josep Orive Vélez</w:t>
            </w:r>
          </w:p>
        </w:tc>
      </w:tr>
      <w:tr w:rsidR="00300F31" w:rsidRPr="006316E1" w:rsidTr="00351A77">
        <w:trPr>
          <w:trHeight w:val="300"/>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AJUNTAMENT DE LA GARRIGA</w:t>
            </w:r>
          </w:p>
        </w:tc>
        <w:tc>
          <w:tcPr>
            <w:tcW w:w="2373" w:type="dxa"/>
            <w:tcBorders>
              <w:top w:val="nil"/>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Meritxell Budó Pla</w:t>
            </w:r>
          </w:p>
        </w:tc>
      </w:tr>
      <w:tr w:rsidR="00300F31" w:rsidRPr="006316E1" w:rsidTr="00351A77">
        <w:trPr>
          <w:trHeight w:val="300"/>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AJUNTAMENT DE LA ROCA DEL VALLÈS</w:t>
            </w:r>
          </w:p>
        </w:tc>
        <w:tc>
          <w:tcPr>
            <w:tcW w:w="2373" w:type="dxa"/>
            <w:tcBorders>
              <w:top w:val="nil"/>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Xavier del Villar Berenguel</w:t>
            </w:r>
          </w:p>
        </w:tc>
      </w:tr>
      <w:tr w:rsidR="00300F31" w:rsidRPr="006316E1" w:rsidTr="00351A77">
        <w:trPr>
          <w:trHeight w:val="300"/>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AJUNTAMENT DE BIGUES I RIELLS</w:t>
            </w:r>
          </w:p>
        </w:tc>
        <w:tc>
          <w:tcPr>
            <w:tcW w:w="2373" w:type="dxa"/>
            <w:tcBorders>
              <w:top w:val="nil"/>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Joan Moreno León</w:t>
            </w:r>
          </w:p>
        </w:tc>
      </w:tr>
      <w:tr w:rsidR="00300F31" w:rsidRPr="006316E1" w:rsidTr="00351A77">
        <w:trPr>
          <w:trHeight w:val="300"/>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AJUNTAMENT DE CÀNOVES I SAMALÚS</w:t>
            </w:r>
          </w:p>
        </w:tc>
        <w:tc>
          <w:tcPr>
            <w:tcW w:w="2373" w:type="dxa"/>
            <w:tcBorders>
              <w:top w:val="nil"/>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Carme Barrio Julio</w:t>
            </w:r>
          </w:p>
        </w:tc>
      </w:tr>
      <w:tr w:rsidR="00300F31" w:rsidRPr="006316E1" w:rsidTr="00351A77">
        <w:trPr>
          <w:trHeight w:val="300"/>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AJUNTAMENT D'AIGUAFREDA</w:t>
            </w:r>
          </w:p>
        </w:tc>
        <w:tc>
          <w:tcPr>
            <w:tcW w:w="2373" w:type="dxa"/>
            <w:tcBorders>
              <w:top w:val="nil"/>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Joan Vila Matabacas</w:t>
            </w:r>
          </w:p>
        </w:tc>
      </w:tr>
    </w:tbl>
    <w:p w:rsidR="00300F31" w:rsidRPr="006316E1" w:rsidRDefault="00300F31" w:rsidP="00300F31">
      <w:pPr>
        <w:jc w:val="both"/>
        <w:rPr>
          <w:rFonts w:eastAsia="Arial Unicode MS" w:cs="Tahoma"/>
          <w:bCs/>
          <w:color w:val="000000"/>
          <w:szCs w:val="22"/>
          <w:bdr w:val="none" w:sz="0" w:space="0" w:color="auto" w:frame="1"/>
        </w:rPr>
      </w:pPr>
    </w:p>
    <w:p w:rsidR="00300F31" w:rsidRPr="006316E1" w:rsidRDefault="00300F31" w:rsidP="00300F31">
      <w:pPr>
        <w:numPr>
          <w:ilvl w:val="0"/>
          <w:numId w:val="4"/>
        </w:num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Constituir la Comissió Executiva del Consorci Tele digital Granollers amb els seus corresponents representants :</w:t>
      </w:r>
    </w:p>
    <w:p w:rsidR="00300F31" w:rsidRPr="006316E1" w:rsidRDefault="00300F31" w:rsidP="00300F31">
      <w:pPr>
        <w:jc w:val="both"/>
        <w:rPr>
          <w:rFonts w:eastAsia="Arial Unicode MS" w:cs="Tahoma"/>
          <w:bCs/>
          <w:color w:val="000000"/>
          <w:szCs w:val="22"/>
          <w:bdr w:val="none" w:sz="0" w:space="0" w:color="auto" w:frame="1"/>
        </w:rPr>
      </w:pPr>
    </w:p>
    <w:tbl>
      <w:tblPr>
        <w:tblW w:w="5669" w:type="dxa"/>
        <w:tblInd w:w="1051" w:type="dxa"/>
        <w:tblCellMar>
          <w:left w:w="70" w:type="dxa"/>
          <w:right w:w="70" w:type="dxa"/>
        </w:tblCellMar>
        <w:tblLook w:val="04A0" w:firstRow="1" w:lastRow="0" w:firstColumn="1" w:lastColumn="0" w:noHBand="0" w:noVBand="1"/>
      </w:tblPr>
      <w:tblGrid>
        <w:gridCol w:w="3296"/>
        <w:gridCol w:w="2373"/>
      </w:tblGrid>
      <w:tr w:rsidR="00300F31" w:rsidRPr="006316E1" w:rsidTr="00351A77">
        <w:trPr>
          <w:trHeight w:val="300"/>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AJUNTAMENT DE GRANOLLERS</w:t>
            </w:r>
          </w:p>
        </w:tc>
        <w:tc>
          <w:tcPr>
            <w:tcW w:w="2373" w:type="dxa"/>
            <w:tcBorders>
              <w:top w:val="single" w:sz="4" w:space="0" w:color="auto"/>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Josep Mayoral Antigas</w:t>
            </w:r>
          </w:p>
        </w:tc>
      </w:tr>
      <w:tr w:rsidR="00300F31" w:rsidRPr="006316E1" w:rsidTr="00351A77">
        <w:trPr>
          <w:trHeight w:val="300"/>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AJUNTAMENT DE LES FRANQUESES DEL VALLES</w:t>
            </w:r>
          </w:p>
        </w:tc>
        <w:tc>
          <w:tcPr>
            <w:tcW w:w="2373" w:type="dxa"/>
            <w:tcBorders>
              <w:top w:val="nil"/>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Francesc Colomé Tenas</w:t>
            </w:r>
          </w:p>
        </w:tc>
      </w:tr>
      <w:tr w:rsidR="00300F31" w:rsidRPr="006316E1" w:rsidTr="00351A77">
        <w:trPr>
          <w:trHeight w:val="300"/>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AJUNTAMENT DE CALDES DE MONTBUI</w:t>
            </w:r>
          </w:p>
        </w:tc>
        <w:tc>
          <w:tcPr>
            <w:tcW w:w="2373" w:type="dxa"/>
            <w:tcBorders>
              <w:top w:val="nil"/>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Núria Carné Navarro</w:t>
            </w:r>
          </w:p>
        </w:tc>
      </w:tr>
      <w:tr w:rsidR="00300F31" w:rsidRPr="006316E1" w:rsidTr="00351A77">
        <w:trPr>
          <w:trHeight w:val="300"/>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AJUNTAMENT DE CANOVELLES</w:t>
            </w:r>
          </w:p>
        </w:tc>
        <w:tc>
          <w:tcPr>
            <w:tcW w:w="2373" w:type="dxa"/>
            <w:tcBorders>
              <w:top w:val="nil"/>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Josep Orive Vélez</w:t>
            </w:r>
          </w:p>
        </w:tc>
      </w:tr>
      <w:tr w:rsidR="00300F31" w:rsidRPr="006316E1" w:rsidTr="00351A77">
        <w:trPr>
          <w:trHeight w:val="300"/>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AJUNTAMENT DE LA GARRIGA</w:t>
            </w:r>
          </w:p>
        </w:tc>
        <w:tc>
          <w:tcPr>
            <w:tcW w:w="2373" w:type="dxa"/>
            <w:tcBorders>
              <w:top w:val="nil"/>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Meritxell Budó Pla</w:t>
            </w:r>
          </w:p>
        </w:tc>
      </w:tr>
      <w:tr w:rsidR="00300F31" w:rsidRPr="006316E1" w:rsidTr="00351A77">
        <w:trPr>
          <w:trHeight w:val="300"/>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AJUNTAMENT DE LA ROCA DEL VALLÈS</w:t>
            </w:r>
          </w:p>
        </w:tc>
        <w:tc>
          <w:tcPr>
            <w:tcW w:w="2373" w:type="dxa"/>
            <w:tcBorders>
              <w:top w:val="nil"/>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Xavier del Villar Berenguel</w:t>
            </w:r>
          </w:p>
        </w:tc>
      </w:tr>
      <w:tr w:rsidR="00300F31" w:rsidRPr="006316E1" w:rsidTr="00351A77">
        <w:trPr>
          <w:trHeight w:val="300"/>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 xml:space="preserve">AJUNTAMENT DE BIGUES I </w:t>
            </w:r>
            <w:r w:rsidRPr="006316E1">
              <w:rPr>
                <w:rFonts w:eastAsia="Arial Unicode MS" w:cs="Tahoma"/>
                <w:bCs/>
                <w:color w:val="000000"/>
                <w:szCs w:val="22"/>
                <w:bdr w:val="none" w:sz="0" w:space="0" w:color="auto" w:frame="1"/>
              </w:rPr>
              <w:lastRenderedPageBreak/>
              <w:t>RIELLS</w:t>
            </w:r>
          </w:p>
        </w:tc>
        <w:tc>
          <w:tcPr>
            <w:tcW w:w="2373" w:type="dxa"/>
            <w:tcBorders>
              <w:top w:val="nil"/>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lastRenderedPageBreak/>
              <w:t>Joan Moreno León</w:t>
            </w:r>
          </w:p>
        </w:tc>
      </w:tr>
      <w:tr w:rsidR="00300F31" w:rsidRPr="006316E1" w:rsidTr="00351A77">
        <w:trPr>
          <w:trHeight w:val="300"/>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lastRenderedPageBreak/>
              <w:t>AJUNTAMENT DE CÀNOVES I SAMALÚS</w:t>
            </w:r>
          </w:p>
        </w:tc>
        <w:tc>
          <w:tcPr>
            <w:tcW w:w="2373" w:type="dxa"/>
            <w:tcBorders>
              <w:top w:val="nil"/>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Carme Barrio Julio</w:t>
            </w:r>
          </w:p>
        </w:tc>
      </w:tr>
      <w:tr w:rsidR="00300F31" w:rsidRPr="006316E1" w:rsidTr="00351A77">
        <w:trPr>
          <w:trHeight w:val="300"/>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AJUNTAMENT D'AIGUAFREDA</w:t>
            </w:r>
          </w:p>
        </w:tc>
        <w:tc>
          <w:tcPr>
            <w:tcW w:w="2373" w:type="dxa"/>
            <w:tcBorders>
              <w:top w:val="nil"/>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Joan Vila Matabacas</w:t>
            </w:r>
          </w:p>
        </w:tc>
      </w:tr>
    </w:tbl>
    <w:p w:rsidR="00300F31" w:rsidRPr="006316E1" w:rsidRDefault="00300F31" w:rsidP="00300F31">
      <w:pPr>
        <w:jc w:val="both"/>
        <w:rPr>
          <w:rFonts w:eastAsia="Arial Unicode MS" w:cs="Tahoma"/>
          <w:bCs/>
          <w:color w:val="000000"/>
          <w:szCs w:val="22"/>
          <w:bdr w:val="none" w:sz="0" w:space="0" w:color="auto" w:frame="1"/>
        </w:rPr>
      </w:pPr>
    </w:p>
    <w:p w:rsidR="00300F31" w:rsidRPr="006316E1" w:rsidRDefault="00300F31" w:rsidP="00300F31">
      <w:pPr>
        <w:numPr>
          <w:ilvl w:val="0"/>
          <w:numId w:val="4"/>
        </w:num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Nomenar com a President del Consorci i els seus òrgans de govern a l’Ajuntament de Granollers representat pel senyor Josep Mayoral Antigas.</w:t>
      </w:r>
    </w:p>
    <w:p w:rsidR="00300F31" w:rsidRPr="006316E1" w:rsidRDefault="00300F31" w:rsidP="00300F31">
      <w:pPr>
        <w:jc w:val="both"/>
        <w:rPr>
          <w:rFonts w:eastAsia="Arial Unicode MS" w:cs="Tahoma"/>
          <w:bCs/>
          <w:color w:val="000000"/>
          <w:szCs w:val="22"/>
          <w:bdr w:val="none" w:sz="0" w:space="0" w:color="auto" w:frame="1"/>
        </w:rPr>
      </w:pPr>
    </w:p>
    <w:p w:rsidR="00300F31" w:rsidRPr="006316E1" w:rsidRDefault="00300F31" w:rsidP="00300F31">
      <w:pPr>
        <w:numPr>
          <w:ilvl w:val="0"/>
          <w:numId w:val="4"/>
        </w:num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Nomenar com a primera Vicepresidència del Consorci i els seus òrgans de govern a  l’Ajuntament de les Franqueses del Vallès representat pel  senyor Francesc Colomé Tenas.</w:t>
      </w:r>
    </w:p>
    <w:p w:rsidR="00300F31" w:rsidRPr="006316E1" w:rsidRDefault="00300F31" w:rsidP="00300F31">
      <w:pPr>
        <w:jc w:val="both"/>
        <w:rPr>
          <w:rFonts w:eastAsia="Arial Unicode MS" w:cs="Tahoma"/>
          <w:bCs/>
          <w:color w:val="000000"/>
          <w:szCs w:val="22"/>
          <w:bdr w:val="none" w:sz="0" w:space="0" w:color="auto" w:frame="1"/>
        </w:rPr>
      </w:pPr>
    </w:p>
    <w:p w:rsidR="00300F31" w:rsidRPr="006316E1" w:rsidRDefault="00300F31" w:rsidP="00300F31">
      <w:pPr>
        <w:numPr>
          <w:ilvl w:val="0"/>
          <w:numId w:val="4"/>
        </w:num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Nomenar com a segona Vicepresidència del Consorci i els seus òrgans de govern a  l’Ajuntament Caldes de Montbui representat per la senyora Núria Carné Navarro.</w:t>
      </w:r>
    </w:p>
    <w:p w:rsidR="00300F31" w:rsidRPr="006316E1" w:rsidRDefault="00300F31" w:rsidP="00300F31">
      <w:pPr>
        <w:jc w:val="both"/>
        <w:rPr>
          <w:rFonts w:eastAsia="Arial Unicode MS" w:cs="Tahoma"/>
          <w:bCs/>
          <w:color w:val="000000"/>
          <w:szCs w:val="22"/>
          <w:bdr w:val="none" w:sz="0" w:space="0" w:color="auto" w:frame="1"/>
        </w:rPr>
      </w:pPr>
    </w:p>
    <w:p w:rsidR="00300F31" w:rsidRPr="006316E1" w:rsidRDefault="00300F31" w:rsidP="00300F31">
      <w:pPr>
        <w:numPr>
          <w:ilvl w:val="0"/>
          <w:numId w:val="4"/>
        </w:num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Traslladar aquest acord a l’ens depenent, Vallès Oriental Televisió S.L.U., per tal de reproduir les estructures internes de gestió atès el present acord, el seus Estatuts i normativa vigent.</w:t>
      </w:r>
    </w:p>
    <w:p w:rsidR="00300F31" w:rsidRPr="006316E1" w:rsidRDefault="00300F31" w:rsidP="00300F31">
      <w:pPr>
        <w:jc w:val="both"/>
        <w:rPr>
          <w:rFonts w:eastAsia="Arial Unicode MS" w:cs="Tahoma"/>
          <w:bCs/>
          <w:color w:val="000000"/>
          <w:szCs w:val="22"/>
          <w:bdr w:val="none" w:sz="0" w:space="0" w:color="auto" w:frame="1"/>
        </w:rPr>
      </w:pPr>
    </w:p>
    <w:p w:rsidR="00300F31" w:rsidRPr="006316E1" w:rsidRDefault="00300F31" w:rsidP="00300F31">
      <w:pPr>
        <w:numPr>
          <w:ilvl w:val="0"/>
          <w:numId w:val="4"/>
        </w:num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Notificar a les parts interessades el contingut del present acord.</w:t>
      </w:r>
    </w:p>
    <w:p w:rsidR="00300F31" w:rsidRPr="006316E1" w:rsidRDefault="00300F31" w:rsidP="00300F31">
      <w:pPr>
        <w:jc w:val="both"/>
        <w:rPr>
          <w:rFonts w:eastAsia="Arial Unicode MS" w:cs="Tahoma"/>
          <w:bCs/>
          <w:color w:val="000000"/>
          <w:szCs w:val="22"/>
          <w:bdr w:val="none" w:sz="0" w:space="0" w:color="auto" w:frame="1"/>
        </w:rPr>
      </w:pPr>
    </w:p>
    <w:p w:rsidR="00300F31" w:rsidRPr="006316E1" w:rsidRDefault="00300F31" w:rsidP="00300F31">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13.- Arrel l’anterior acord per part del Consorci, l’ens depenent, Vallès Oriental Televisió SLU va constituir amb data 22 de juliol de 2015 els òrgans de gestió amb la següent configuració :</w:t>
      </w:r>
    </w:p>
    <w:p w:rsidR="00300F31" w:rsidRPr="006316E1" w:rsidRDefault="00300F31" w:rsidP="00300F31">
      <w:pPr>
        <w:jc w:val="both"/>
        <w:rPr>
          <w:rFonts w:eastAsia="Arial Unicode MS" w:cs="Tahoma"/>
          <w:bCs/>
          <w:color w:val="000000"/>
          <w:szCs w:val="22"/>
          <w:bdr w:val="none" w:sz="0" w:space="0" w:color="auto" w:frame="1"/>
        </w:rPr>
      </w:pPr>
    </w:p>
    <w:p w:rsidR="00300F31" w:rsidRPr="006316E1" w:rsidRDefault="00300F31" w:rsidP="00300F31">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 xml:space="preserve">Junta General </w:t>
      </w:r>
    </w:p>
    <w:p w:rsidR="00300F31" w:rsidRPr="006316E1" w:rsidRDefault="00300F31" w:rsidP="00300F31">
      <w:pPr>
        <w:jc w:val="both"/>
        <w:rPr>
          <w:rFonts w:eastAsia="Arial Unicode MS" w:cs="Tahoma"/>
          <w:bCs/>
          <w:color w:val="000000"/>
          <w:szCs w:val="22"/>
          <w:bdr w:val="none" w:sz="0" w:space="0" w:color="auto" w:frame="1"/>
        </w:rPr>
      </w:pPr>
    </w:p>
    <w:tbl>
      <w:tblPr>
        <w:tblW w:w="5669" w:type="dxa"/>
        <w:tblInd w:w="1051" w:type="dxa"/>
        <w:tblCellMar>
          <w:left w:w="70" w:type="dxa"/>
          <w:right w:w="70" w:type="dxa"/>
        </w:tblCellMar>
        <w:tblLook w:val="04A0" w:firstRow="1" w:lastRow="0" w:firstColumn="1" w:lastColumn="0" w:noHBand="0" w:noVBand="1"/>
      </w:tblPr>
      <w:tblGrid>
        <w:gridCol w:w="3296"/>
        <w:gridCol w:w="2373"/>
      </w:tblGrid>
      <w:tr w:rsidR="00300F31" w:rsidRPr="006316E1" w:rsidTr="00351A77">
        <w:trPr>
          <w:trHeight w:val="300"/>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AJUNTAMENT DE GRANOLLERS</w:t>
            </w:r>
          </w:p>
        </w:tc>
        <w:tc>
          <w:tcPr>
            <w:tcW w:w="2373" w:type="dxa"/>
            <w:tcBorders>
              <w:top w:val="single" w:sz="4" w:space="0" w:color="auto"/>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Josep Mayoral Antigas</w:t>
            </w:r>
          </w:p>
        </w:tc>
      </w:tr>
      <w:tr w:rsidR="00300F31" w:rsidRPr="006316E1" w:rsidTr="00351A77">
        <w:trPr>
          <w:trHeight w:val="300"/>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AJUNTAMENT DE LES FRANQUESES DEL VALLES</w:t>
            </w:r>
          </w:p>
        </w:tc>
        <w:tc>
          <w:tcPr>
            <w:tcW w:w="2373" w:type="dxa"/>
            <w:tcBorders>
              <w:top w:val="nil"/>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Francesc Colomé Tenas</w:t>
            </w:r>
          </w:p>
        </w:tc>
      </w:tr>
      <w:tr w:rsidR="00300F31" w:rsidRPr="006316E1" w:rsidTr="00351A77">
        <w:trPr>
          <w:trHeight w:val="300"/>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AJUNTAMENT DE CALDES DE MONTBUI</w:t>
            </w:r>
          </w:p>
        </w:tc>
        <w:tc>
          <w:tcPr>
            <w:tcW w:w="2373" w:type="dxa"/>
            <w:tcBorders>
              <w:top w:val="nil"/>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Núria Carné Navarro</w:t>
            </w:r>
          </w:p>
        </w:tc>
      </w:tr>
      <w:tr w:rsidR="00300F31" w:rsidRPr="006316E1" w:rsidTr="00351A77">
        <w:trPr>
          <w:trHeight w:val="300"/>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AJUNTAMENT DE CANOVELLES</w:t>
            </w:r>
          </w:p>
        </w:tc>
        <w:tc>
          <w:tcPr>
            <w:tcW w:w="2373" w:type="dxa"/>
            <w:tcBorders>
              <w:top w:val="nil"/>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Josep Orive Vélez</w:t>
            </w:r>
          </w:p>
        </w:tc>
      </w:tr>
      <w:tr w:rsidR="00300F31" w:rsidRPr="006316E1" w:rsidTr="00351A77">
        <w:trPr>
          <w:trHeight w:val="300"/>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AJUNTAMENT DE LA GARRIGA</w:t>
            </w:r>
          </w:p>
        </w:tc>
        <w:tc>
          <w:tcPr>
            <w:tcW w:w="2373" w:type="dxa"/>
            <w:tcBorders>
              <w:top w:val="nil"/>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Meritxell Budó Pla</w:t>
            </w:r>
          </w:p>
        </w:tc>
      </w:tr>
      <w:tr w:rsidR="00300F31" w:rsidRPr="006316E1" w:rsidTr="00351A77">
        <w:trPr>
          <w:trHeight w:val="300"/>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AJUNTAMENT DE LA ROCA DEL VALLÈS</w:t>
            </w:r>
          </w:p>
        </w:tc>
        <w:tc>
          <w:tcPr>
            <w:tcW w:w="2373" w:type="dxa"/>
            <w:tcBorders>
              <w:top w:val="nil"/>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Xavier del Villar Berenguel</w:t>
            </w:r>
          </w:p>
        </w:tc>
      </w:tr>
      <w:tr w:rsidR="00300F31" w:rsidRPr="006316E1" w:rsidTr="00351A77">
        <w:trPr>
          <w:trHeight w:val="300"/>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AJUNTAMENT DE BIGUES I RIELLS</w:t>
            </w:r>
          </w:p>
        </w:tc>
        <w:tc>
          <w:tcPr>
            <w:tcW w:w="2373" w:type="dxa"/>
            <w:tcBorders>
              <w:top w:val="nil"/>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Joan Moreno León</w:t>
            </w:r>
          </w:p>
        </w:tc>
      </w:tr>
      <w:tr w:rsidR="00300F31" w:rsidRPr="006316E1" w:rsidTr="00351A77">
        <w:trPr>
          <w:trHeight w:val="300"/>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AJUNTAMENT DE CÀNOVES I SAMALÚS</w:t>
            </w:r>
          </w:p>
        </w:tc>
        <w:tc>
          <w:tcPr>
            <w:tcW w:w="2373" w:type="dxa"/>
            <w:tcBorders>
              <w:top w:val="nil"/>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Carme Barrio Julio</w:t>
            </w:r>
          </w:p>
        </w:tc>
      </w:tr>
      <w:tr w:rsidR="00300F31" w:rsidRPr="006316E1" w:rsidTr="00351A77">
        <w:trPr>
          <w:trHeight w:val="300"/>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AJUNTAMENT D'AIGUAFREDA</w:t>
            </w:r>
          </w:p>
        </w:tc>
        <w:tc>
          <w:tcPr>
            <w:tcW w:w="2373" w:type="dxa"/>
            <w:tcBorders>
              <w:top w:val="nil"/>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Joan Vila Matabacas</w:t>
            </w:r>
          </w:p>
        </w:tc>
      </w:tr>
    </w:tbl>
    <w:p w:rsidR="00300F31" w:rsidRPr="006316E1" w:rsidRDefault="00300F31" w:rsidP="00300F31">
      <w:pPr>
        <w:jc w:val="both"/>
        <w:rPr>
          <w:rFonts w:eastAsia="Arial Unicode MS" w:cs="Tahoma"/>
          <w:bCs/>
          <w:color w:val="000000"/>
          <w:szCs w:val="22"/>
          <w:bdr w:val="none" w:sz="0" w:space="0" w:color="auto" w:frame="1"/>
        </w:rPr>
      </w:pPr>
    </w:p>
    <w:p w:rsidR="00300F31" w:rsidRPr="006316E1" w:rsidRDefault="00300F31" w:rsidP="00300F31">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lastRenderedPageBreak/>
        <w:t xml:space="preserve">Consell d’Administració </w:t>
      </w:r>
    </w:p>
    <w:p w:rsidR="00300F31" w:rsidRPr="006316E1" w:rsidRDefault="00300F31" w:rsidP="00300F31">
      <w:pPr>
        <w:jc w:val="both"/>
        <w:rPr>
          <w:rFonts w:eastAsia="Arial Unicode MS" w:cs="Tahoma"/>
          <w:bCs/>
          <w:color w:val="000000"/>
          <w:szCs w:val="22"/>
          <w:bdr w:val="none" w:sz="0" w:space="0" w:color="auto" w:frame="1"/>
        </w:rPr>
      </w:pPr>
    </w:p>
    <w:tbl>
      <w:tblPr>
        <w:tblW w:w="5669" w:type="dxa"/>
        <w:tblInd w:w="1051" w:type="dxa"/>
        <w:tblCellMar>
          <w:left w:w="70" w:type="dxa"/>
          <w:right w:w="70" w:type="dxa"/>
        </w:tblCellMar>
        <w:tblLook w:val="04A0" w:firstRow="1" w:lastRow="0" w:firstColumn="1" w:lastColumn="0" w:noHBand="0" w:noVBand="1"/>
      </w:tblPr>
      <w:tblGrid>
        <w:gridCol w:w="3296"/>
        <w:gridCol w:w="2373"/>
      </w:tblGrid>
      <w:tr w:rsidR="00300F31" w:rsidRPr="006316E1" w:rsidTr="00351A77">
        <w:trPr>
          <w:trHeight w:val="300"/>
        </w:trPr>
        <w:tc>
          <w:tcPr>
            <w:tcW w:w="3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AJUNTAMENT DE GRANOLLERS</w:t>
            </w:r>
          </w:p>
        </w:tc>
        <w:tc>
          <w:tcPr>
            <w:tcW w:w="2373" w:type="dxa"/>
            <w:tcBorders>
              <w:top w:val="single" w:sz="4" w:space="0" w:color="auto"/>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Josep Mayoral Antigas</w:t>
            </w:r>
          </w:p>
        </w:tc>
      </w:tr>
      <w:tr w:rsidR="00300F31" w:rsidRPr="006316E1" w:rsidTr="00351A77">
        <w:trPr>
          <w:trHeight w:val="300"/>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AJUNTAMENT DE LES FRANQUESES DEL VALLES</w:t>
            </w:r>
          </w:p>
        </w:tc>
        <w:tc>
          <w:tcPr>
            <w:tcW w:w="2373" w:type="dxa"/>
            <w:tcBorders>
              <w:top w:val="nil"/>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Francesc Colomé Tenas</w:t>
            </w:r>
          </w:p>
        </w:tc>
      </w:tr>
      <w:tr w:rsidR="00300F31" w:rsidRPr="006316E1" w:rsidTr="00351A77">
        <w:trPr>
          <w:trHeight w:val="300"/>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AJUNTAMENT DE CALDES DE MONTBUI</w:t>
            </w:r>
          </w:p>
        </w:tc>
        <w:tc>
          <w:tcPr>
            <w:tcW w:w="2373" w:type="dxa"/>
            <w:tcBorders>
              <w:top w:val="nil"/>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Núria Carné Navarro</w:t>
            </w:r>
          </w:p>
        </w:tc>
      </w:tr>
      <w:tr w:rsidR="00300F31" w:rsidRPr="006316E1" w:rsidTr="00351A77">
        <w:trPr>
          <w:trHeight w:val="300"/>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AJUNTAMENT DE CANOVELLES</w:t>
            </w:r>
          </w:p>
        </w:tc>
        <w:tc>
          <w:tcPr>
            <w:tcW w:w="2373" w:type="dxa"/>
            <w:tcBorders>
              <w:top w:val="nil"/>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Josep Orive Vélez</w:t>
            </w:r>
          </w:p>
        </w:tc>
      </w:tr>
      <w:tr w:rsidR="00300F31" w:rsidRPr="006316E1" w:rsidTr="00351A77">
        <w:trPr>
          <w:trHeight w:val="300"/>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AJUNTAMENT DE LA GARRIGA</w:t>
            </w:r>
          </w:p>
        </w:tc>
        <w:tc>
          <w:tcPr>
            <w:tcW w:w="2373" w:type="dxa"/>
            <w:tcBorders>
              <w:top w:val="nil"/>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Meritxell Budó Pla</w:t>
            </w:r>
          </w:p>
        </w:tc>
      </w:tr>
      <w:tr w:rsidR="00300F31" w:rsidRPr="006316E1" w:rsidTr="00351A77">
        <w:trPr>
          <w:trHeight w:val="300"/>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AJUNTAMENT DE LA ROCA DEL VALLÈS</w:t>
            </w:r>
          </w:p>
        </w:tc>
        <w:tc>
          <w:tcPr>
            <w:tcW w:w="2373" w:type="dxa"/>
            <w:tcBorders>
              <w:top w:val="nil"/>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Xavier del Villar Berenguel</w:t>
            </w:r>
          </w:p>
        </w:tc>
      </w:tr>
      <w:tr w:rsidR="00300F31" w:rsidRPr="006316E1" w:rsidTr="00351A77">
        <w:trPr>
          <w:trHeight w:val="300"/>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AJUNTAMENT DE BIGUES I RIELLS</w:t>
            </w:r>
          </w:p>
        </w:tc>
        <w:tc>
          <w:tcPr>
            <w:tcW w:w="2373" w:type="dxa"/>
            <w:tcBorders>
              <w:top w:val="nil"/>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Joan Moreno León</w:t>
            </w:r>
          </w:p>
        </w:tc>
      </w:tr>
      <w:tr w:rsidR="00300F31" w:rsidRPr="006316E1" w:rsidTr="00351A77">
        <w:trPr>
          <w:trHeight w:val="300"/>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AJUNTAMENT DE CÀNOVES I SAMALÚS</w:t>
            </w:r>
          </w:p>
        </w:tc>
        <w:tc>
          <w:tcPr>
            <w:tcW w:w="2373" w:type="dxa"/>
            <w:tcBorders>
              <w:top w:val="nil"/>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Carme Barrio Julio</w:t>
            </w:r>
          </w:p>
        </w:tc>
      </w:tr>
      <w:tr w:rsidR="00300F31" w:rsidRPr="006316E1" w:rsidTr="00351A77">
        <w:trPr>
          <w:trHeight w:val="300"/>
        </w:trPr>
        <w:tc>
          <w:tcPr>
            <w:tcW w:w="3296" w:type="dxa"/>
            <w:tcBorders>
              <w:top w:val="nil"/>
              <w:left w:val="single" w:sz="4" w:space="0" w:color="auto"/>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AJUNTAMENT D'AIGUAFREDA</w:t>
            </w:r>
          </w:p>
        </w:tc>
        <w:tc>
          <w:tcPr>
            <w:tcW w:w="2373" w:type="dxa"/>
            <w:tcBorders>
              <w:top w:val="nil"/>
              <w:left w:val="nil"/>
              <w:bottom w:val="single" w:sz="4" w:space="0" w:color="auto"/>
              <w:right w:val="single" w:sz="4" w:space="0" w:color="auto"/>
            </w:tcBorders>
            <w:shd w:val="clear" w:color="auto" w:fill="auto"/>
            <w:noWrap/>
            <w:vAlign w:val="center"/>
            <w:hideMark/>
          </w:tcPr>
          <w:p w:rsidR="00300F31" w:rsidRPr="006316E1" w:rsidRDefault="00300F31" w:rsidP="00351A77">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Joan Vila Matabacas</w:t>
            </w:r>
          </w:p>
        </w:tc>
      </w:tr>
    </w:tbl>
    <w:p w:rsidR="00300F31" w:rsidRPr="006316E1" w:rsidRDefault="00300F31" w:rsidP="00300F31">
      <w:pPr>
        <w:jc w:val="both"/>
        <w:rPr>
          <w:rFonts w:eastAsia="Arial Unicode MS" w:cs="Tahoma"/>
          <w:bCs/>
          <w:color w:val="000000"/>
          <w:szCs w:val="22"/>
          <w:bdr w:val="none" w:sz="0" w:space="0" w:color="auto" w:frame="1"/>
        </w:rPr>
      </w:pPr>
    </w:p>
    <w:p w:rsidR="00300F31" w:rsidRPr="006316E1" w:rsidRDefault="00300F31" w:rsidP="00300F31">
      <w:pPr>
        <w:numPr>
          <w:ilvl w:val="0"/>
          <w:numId w:val="5"/>
        </w:num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President de la societat Vallès Oriental Televisió SLU i els seus òrgans de govern a l’Ajuntament de Granollers representat pel senyor Josep Mayoral Antigas.</w:t>
      </w:r>
    </w:p>
    <w:p w:rsidR="00300F31" w:rsidRPr="006316E1" w:rsidRDefault="00300F31" w:rsidP="00300F31">
      <w:pPr>
        <w:jc w:val="both"/>
        <w:rPr>
          <w:rFonts w:eastAsia="Arial Unicode MS" w:cs="Tahoma"/>
          <w:bCs/>
          <w:color w:val="000000"/>
          <w:szCs w:val="22"/>
          <w:bdr w:val="none" w:sz="0" w:space="0" w:color="auto" w:frame="1"/>
        </w:rPr>
      </w:pPr>
    </w:p>
    <w:p w:rsidR="00300F31" w:rsidRPr="006316E1" w:rsidRDefault="00300F31" w:rsidP="00300F31">
      <w:pPr>
        <w:numPr>
          <w:ilvl w:val="0"/>
          <w:numId w:val="5"/>
        </w:num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primera Vicepresidència a  l’Ajuntament de les Franqueses del Vallès representat pel  senyor Francesc Colomé Tenas.</w:t>
      </w:r>
    </w:p>
    <w:p w:rsidR="00300F31" w:rsidRPr="006316E1" w:rsidRDefault="00300F31" w:rsidP="00300F31">
      <w:pPr>
        <w:jc w:val="both"/>
        <w:rPr>
          <w:rFonts w:eastAsia="Arial Unicode MS" w:cs="Tahoma"/>
          <w:bCs/>
          <w:color w:val="000000"/>
          <w:szCs w:val="22"/>
          <w:bdr w:val="none" w:sz="0" w:space="0" w:color="auto" w:frame="1"/>
        </w:rPr>
      </w:pPr>
    </w:p>
    <w:p w:rsidR="00300F31" w:rsidRPr="006316E1" w:rsidRDefault="00300F31" w:rsidP="00300F31">
      <w:pPr>
        <w:numPr>
          <w:ilvl w:val="0"/>
          <w:numId w:val="5"/>
        </w:num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segona Vicepresidència a  l’Ajuntament de Caldes de Montbui representat per la  senyora Núria Carné Navarro.</w:t>
      </w:r>
    </w:p>
    <w:p w:rsidR="00300F31" w:rsidRPr="006316E1" w:rsidRDefault="00300F31" w:rsidP="00300F31">
      <w:pPr>
        <w:jc w:val="both"/>
        <w:rPr>
          <w:rFonts w:eastAsia="Arial Unicode MS" w:cs="Tahoma"/>
          <w:bCs/>
          <w:color w:val="000000"/>
          <w:szCs w:val="22"/>
          <w:bdr w:val="none" w:sz="0" w:space="0" w:color="auto" w:frame="1"/>
        </w:rPr>
      </w:pPr>
    </w:p>
    <w:p w:rsidR="00300F31" w:rsidRPr="006316E1" w:rsidRDefault="00300F31" w:rsidP="00300F31">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 xml:space="preserve">14.- </w:t>
      </w:r>
      <w:r w:rsidRPr="006316E1">
        <w:rPr>
          <w:rFonts w:eastAsia="Arial Unicode MS" w:cs="Tahoma"/>
          <w:b/>
          <w:bCs/>
          <w:color w:val="000000"/>
          <w:szCs w:val="22"/>
          <w:u w:val="single"/>
          <w:bdr w:val="none" w:sz="0" w:space="0" w:color="auto" w:frame="1"/>
        </w:rPr>
        <w:t>Per tal de registrar aquests nomenaments al Registre Mercantil es fa necessari una acceptació expressa com a membre amb l’acord plenari corresponent de cada corporació</w:t>
      </w:r>
      <w:r w:rsidRPr="006316E1">
        <w:rPr>
          <w:rFonts w:eastAsia="Arial Unicode MS" w:cs="Tahoma"/>
          <w:bCs/>
          <w:color w:val="000000"/>
          <w:szCs w:val="22"/>
          <w:bdr w:val="none" w:sz="0" w:space="0" w:color="auto" w:frame="1"/>
        </w:rPr>
        <w:t xml:space="preserve"> integrant atès article 38.2</w:t>
      </w:r>
      <w:r w:rsidRPr="006316E1">
        <w:rPr>
          <w:rFonts w:eastAsia="Arial Unicode MS" w:cs="Tahoma"/>
          <w:b/>
          <w:bCs/>
          <w:color w:val="000000"/>
          <w:szCs w:val="22"/>
          <w:bdr w:val="none" w:sz="0" w:space="0" w:color="auto" w:frame="1"/>
        </w:rPr>
        <w:t xml:space="preserve"> </w:t>
      </w:r>
      <w:r w:rsidRPr="006316E1">
        <w:rPr>
          <w:rFonts w:eastAsia="Arial Unicode MS" w:cs="Tahoma"/>
          <w:bCs/>
          <w:color w:val="000000"/>
          <w:szCs w:val="22"/>
          <w:bdr w:val="none" w:sz="0" w:space="0" w:color="auto" w:frame="1"/>
        </w:rPr>
        <w:t xml:space="preserve">Reial Decret 1784/1996, de 19 de juliol, pel qual s’aprova el Reglament del Registre Mercantil </w:t>
      </w:r>
      <w:r w:rsidRPr="006316E1">
        <w:rPr>
          <w:rFonts w:eastAsia="Arial Unicode MS" w:cs="Tahoma"/>
          <w:b/>
          <w:bCs/>
          <w:color w:val="000000"/>
          <w:szCs w:val="22"/>
          <w:u w:val="single"/>
          <w:bdr w:val="none" w:sz="0" w:space="0" w:color="auto" w:frame="1"/>
        </w:rPr>
        <w:t>juntament amb l’acceptació a títol personal de la persona física designada per representar a aquest Ajuntament</w:t>
      </w:r>
      <w:r w:rsidRPr="006316E1">
        <w:rPr>
          <w:rFonts w:eastAsia="Arial Unicode MS" w:cs="Tahoma"/>
          <w:bCs/>
          <w:color w:val="000000"/>
          <w:szCs w:val="22"/>
          <w:bdr w:val="none" w:sz="0" w:space="0" w:color="auto" w:frame="1"/>
        </w:rPr>
        <w:t>.</w:t>
      </w:r>
    </w:p>
    <w:p w:rsidR="00300F31" w:rsidRPr="006316E1" w:rsidRDefault="00300F31" w:rsidP="00300F31">
      <w:pPr>
        <w:jc w:val="both"/>
        <w:rPr>
          <w:rFonts w:eastAsia="Arial Unicode MS" w:cs="Tahoma"/>
          <w:bCs/>
          <w:color w:val="000000"/>
          <w:szCs w:val="22"/>
          <w:bdr w:val="none" w:sz="0" w:space="0" w:color="auto" w:frame="1"/>
        </w:rPr>
      </w:pPr>
    </w:p>
    <w:p w:rsidR="00300F31" w:rsidRPr="006316E1" w:rsidRDefault="00300F31" w:rsidP="00300F31">
      <w:pPr>
        <w:jc w:val="both"/>
        <w:rPr>
          <w:rFonts w:eastAsia="Arial Unicode MS" w:cs="Tahoma"/>
          <w:bCs/>
          <w:color w:val="000000"/>
          <w:szCs w:val="22"/>
          <w:bdr w:val="none" w:sz="0" w:space="0" w:color="auto" w:frame="1"/>
        </w:rPr>
      </w:pPr>
    </w:p>
    <w:p w:rsidR="00300F31" w:rsidRPr="006316E1" w:rsidRDefault="00300F31" w:rsidP="00300F31">
      <w:pPr>
        <w:jc w:val="both"/>
        <w:rPr>
          <w:rFonts w:eastAsia="Arial Unicode MS" w:cs="Tahoma"/>
          <w:bCs/>
          <w:color w:val="000000"/>
          <w:szCs w:val="22"/>
          <w:bdr w:val="none" w:sz="0" w:space="0" w:color="auto" w:frame="1"/>
        </w:rPr>
      </w:pPr>
    </w:p>
    <w:p w:rsidR="00300F31" w:rsidRPr="006316E1" w:rsidRDefault="00300F31" w:rsidP="00300F31">
      <w:pPr>
        <w:jc w:val="both"/>
        <w:rPr>
          <w:rFonts w:eastAsia="Arial Unicode MS" w:cs="Tahoma"/>
          <w:b/>
          <w:bCs/>
          <w:color w:val="000000"/>
          <w:szCs w:val="22"/>
          <w:bdr w:val="none" w:sz="0" w:space="0" w:color="auto" w:frame="1"/>
        </w:rPr>
      </w:pPr>
      <w:r w:rsidRPr="006316E1">
        <w:rPr>
          <w:rFonts w:eastAsia="Arial Unicode MS" w:cs="Tahoma"/>
          <w:b/>
          <w:bCs/>
          <w:color w:val="000000"/>
          <w:szCs w:val="22"/>
          <w:bdr w:val="none" w:sz="0" w:space="0" w:color="auto" w:frame="1"/>
        </w:rPr>
        <w:t>FONAMENTS DE DRET.</w:t>
      </w:r>
    </w:p>
    <w:p w:rsidR="00300F31" w:rsidRPr="006316E1" w:rsidRDefault="00300F31" w:rsidP="00300F31">
      <w:pPr>
        <w:jc w:val="both"/>
        <w:rPr>
          <w:rFonts w:eastAsia="Arial Unicode MS" w:cs="Tahoma"/>
          <w:b/>
          <w:bCs/>
          <w:color w:val="000000"/>
          <w:szCs w:val="22"/>
          <w:u w:val="single"/>
          <w:bdr w:val="none" w:sz="0" w:space="0" w:color="auto" w:frame="1"/>
        </w:rPr>
      </w:pPr>
    </w:p>
    <w:p w:rsidR="00300F31" w:rsidRPr="006316E1" w:rsidRDefault="00300F31" w:rsidP="00300F31">
      <w:pPr>
        <w:numPr>
          <w:ilvl w:val="0"/>
          <w:numId w:val="6"/>
        </w:num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article 38.2</w:t>
      </w:r>
      <w:r w:rsidRPr="006316E1">
        <w:rPr>
          <w:rFonts w:eastAsia="Arial Unicode MS" w:cs="Tahoma"/>
          <w:b/>
          <w:bCs/>
          <w:color w:val="000000"/>
          <w:szCs w:val="22"/>
          <w:bdr w:val="none" w:sz="0" w:space="0" w:color="auto" w:frame="1"/>
        </w:rPr>
        <w:t xml:space="preserve"> </w:t>
      </w:r>
      <w:r w:rsidRPr="006316E1">
        <w:rPr>
          <w:rFonts w:eastAsia="Arial Unicode MS" w:cs="Tahoma"/>
          <w:bCs/>
          <w:color w:val="000000"/>
          <w:szCs w:val="22"/>
          <w:bdr w:val="none" w:sz="0" w:space="0" w:color="auto" w:frame="1"/>
        </w:rPr>
        <w:t>del</w:t>
      </w:r>
      <w:r w:rsidRPr="006316E1">
        <w:rPr>
          <w:rFonts w:eastAsia="Arial Unicode MS" w:cs="Tahoma"/>
          <w:b/>
          <w:bCs/>
          <w:color w:val="000000"/>
          <w:szCs w:val="22"/>
          <w:bdr w:val="none" w:sz="0" w:space="0" w:color="auto" w:frame="1"/>
        </w:rPr>
        <w:t xml:space="preserve"> </w:t>
      </w:r>
      <w:r w:rsidRPr="006316E1">
        <w:rPr>
          <w:rFonts w:eastAsia="Arial Unicode MS" w:cs="Tahoma"/>
          <w:bCs/>
          <w:color w:val="000000"/>
          <w:szCs w:val="22"/>
          <w:bdr w:val="none" w:sz="0" w:space="0" w:color="auto" w:frame="1"/>
        </w:rPr>
        <w:t>Reial Decret 1784/1996, de 19 de juliol, pel qual s’aprova el Reglament del Registre Mercantil</w:t>
      </w:r>
    </w:p>
    <w:p w:rsidR="00300F31" w:rsidRPr="006316E1" w:rsidRDefault="00300F31" w:rsidP="00300F31">
      <w:pPr>
        <w:jc w:val="both"/>
        <w:rPr>
          <w:rFonts w:eastAsia="Arial Unicode MS" w:cs="Tahoma"/>
          <w:bCs/>
          <w:color w:val="000000"/>
          <w:szCs w:val="22"/>
          <w:bdr w:val="none" w:sz="0" w:space="0" w:color="auto" w:frame="1"/>
        </w:rPr>
      </w:pPr>
    </w:p>
    <w:p w:rsidR="00300F31" w:rsidRPr="006316E1" w:rsidRDefault="00300F31" w:rsidP="00300F31">
      <w:pPr>
        <w:numPr>
          <w:ilvl w:val="0"/>
          <w:numId w:val="6"/>
        </w:num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article 141 del</w:t>
      </w:r>
      <w:r w:rsidRPr="006316E1">
        <w:rPr>
          <w:rFonts w:eastAsia="Arial Unicode MS" w:cs="Tahoma"/>
          <w:b/>
          <w:bCs/>
          <w:color w:val="000000"/>
          <w:szCs w:val="22"/>
          <w:bdr w:val="none" w:sz="0" w:space="0" w:color="auto" w:frame="1"/>
        </w:rPr>
        <w:t xml:space="preserve"> </w:t>
      </w:r>
      <w:r w:rsidRPr="006316E1">
        <w:rPr>
          <w:rFonts w:eastAsia="Arial Unicode MS" w:cs="Tahoma"/>
          <w:bCs/>
          <w:color w:val="000000"/>
          <w:szCs w:val="22"/>
          <w:bdr w:val="none" w:sz="0" w:space="0" w:color="auto" w:frame="1"/>
        </w:rPr>
        <w:t>Reial Decret 1784/1996, de 19 de juliol, pel qual s’aprova el Reglament del Registre Mercantil</w:t>
      </w:r>
    </w:p>
    <w:p w:rsidR="00300F31" w:rsidRPr="006316E1" w:rsidRDefault="00300F31" w:rsidP="00300F31">
      <w:pPr>
        <w:jc w:val="both"/>
        <w:rPr>
          <w:rFonts w:eastAsia="Arial Unicode MS" w:cs="Tahoma"/>
          <w:bCs/>
          <w:color w:val="000000"/>
          <w:szCs w:val="22"/>
          <w:bdr w:val="none" w:sz="0" w:space="0" w:color="auto" w:frame="1"/>
        </w:rPr>
      </w:pPr>
    </w:p>
    <w:p w:rsidR="00300F31" w:rsidRPr="006316E1" w:rsidRDefault="00300F31" w:rsidP="00300F31">
      <w:pPr>
        <w:numPr>
          <w:ilvl w:val="0"/>
          <w:numId w:val="6"/>
        </w:num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L’article 21.1.k de la Llei 7/1985, de 2 d’abril, Reguladora de les Bases de Règim Local.</w:t>
      </w:r>
    </w:p>
    <w:p w:rsidR="00300F31" w:rsidRPr="006316E1" w:rsidRDefault="00300F31" w:rsidP="00300F31">
      <w:pPr>
        <w:jc w:val="both"/>
        <w:rPr>
          <w:rFonts w:eastAsia="Arial Unicode MS" w:cs="Tahoma"/>
          <w:bCs/>
          <w:color w:val="000000"/>
          <w:szCs w:val="22"/>
          <w:bdr w:val="none" w:sz="0" w:space="0" w:color="auto" w:frame="1"/>
        </w:rPr>
      </w:pPr>
    </w:p>
    <w:p w:rsidR="00300F31" w:rsidRPr="006316E1" w:rsidRDefault="00300F31" w:rsidP="00300F31">
      <w:pPr>
        <w:numPr>
          <w:ilvl w:val="0"/>
          <w:numId w:val="6"/>
        </w:num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L’article 53 del Decret Legislatiu 2/2003, de 28 d’abril, pel qual s’aprova el Text Refós de la Llei Municipal i de Règim Local de Catalunya.</w:t>
      </w:r>
    </w:p>
    <w:p w:rsidR="00300F31" w:rsidRPr="006316E1" w:rsidRDefault="00300F31" w:rsidP="00300F31">
      <w:pPr>
        <w:jc w:val="both"/>
        <w:rPr>
          <w:rFonts w:eastAsia="Arial Unicode MS" w:cs="Tahoma"/>
          <w:bCs/>
          <w:color w:val="000000"/>
          <w:szCs w:val="22"/>
          <w:bdr w:val="none" w:sz="0" w:space="0" w:color="auto" w:frame="1"/>
        </w:rPr>
      </w:pPr>
    </w:p>
    <w:p w:rsidR="00300F31" w:rsidRPr="006316E1" w:rsidRDefault="00300F31" w:rsidP="00300F31">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Per tot això, es proposa al Ple de l’Ajuntament l’adopció dels següents acords :</w:t>
      </w:r>
    </w:p>
    <w:p w:rsidR="00300F31" w:rsidRPr="006316E1" w:rsidRDefault="00300F31" w:rsidP="00300F31">
      <w:pPr>
        <w:jc w:val="both"/>
        <w:rPr>
          <w:rFonts w:eastAsia="Arial Unicode MS" w:cs="Tahoma"/>
          <w:b/>
          <w:bCs/>
          <w:color w:val="000000"/>
          <w:szCs w:val="22"/>
          <w:bdr w:val="none" w:sz="0" w:space="0" w:color="auto" w:frame="1"/>
        </w:rPr>
      </w:pPr>
    </w:p>
    <w:p w:rsidR="00300F31" w:rsidRPr="006316E1" w:rsidRDefault="00300F31" w:rsidP="00300F31">
      <w:pPr>
        <w:jc w:val="both"/>
        <w:rPr>
          <w:rFonts w:eastAsia="Arial Unicode MS" w:cs="Tahoma"/>
          <w:bCs/>
          <w:color w:val="000000"/>
          <w:szCs w:val="22"/>
          <w:bdr w:val="none" w:sz="0" w:space="0" w:color="auto" w:frame="1"/>
        </w:rPr>
      </w:pPr>
      <w:r w:rsidRPr="006316E1">
        <w:rPr>
          <w:rFonts w:eastAsia="Arial Unicode MS" w:cs="Tahoma"/>
          <w:b/>
          <w:bCs/>
          <w:color w:val="000000"/>
          <w:szCs w:val="22"/>
          <w:bdr w:val="none" w:sz="0" w:space="0" w:color="auto" w:frame="1"/>
        </w:rPr>
        <w:t>Primer</w:t>
      </w:r>
      <w:r w:rsidRPr="006316E1">
        <w:rPr>
          <w:rFonts w:eastAsia="Arial Unicode MS" w:cs="Tahoma"/>
          <w:bCs/>
          <w:color w:val="000000"/>
          <w:szCs w:val="22"/>
          <w:bdr w:val="none" w:sz="0" w:space="0" w:color="auto" w:frame="1"/>
        </w:rPr>
        <w:t xml:space="preserve">. Acceptar la condició de membre d’aquest Ajuntament a la Junta General i Consell d’administració de Vallès Oriental Televisió SLU pel mateix temps que aquest Ajuntament ostenti la condició de membre del Consorci Tele digital Granollers per a la Gestió de la Televisió Digital Local Pública de la Demarcació de Granollers.  </w:t>
      </w:r>
    </w:p>
    <w:p w:rsidR="00300F31" w:rsidRPr="006316E1" w:rsidRDefault="00300F31" w:rsidP="00300F31">
      <w:pPr>
        <w:jc w:val="both"/>
        <w:rPr>
          <w:rFonts w:eastAsia="Arial Unicode MS" w:cs="Tahoma"/>
          <w:b/>
          <w:bCs/>
          <w:color w:val="000000"/>
          <w:szCs w:val="22"/>
          <w:bdr w:val="none" w:sz="0" w:space="0" w:color="auto" w:frame="1"/>
        </w:rPr>
      </w:pPr>
    </w:p>
    <w:p w:rsidR="00300F31" w:rsidRPr="006316E1" w:rsidRDefault="00300F31" w:rsidP="00300F31">
      <w:pPr>
        <w:jc w:val="both"/>
        <w:rPr>
          <w:rFonts w:eastAsia="Arial Unicode MS" w:cs="Tahoma"/>
          <w:bCs/>
          <w:color w:val="000000"/>
          <w:szCs w:val="22"/>
          <w:bdr w:val="none" w:sz="0" w:space="0" w:color="auto" w:frame="1"/>
        </w:rPr>
      </w:pPr>
      <w:r w:rsidRPr="006316E1">
        <w:rPr>
          <w:rFonts w:eastAsia="Arial Unicode MS" w:cs="Tahoma"/>
          <w:b/>
          <w:bCs/>
          <w:color w:val="000000"/>
          <w:szCs w:val="22"/>
          <w:bdr w:val="none" w:sz="0" w:space="0" w:color="auto" w:frame="1"/>
        </w:rPr>
        <w:t>Segon</w:t>
      </w:r>
      <w:r w:rsidRPr="006316E1">
        <w:rPr>
          <w:rFonts w:eastAsia="Arial Unicode MS" w:cs="Tahoma"/>
          <w:bCs/>
          <w:color w:val="000000"/>
          <w:szCs w:val="22"/>
          <w:bdr w:val="none" w:sz="0" w:space="0" w:color="auto" w:frame="1"/>
        </w:rPr>
        <w:t>. Designar persona física representant d’aquest Ajuntament a la Junta General i Consell d’Administració de Vallès Oriental Televisió SLU a la Sra. Carme Barrio Julio, casada, major d’edat, amb adreça a Cànoves i Samalús, c/ Sant Salvador, 282, amb DNI 33.924.157-P, (Primera Tinent d’Alcalde de l’Ajuntament.</w:t>
      </w:r>
    </w:p>
    <w:p w:rsidR="00300F31" w:rsidRPr="006316E1" w:rsidRDefault="00300F31" w:rsidP="00300F31">
      <w:pPr>
        <w:jc w:val="both"/>
        <w:rPr>
          <w:rFonts w:eastAsia="Arial Unicode MS" w:cs="Tahoma"/>
          <w:b/>
          <w:bCs/>
          <w:color w:val="000000"/>
          <w:szCs w:val="22"/>
          <w:bdr w:val="none" w:sz="0" w:space="0" w:color="auto" w:frame="1"/>
        </w:rPr>
      </w:pPr>
    </w:p>
    <w:p w:rsidR="00300F31" w:rsidRPr="006316E1" w:rsidRDefault="00300F31" w:rsidP="00300F31">
      <w:pPr>
        <w:jc w:val="both"/>
        <w:rPr>
          <w:rFonts w:eastAsia="Arial Unicode MS" w:cs="Tahoma"/>
          <w:bCs/>
          <w:color w:val="000000"/>
          <w:szCs w:val="22"/>
          <w:bdr w:val="none" w:sz="0" w:space="0" w:color="auto" w:frame="1"/>
        </w:rPr>
      </w:pPr>
      <w:r w:rsidRPr="006316E1">
        <w:rPr>
          <w:rFonts w:eastAsia="Arial Unicode MS" w:cs="Tahoma"/>
          <w:b/>
          <w:bCs/>
          <w:color w:val="000000"/>
          <w:szCs w:val="22"/>
          <w:bdr w:val="none" w:sz="0" w:space="0" w:color="auto" w:frame="1"/>
        </w:rPr>
        <w:t>Tercer</w:t>
      </w:r>
      <w:r w:rsidRPr="006316E1">
        <w:rPr>
          <w:rFonts w:eastAsia="Arial Unicode MS" w:cs="Tahoma"/>
          <w:bCs/>
          <w:color w:val="000000"/>
          <w:szCs w:val="22"/>
          <w:bdr w:val="none" w:sz="0" w:space="0" w:color="auto" w:frame="1"/>
        </w:rPr>
        <w:t>. Notificar el present acord plenari a la societat Vallès Oriental Televisió SLU.</w:t>
      </w:r>
    </w:p>
    <w:p w:rsidR="00300F31" w:rsidRPr="006316E1" w:rsidRDefault="00300F31" w:rsidP="00300F31">
      <w:pPr>
        <w:jc w:val="both"/>
        <w:rPr>
          <w:rFonts w:eastAsia="Arial Unicode MS" w:cs="Tahoma"/>
          <w:bCs/>
          <w:color w:val="000000"/>
          <w:szCs w:val="22"/>
          <w:bdr w:val="none" w:sz="0" w:space="0" w:color="auto" w:frame="1"/>
        </w:rPr>
      </w:pPr>
    </w:p>
    <w:p w:rsidR="00300F31" w:rsidRPr="006316E1" w:rsidRDefault="00300F31" w:rsidP="00300F31">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Sotmesa a votació la proposta d’acord abans transcrita és aprovada per unanimitat.</w:t>
      </w:r>
    </w:p>
    <w:p w:rsidR="00300F31" w:rsidRPr="006316E1" w:rsidRDefault="00300F31" w:rsidP="00300F31">
      <w:pPr>
        <w:jc w:val="both"/>
        <w:rPr>
          <w:rFonts w:eastAsia="Arial Unicode MS" w:cs="Tahoma"/>
          <w:bCs/>
          <w:color w:val="000000"/>
          <w:szCs w:val="22"/>
          <w:bdr w:val="none" w:sz="0" w:space="0" w:color="auto" w:frame="1"/>
        </w:rPr>
      </w:pPr>
    </w:p>
    <w:p w:rsidR="00300F31" w:rsidRPr="00811EE8" w:rsidRDefault="00300F31" w:rsidP="00300F31">
      <w:pPr>
        <w:jc w:val="both"/>
        <w:rPr>
          <w:rFonts w:ascii="Arial" w:eastAsia="Arial Unicode MS" w:hAnsi="Arial" w:cs="Arial"/>
          <w:b/>
          <w:color w:val="000000"/>
          <w:szCs w:val="22"/>
          <w:bdr w:val="none" w:sz="0" w:space="0" w:color="auto" w:frame="1"/>
        </w:rPr>
      </w:pPr>
      <w:r w:rsidRPr="006316E1">
        <w:rPr>
          <w:rFonts w:eastAsia="Arial Unicode MS" w:cs="Tahoma"/>
          <w:bCs/>
          <w:color w:val="000000"/>
          <w:szCs w:val="22"/>
          <w:bdr w:val="none" w:sz="0" w:space="0" w:color="auto" w:frame="1"/>
        </w:rPr>
        <w:t xml:space="preserve">El Sr. López manifesta que el seu vot serà a favor perquè creu que és un tema important i vol remarcar que Cànoves i Samalús va ser el primer en adherir-se. La </w:t>
      </w:r>
      <w:r w:rsidRPr="00034EC2">
        <w:rPr>
          <w:rFonts w:eastAsia="Arial Unicode MS" w:cs="Tahoma"/>
          <w:bCs/>
          <w:color w:val="000000"/>
          <w:szCs w:val="22"/>
          <w:bdr w:val="none" w:sz="0" w:space="0" w:color="auto" w:frame="1"/>
        </w:rPr>
        <w:t xml:space="preserve">regidora Sra. Serra afegeix que el vot del seu grup també serà a favor </w:t>
      </w:r>
      <w:r w:rsidRPr="00034EC2">
        <w:rPr>
          <w:rFonts w:eastAsia="Arial Unicode MS" w:cs="Arial"/>
          <w:bCs/>
          <w:color w:val="000000"/>
          <w:szCs w:val="22"/>
          <w:bdr w:val="none" w:sz="0" w:space="0" w:color="auto" w:frame="1"/>
        </w:rPr>
        <w:t xml:space="preserve">i </w:t>
      </w:r>
      <w:r w:rsidRPr="00034EC2">
        <w:rPr>
          <w:rFonts w:eastAsia="Arial Unicode MS" w:cs="Arial"/>
          <w:color w:val="000000"/>
          <w:szCs w:val="22"/>
          <w:bdr w:val="none" w:sz="0" w:space="0" w:color="auto" w:frame="1"/>
        </w:rPr>
        <w:t>falta el debat sobre si cal formar part del Consorci de VOTV i si és proporcional l’aparició del municipi amb la despesa.”</w:t>
      </w:r>
    </w:p>
    <w:p w:rsidR="00300F31" w:rsidRPr="006316E1" w:rsidRDefault="00300F31" w:rsidP="00300F31">
      <w:pPr>
        <w:jc w:val="both"/>
        <w:rPr>
          <w:rFonts w:eastAsia="Arial Unicode MS" w:cs="Tahoma"/>
          <w:bCs/>
          <w:color w:val="000000"/>
          <w:szCs w:val="22"/>
          <w:bdr w:val="none" w:sz="0" w:space="0" w:color="auto" w:frame="1"/>
        </w:rPr>
      </w:pPr>
    </w:p>
    <w:p w:rsidR="00300F31" w:rsidRPr="006316E1" w:rsidRDefault="00300F31" w:rsidP="00300F31">
      <w:pPr>
        <w:jc w:val="both"/>
        <w:rPr>
          <w:rFonts w:eastAsia="Arial Unicode MS" w:cs="Tahoma"/>
          <w:bCs/>
          <w:color w:val="000000"/>
          <w:szCs w:val="22"/>
          <w:bdr w:val="none" w:sz="0" w:space="0" w:color="auto" w:frame="1"/>
        </w:rPr>
      </w:pPr>
    </w:p>
    <w:p w:rsidR="00300F31" w:rsidRPr="006316E1" w:rsidRDefault="00300F31" w:rsidP="00300F31">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L’afer es aprovat per unanimitat.</w:t>
      </w:r>
    </w:p>
    <w:p w:rsidR="00300F31" w:rsidRPr="006316E1" w:rsidRDefault="00300F31" w:rsidP="00300F31">
      <w:pPr>
        <w:jc w:val="both"/>
        <w:rPr>
          <w:rFonts w:eastAsia="Arial Unicode MS" w:cs="Tahoma"/>
          <w:bCs/>
          <w:color w:val="000000"/>
          <w:szCs w:val="22"/>
          <w:bdr w:val="none" w:sz="0" w:space="0" w:color="auto" w:frame="1"/>
        </w:rPr>
      </w:pPr>
    </w:p>
    <w:p w:rsidR="00300F31" w:rsidRPr="006316E1" w:rsidRDefault="00300F31" w:rsidP="00300F31">
      <w:pPr>
        <w:pStyle w:val="Pargrafdellista"/>
        <w:numPr>
          <w:ilvl w:val="0"/>
          <w:numId w:val="3"/>
        </w:numPr>
        <w:jc w:val="both"/>
        <w:rPr>
          <w:rFonts w:ascii="Century Gothic" w:eastAsia="Arial Unicode MS" w:hAnsi="Century Gothic" w:cs="Tahoma"/>
          <w:b/>
          <w:bCs/>
          <w:color w:val="000000"/>
          <w:bdr w:val="none" w:sz="0" w:space="0" w:color="auto" w:frame="1"/>
          <w:lang w:val="ca-ES"/>
        </w:rPr>
      </w:pPr>
      <w:r w:rsidRPr="006316E1">
        <w:rPr>
          <w:rFonts w:ascii="Century Gothic" w:eastAsia="Arial Unicode MS" w:hAnsi="Century Gothic" w:cs="Tahoma"/>
          <w:b/>
          <w:bCs/>
          <w:color w:val="000000"/>
          <w:bdr w:val="none" w:sz="0" w:space="0" w:color="auto" w:frame="1"/>
          <w:lang w:val="ca-ES"/>
        </w:rPr>
        <w:t>Proposta d’adhesió al consorci LOCALRET.</w:t>
      </w:r>
    </w:p>
    <w:p w:rsidR="00300F31" w:rsidRPr="006316E1" w:rsidRDefault="00300F31" w:rsidP="00300F31">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El regidor Sr. Garcia manifesta que Localret actualment està assessorant a 800 municipis i també a consells comarcals i que es creu que seria una bona eina amb tot el tema informàtic que ens ve a sobre amb la nova web, transparència etc... Afegeix també que a traves de Localret es poden fer compres més barates i fa una descripció de les millores que podria aportar al municipi, amb un cost de 300 €/any.</w:t>
      </w:r>
    </w:p>
    <w:p w:rsidR="00300F31" w:rsidRPr="006316E1" w:rsidRDefault="00300F31" w:rsidP="00300F31">
      <w:pPr>
        <w:jc w:val="both"/>
        <w:rPr>
          <w:rFonts w:eastAsia="Arial Unicode MS" w:cs="Tahoma"/>
          <w:bCs/>
          <w:color w:val="000000"/>
          <w:szCs w:val="22"/>
          <w:bdr w:val="none" w:sz="0" w:space="0" w:color="auto" w:frame="1"/>
        </w:rPr>
      </w:pPr>
    </w:p>
    <w:p w:rsidR="00300F31" w:rsidRPr="006316E1" w:rsidRDefault="00300F31" w:rsidP="00300F31">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El regidor Sr. López manifesta que el seu grup va sortir perquè semblava que ja no era important i que se’ns diu que si però el seu grup va proposar sortir perquè era un govern de coalició i així es va acordar. Manifesta el Sr. López que el seu vot serà d’abstenció perquè voldrien altres vies, com la fibra, etc... El regidor Sr. Cusell manifesta que amb els canvis que venen serà important tenir assessorament i millor encara si es comptés amb fibra òptica.</w:t>
      </w:r>
    </w:p>
    <w:p w:rsidR="00300F31" w:rsidRPr="006316E1" w:rsidRDefault="00300F31" w:rsidP="00300F31">
      <w:pPr>
        <w:jc w:val="both"/>
        <w:rPr>
          <w:rFonts w:eastAsia="Arial Unicode MS" w:cs="Tahoma"/>
          <w:bCs/>
          <w:color w:val="000000"/>
          <w:szCs w:val="22"/>
          <w:bdr w:val="none" w:sz="0" w:space="0" w:color="auto" w:frame="1"/>
        </w:rPr>
      </w:pPr>
    </w:p>
    <w:p w:rsidR="00300F31" w:rsidRPr="006316E1" w:rsidRDefault="00300F31" w:rsidP="00300F31">
      <w:pPr>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L’afer es aprovat per majoria absoluta, amb els vots a favor de NIU i ERC i l’abstenció del PSC.</w:t>
      </w:r>
    </w:p>
    <w:p w:rsidR="00300F31" w:rsidRPr="006316E1" w:rsidRDefault="00300F31" w:rsidP="00300F31">
      <w:pPr>
        <w:jc w:val="both"/>
        <w:rPr>
          <w:rFonts w:eastAsia="Arial Unicode MS" w:cs="Tahoma"/>
          <w:bCs/>
          <w:color w:val="000000"/>
          <w:szCs w:val="22"/>
          <w:bdr w:val="none" w:sz="0" w:space="0" w:color="auto" w:frame="1"/>
        </w:rPr>
      </w:pPr>
    </w:p>
    <w:p w:rsidR="00300F31" w:rsidRPr="006316E1" w:rsidRDefault="00300F31" w:rsidP="00300F31">
      <w:pPr>
        <w:jc w:val="both"/>
        <w:rPr>
          <w:rFonts w:eastAsia="Arial Unicode MS" w:cs="Tahoma"/>
          <w:bCs/>
          <w:color w:val="000000"/>
          <w:szCs w:val="22"/>
          <w:bdr w:val="none" w:sz="0" w:space="0" w:color="auto" w:frame="1"/>
        </w:rPr>
      </w:pPr>
    </w:p>
    <w:p w:rsidR="00300F31" w:rsidRPr="006316E1" w:rsidRDefault="00300F31" w:rsidP="00300F31">
      <w:pPr>
        <w:pStyle w:val="Pargrafdellista"/>
        <w:numPr>
          <w:ilvl w:val="0"/>
          <w:numId w:val="3"/>
        </w:numPr>
        <w:jc w:val="both"/>
        <w:rPr>
          <w:rFonts w:ascii="Century Gothic" w:eastAsia="Arial Unicode MS" w:hAnsi="Century Gothic" w:cs="Tahoma"/>
          <w:b/>
          <w:bCs/>
          <w:color w:val="000000"/>
          <w:bdr w:val="none" w:sz="0" w:space="0" w:color="auto" w:frame="1"/>
          <w:lang w:val="ca-ES"/>
        </w:rPr>
      </w:pPr>
      <w:r w:rsidRPr="006316E1">
        <w:rPr>
          <w:rFonts w:ascii="Century Gothic" w:eastAsia="Arial Unicode MS" w:hAnsi="Century Gothic" w:cs="Tahoma"/>
          <w:b/>
          <w:bCs/>
          <w:color w:val="000000"/>
          <w:bdr w:val="none" w:sz="0" w:space="0" w:color="auto" w:frame="1"/>
          <w:lang w:val="ca-ES"/>
        </w:rPr>
        <w:lastRenderedPageBreak/>
        <w:t>Proposta d’aprovació inicial de la modificació puntual del POUM.</w:t>
      </w:r>
    </w:p>
    <w:p w:rsidR="00300F31" w:rsidRPr="006316E1" w:rsidRDefault="00300F31" w:rsidP="00300F31">
      <w:pPr>
        <w:pStyle w:val="Pargrafdellista"/>
        <w:ind w:left="1065"/>
        <w:jc w:val="both"/>
        <w:rPr>
          <w:rFonts w:ascii="Century Gothic" w:eastAsia="Arial Unicode MS" w:hAnsi="Century Gothic" w:cs="Tahoma"/>
          <w:b/>
          <w:bCs/>
          <w:color w:val="000000"/>
          <w:bdr w:val="none" w:sz="0" w:space="0" w:color="auto" w:frame="1"/>
          <w:lang w:val="ca-ES"/>
        </w:rPr>
      </w:pPr>
    </w:p>
    <w:p w:rsidR="00300F31" w:rsidRPr="005F67C8" w:rsidRDefault="00300F31" w:rsidP="00300F31">
      <w:pPr>
        <w:jc w:val="both"/>
        <w:rPr>
          <w:rFonts w:eastAsia="Arial Unicode MS" w:cs="Tahoma"/>
          <w:bCs/>
          <w:color w:val="000000"/>
          <w:bdr w:val="none" w:sz="0" w:space="0" w:color="auto" w:frame="1"/>
        </w:rPr>
      </w:pPr>
      <w:r w:rsidRPr="005F67C8">
        <w:rPr>
          <w:rFonts w:eastAsia="Arial Unicode MS" w:cs="Tahoma"/>
          <w:bCs/>
          <w:color w:val="000000"/>
          <w:bdr w:val="none" w:sz="0" w:space="0" w:color="auto" w:frame="1"/>
        </w:rPr>
        <w:t>El informe-proposta i els planells, que consta en el seu expedient, es dona per llegit. Explica el Sr. Alcalde que es tracta d’aprovar inicialment la modificació puntual del POUM per tal de modificar la línia d’afectació de carreteres, ja que actualment està a 25 metres i afecta a molts propietaris que no poden construir i que es tracta d’un tràmit administratiu però que cal fer.</w:t>
      </w:r>
    </w:p>
    <w:p w:rsidR="00300F31" w:rsidRPr="006316E1" w:rsidRDefault="00300F31" w:rsidP="00300F31">
      <w:pPr>
        <w:pStyle w:val="Pargrafdellista"/>
        <w:ind w:left="1065"/>
        <w:jc w:val="both"/>
        <w:rPr>
          <w:rFonts w:ascii="Century Gothic" w:eastAsia="Arial Unicode MS" w:hAnsi="Century Gothic" w:cs="Tahoma"/>
          <w:bCs/>
          <w:color w:val="000000"/>
          <w:bdr w:val="none" w:sz="0" w:space="0" w:color="auto" w:frame="1"/>
          <w:lang w:val="ca-ES"/>
        </w:rPr>
      </w:pPr>
    </w:p>
    <w:p w:rsidR="00300F31" w:rsidRPr="005F67C8" w:rsidRDefault="00300F31" w:rsidP="00300F31">
      <w:pPr>
        <w:jc w:val="both"/>
        <w:rPr>
          <w:rFonts w:eastAsia="Arial Unicode MS" w:cs="Tahoma"/>
          <w:bCs/>
          <w:color w:val="000000"/>
          <w:bdr w:val="none" w:sz="0" w:space="0" w:color="auto" w:frame="1"/>
        </w:rPr>
      </w:pPr>
      <w:r w:rsidRPr="005F67C8">
        <w:rPr>
          <w:rFonts w:eastAsia="Arial Unicode MS" w:cs="Tahoma"/>
          <w:bCs/>
          <w:color w:val="000000"/>
          <w:bdr w:val="none" w:sz="0" w:space="0" w:color="auto" w:frame="1"/>
        </w:rPr>
        <w:t>El Sr. López manifesta que en el seu moment ja va dir que faria una oposició responsable i significa que hi hagi un error en un planejament, com va passar a Can Sebastianet, i que el seu grup votarà a favor. El regidor d’ERC, Sr. Cusell manifesta que el seu vot serà a favor tot i que troba a faltar la proposta. El Sr. Alcalde manifesta que  hi han queixes per instància des del 2012 i cal arreglar-ho ja.</w:t>
      </w:r>
    </w:p>
    <w:p w:rsidR="00300F31" w:rsidRPr="006316E1" w:rsidRDefault="00300F31" w:rsidP="00300F31">
      <w:pPr>
        <w:pStyle w:val="Pargrafdellista"/>
        <w:ind w:left="1065"/>
        <w:jc w:val="both"/>
        <w:rPr>
          <w:rFonts w:ascii="Century Gothic" w:eastAsia="Arial Unicode MS" w:hAnsi="Century Gothic" w:cs="Tahoma"/>
          <w:bCs/>
          <w:color w:val="000000"/>
          <w:bdr w:val="none" w:sz="0" w:space="0" w:color="auto" w:frame="1"/>
          <w:lang w:val="ca-ES"/>
        </w:rPr>
      </w:pPr>
    </w:p>
    <w:p w:rsidR="00300F31" w:rsidRPr="005F67C8" w:rsidRDefault="00300F31" w:rsidP="00300F31">
      <w:pPr>
        <w:jc w:val="both"/>
        <w:rPr>
          <w:rFonts w:eastAsia="Arial Unicode MS" w:cs="Tahoma"/>
          <w:bCs/>
          <w:color w:val="000000"/>
          <w:bdr w:val="none" w:sz="0" w:space="0" w:color="auto" w:frame="1"/>
        </w:rPr>
      </w:pPr>
      <w:r w:rsidRPr="005F67C8">
        <w:rPr>
          <w:rFonts w:eastAsia="Arial Unicode MS" w:cs="Tahoma"/>
          <w:bCs/>
          <w:color w:val="000000"/>
          <w:bdr w:val="none" w:sz="0" w:space="0" w:color="auto" w:frame="1"/>
        </w:rPr>
        <w:t>L’afer es aprovat per unanimitat.</w:t>
      </w:r>
    </w:p>
    <w:p w:rsidR="00300F31" w:rsidRPr="006316E1" w:rsidRDefault="00300F31" w:rsidP="00300F31">
      <w:pPr>
        <w:pStyle w:val="Pargrafdellista"/>
        <w:ind w:left="1065"/>
        <w:jc w:val="both"/>
        <w:rPr>
          <w:rFonts w:ascii="Century Gothic" w:eastAsia="Arial Unicode MS" w:hAnsi="Century Gothic" w:cs="Tahoma"/>
          <w:bCs/>
          <w:color w:val="000000"/>
          <w:bdr w:val="none" w:sz="0" w:space="0" w:color="auto" w:frame="1"/>
          <w:lang w:val="ca-ES"/>
        </w:rPr>
      </w:pPr>
    </w:p>
    <w:p w:rsidR="00300F31" w:rsidRPr="006316E1" w:rsidRDefault="00300F31" w:rsidP="00300F31">
      <w:pPr>
        <w:pStyle w:val="Pargrafdellista"/>
        <w:numPr>
          <w:ilvl w:val="0"/>
          <w:numId w:val="3"/>
        </w:numPr>
        <w:jc w:val="both"/>
        <w:rPr>
          <w:rFonts w:ascii="Century Gothic" w:eastAsia="Arial Unicode MS" w:hAnsi="Century Gothic" w:cs="Tahoma"/>
          <w:b/>
          <w:bCs/>
          <w:color w:val="000000"/>
          <w:bdr w:val="none" w:sz="0" w:space="0" w:color="auto" w:frame="1"/>
          <w:lang w:val="ca-ES"/>
        </w:rPr>
      </w:pPr>
      <w:r w:rsidRPr="006316E1">
        <w:rPr>
          <w:rFonts w:ascii="Century Gothic" w:eastAsia="Arial Unicode MS" w:hAnsi="Century Gothic" w:cs="Tahoma"/>
          <w:b/>
          <w:bCs/>
          <w:color w:val="000000"/>
          <w:bdr w:val="none" w:sz="0" w:space="0" w:color="auto" w:frame="1"/>
          <w:lang w:val="ca-ES"/>
        </w:rPr>
        <w:t>Proposta d’aprovació de la plantilla de personal.</w:t>
      </w:r>
    </w:p>
    <w:p w:rsidR="00300F31" w:rsidRPr="006316E1" w:rsidRDefault="00300F31" w:rsidP="00300F31">
      <w:pPr>
        <w:spacing w:line="276" w:lineRule="auto"/>
        <w:jc w:val="both"/>
        <w:rPr>
          <w:rFonts w:eastAsia="Arial Unicode MS" w:cs="Tahoma"/>
          <w:b/>
          <w:bCs/>
          <w:color w:val="000000"/>
          <w:szCs w:val="22"/>
          <w:bdr w:val="none" w:sz="0" w:space="0" w:color="auto" w:frame="1"/>
        </w:rPr>
      </w:pPr>
    </w:p>
    <w:p w:rsidR="00300F31" w:rsidRPr="006316E1" w:rsidRDefault="00300F31" w:rsidP="00300F31">
      <w:pPr>
        <w:spacing w:line="276" w:lineRule="auto"/>
        <w:ind w:left="360"/>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Per part del Sr. Secretari es dona lectura a la proposta següent:</w:t>
      </w:r>
    </w:p>
    <w:p w:rsidR="00300F31" w:rsidRPr="006316E1" w:rsidRDefault="00300F31" w:rsidP="00300F31">
      <w:pPr>
        <w:spacing w:line="276" w:lineRule="auto"/>
        <w:ind w:left="360"/>
        <w:jc w:val="both"/>
        <w:rPr>
          <w:rFonts w:eastAsia="Arial Unicode MS" w:cs="Tahoma"/>
          <w:b/>
          <w:bCs/>
          <w:color w:val="000000"/>
          <w:szCs w:val="22"/>
          <w:bdr w:val="none" w:sz="0" w:space="0" w:color="auto" w:frame="1"/>
        </w:rPr>
      </w:pPr>
    </w:p>
    <w:p w:rsidR="00300F31" w:rsidRPr="006316E1" w:rsidRDefault="00300F31" w:rsidP="00300F31">
      <w:pPr>
        <w:jc w:val="both"/>
        <w:rPr>
          <w:b/>
          <w:szCs w:val="22"/>
          <w:u w:val="single"/>
        </w:rPr>
      </w:pPr>
    </w:p>
    <w:p w:rsidR="00300F31" w:rsidRPr="006316E1" w:rsidRDefault="00300F31" w:rsidP="00300F31">
      <w:pPr>
        <w:jc w:val="both"/>
        <w:rPr>
          <w:b/>
          <w:szCs w:val="22"/>
        </w:rPr>
      </w:pPr>
      <w:r w:rsidRPr="006316E1">
        <w:rPr>
          <w:b/>
          <w:szCs w:val="22"/>
        </w:rPr>
        <w:t>PROPOSTA DE L’ALCALDIA RELATIVA A LA L’APROVACIÓ DE LA PLANTILLA DE PERSONAL I DE LA RELACIÓ DE LLOCS DE TREBALL DE L’AJUNTAMENT DE CÀNOVES I SAMALÚS PER AL 2016.</w:t>
      </w:r>
    </w:p>
    <w:p w:rsidR="00300F31" w:rsidRPr="006316E1" w:rsidRDefault="00300F31" w:rsidP="00300F31">
      <w:pPr>
        <w:jc w:val="both"/>
        <w:rPr>
          <w:b/>
          <w:szCs w:val="22"/>
          <w:u w:val="single"/>
        </w:rPr>
      </w:pPr>
    </w:p>
    <w:p w:rsidR="00300F31" w:rsidRPr="006316E1" w:rsidRDefault="00300F31" w:rsidP="00300F31">
      <w:pPr>
        <w:jc w:val="both"/>
        <w:rPr>
          <w:b/>
          <w:szCs w:val="22"/>
        </w:rPr>
      </w:pPr>
      <w:r w:rsidRPr="006316E1">
        <w:rPr>
          <w:b/>
          <w:i/>
          <w:szCs w:val="22"/>
        </w:rPr>
        <w:t xml:space="preserve">  </w:t>
      </w:r>
    </w:p>
    <w:p w:rsidR="00300F31" w:rsidRPr="006316E1" w:rsidRDefault="00300F31" w:rsidP="00300F31">
      <w:pPr>
        <w:jc w:val="both"/>
        <w:rPr>
          <w:b/>
          <w:szCs w:val="22"/>
        </w:rPr>
      </w:pPr>
      <w:r w:rsidRPr="006316E1">
        <w:rPr>
          <w:b/>
          <w:szCs w:val="22"/>
        </w:rPr>
        <w:t>I.- ANTECEDENTS DE FET</w:t>
      </w:r>
    </w:p>
    <w:p w:rsidR="00300F31" w:rsidRPr="006316E1" w:rsidRDefault="00300F31" w:rsidP="00300F31">
      <w:pPr>
        <w:jc w:val="both"/>
        <w:rPr>
          <w:b/>
          <w:szCs w:val="22"/>
        </w:rPr>
      </w:pPr>
    </w:p>
    <w:p w:rsidR="00300F31" w:rsidRPr="006316E1" w:rsidRDefault="00300F31" w:rsidP="00300F31">
      <w:pPr>
        <w:jc w:val="both"/>
        <w:rPr>
          <w:szCs w:val="22"/>
        </w:rPr>
      </w:pPr>
    </w:p>
    <w:p w:rsidR="00300F31" w:rsidRPr="006316E1" w:rsidRDefault="00300F31" w:rsidP="00300F31">
      <w:pPr>
        <w:jc w:val="both"/>
        <w:rPr>
          <w:szCs w:val="22"/>
        </w:rPr>
      </w:pPr>
      <w:r w:rsidRPr="006316E1">
        <w:rPr>
          <w:szCs w:val="22"/>
        </w:rPr>
        <w:t>La relació de llocs de treball presenta les modificacions següents pel que fa a la vigent al 2015:</w:t>
      </w:r>
    </w:p>
    <w:p w:rsidR="00300F31" w:rsidRPr="006316E1" w:rsidRDefault="00300F31" w:rsidP="00300F31">
      <w:pPr>
        <w:jc w:val="both"/>
        <w:rPr>
          <w:szCs w:val="22"/>
        </w:rPr>
      </w:pPr>
    </w:p>
    <w:p w:rsidR="00300F31" w:rsidRPr="006316E1" w:rsidRDefault="00300F31" w:rsidP="00300F31">
      <w:pPr>
        <w:jc w:val="both"/>
        <w:rPr>
          <w:szCs w:val="22"/>
        </w:rPr>
      </w:pPr>
      <w:r w:rsidRPr="006316E1">
        <w:rPr>
          <w:szCs w:val="22"/>
        </w:rPr>
        <w:t>Es crea el lloc de treball de Cap de la Brigada, grup C2, corresponent a una plaça d’oficial, com a lloc a proveir pel sistema de lliure designació, amb un complement específic i de cap de Brigada de 23.997,68 Euros anyals</w:t>
      </w:r>
      <w:r w:rsidRPr="006316E1">
        <w:rPr>
          <w:b/>
          <w:i/>
          <w:color w:val="002060"/>
          <w:szCs w:val="22"/>
        </w:rPr>
        <w:t xml:space="preserve"> </w:t>
      </w:r>
      <w:r w:rsidRPr="006316E1">
        <w:rPr>
          <w:szCs w:val="22"/>
        </w:rPr>
        <w:t>amb la supressió d’un lloc d’oficial de la brigada, C2.</w:t>
      </w:r>
    </w:p>
    <w:p w:rsidR="00300F31" w:rsidRPr="006316E1" w:rsidRDefault="00300F31" w:rsidP="00300F31">
      <w:pPr>
        <w:jc w:val="both"/>
        <w:rPr>
          <w:szCs w:val="22"/>
        </w:rPr>
      </w:pPr>
    </w:p>
    <w:p w:rsidR="00300F31" w:rsidRPr="006316E1" w:rsidRDefault="00300F31" w:rsidP="00300F31">
      <w:pPr>
        <w:jc w:val="both"/>
        <w:rPr>
          <w:szCs w:val="22"/>
        </w:rPr>
      </w:pPr>
      <w:r w:rsidRPr="006316E1">
        <w:rPr>
          <w:szCs w:val="22"/>
        </w:rPr>
        <w:t>S’unifiquen els llocs de treball d’oficial primera i oficial segona de la brigada, per aplicació del principi general d’igualtat retributiva atenent a que ambdós categories desenvolupen les mateixes funcions.</w:t>
      </w:r>
    </w:p>
    <w:p w:rsidR="00300F31" w:rsidRPr="006316E1" w:rsidRDefault="00300F31" w:rsidP="00300F31">
      <w:pPr>
        <w:jc w:val="both"/>
        <w:rPr>
          <w:szCs w:val="22"/>
        </w:rPr>
      </w:pPr>
    </w:p>
    <w:p w:rsidR="00300F31" w:rsidRPr="006316E1" w:rsidRDefault="00300F31" w:rsidP="00300F31">
      <w:pPr>
        <w:jc w:val="both"/>
        <w:rPr>
          <w:szCs w:val="22"/>
        </w:rPr>
      </w:pPr>
      <w:r w:rsidRPr="006316E1">
        <w:rPr>
          <w:szCs w:val="22"/>
        </w:rPr>
        <w:t>Així, doncs hi haurà 2 llocs de treball tipus d’oficial de brigada, C2, amb un complement específic de 17.060,68 euros cadascun.</w:t>
      </w:r>
    </w:p>
    <w:p w:rsidR="00300F31" w:rsidRPr="006316E1" w:rsidRDefault="00300F31" w:rsidP="00300F31">
      <w:pPr>
        <w:jc w:val="both"/>
        <w:rPr>
          <w:szCs w:val="22"/>
        </w:rPr>
      </w:pPr>
    </w:p>
    <w:p w:rsidR="00300F31" w:rsidRPr="006316E1" w:rsidRDefault="00300F31" w:rsidP="00300F31">
      <w:pPr>
        <w:jc w:val="both"/>
        <w:rPr>
          <w:b/>
          <w:i/>
          <w:color w:val="002060"/>
          <w:szCs w:val="22"/>
        </w:rPr>
      </w:pPr>
    </w:p>
    <w:p w:rsidR="00300F31" w:rsidRPr="006316E1" w:rsidRDefault="00300F31" w:rsidP="00300F31">
      <w:pPr>
        <w:jc w:val="both"/>
        <w:rPr>
          <w:szCs w:val="22"/>
        </w:rPr>
      </w:pPr>
      <w:r w:rsidRPr="006316E1">
        <w:rPr>
          <w:color w:val="002060"/>
          <w:szCs w:val="22"/>
        </w:rPr>
        <w:tab/>
      </w:r>
      <w:r w:rsidRPr="006316E1">
        <w:rPr>
          <w:szCs w:val="22"/>
        </w:rPr>
        <w:t>Els llocs de treball que integren la relació de llocs de treball per al 2016, són els següents: (Veure ANNEX I)</w:t>
      </w:r>
    </w:p>
    <w:p w:rsidR="00300F31" w:rsidRPr="006316E1" w:rsidRDefault="00300F31" w:rsidP="00300F31">
      <w:pPr>
        <w:jc w:val="both"/>
        <w:rPr>
          <w:szCs w:val="22"/>
        </w:rPr>
      </w:pPr>
    </w:p>
    <w:p w:rsidR="00300F31" w:rsidRPr="006316E1" w:rsidRDefault="00300F31" w:rsidP="00300F31">
      <w:pPr>
        <w:jc w:val="both"/>
        <w:rPr>
          <w:szCs w:val="22"/>
        </w:rPr>
      </w:pPr>
    </w:p>
    <w:p w:rsidR="00300F31" w:rsidRPr="006316E1" w:rsidRDefault="00300F31" w:rsidP="00300F31">
      <w:pPr>
        <w:jc w:val="both"/>
        <w:rPr>
          <w:b/>
          <w:szCs w:val="22"/>
        </w:rPr>
      </w:pPr>
      <w:r w:rsidRPr="006316E1">
        <w:rPr>
          <w:b/>
          <w:szCs w:val="22"/>
        </w:rPr>
        <w:t>II.- FONAMENTS JURÍDICS</w:t>
      </w:r>
    </w:p>
    <w:p w:rsidR="00300F31" w:rsidRPr="006316E1" w:rsidRDefault="00300F31" w:rsidP="00300F31">
      <w:pPr>
        <w:jc w:val="both"/>
        <w:rPr>
          <w:b/>
          <w:szCs w:val="22"/>
        </w:rPr>
      </w:pPr>
    </w:p>
    <w:p w:rsidR="00300F31" w:rsidRPr="006316E1" w:rsidRDefault="00300F31" w:rsidP="00300F31">
      <w:pPr>
        <w:pStyle w:val="Textindependent"/>
        <w:jc w:val="both"/>
        <w:rPr>
          <w:rFonts w:cs="Arial"/>
          <w:szCs w:val="22"/>
        </w:rPr>
      </w:pPr>
      <w:r w:rsidRPr="006316E1">
        <w:rPr>
          <w:rFonts w:cs="Arial"/>
          <w:szCs w:val="22"/>
        </w:rPr>
        <w:t>1</w:t>
      </w:r>
      <w:r w:rsidRPr="006316E1">
        <w:rPr>
          <w:szCs w:val="22"/>
        </w:rPr>
        <w:t>.- Es conseqüència del principi</w:t>
      </w:r>
      <w:r w:rsidRPr="006316E1">
        <w:rPr>
          <w:rFonts w:cs="Arial"/>
          <w:szCs w:val="22"/>
        </w:rPr>
        <w:t xml:space="preserve"> d’autonomia municipal reconegut a l’article 140 de la Constitució, la competència sobre l’autoorganització dels ens locals tal com estableix l’article 4art de la Llei 7/1985, de 2 d’abril, reguladora de les bases del règim local i l’article 8, núm. 1, del Text refós de la Llei municipal i de règim local de Catalunya.</w:t>
      </w:r>
    </w:p>
    <w:p w:rsidR="00300F31" w:rsidRPr="006316E1" w:rsidRDefault="00300F31" w:rsidP="00300F31">
      <w:pPr>
        <w:pStyle w:val="Textindependent"/>
        <w:jc w:val="both"/>
        <w:rPr>
          <w:rFonts w:cs="Arial"/>
          <w:szCs w:val="22"/>
        </w:rPr>
      </w:pPr>
      <w:r w:rsidRPr="006316E1">
        <w:rPr>
          <w:rFonts w:cs="Arial"/>
          <w:szCs w:val="22"/>
        </w:rPr>
        <w:t>L’autoorganització s’exerceix servint els interessos públics que els són encomanats i d’acord al principi d’eficàcia, en virtut de l’article 6 de la Llei de bases i l’article 7, núm. 1 de la Llei municipal i de règim local de Catalunya.</w:t>
      </w:r>
    </w:p>
    <w:p w:rsidR="00300F31" w:rsidRPr="006316E1" w:rsidRDefault="00300F31" w:rsidP="00300F31">
      <w:pPr>
        <w:pStyle w:val="Textindependent"/>
        <w:jc w:val="both"/>
        <w:rPr>
          <w:rFonts w:cs="Arial"/>
          <w:szCs w:val="22"/>
        </w:rPr>
      </w:pPr>
    </w:p>
    <w:p w:rsidR="00300F31" w:rsidRPr="006316E1" w:rsidRDefault="00300F31" w:rsidP="00300F31">
      <w:pPr>
        <w:pStyle w:val="Textindependent"/>
        <w:jc w:val="both"/>
        <w:rPr>
          <w:szCs w:val="22"/>
        </w:rPr>
      </w:pPr>
      <w:r w:rsidRPr="006316E1">
        <w:rPr>
          <w:rFonts w:cs="Arial"/>
          <w:szCs w:val="22"/>
        </w:rPr>
        <w:t>2.- En l’àmbit del personal al servei dels ens locals, les facultats d’autoorganització es desenvolupen a través de la plantilla i relació de llocs de treball (articles 283 i següents del Text refós de la Llei municipal i de règim local de Catalunya).</w:t>
      </w:r>
    </w:p>
    <w:p w:rsidR="00300F31" w:rsidRPr="006316E1" w:rsidRDefault="00300F31" w:rsidP="00300F31">
      <w:pPr>
        <w:pStyle w:val="Textindependent"/>
        <w:jc w:val="both"/>
        <w:rPr>
          <w:rFonts w:cs="Arial"/>
          <w:szCs w:val="22"/>
        </w:rPr>
      </w:pPr>
      <w:r w:rsidRPr="006316E1">
        <w:rPr>
          <w:rFonts w:cs="Arial"/>
          <w:szCs w:val="22"/>
        </w:rPr>
        <w:t>La plantilla de personal i la relació de llocs de treball s’aproven conjuntament amb el pressupost, tot i que poden ésser objecte de modificació posterior: article 27, punt 1 del Decret 214/1990, de 30 de juliol.</w:t>
      </w:r>
    </w:p>
    <w:p w:rsidR="00300F31" w:rsidRPr="006316E1" w:rsidRDefault="00300F31" w:rsidP="00300F31">
      <w:pPr>
        <w:pStyle w:val="Textindependent"/>
        <w:jc w:val="both"/>
        <w:rPr>
          <w:rFonts w:cs="Arial"/>
          <w:szCs w:val="22"/>
        </w:rPr>
      </w:pPr>
      <w:r w:rsidRPr="006316E1">
        <w:rPr>
          <w:rFonts w:cs="Arial"/>
          <w:szCs w:val="22"/>
        </w:rPr>
        <w:t>S’han tingut presents els articles 69 i 72 de la Llei 7/2007, de 12 d’abril, de l’Estatut bàsic de l’empleat públic, els articles 27, 31 i 32 del Decret 214/1990, pel qual s’aprova el Reglament del personal al servei dels ens locals, l’article 22.3.i) de la Llei 7/1985, de 2 d’abril, de Bases del règim local, els articles 291 i 294 del Decret legislatiu 2/2003, de 28 d’abril, que aprova el Text refós de la Llei municipal i del règim local de Catalunya, acreditant-se el compliment dels requeriments exigits per l’article 21.1.2 i 21.2 de la Llei 36/2014, de 28 de desembre, de Pressupostos generals de l’Estat.</w:t>
      </w:r>
    </w:p>
    <w:p w:rsidR="00300F31" w:rsidRPr="006316E1" w:rsidRDefault="00300F31" w:rsidP="00300F31">
      <w:pPr>
        <w:pStyle w:val="Textindependent"/>
        <w:jc w:val="both"/>
        <w:rPr>
          <w:rFonts w:cs="Arial"/>
          <w:szCs w:val="22"/>
        </w:rPr>
      </w:pPr>
    </w:p>
    <w:p w:rsidR="00300F31" w:rsidRPr="006316E1" w:rsidRDefault="00300F31" w:rsidP="00300F31">
      <w:pPr>
        <w:pStyle w:val="Textindependent"/>
        <w:jc w:val="both"/>
        <w:rPr>
          <w:rFonts w:cs="Arial"/>
          <w:szCs w:val="22"/>
        </w:rPr>
      </w:pPr>
      <w:r w:rsidRPr="006316E1">
        <w:rPr>
          <w:rFonts w:cs="Arial"/>
          <w:szCs w:val="22"/>
        </w:rPr>
        <w:t>3.- Les modificacions en la RLT venen imposades per criteris d’organització, donat que el cap de la brigada existeix de facto i, a més, ha estat reconeguda com a funció específica en diferents resolucions judicials en les quals ha estat part l’Ajuntament. Donat que es tracta d’un lloc de comandament, el sistema de provisió és el de lliure designació d’acord amb allò previst a l’article 51 del RD 364/1995, de 10 de març.</w:t>
      </w:r>
    </w:p>
    <w:p w:rsidR="00300F31" w:rsidRPr="006316E1" w:rsidRDefault="00300F31" w:rsidP="00300F31">
      <w:pPr>
        <w:jc w:val="both"/>
        <w:rPr>
          <w:szCs w:val="22"/>
        </w:rPr>
      </w:pPr>
    </w:p>
    <w:p w:rsidR="00300F31" w:rsidRPr="006316E1" w:rsidRDefault="00300F31" w:rsidP="00300F31">
      <w:pPr>
        <w:jc w:val="both"/>
        <w:rPr>
          <w:szCs w:val="22"/>
        </w:rPr>
      </w:pPr>
      <w:r w:rsidRPr="006316E1">
        <w:rPr>
          <w:szCs w:val="22"/>
        </w:rPr>
        <w:t>4.- És competència del Ple l’aprovació de la plantilla i de la RLT: article 52, núm. 2, j) del Text refós de la Llei municipal i de règim local de Catalunya, pel qual s’aprova la Llei municipal i de règim local de Catalunya. Donat que es tracta d’actes administratius amb pluralitat de destinataris els acords relatius a l’aprovació de la plantilla de personal i de la relació de llocs de treball s’han de publicar al BOP i en el tauler d’anuncis de l’Ajuntament.</w:t>
      </w:r>
    </w:p>
    <w:p w:rsidR="00300F31" w:rsidRPr="006316E1" w:rsidRDefault="00300F31" w:rsidP="00300F31">
      <w:pPr>
        <w:jc w:val="both"/>
        <w:rPr>
          <w:szCs w:val="22"/>
        </w:rPr>
      </w:pPr>
    </w:p>
    <w:p w:rsidR="00300F31" w:rsidRPr="006316E1" w:rsidRDefault="00300F31" w:rsidP="00300F31">
      <w:pPr>
        <w:jc w:val="both"/>
        <w:rPr>
          <w:szCs w:val="22"/>
        </w:rPr>
      </w:pPr>
      <w:r w:rsidRPr="006316E1">
        <w:rPr>
          <w:szCs w:val="22"/>
        </w:rPr>
        <w:lastRenderedPageBreak/>
        <w:t>5.- Es considera que la modificació en la plantilla i en la relació de llocs de treball no modifica les condicions de treball i obeeix a criteris estrictament organitzatius, per la qual cosa no és necessari sotmetre aquest acord a negociació col·lectiva (article 38 de l’EBEP).</w:t>
      </w:r>
    </w:p>
    <w:p w:rsidR="00300F31" w:rsidRPr="006316E1" w:rsidRDefault="00300F31" w:rsidP="00300F31">
      <w:pPr>
        <w:jc w:val="both"/>
        <w:rPr>
          <w:szCs w:val="22"/>
        </w:rPr>
      </w:pPr>
    </w:p>
    <w:p w:rsidR="00300F31" w:rsidRPr="006316E1" w:rsidRDefault="00300F31" w:rsidP="00300F31">
      <w:pPr>
        <w:jc w:val="both"/>
        <w:rPr>
          <w:szCs w:val="22"/>
        </w:rPr>
      </w:pPr>
      <w:r w:rsidRPr="006316E1">
        <w:rPr>
          <w:szCs w:val="22"/>
        </w:rPr>
        <w:t>6.- La modificació en la relació de llocs de treball no suposa vulneració de l’article 19 de la Llei 48/2015, de 29 d’octubre, de pressupostos generals de l’Estat per al 2016, donat que es tracta d’adequacions retributives de caràcter singular imposades per congruència organitzativa dels recursos humans de l’Ajuntament.</w:t>
      </w:r>
    </w:p>
    <w:p w:rsidR="00300F31" w:rsidRPr="006316E1" w:rsidRDefault="00300F31" w:rsidP="00300F31">
      <w:pPr>
        <w:jc w:val="both"/>
        <w:rPr>
          <w:szCs w:val="22"/>
        </w:rPr>
      </w:pPr>
    </w:p>
    <w:p w:rsidR="00300F31" w:rsidRPr="006316E1" w:rsidRDefault="00300F31" w:rsidP="00300F31">
      <w:pPr>
        <w:jc w:val="both"/>
        <w:rPr>
          <w:szCs w:val="22"/>
        </w:rPr>
      </w:pPr>
      <w:r w:rsidRPr="006316E1">
        <w:rPr>
          <w:szCs w:val="22"/>
        </w:rPr>
        <w:t>Vistos els informes emesos per la Secretaria i la Intervenció.</w:t>
      </w:r>
    </w:p>
    <w:p w:rsidR="00300F31" w:rsidRPr="006316E1" w:rsidRDefault="00300F31" w:rsidP="00300F31">
      <w:pPr>
        <w:jc w:val="both"/>
        <w:rPr>
          <w:szCs w:val="22"/>
        </w:rPr>
      </w:pPr>
    </w:p>
    <w:p w:rsidR="00300F31" w:rsidRPr="006316E1" w:rsidRDefault="00300F31" w:rsidP="00300F31">
      <w:pPr>
        <w:jc w:val="both"/>
        <w:rPr>
          <w:szCs w:val="22"/>
        </w:rPr>
      </w:pPr>
      <w:r w:rsidRPr="006316E1">
        <w:rPr>
          <w:szCs w:val="22"/>
        </w:rPr>
        <w:t>D’acord amb el pressupost aprovat provisionalment pel Ple en aquesta mateixa sessió, aquesta Comissió Informativa proposta al Ple de la corporació l’adopció dels següents:</w:t>
      </w:r>
    </w:p>
    <w:p w:rsidR="00300F31" w:rsidRPr="006316E1" w:rsidRDefault="00300F31" w:rsidP="00300F31">
      <w:pPr>
        <w:jc w:val="both"/>
        <w:rPr>
          <w:rFonts w:cs="Arial"/>
          <w:szCs w:val="22"/>
        </w:rPr>
      </w:pPr>
    </w:p>
    <w:p w:rsidR="00300F31" w:rsidRPr="006316E1" w:rsidRDefault="00300F31" w:rsidP="00300F31">
      <w:pPr>
        <w:jc w:val="both"/>
        <w:rPr>
          <w:szCs w:val="22"/>
        </w:rPr>
      </w:pPr>
      <w:r w:rsidRPr="006316E1">
        <w:rPr>
          <w:b/>
          <w:szCs w:val="22"/>
        </w:rPr>
        <w:t>ACORDS:</w:t>
      </w:r>
      <w:r w:rsidRPr="006316E1">
        <w:rPr>
          <w:szCs w:val="22"/>
        </w:rPr>
        <w:t xml:space="preserve"> </w:t>
      </w:r>
    </w:p>
    <w:p w:rsidR="00300F31" w:rsidRPr="006316E1" w:rsidRDefault="00300F31" w:rsidP="00300F31">
      <w:pPr>
        <w:jc w:val="both"/>
        <w:rPr>
          <w:szCs w:val="22"/>
        </w:rPr>
      </w:pPr>
    </w:p>
    <w:p w:rsidR="00300F31" w:rsidRPr="006316E1" w:rsidRDefault="00300F31" w:rsidP="00300F31">
      <w:pPr>
        <w:jc w:val="both"/>
        <w:rPr>
          <w:szCs w:val="22"/>
        </w:rPr>
      </w:pPr>
      <w:r w:rsidRPr="006316E1">
        <w:rPr>
          <w:b/>
          <w:szCs w:val="22"/>
          <w:u w:val="single"/>
        </w:rPr>
        <w:t>Primer.-</w:t>
      </w:r>
      <w:r w:rsidRPr="006316E1">
        <w:rPr>
          <w:szCs w:val="22"/>
        </w:rPr>
        <w:t xml:space="preserve"> APROVAR la plantilla de personal i de la relació de llocs de treball pel 2016, que queden així:</w:t>
      </w:r>
    </w:p>
    <w:p w:rsidR="00300F31" w:rsidRPr="006316E1" w:rsidRDefault="00300F31" w:rsidP="00300F31">
      <w:pPr>
        <w:jc w:val="both"/>
        <w:rPr>
          <w:szCs w:val="22"/>
        </w:rPr>
      </w:pPr>
    </w:p>
    <w:p w:rsidR="00300F31" w:rsidRPr="006316E1" w:rsidRDefault="00300F31" w:rsidP="00300F31">
      <w:pPr>
        <w:jc w:val="both"/>
        <w:rPr>
          <w:b/>
          <w:szCs w:val="22"/>
          <w:u w:val="single"/>
        </w:rPr>
      </w:pPr>
      <w:r w:rsidRPr="006316E1">
        <w:rPr>
          <w:b/>
          <w:szCs w:val="22"/>
          <w:u w:val="single"/>
        </w:rPr>
        <w:t>PLANTILLA DE PERSONAL:</w:t>
      </w:r>
    </w:p>
    <w:p w:rsidR="00300F31" w:rsidRPr="006316E1" w:rsidRDefault="00300F31" w:rsidP="00300F31">
      <w:pPr>
        <w:jc w:val="both"/>
        <w:rPr>
          <w:b/>
          <w:szCs w:val="22"/>
          <w:u w:val="single"/>
        </w:rPr>
      </w:pPr>
    </w:p>
    <w:tbl>
      <w:tblPr>
        <w:tblW w:w="14156" w:type="dxa"/>
        <w:tblInd w:w="55" w:type="dxa"/>
        <w:tblCellMar>
          <w:left w:w="70" w:type="dxa"/>
          <w:right w:w="70" w:type="dxa"/>
        </w:tblCellMar>
        <w:tblLook w:val="04A0" w:firstRow="1" w:lastRow="0" w:firstColumn="1" w:lastColumn="0" w:noHBand="0" w:noVBand="1"/>
      </w:tblPr>
      <w:tblGrid>
        <w:gridCol w:w="1200"/>
        <w:gridCol w:w="1360"/>
        <w:gridCol w:w="580"/>
        <w:gridCol w:w="940"/>
        <w:gridCol w:w="1100"/>
        <w:gridCol w:w="1320"/>
        <w:gridCol w:w="1135"/>
        <w:gridCol w:w="765"/>
        <w:gridCol w:w="15"/>
        <w:gridCol w:w="1065"/>
        <w:gridCol w:w="675"/>
        <w:gridCol w:w="208"/>
        <w:gridCol w:w="740"/>
        <w:gridCol w:w="377"/>
        <w:gridCol w:w="976"/>
        <w:gridCol w:w="1224"/>
        <w:gridCol w:w="476"/>
      </w:tblGrid>
      <w:tr w:rsidR="00300F31" w:rsidRPr="006316E1" w:rsidTr="00351A77">
        <w:trPr>
          <w:trHeight w:val="300"/>
        </w:trPr>
        <w:tc>
          <w:tcPr>
            <w:tcW w:w="8415" w:type="dxa"/>
            <w:gridSpan w:val="9"/>
            <w:tcBorders>
              <w:top w:val="nil"/>
              <w:left w:val="nil"/>
              <w:bottom w:val="nil"/>
              <w:right w:val="nil"/>
            </w:tcBorders>
            <w:shd w:val="clear" w:color="auto" w:fill="auto"/>
            <w:noWrap/>
            <w:vAlign w:val="bottom"/>
            <w:hideMark/>
          </w:tcPr>
          <w:p w:rsidR="00300F31" w:rsidRPr="006316E1" w:rsidRDefault="00300F31" w:rsidP="00351A77">
            <w:pPr>
              <w:jc w:val="both"/>
              <w:rPr>
                <w:b/>
                <w:color w:val="000000"/>
                <w:szCs w:val="22"/>
              </w:rPr>
            </w:pPr>
            <w:r w:rsidRPr="006316E1">
              <w:rPr>
                <w:b/>
                <w:color w:val="000000"/>
                <w:szCs w:val="22"/>
              </w:rPr>
              <w:t>AREA GENERAL: ADMNISTRACIO I SERVEIS</w:t>
            </w:r>
          </w:p>
        </w:tc>
        <w:tc>
          <w:tcPr>
            <w:tcW w:w="1740" w:type="dxa"/>
            <w:gridSpan w:val="2"/>
            <w:tcBorders>
              <w:top w:val="nil"/>
              <w:left w:val="nil"/>
              <w:bottom w:val="nil"/>
              <w:right w:val="nil"/>
            </w:tcBorders>
            <w:shd w:val="clear" w:color="auto" w:fill="auto"/>
            <w:noWrap/>
            <w:vAlign w:val="bottom"/>
            <w:hideMark/>
          </w:tcPr>
          <w:p w:rsidR="00300F31" w:rsidRPr="006316E1" w:rsidRDefault="00300F31" w:rsidP="00351A77">
            <w:pPr>
              <w:jc w:val="both"/>
              <w:rPr>
                <w:b/>
                <w:color w:val="000000"/>
                <w:szCs w:val="22"/>
              </w:rPr>
            </w:pPr>
          </w:p>
        </w:tc>
        <w:tc>
          <w:tcPr>
            <w:tcW w:w="208" w:type="dxa"/>
            <w:tcBorders>
              <w:top w:val="nil"/>
              <w:left w:val="nil"/>
              <w:bottom w:val="nil"/>
              <w:right w:val="nil"/>
            </w:tcBorders>
            <w:shd w:val="clear" w:color="auto" w:fill="auto"/>
            <w:noWrap/>
            <w:vAlign w:val="bottom"/>
            <w:hideMark/>
          </w:tcPr>
          <w:p w:rsidR="00300F31" w:rsidRPr="006316E1" w:rsidRDefault="00300F31" w:rsidP="00351A77">
            <w:pPr>
              <w:jc w:val="both"/>
              <w:rPr>
                <w:b/>
                <w:color w:val="000000"/>
                <w:szCs w:val="22"/>
              </w:rPr>
            </w:pPr>
          </w:p>
        </w:tc>
        <w:tc>
          <w:tcPr>
            <w:tcW w:w="740" w:type="dxa"/>
            <w:tcBorders>
              <w:top w:val="nil"/>
              <w:left w:val="nil"/>
              <w:bottom w:val="nil"/>
              <w:right w:val="nil"/>
            </w:tcBorders>
            <w:shd w:val="clear" w:color="auto" w:fill="auto"/>
            <w:noWrap/>
            <w:vAlign w:val="bottom"/>
            <w:hideMark/>
          </w:tcPr>
          <w:p w:rsidR="00300F31" w:rsidRPr="006316E1" w:rsidRDefault="00300F31" w:rsidP="00351A77">
            <w:pPr>
              <w:jc w:val="both"/>
              <w:rPr>
                <w:b/>
                <w:color w:val="000000"/>
                <w:szCs w:val="22"/>
              </w:rPr>
            </w:pPr>
          </w:p>
        </w:tc>
        <w:tc>
          <w:tcPr>
            <w:tcW w:w="1353" w:type="dxa"/>
            <w:gridSpan w:val="2"/>
            <w:tcBorders>
              <w:top w:val="nil"/>
              <w:left w:val="nil"/>
              <w:bottom w:val="nil"/>
              <w:right w:val="nil"/>
            </w:tcBorders>
            <w:shd w:val="clear" w:color="auto" w:fill="auto"/>
            <w:noWrap/>
            <w:vAlign w:val="bottom"/>
            <w:hideMark/>
          </w:tcPr>
          <w:p w:rsidR="00300F31" w:rsidRPr="006316E1" w:rsidRDefault="00300F31" w:rsidP="00351A77">
            <w:pPr>
              <w:jc w:val="both"/>
              <w:rPr>
                <w:b/>
                <w:color w:val="000000"/>
                <w:szCs w:val="22"/>
              </w:rPr>
            </w:pPr>
          </w:p>
        </w:tc>
        <w:tc>
          <w:tcPr>
            <w:tcW w:w="1700" w:type="dxa"/>
            <w:gridSpan w:val="2"/>
            <w:tcBorders>
              <w:top w:val="nil"/>
              <w:left w:val="nil"/>
              <w:bottom w:val="nil"/>
              <w:right w:val="nil"/>
            </w:tcBorders>
            <w:shd w:val="clear" w:color="auto" w:fill="auto"/>
            <w:noWrap/>
            <w:vAlign w:val="bottom"/>
            <w:hideMark/>
          </w:tcPr>
          <w:p w:rsidR="00300F31" w:rsidRPr="006316E1" w:rsidRDefault="00300F31" w:rsidP="00351A77">
            <w:pPr>
              <w:jc w:val="both"/>
              <w:rPr>
                <w:b/>
                <w:color w:val="000000"/>
                <w:szCs w:val="22"/>
              </w:rPr>
            </w:pPr>
          </w:p>
        </w:tc>
      </w:tr>
      <w:tr w:rsidR="00300F31" w:rsidRPr="006316E1" w:rsidTr="00351A77">
        <w:trPr>
          <w:trHeight w:val="80"/>
        </w:trPr>
        <w:tc>
          <w:tcPr>
            <w:tcW w:w="7635" w:type="dxa"/>
            <w:gridSpan w:val="7"/>
            <w:tcBorders>
              <w:top w:val="nil"/>
              <w:left w:val="nil"/>
              <w:bottom w:val="nil"/>
              <w:right w:val="nil"/>
            </w:tcBorders>
            <w:shd w:val="clear" w:color="auto" w:fill="auto"/>
            <w:noWrap/>
            <w:vAlign w:val="bottom"/>
            <w:hideMark/>
          </w:tcPr>
          <w:p w:rsidR="00300F31" w:rsidRPr="006316E1" w:rsidRDefault="00300F31" w:rsidP="00351A77">
            <w:pPr>
              <w:jc w:val="both"/>
              <w:rPr>
                <w:color w:val="000000"/>
                <w:szCs w:val="22"/>
              </w:rPr>
            </w:pPr>
          </w:p>
        </w:tc>
        <w:tc>
          <w:tcPr>
            <w:tcW w:w="780" w:type="dxa"/>
            <w:gridSpan w:val="2"/>
            <w:tcBorders>
              <w:top w:val="nil"/>
              <w:left w:val="nil"/>
              <w:bottom w:val="nil"/>
              <w:right w:val="nil"/>
            </w:tcBorders>
            <w:shd w:val="clear" w:color="auto" w:fill="auto"/>
            <w:noWrap/>
            <w:vAlign w:val="bottom"/>
            <w:hideMark/>
          </w:tcPr>
          <w:p w:rsidR="00300F31" w:rsidRPr="006316E1" w:rsidRDefault="00300F31" w:rsidP="00351A77">
            <w:pPr>
              <w:jc w:val="both"/>
              <w:rPr>
                <w:color w:val="000000"/>
                <w:szCs w:val="22"/>
              </w:rPr>
            </w:pPr>
          </w:p>
        </w:tc>
        <w:tc>
          <w:tcPr>
            <w:tcW w:w="1740" w:type="dxa"/>
            <w:gridSpan w:val="2"/>
            <w:tcBorders>
              <w:top w:val="nil"/>
              <w:left w:val="nil"/>
              <w:bottom w:val="nil"/>
              <w:right w:val="nil"/>
            </w:tcBorders>
            <w:shd w:val="clear" w:color="auto" w:fill="auto"/>
            <w:noWrap/>
            <w:vAlign w:val="bottom"/>
            <w:hideMark/>
          </w:tcPr>
          <w:p w:rsidR="00300F31" w:rsidRPr="006316E1" w:rsidRDefault="00300F31" w:rsidP="00351A77">
            <w:pPr>
              <w:jc w:val="both"/>
              <w:rPr>
                <w:color w:val="000000"/>
                <w:szCs w:val="22"/>
              </w:rPr>
            </w:pPr>
          </w:p>
        </w:tc>
        <w:tc>
          <w:tcPr>
            <w:tcW w:w="208"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Cs w:val="22"/>
              </w:rPr>
            </w:pPr>
          </w:p>
        </w:tc>
        <w:tc>
          <w:tcPr>
            <w:tcW w:w="740"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Cs w:val="22"/>
              </w:rPr>
            </w:pPr>
          </w:p>
        </w:tc>
        <w:tc>
          <w:tcPr>
            <w:tcW w:w="1353" w:type="dxa"/>
            <w:gridSpan w:val="2"/>
            <w:tcBorders>
              <w:top w:val="nil"/>
              <w:left w:val="nil"/>
              <w:bottom w:val="nil"/>
              <w:right w:val="nil"/>
            </w:tcBorders>
            <w:shd w:val="clear" w:color="auto" w:fill="auto"/>
            <w:noWrap/>
            <w:vAlign w:val="bottom"/>
            <w:hideMark/>
          </w:tcPr>
          <w:p w:rsidR="00300F31" w:rsidRPr="006316E1" w:rsidRDefault="00300F31" w:rsidP="00351A77">
            <w:pPr>
              <w:jc w:val="both"/>
              <w:rPr>
                <w:color w:val="000000"/>
                <w:szCs w:val="22"/>
              </w:rPr>
            </w:pPr>
          </w:p>
        </w:tc>
        <w:tc>
          <w:tcPr>
            <w:tcW w:w="1700" w:type="dxa"/>
            <w:gridSpan w:val="2"/>
            <w:tcBorders>
              <w:top w:val="nil"/>
              <w:left w:val="nil"/>
              <w:bottom w:val="nil"/>
              <w:right w:val="nil"/>
            </w:tcBorders>
            <w:shd w:val="clear" w:color="auto" w:fill="auto"/>
            <w:noWrap/>
            <w:vAlign w:val="bottom"/>
            <w:hideMark/>
          </w:tcPr>
          <w:p w:rsidR="00300F31" w:rsidRPr="006316E1" w:rsidRDefault="00300F31" w:rsidP="00351A77">
            <w:pPr>
              <w:jc w:val="both"/>
              <w:rPr>
                <w:color w:val="000000"/>
                <w:szCs w:val="22"/>
              </w:rPr>
            </w:pPr>
          </w:p>
        </w:tc>
      </w:tr>
      <w:tr w:rsidR="00300F31" w:rsidRPr="006316E1" w:rsidTr="00351A77">
        <w:trPr>
          <w:trHeight w:val="300"/>
        </w:trPr>
        <w:tc>
          <w:tcPr>
            <w:tcW w:w="7635" w:type="dxa"/>
            <w:gridSpan w:val="7"/>
            <w:tcBorders>
              <w:top w:val="nil"/>
              <w:left w:val="nil"/>
              <w:bottom w:val="nil"/>
              <w:right w:val="nil"/>
            </w:tcBorders>
            <w:shd w:val="clear" w:color="auto" w:fill="auto"/>
            <w:noWrap/>
            <w:vAlign w:val="bottom"/>
          </w:tcPr>
          <w:p w:rsidR="00300F31" w:rsidRPr="006316E1" w:rsidRDefault="00300F31" w:rsidP="00351A77">
            <w:pPr>
              <w:jc w:val="both"/>
              <w:rPr>
                <w:color w:val="000000"/>
                <w:szCs w:val="22"/>
              </w:rPr>
            </w:pPr>
          </w:p>
        </w:tc>
        <w:tc>
          <w:tcPr>
            <w:tcW w:w="780" w:type="dxa"/>
            <w:gridSpan w:val="2"/>
            <w:tcBorders>
              <w:top w:val="nil"/>
              <w:left w:val="nil"/>
              <w:bottom w:val="nil"/>
              <w:right w:val="nil"/>
            </w:tcBorders>
            <w:shd w:val="clear" w:color="auto" w:fill="auto"/>
            <w:noWrap/>
            <w:vAlign w:val="bottom"/>
          </w:tcPr>
          <w:p w:rsidR="00300F31" w:rsidRPr="006316E1" w:rsidRDefault="00300F31" w:rsidP="00351A77">
            <w:pPr>
              <w:jc w:val="both"/>
              <w:rPr>
                <w:color w:val="000000"/>
                <w:szCs w:val="22"/>
              </w:rPr>
            </w:pPr>
          </w:p>
        </w:tc>
        <w:tc>
          <w:tcPr>
            <w:tcW w:w="1740" w:type="dxa"/>
            <w:gridSpan w:val="2"/>
            <w:tcBorders>
              <w:top w:val="nil"/>
              <w:left w:val="nil"/>
              <w:bottom w:val="nil"/>
              <w:right w:val="nil"/>
            </w:tcBorders>
            <w:shd w:val="clear" w:color="auto" w:fill="auto"/>
            <w:noWrap/>
            <w:vAlign w:val="bottom"/>
          </w:tcPr>
          <w:p w:rsidR="00300F31" w:rsidRPr="006316E1" w:rsidRDefault="00300F31" w:rsidP="00351A77">
            <w:pPr>
              <w:jc w:val="both"/>
              <w:rPr>
                <w:color w:val="000000"/>
                <w:szCs w:val="22"/>
              </w:rPr>
            </w:pPr>
          </w:p>
        </w:tc>
        <w:tc>
          <w:tcPr>
            <w:tcW w:w="208" w:type="dxa"/>
            <w:tcBorders>
              <w:top w:val="nil"/>
              <w:left w:val="nil"/>
              <w:bottom w:val="nil"/>
              <w:right w:val="nil"/>
            </w:tcBorders>
            <w:shd w:val="clear" w:color="auto" w:fill="auto"/>
            <w:noWrap/>
            <w:vAlign w:val="bottom"/>
          </w:tcPr>
          <w:p w:rsidR="00300F31" w:rsidRPr="006316E1" w:rsidRDefault="00300F31" w:rsidP="00351A77">
            <w:pPr>
              <w:jc w:val="both"/>
              <w:rPr>
                <w:color w:val="000000"/>
                <w:szCs w:val="22"/>
              </w:rPr>
            </w:pPr>
          </w:p>
        </w:tc>
        <w:tc>
          <w:tcPr>
            <w:tcW w:w="740" w:type="dxa"/>
            <w:tcBorders>
              <w:top w:val="nil"/>
              <w:left w:val="nil"/>
              <w:bottom w:val="nil"/>
              <w:right w:val="nil"/>
            </w:tcBorders>
            <w:shd w:val="clear" w:color="auto" w:fill="auto"/>
            <w:noWrap/>
            <w:vAlign w:val="bottom"/>
          </w:tcPr>
          <w:p w:rsidR="00300F31" w:rsidRPr="006316E1" w:rsidRDefault="00300F31" w:rsidP="00351A77">
            <w:pPr>
              <w:jc w:val="both"/>
              <w:rPr>
                <w:color w:val="000000"/>
                <w:szCs w:val="22"/>
              </w:rPr>
            </w:pPr>
          </w:p>
        </w:tc>
        <w:tc>
          <w:tcPr>
            <w:tcW w:w="1353" w:type="dxa"/>
            <w:gridSpan w:val="2"/>
            <w:tcBorders>
              <w:top w:val="nil"/>
              <w:left w:val="nil"/>
              <w:bottom w:val="nil"/>
              <w:right w:val="nil"/>
            </w:tcBorders>
            <w:shd w:val="clear" w:color="auto" w:fill="auto"/>
            <w:noWrap/>
            <w:vAlign w:val="bottom"/>
          </w:tcPr>
          <w:p w:rsidR="00300F31" w:rsidRPr="006316E1" w:rsidRDefault="00300F31" w:rsidP="00351A77">
            <w:pPr>
              <w:jc w:val="both"/>
              <w:rPr>
                <w:color w:val="000000"/>
                <w:szCs w:val="22"/>
              </w:rPr>
            </w:pPr>
          </w:p>
        </w:tc>
        <w:tc>
          <w:tcPr>
            <w:tcW w:w="1700" w:type="dxa"/>
            <w:gridSpan w:val="2"/>
            <w:tcBorders>
              <w:top w:val="nil"/>
              <w:left w:val="nil"/>
              <w:bottom w:val="nil"/>
              <w:right w:val="nil"/>
            </w:tcBorders>
            <w:shd w:val="clear" w:color="auto" w:fill="auto"/>
            <w:noWrap/>
            <w:vAlign w:val="bottom"/>
          </w:tcPr>
          <w:p w:rsidR="00300F31" w:rsidRPr="006316E1" w:rsidRDefault="00300F31" w:rsidP="00351A77">
            <w:pPr>
              <w:jc w:val="both"/>
              <w:rPr>
                <w:color w:val="000000"/>
                <w:szCs w:val="22"/>
              </w:rPr>
            </w:pPr>
          </w:p>
        </w:tc>
      </w:tr>
      <w:tr w:rsidR="00300F31" w:rsidRPr="006316E1" w:rsidTr="00351A77">
        <w:trPr>
          <w:trHeight w:val="105"/>
        </w:trPr>
        <w:tc>
          <w:tcPr>
            <w:tcW w:w="7635" w:type="dxa"/>
            <w:gridSpan w:val="7"/>
            <w:tcBorders>
              <w:top w:val="nil"/>
              <w:left w:val="nil"/>
              <w:bottom w:val="nil"/>
              <w:right w:val="nil"/>
            </w:tcBorders>
            <w:shd w:val="clear" w:color="auto" w:fill="auto"/>
            <w:noWrap/>
            <w:vAlign w:val="bottom"/>
            <w:hideMark/>
          </w:tcPr>
          <w:p w:rsidR="00300F31" w:rsidRPr="006316E1" w:rsidRDefault="00300F31" w:rsidP="00351A77">
            <w:pPr>
              <w:jc w:val="both"/>
              <w:rPr>
                <w:color w:val="000000"/>
                <w:szCs w:val="22"/>
              </w:rPr>
            </w:pPr>
          </w:p>
        </w:tc>
        <w:tc>
          <w:tcPr>
            <w:tcW w:w="780" w:type="dxa"/>
            <w:gridSpan w:val="2"/>
            <w:tcBorders>
              <w:top w:val="nil"/>
              <w:left w:val="nil"/>
              <w:bottom w:val="nil"/>
              <w:right w:val="nil"/>
            </w:tcBorders>
            <w:shd w:val="clear" w:color="auto" w:fill="auto"/>
            <w:noWrap/>
            <w:vAlign w:val="bottom"/>
            <w:hideMark/>
          </w:tcPr>
          <w:p w:rsidR="00300F31" w:rsidRPr="006316E1" w:rsidRDefault="00300F31" w:rsidP="00351A77">
            <w:pPr>
              <w:jc w:val="both"/>
              <w:rPr>
                <w:color w:val="000000"/>
                <w:szCs w:val="22"/>
              </w:rPr>
            </w:pPr>
          </w:p>
        </w:tc>
        <w:tc>
          <w:tcPr>
            <w:tcW w:w="1740" w:type="dxa"/>
            <w:gridSpan w:val="2"/>
            <w:tcBorders>
              <w:top w:val="nil"/>
              <w:left w:val="nil"/>
              <w:bottom w:val="nil"/>
              <w:right w:val="nil"/>
            </w:tcBorders>
            <w:shd w:val="clear" w:color="auto" w:fill="auto"/>
            <w:noWrap/>
            <w:vAlign w:val="bottom"/>
          </w:tcPr>
          <w:p w:rsidR="00300F31" w:rsidRPr="006316E1" w:rsidRDefault="00300F31" w:rsidP="00351A77">
            <w:pPr>
              <w:jc w:val="both"/>
              <w:rPr>
                <w:color w:val="000000"/>
                <w:szCs w:val="22"/>
              </w:rPr>
            </w:pPr>
          </w:p>
        </w:tc>
        <w:tc>
          <w:tcPr>
            <w:tcW w:w="208" w:type="dxa"/>
            <w:tcBorders>
              <w:top w:val="nil"/>
              <w:left w:val="nil"/>
              <w:bottom w:val="nil"/>
              <w:right w:val="nil"/>
            </w:tcBorders>
            <w:shd w:val="clear" w:color="auto" w:fill="auto"/>
            <w:noWrap/>
            <w:vAlign w:val="bottom"/>
          </w:tcPr>
          <w:p w:rsidR="00300F31" w:rsidRPr="006316E1" w:rsidRDefault="00300F31" w:rsidP="00351A77">
            <w:pPr>
              <w:jc w:val="both"/>
              <w:rPr>
                <w:color w:val="000000"/>
                <w:szCs w:val="22"/>
              </w:rPr>
            </w:pPr>
          </w:p>
        </w:tc>
        <w:tc>
          <w:tcPr>
            <w:tcW w:w="740" w:type="dxa"/>
            <w:tcBorders>
              <w:top w:val="nil"/>
              <w:left w:val="nil"/>
              <w:bottom w:val="nil"/>
              <w:right w:val="nil"/>
            </w:tcBorders>
            <w:shd w:val="clear" w:color="auto" w:fill="auto"/>
            <w:noWrap/>
            <w:vAlign w:val="bottom"/>
          </w:tcPr>
          <w:p w:rsidR="00300F31" w:rsidRPr="006316E1" w:rsidRDefault="00300F31" w:rsidP="00351A77">
            <w:pPr>
              <w:jc w:val="both"/>
              <w:rPr>
                <w:color w:val="000000"/>
                <w:szCs w:val="22"/>
              </w:rPr>
            </w:pPr>
          </w:p>
        </w:tc>
        <w:tc>
          <w:tcPr>
            <w:tcW w:w="1353" w:type="dxa"/>
            <w:gridSpan w:val="2"/>
            <w:tcBorders>
              <w:top w:val="nil"/>
              <w:left w:val="nil"/>
              <w:bottom w:val="nil"/>
              <w:right w:val="nil"/>
            </w:tcBorders>
            <w:shd w:val="clear" w:color="auto" w:fill="auto"/>
            <w:noWrap/>
            <w:vAlign w:val="bottom"/>
          </w:tcPr>
          <w:p w:rsidR="00300F31" w:rsidRPr="006316E1" w:rsidRDefault="00300F31" w:rsidP="00351A77">
            <w:pPr>
              <w:jc w:val="both"/>
              <w:rPr>
                <w:color w:val="000000"/>
                <w:szCs w:val="22"/>
              </w:rPr>
            </w:pPr>
          </w:p>
        </w:tc>
        <w:tc>
          <w:tcPr>
            <w:tcW w:w="1700" w:type="dxa"/>
            <w:gridSpan w:val="2"/>
            <w:tcBorders>
              <w:top w:val="nil"/>
              <w:left w:val="nil"/>
              <w:bottom w:val="nil"/>
              <w:right w:val="nil"/>
            </w:tcBorders>
            <w:shd w:val="clear" w:color="auto" w:fill="auto"/>
            <w:noWrap/>
            <w:vAlign w:val="bottom"/>
          </w:tcPr>
          <w:p w:rsidR="00300F31" w:rsidRPr="006316E1" w:rsidRDefault="00300F31" w:rsidP="00351A77">
            <w:pPr>
              <w:jc w:val="both"/>
              <w:rPr>
                <w:color w:val="000000"/>
                <w:szCs w:val="22"/>
              </w:rPr>
            </w:pPr>
          </w:p>
        </w:tc>
      </w:tr>
      <w:tr w:rsidR="00300F31" w:rsidRPr="006316E1" w:rsidTr="00351A77">
        <w:trPr>
          <w:trHeight w:val="300"/>
        </w:trPr>
        <w:tc>
          <w:tcPr>
            <w:tcW w:w="7635" w:type="dxa"/>
            <w:gridSpan w:val="7"/>
            <w:tcBorders>
              <w:top w:val="nil"/>
              <w:left w:val="nil"/>
              <w:bottom w:val="nil"/>
              <w:right w:val="nil"/>
            </w:tcBorders>
            <w:shd w:val="clear" w:color="auto" w:fill="auto"/>
            <w:noWrap/>
            <w:vAlign w:val="bottom"/>
          </w:tcPr>
          <w:tbl>
            <w:tblPr>
              <w:tblW w:w="7375" w:type="dxa"/>
              <w:tblCellMar>
                <w:left w:w="70" w:type="dxa"/>
                <w:right w:w="70" w:type="dxa"/>
              </w:tblCellMar>
              <w:tblLook w:val="04A0" w:firstRow="1" w:lastRow="0" w:firstColumn="1" w:lastColumn="0" w:noHBand="0" w:noVBand="1"/>
            </w:tblPr>
            <w:tblGrid>
              <w:gridCol w:w="2740"/>
              <w:gridCol w:w="3229"/>
              <w:gridCol w:w="146"/>
              <w:gridCol w:w="146"/>
              <w:gridCol w:w="1234"/>
            </w:tblGrid>
            <w:tr w:rsidR="00300F31" w:rsidRPr="006316E1" w:rsidTr="00351A77">
              <w:trPr>
                <w:trHeight w:val="300"/>
              </w:trPr>
              <w:tc>
                <w:tcPr>
                  <w:tcW w:w="2740" w:type="dxa"/>
                  <w:tcBorders>
                    <w:top w:val="nil"/>
                    <w:left w:val="nil"/>
                    <w:bottom w:val="single" w:sz="4" w:space="0" w:color="auto"/>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Francesc SERRAS ORTUÑO</w:t>
                  </w:r>
                </w:p>
              </w:tc>
              <w:tc>
                <w:tcPr>
                  <w:tcW w:w="3401" w:type="dxa"/>
                  <w:gridSpan w:val="3"/>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Secretari-Interventor/Coordinador</w:t>
                  </w:r>
                </w:p>
              </w:tc>
              <w:tc>
                <w:tcPr>
                  <w:tcW w:w="1234"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Funcionari</w:t>
                  </w:r>
                </w:p>
              </w:tc>
            </w:tr>
            <w:tr w:rsidR="00300F31" w:rsidRPr="006316E1" w:rsidTr="00351A77">
              <w:trPr>
                <w:trHeight w:val="300"/>
              </w:trPr>
              <w:tc>
                <w:tcPr>
                  <w:tcW w:w="2740" w:type="dxa"/>
                  <w:tcBorders>
                    <w:top w:val="single" w:sz="4" w:space="0" w:color="auto"/>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MªRosa PARERA ESPINASA</w:t>
                  </w:r>
                </w:p>
              </w:tc>
              <w:tc>
                <w:tcPr>
                  <w:tcW w:w="3229"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Admnistrativa</w:t>
                  </w:r>
                </w:p>
              </w:tc>
              <w:tc>
                <w:tcPr>
                  <w:tcW w:w="86"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p>
              </w:tc>
              <w:tc>
                <w:tcPr>
                  <w:tcW w:w="86"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p>
              </w:tc>
              <w:tc>
                <w:tcPr>
                  <w:tcW w:w="1234"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Funcionari</w:t>
                  </w:r>
                </w:p>
              </w:tc>
            </w:tr>
            <w:tr w:rsidR="00300F31" w:rsidRPr="006316E1" w:rsidTr="00351A77">
              <w:trPr>
                <w:trHeight w:val="300"/>
              </w:trPr>
              <w:tc>
                <w:tcPr>
                  <w:tcW w:w="2740"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Neus TORRES BADOSA</w:t>
                  </w:r>
                </w:p>
              </w:tc>
              <w:tc>
                <w:tcPr>
                  <w:tcW w:w="3315" w:type="dxa"/>
                  <w:gridSpan w:val="2"/>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Auxiliar Administrativa</w:t>
                  </w:r>
                </w:p>
              </w:tc>
              <w:tc>
                <w:tcPr>
                  <w:tcW w:w="86"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p>
              </w:tc>
              <w:tc>
                <w:tcPr>
                  <w:tcW w:w="1234"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Funcionari</w:t>
                  </w:r>
                </w:p>
              </w:tc>
            </w:tr>
            <w:tr w:rsidR="00300F31" w:rsidRPr="006316E1" w:rsidTr="00351A77">
              <w:trPr>
                <w:trHeight w:val="300"/>
              </w:trPr>
              <w:tc>
                <w:tcPr>
                  <w:tcW w:w="2740"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Jordi ESTRUCH BOIX</w:t>
                  </w:r>
                </w:p>
              </w:tc>
              <w:tc>
                <w:tcPr>
                  <w:tcW w:w="3315" w:type="dxa"/>
                  <w:gridSpan w:val="2"/>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Auxiliar Administratiu</w:t>
                  </w:r>
                </w:p>
              </w:tc>
              <w:tc>
                <w:tcPr>
                  <w:tcW w:w="86"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p>
              </w:tc>
              <w:tc>
                <w:tcPr>
                  <w:tcW w:w="1234"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Funcionari</w:t>
                  </w:r>
                </w:p>
              </w:tc>
            </w:tr>
            <w:tr w:rsidR="00300F31" w:rsidRPr="006316E1" w:rsidTr="00351A77">
              <w:trPr>
                <w:trHeight w:val="300"/>
              </w:trPr>
              <w:tc>
                <w:tcPr>
                  <w:tcW w:w="2740"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Josep PARERA PARERA</w:t>
                  </w:r>
                </w:p>
              </w:tc>
              <w:tc>
                <w:tcPr>
                  <w:tcW w:w="3229"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Vigilant Municipal</w:t>
                  </w:r>
                </w:p>
              </w:tc>
              <w:tc>
                <w:tcPr>
                  <w:tcW w:w="86"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p>
              </w:tc>
              <w:tc>
                <w:tcPr>
                  <w:tcW w:w="86"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p>
              </w:tc>
              <w:tc>
                <w:tcPr>
                  <w:tcW w:w="1234"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Funcionari</w:t>
                  </w:r>
                </w:p>
              </w:tc>
            </w:tr>
            <w:tr w:rsidR="00300F31" w:rsidRPr="006316E1" w:rsidTr="00351A77">
              <w:trPr>
                <w:trHeight w:val="300"/>
              </w:trPr>
              <w:tc>
                <w:tcPr>
                  <w:tcW w:w="2740"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18"/>
                      <w:szCs w:val="18"/>
                    </w:rPr>
                  </w:pPr>
                  <w:r w:rsidRPr="006316E1">
                    <w:rPr>
                      <w:color w:val="000000"/>
                      <w:sz w:val="18"/>
                      <w:szCs w:val="18"/>
                    </w:rPr>
                    <w:t>Francisco PACHECO MIGUEZ</w:t>
                  </w:r>
                </w:p>
              </w:tc>
              <w:tc>
                <w:tcPr>
                  <w:tcW w:w="3229"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Vigilant Municipal</w:t>
                  </w:r>
                </w:p>
              </w:tc>
              <w:tc>
                <w:tcPr>
                  <w:tcW w:w="86"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p>
              </w:tc>
              <w:tc>
                <w:tcPr>
                  <w:tcW w:w="86"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p>
              </w:tc>
              <w:tc>
                <w:tcPr>
                  <w:tcW w:w="1234"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Funcionari</w:t>
                  </w:r>
                </w:p>
              </w:tc>
            </w:tr>
            <w:tr w:rsidR="00300F31" w:rsidRPr="006316E1" w:rsidTr="00351A77">
              <w:trPr>
                <w:trHeight w:val="300"/>
              </w:trPr>
              <w:tc>
                <w:tcPr>
                  <w:tcW w:w="2740"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18"/>
                      <w:szCs w:val="18"/>
                    </w:rPr>
                  </w:pPr>
                  <w:r w:rsidRPr="006316E1">
                    <w:rPr>
                      <w:color w:val="000000"/>
                      <w:sz w:val="18"/>
                      <w:szCs w:val="18"/>
                    </w:rPr>
                    <w:t>Rafael PEREZ HERNANDEZ</w:t>
                  </w:r>
                </w:p>
              </w:tc>
              <w:tc>
                <w:tcPr>
                  <w:tcW w:w="3229"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Vigilant Municipal</w:t>
                  </w:r>
                </w:p>
              </w:tc>
              <w:tc>
                <w:tcPr>
                  <w:tcW w:w="86"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p>
              </w:tc>
              <w:tc>
                <w:tcPr>
                  <w:tcW w:w="86"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p>
              </w:tc>
              <w:tc>
                <w:tcPr>
                  <w:tcW w:w="1234"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Funcionari</w:t>
                  </w:r>
                </w:p>
              </w:tc>
            </w:tr>
            <w:tr w:rsidR="00300F31" w:rsidRPr="006316E1" w:rsidTr="00351A77">
              <w:trPr>
                <w:trHeight w:val="300"/>
              </w:trPr>
              <w:tc>
                <w:tcPr>
                  <w:tcW w:w="2740"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18"/>
                      <w:szCs w:val="18"/>
                    </w:rPr>
                  </w:pPr>
                  <w:r w:rsidRPr="006316E1">
                    <w:rPr>
                      <w:color w:val="000000"/>
                      <w:sz w:val="18"/>
                      <w:szCs w:val="18"/>
                    </w:rPr>
                    <w:t>MªJosefa MARIN MORALES</w:t>
                  </w:r>
                </w:p>
              </w:tc>
              <w:tc>
                <w:tcPr>
                  <w:tcW w:w="3229"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Vigilant Municipal</w:t>
                  </w:r>
                </w:p>
              </w:tc>
              <w:tc>
                <w:tcPr>
                  <w:tcW w:w="86"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p>
              </w:tc>
              <w:tc>
                <w:tcPr>
                  <w:tcW w:w="86"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p>
              </w:tc>
              <w:tc>
                <w:tcPr>
                  <w:tcW w:w="1234"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Funcionari</w:t>
                  </w:r>
                </w:p>
              </w:tc>
            </w:tr>
            <w:tr w:rsidR="00300F31" w:rsidRPr="006316E1" w:rsidTr="00351A77">
              <w:trPr>
                <w:trHeight w:val="300"/>
              </w:trPr>
              <w:tc>
                <w:tcPr>
                  <w:tcW w:w="2740"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18"/>
                      <w:szCs w:val="18"/>
                    </w:rPr>
                  </w:pPr>
                  <w:r w:rsidRPr="006316E1">
                    <w:rPr>
                      <w:color w:val="000000"/>
                      <w:sz w:val="18"/>
                      <w:szCs w:val="18"/>
                    </w:rPr>
                    <w:t>Antonio M GALAN ALONSO</w:t>
                  </w:r>
                </w:p>
              </w:tc>
              <w:tc>
                <w:tcPr>
                  <w:tcW w:w="3229"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Vigilant Municipal</w:t>
                  </w:r>
                </w:p>
              </w:tc>
              <w:tc>
                <w:tcPr>
                  <w:tcW w:w="86"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p>
              </w:tc>
              <w:tc>
                <w:tcPr>
                  <w:tcW w:w="86"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p>
              </w:tc>
              <w:tc>
                <w:tcPr>
                  <w:tcW w:w="1234"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Funcionari Interi</w:t>
                  </w:r>
                </w:p>
              </w:tc>
            </w:tr>
            <w:tr w:rsidR="00300F31" w:rsidRPr="006316E1" w:rsidTr="00351A77">
              <w:trPr>
                <w:trHeight w:val="300"/>
              </w:trPr>
              <w:tc>
                <w:tcPr>
                  <w:tcW w:w="2740"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18"/>
                      <w:szCs w:val="18"/>
                    </w:rPr>
                  </w:pPr>
                  <w:r w:rsidRPr="006316E1">
                    <w:rPr>
                      <w:color w:val="000000"/>
                      <w:sz w:val="18"/>
                      <w:szCs w:val="18"/>
                    </w:rPr>
                    <w:t>Victor SAN JOSE LOBATO</w:t>
                  </w:r>
                </w:p>
              </w:tc>
              <w:tc>
                <w:tcPr>
                  <w:tcW w:w="3229"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Vigilant Municipal</w:t>
                  </w:r>
                </w:p>
              </w:tc>
              <w:tc>
                <w:tcPr>
                  <w:tcW w:w="86"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p>
              </w:tc>
              <w:tc>
                <w:tcPr>
                  <w:tcW w:w="86"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p>
              </w:tc>
              <w:tc>
                <w:tcPr>
                  <w:tcW w:w="1234"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Funcionari interi</w:t>
                  </w:r>
                </w:p>
              </w:tc>
            </w:tr>
            <w:tr w:rsidR="00300F31" w:rsidRPr="006316E1" w:rsidTr="00351A77">
              <w:trPr>
                <w:trHeight w:val="300"/>
              </w:trPr>
              <w:tc>
                <w:tcPr>
                  <w:tcW w:w="2740"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18"/>
                      <w:szCs w:val="18"/>
                    </w:rPr>
                  </w:pPr>
                  <w:r w:rsidRPr="006316E1">
                    <w:rPr>
                      <w:color w:val="000000"/>
                      <w:sz w:val="18"/>
                      <w:szCs w:val="18"/>
                    </w:rPr>
                    <w:t xml:space="preserve">Rosana </w:t>
                  </w:r>
                  <w:r w:rsidRPr="006316E1">
                    <w:rPr>
                      <w:color w:val="000000"/>
                      <w:sz w:val="16"/>
                      <w:szCs w:val="16"/>
                    </w:rPr>
                    <w:t>FERNANDEZ APARICIO</w:t>
                  </w:r>
                </w:p>
              </w:tc>
              <w:tc>
                <w:tcPr>
                  <w:tcW w:w="3315" w:type="dxa"/>
                  <w:gridSpan w:val="2"/>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Auxiliar Administrativa</w:t>
                  </w:r>
                </w:p>
              </w:tc>
              <w:tc>
                <w:tcPr>
                  <w:tcW w:w="86"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p>
              </w:tc>
              <w:tc>
                <w:tcPr>
                  <w:tcW w:w="1234"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Laboral</w:t>
                  </w:r>
                </w:p>
              </w:tc>
            </w:tr>
            <w:tr w:rsidR="00300F31" w:rsidRPr="006316E1" w:rsidTr="00351A77">
              <w:trPr>
                <w:trHeight w:val="300"/>
              </w:trPr>
              <w:tc>
                <w:tcPr>
                  <w:tcW w:w="2740"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18"/>
                      <w:szCs w:val="18"/>
                    </w:rPr>
                  </w:pPr>
                  <w:r w:rsidRPr="006316E1">
                    <w:rPr>
                      <w:color w:val="000000"/>
                      <w:sz w:val="18"/>
                      <w:szCs w:val="18"/>
                    </w:rPr>
                    <w:t>Anabel LOZANO DOBLADO</w:t>
                  </w:r>
                </w:p>
              </w:tc>
              <w:tc>
                <w:tcPr>
                  <w:tcW w:w="3315" w:type="dxa"/>
                  <w:gridSpan w:val="2"/>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Auxiliar Administrativa</w:t>
                  </w:r>
                </w:p>
              </w:tc>
              <w:tc>
                <w:tcPr>
                  <w:tcW w:w="86"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p>
              </w:tc>
              <w:tc>
                <w:tcPr>
                  <w:tcW w:w="1234"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Laboral</w:t>
                  </w:r>
                </w:p>
              </w:tc>
            </w:tr>
            <w:tr w:rsidR="00300F31" w:rsidRPr="006316E1" w:rsidTr="00351A77">
              <w:trPr>
                <w:trHeight w:val="300"/>
              </w:trPr>
              <w:tc>
                <w:tcPr>
                  <w:tcW w:w="2740"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18"/>
                      <w:szCs w:val="18"/>
                    </w:rPr>
                  </w:pPr>
                  <w:r w:rsidRPr="006316E1">
                    <w:rPr>
                      <w:color w:val="000000"/>
                      <w:sz w:val="18"/>
                      <w:szCs w:val="18"/>
                    </w:rPr>
                    <w:t>Jose-Luis MARTINEZ MARTINEZ</w:t>
                  </w:r>
                </w:p>
              </w:tc>
              <w:tc>
                <w:tcPr>
                  <w:tcW w:w="3229"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Cap de Brigada</w:t>
                  </w:r>
                </w:p>
              </w:tc>
              <w:tc>
                <w:tcPr>
                  <w:tcW w:w="86"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p>
              </w:tc>
              <w:tc>
                <w:tcPr>
                  <w:tcW w:w="86"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p>
              </w:tc>
              <w:tc>
                <w:tcPr>
                  <w:tcW w:w="1234"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Laboral</w:t>
                  </w:r>
                </w:p>
              </w:tc>
            </w:tr>
            <w:tr w:rsidR="00300F31" w:rsidRPr="006316E1" w:rsidTr="00351A77">
              <w:trPr>
                <w:trHeight w:val="300"/>
              </w:trPr>
              <w:tc>
                <w:tcPr>
                  <w:tcW w:w="2740"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18"/>
                      <w:szCs w:val="18"/>
                    </w:rPr>
                  </w:pPr>
                  <w:r w:rsidRPr="006316E1">
                    <w:rPr>
                      <w:color w:val="000000"/>
                      <w:sz w:val="18"/>
                      <w:szCs w:val="18"/>
                    </w:rPr>
                    <w:t>Juan D. MORALES GARCIA</w:t>
                  </w:r>
                </w:p>
              </w:tc>
              <w:tc>
                <w:tcPr>
                  <w:tcW w:w="3315" w:type="dxa"/>
                  <w:gridSpan w:val="2"/>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Oficial Manteniment</w:t>
                  </w:r>
                </w:p>
              </w:tc>
              <w:tc>
                <w:tcPr>
                  <w:tcW w:w="86"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p>
              </w:tc>
              <w:tc>
                <w:tcPr>
                  <w:tcW w:w="1234"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Laboral</w:t>
                  </w:r>
                </w:p>
              </w:tc>
            </w:tr>
            <w:tr w:rsidR="00300F31" w:rsidRPr="006316E1" w:rsidTr="00351A77">
              <w:trPr>
                <w:trHeight w:val="300"/>
              </w:trPr>
              <w:tc>
                <w:tcPr>
                  <w:tcW w:w="2740"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 xml:space="preserve">Juan </w:t>
                  </w:r>
                  <w:r w:rsidRPr="006316E1">
                    <w:rPr>
                      <w:color w:val="000000"/>
                      <w:sz w:val="18"/>
                      <w:szCs w:val="18"/>
                    </w:rPr>
                    <w:t>José ROSAL DELGADO</w:t>
                  </w:r>
                </w:p>
              </w:tc>
              <w:tc>
                <w:tcPr>
                  <w:tcW w:w="3315" w:type="dxa"/>
                  <w:gridSpan w:val="2"/>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Oficial Manteniment</w:t>
                  </w:r>
                </w:p>
              </w:tc>
              <w:tc>
                <w:tcPr>
                  <w:tcW w:w="86"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p>
              </w:tc>
              <w:tc>
                <w:tcPr>
                  <w:tcW w:w="1234"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Laboral</w:t>
                  </w:r>
                </w:p>
              </w:tc>
            </w:tr>
            <w:tr w:rsidR="00300F31" w:rsidRPr="006316E1" w:rsidTr="00351A77">
              <w:trPr>
                <w:trHeight w:val="300"/>
              </w:trPr>
              <w:tc>
                <w:tcPr>
                  <w:tcW w:w="2740"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Ramon GARCIA GARCIA</w:t>
                  </w:r>
                </w:p>
              </w:tc>
              <w:tc>
                <w:tcPr>
                  <w:tcW w:w="3229"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Peó Manteniment</w:t>
                  </w:r>
                </w:p>
              </w:tc>
              <w:tc>
                <w:tcPr>
                  <w:tcW w:w="86"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p>
              </w:tc>
              <w:tc>
                <w:tcPr>
                  <w:tcW w:w="86"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p>
              </w:tc>
              <w:tc>
                <w:tcPr>
                  <w:tcW w:w="1234"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Laboral</w:t>
                  </w:r>
                </w:p>
              </w:tc>
            </w:tr>
            <w:tr w:rsidR="00300F31" w:rsidRPr="006316E1" w:rsidTr="00351A77">
              <w:trPr>
                <w:trHeight w:val="300"/>
              </w:trPr>
              <w:tc>
                <w:tcPr>
                  <w:tcW w:w="2740"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Manuel HOCES MORENO</w:t>
                  </w:r>
                </w:p>
              </w:tc>
              <w:tc>
                <w:tcPr>
                  <w:tcW w:w="3229"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Peó Manteniment</w:t>
                  </w:r>
                </w:p>
              </w:tc>
              <w:tc>
                <w:tcPr>
                  <w:tcW w:w="86"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p>
              </w:tc>
              <w:tc>
                <w:tcPr>
                  <w:tcW w:w="86"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p>
              </w:tc>
              <w:tc>
                <w:tcPr>
                  <w:tcW w:w="1234"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Laboral</w:t>
                  </w:r>
                </w:p>
              </w:tc>
            </w:tr>
            <w:tr w:rsidR="00300F31" w:rsidRPr="006316E1" w:rsidTr="00351A77">
              <w:trPr>
                <w:trHeight w:val="300"/>
              </w:trPr>
              <w:tc>
                <w:tcPr>
                  <w:tcW w:w="2740"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18"/>
                      <w:szCs w:val="18"/>
                    </w:rPr>
                  </w:pPr>
                  <w:r w:rsidRPr="006316E1">
                    <w:rPr>
                      <w:color w:val="000000"/>
                      <w:sz w:val="18"/>
                      <w:szCs w:val="18"/>
                    </w:rPr>
                    <w:t>Manuel GARZON AGREDANO</w:t>
                  </w:r>
                </w:p>
              </w:tc>
              <w:tc>
                <w:tcPr>
                  <w:tcW w:w="3229"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Peó Manteniment</w:t>
                  </w:r>
                </w:p>
              </w:tc>
              <w:tc>
                <w:tcPr>
                  <w:tcW w:w="86"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p>
              </w:tc>
              <w:tc>
                <w:tcPr>
                  <w:tcW w:w="86"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p>
              </w:tc>
              <w:tc>
                <w:tcPr>
                  <w:tcW w:w="1234"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Laboral</w:t>
                  </w:r>
                </w:p>
              </w:tc>
            </w:tr>
            <w:tr w:rsidR="00300F31" w:rsidRPr="006316E1" w:rsidTr="00351A77">
              <w:trPr>
                <w:trHeight w:val="300"/>
              </w:trPr>
              <w:tc>
                <w:tcPr>
                  <w:tcW w:w="2740"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18"/>
                      <w:szCs w:val="18"/>
                    </w:rPr>
                  </w:pPr>
                  <w:r w:rsidRPr="006316E1">
                    <w:rPr>
                      <w:color w:val="000000"/>
                      <w:sz w:val="18"/>
                      <w:szCs w:val="18"/>
                    </w:rPr>
                    <w:t>Vicente J GOMEZ AÑOVER</w:t>
                  </w:r>
                </w:p>
              </w:tc>
              <w:tc>
                <w:tcPr>
                  <w:tcW w:w="3229"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Conserge Escola</w:t>
                  </w:r>
                </w:p>
              </w:tc>
              <w:tc>
                <w:tcPr>
                  <w:tcW w:w="86"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p>
              </w:tc>
              <w:tc>
                <w:tcPr>
                  <w:tcW w:w="86"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p>
              </w:tc>
              <w:tc>
                <w:tcPr>
                  <w:tcW w:w="1234"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 w:val="20"/>
                      <w:szCs w:val="20"/>
                    </w:rPr>
                  </w:pPr>
                  <w:r w:rsidRPr="006316E1">
                    <w:rPr>
                      <w:color w:val="000000"/>
                      <w:sz w:val="20"/>
                      <w:szCs w:val="20"/>
                    </w:rPr>
                    <w:t>Laboral</w:t>
                  </w:r>
                </w:p>
                <w:p w:rsidR="00300F31" w:rsidRPr="006316E1" w:rsidRDefault="00300F31" w:rsidP="00351A77">
                  <w:pPr>
                    <w:jc w:val="both"/>
                    <w:rPr>
                      <w:color w:val="000000"/>
                      <w:sz w:val="20"/>
                      <w:szCs w:val="20"/>
                    </w:rPr>
                  </w:pPr>
                </w:p>
              </w:tc>
            </w:tr>
          </w:tbl>
          <w:p w:rsidR="00300F31" w:rsidRPr="006316E1" w:rsidRDefault="00300F31" w:rsidP="00351A77">
            <w:pPr>
              <w:jc w:val="both"/>
              <w:rPr>
                <w:color w:val="000000"/>
                <w:szCs w:val="22"/>
              </w:rPr>
            </w:pPr>
          </w:p>
        </w:tc>
        <w:tc>
          <w:tcPr>
            <w:tcW w:w="780" w:type="dxa"/>
            <w:gridSpan w:val="2"/>
            <w:tcBorders>
              <w:top w:val="nil"/>
              <w:left w:val="nil"/>
              <w:bottom w:val="nil"/>
              <w:right w:val="nil"/>
            </w:tcBorders>
            <w:shd w:val="clear" w:color="auto" w:fill="auto"/>
            <w:noWrap/>
            <w:vAlign w:val="bottom"/>
          </w:tcPr>
          <w:p w:rsidR="00300F31" w:rsidRPr="006316E1" w:rsidRDefault="00300F31" w:rsidP="00351A77">
            <w:pPr>
              <w:jc w:val="both"/>
              <w:rPr>
                <w:color w:val="000000"/>
                <w:szCs w:val="22"/>
              </w:rPr>
            </w:pPr>
          </w:p>
        </w:tc>
        <w:tc>
          <w:tcPr>
            <w:tcW w:w="1740" w:type="dxa"/>
            <w:gridSpan w:val="2"/>
            <w:tcBorders>
              <w:top w:val="nil"/>
              <w:left w:val="nil"/>
              <w:bottom w:val="nil"/>
              <w:right w:val="nil"/>
            </w:tcBorders>
            <w:shd w:val="clear" w:color="auto" w:fill="auto"/>
            <w:noWrap/>
            <w:vAlign w:val="bottom"/>
          </w:tcPr>
          <w:p w:rsidR="00300F31" w:rsidRPr="006316E1" w:rsidRDefault="00300F31" w:rsidP="00351A77">
            <w:pPr>
              <w:jc w:val="both"/>
              <w:rPr>
                <w:color w:val="000000"/>
                <w:szCs w:val="22"/>
              </w:rPr>
            </w:pPr>
          </w:p>
        </w:tc>
        <w:tc>
          <w:tcPr>
            <w:tcW w:w="208" w:type="dxa"/>
            <w:tcBorders>
              <w:top w:val="nil"/>
              <w:left w:val="nil"/>
              <w:bottom w:val="nil"/>
              <w:right w:val="nil"/>
            </w:tcBorders>
            <w:shd w:val="clear" w:color="auto" w:fill="auto"/>
            <w:noWrap/>
            <w:vAlign w:val="bottom"/>
          </w:tcPr>
          <w:p w:rsidR="00300F31" w:rsidRPr="006316E1" w:rsidRDefault="00300F31" w:rsidP="00351A77">
            <w:pPr>
              <w:jc w:val="both"/>
              <w:rPr>
                <w:color w:val="000000"/>
                <w:szCs w:val="22"/>
              </w:rPr>
            </w:pPr>
          </w:p>
        </w:tc>
        <w:tc>
          <w:tcPr>
            <w:tcW w:w="740" w:type="dxa"/>
            <w:tcBorders>
              <w:top w:val="nil"/>
              <w:left w:val="nil"/>
              <w:bottom w:val="nil"/>
              <w:right w:val="nil"/>
            </w:tcBorders>
            <w:shd w:val="clear" w:color="auto" w:fill="auto"/>
            <w:noWrap/>
            <w:vAlign w:val="bottom"/>
          </w:tcPr>
          <w:p w:rsidR="00300F31" w:rsidRPr="006316E1" w:rsidRDefault="00300F31" w:rsidP="00351A77">
            <w:pPr>
              <w:jc w:val="both"/>
              <w:rPr>
                <w:color w:val="000000"/>
                <w:szCs w:val="22"/>
              </w:rPr>
            </w:pPr>
          </w:p>
        </w:tc>
        <w:tc>
          <w:tcPr>
            <w:tcW w:w="1353" w:type="dxa"/>
            <w:gridSpan w:val="2"/>
            <w:tcBorders>
              <w:top w:val="nil"/>
              <w:left w:val="nil"/>
              <w:bottom w:val="nil"/>
              <w:right w:val="nil"/>
            </w:tcBorders>
            <w:shd w:val="clear" w:color="auto" w:fill="auto"/>
            <w:noWrap/>
            <w:vAlign w:val="bottom"/>
          </w:tcPr>
          <w:p w:rsidR="00300F31" w:rsidRPr="006316E1" w:rsidRDefault="00300F31" w:rsidP="00351A77">
            <w:pPr>
              <w:jc w:val="both"/>
              <w:rPr>
                <w:color w:val="000000"/>
                <w:szCs w:val="22"/>
              </w:rPr>
            </w:pPr>
          </w:p>
        </w:tc>
        <w:tc>
          <w:tcPr>
            <w:tcW w:w="1700" w:type="dxa"/>
            <w:gridSpan w:val="2"/>
            <w:tcBorders>
              <w:top w:val="nil"/>
              <w:left w:val="nil"/>
              <w:bottom w:val="nil"/>
              <w:right w:val="nil"/>
            </w:tcBorders>
            <w:shd w:val="clear" w:color="auto" w:fill="auto"/>
            <w:noWrap/>
            <w:vAlign w:val="bottom"/>
          </w:tcPr>
          <w:p w:rsidR="00300F31" w:rsidRPr="006316E1" w:rsidRDefault="00300F31" w:rsidP="00351A77">
            <w:pPr>
              <w:jc w:val="both"/>
              <w:rPr>
                <w:color w:val="000000"/>
                <w:szCs w:val="22"/>
              </w:rPr>
            </w:pPr>
          </w:p>
        </w:tc>
      </w:tr>
      <w:tr w:rsidR="00300F31" w:rsidRPr="006316E1" w:rsidTr="00351A77">
        <w:trPr>
          <w:trHeight w:val="300"/>
        </w:trPr>
        <w:tc>
          <w:tcPr>
            <w:tcW w:w="7635" w:type="dxa"/>
            <w:gridSpan w:val="7"/>
            <w:tcBorders>
              <w:top w:val="nil"/>
              <w:left w:val="nil"/>
              <w:bottom w:val="nil"/>
              <w:right w:val="nil"/>
            </w:tcBorders>
            <w:shd w:val="clear" w:color="auto" w:fill="auto"/>
            <w:noWrap/>
            <w:vAlign w:val="bottom"/>
          </w:tcPr>
          <w:p w:rsidR="00300F31" w:rsidRPr="006316E1" w:rsidRDefault="00300F31" w:rsidP="00351A77">
            <w:pPr>
              <w:jc w:val="both"/>
              <w:rPr>
                <w:color w:val="000000"/>
                <w:szCs w:val="22"/>
              </w:rPr>
            </w:pPr>
            <w:r w:rsidRPr="006316E1">
              <w:rPr>
                <w:color w:val="000000"/>
                <w:szCs w:val="22"/>
              </w:rPr>
              <w:lastRenderedPageBreak/>
              <w:t>Lluïsa de la Vara Pérez                   Informació Parc Natural                           Laboral tem.</w:t>
            </w:r>
          </w:p>
          <w:p w:rsidR="00300F31" w:rsidRPr="006316E1" w:rsidRDefault="00300F31" w:rsidP="00351A77">
            <w:pPr>
              <w:jc w:val="both"/>
              <w:rPr>
                <w:color w:val="000000"/>
                <w:szCs w:val="22"/>
              </w:rPr>
            </w:pPr>
            <w:r w:rsidRPr="006316E1">
              <w:rPr>
                <w:color w:val="000000"/>
                <w:szCs w:val="22"/>
              </w:rPr>
              <w:t>Joan Esteban de la Vara               Informació Parc Natural                           Laboral tem.</w:t>
            </w:r>
          </w:p>
        </w:tc>
        <w:tc>
          <w:tcPr>
            <w:tcW w:w="780" w:type="dxa"/>
            <w:gridSpan w:val="2"/>
            <w:tcBorders>
              <w:top w:val="nil"/>
              <w:left w:val="nil"/>
              <w:bottom w:val="nil"/>
              <w:right w:val="nil"/>
            </w:tcBorders>
            <w:shd w:val="clear" w:color="auto" w:fill="auto"/>
            <w:noWrap/>
            <w:vAlign w:val="bottom"/>
          </w:tcPr>
          <w:p w:rsidR="00300F31" w:rsidRPr="006316E1" w:rsidRDefault="00300F31" w:rsidP="00351A77">
            <w:pPr>
              <w:jc w:val="both"/>
              <w:rPr>
                <w:color w:val="000000"/>
                <w:szCs w:val="22"/>
              </w:rPr>
            </w:pPr>
          </w:p>
        </w:tc>
        <w:tc>
          <w:tcPr>
            <w:tcW w:w="1740" w:type="dxa"/>
            <w:gridSpan w:val="2"/>
            <w:tcBorders>
              <w:top w:val="nil"/>
              <w:left w:val="nil"/>
              <w:bottom w:val="nil"/>
              <w:right w:val="nil"/>
            </w:tcBorders>
            <w:shd w:val="clear" w:color="auto" w:fill="auto"/>
            <w:noWrap/>
            <w:vAlign w:val="bottom"/>
          </w:tcPr>
          <w:p w:rsidR="00300F31" w:rsidRPr="006316E1" w:rsidRDefault="00300F31" w:rsidP="00351A77">
            <w:pPr>
              <w:jc w:val="both"/>
              <w:rPr>
                <w:color w:val="000000"/>
                <w:szCs w:val="22"/>
              </w:rPr>
            </w:pPr>
          </w:p>
        </w:tc>
        <w:tc>
          <w:tcPr>
            <w:tcW w:w="208" w:type="dxa"/>
            <w:tcBorders>
              <w:top w:val="nil"/>
              <w:left w:val="nil"/>
              <w:bottom w:val="nil"/>
              <w:right w:val="nil"/>
            </w:tcBorders>
            <w:shd w:val="clear" w:color="auto" w:fill="auto"/>
            <w:noWrap/>
            <w:vAlign w:val="bottom"/>
          </w:tcPr>
          <w:p w:rsidR="00300F31" w:rsidRPr="006316E1" w:rsidRDefault="00300F31" w:rsidP="00351A77">
            <w:pPr>
              <w:jc w:val="both"/>
              <w:rPr>
                <w:color w:val="000000"/>
                <w:szCs w:val="22"/>
              </w:rPr>
            </w:pPr>
          </w:p>
        </w:tc>
        <w:tc>
          <w:tcPr>
            <w:tcW w:w="740" w:type="dxa"/>
            <w:tcBorders>
              <w:top w:val="nil"/>
              <w:left w:val="nil"/>
              <w:bottom w:val="nil"/>
              <w:right w:val="nil"/>
            </w:tcBorders>
            <w:shd w:val="clear" w:color="auto" w:fill="auto"/>
            <w:noWrap/>
            <w:vAlign w:val="bottom"/>
          </w:tcPr>
          <w:p w:rsidR="00300F31" w:rsidRPr="006316E1" w:rsidRDefault="00300F31" w:rsidP="00351A77">
            <w:pPr>
              <w:jc w:val="both"/>
              <w:rPr>
                <w:color w:val="000000"/>
                <w:szCs w:val="22"/>
              </w:rPr>
            </w:pPr>
          </w:p>
        </w:tc>
        <w:tc>
          <w:tcPr>
            <w:tcW w:w="1353" w:type="dxa"/>
            <w:gridSpan w:val="2"/>
            <w:tcBorders>
              <w:top w:val="nil"/>
              <w:left w:val="nil"/>
              <w:bottom w:val="nil"/>
              <w:right w:val="nil"/>
            </w:tcBorders>
            <w:shd w:val="clear" w:color="auto" w:fill="auto"/>
            <w:noWrap/>
            <w:vAlign w:val="bottom"/>
          </w:tcPr>
          <w:p w:rsidR="00300F31" w:rsidRPr="006316E1" w:rsidRDefault="00300F31" w:rsidP="00351A77">
            <w:pPr>
              <w:jc w:val="both"/>
              <w:rPr>
                <w:color w:val="000000"/>
                <w:szCs w:val="22"/>
              </w:rPr>
            </w:pPr>
          </w:p>
        </w:tc>
        <w:tc>
          <w:tcPr>
            <w:tcW w:w="1700" w:type="dxa"/>
            <w:gridSpan w:val="2"/>
            <w:tcBorders>
              <w:top w:val="nil"/>
              <w:left w:val="nil"/>
              <w:bottom w:val="nil"/>
              <w:right w:val="nil"/>
            </w:tcBorders>
            <w:shd w:val="clear" w:color="auto" w:fill="auto"/>
            <w:noWrap/>
            <w:vAlign w:val="bottom"/>
          </w:tcPr>
          <w:p w:rsidR="00300F31" w:rsidRPr="006316E1" w:rsidRDefault="00300F31" w:rsidP="00351A77">
            <w:pPr>
              <w:jc w:val="both"/>
              <w:rPr>
                <w:color w:val="000000"/>
                <w:szCs w:val="22"/>
              </w:rPr>
            </w:pPr>
          </w:p>
        </w:tc>
      </w:tr>
      <w:tr w:rsidR="00300F31" w:rsidRPr="006316E1" w:rsidTr="00351A77">
        <w:trPr>
          <w:trHeight w:val="300"/>
        </w:trPr>
        <w:tc>
          <w:tcPr>
            <w:tcW w:w="7635" w:type="dxa"/>
            <w:gridSpan w:val="7"/>
            <w:tcBorders>
              <w:top w:val="nil"/>
              <w:left w:val="nil"/>
              <w:bottom w:val="nil"/>
              <w:right w:val="nil"/>
            </w:tcBorders>
            <w:shd w:val="clear" w:color="auto" w:fill="auto"/>
            <w:noWrap/>
            <w:vAlign w:val="bottom"/>
          </w:tcPr>
          <w:p w:rsidR="00300F31" w:rsidRPr="006316E1" w:rsidRDefault="00300F31" w:rsidP="00351A77">
            <w:pPr>
              <w:jc w:val="both"/>
              <w:rPr>
                <w:color w:val="000000"/>
                <w:szCs w:val="22"/>
              </w:rPr>
            </w:pPr>
          </w:p>
        </w:tc>
        <w:tc>
          <w:tcPr>
            <w:tcW w:w="780" w:type="dxa"/>
            <w:gridSpan w:val="2"/>
            <w:tcBorders>
              <w:top w:val="nil"/>
              <w:left w:val="nil"/>
              <w:bottom w:val="nil"/>
              <w:right w:val="nil"/>
            </w:tcBorders>
            <w:shd w:val="clear" w:color="auto" w:fill="auto"/>
            <w:noWrap/>
            <w:vAlign w:val="bottom"/>
          </w:tcPr>
          <w:p w:rsidR="00300F31" w:rsidRPr="006316E1" w:rsidRDefault="00300F31" w:rsidP="00351A77">
            <w:pPr>
              <w:jc w:val="both"/>
              <w:rPr>
                <w:color w:val="000000"/>
                <w:szCs w:val="22"/>
              </w:rPr>
            </w:pPr>
          </w:p>
        </w:tc>
        <w:tc>
          <w:tcPr>
            <w:tcW w:w="1740" w:type="dxa"/>
            <w:gridSpan w:val="2"/>
            <w:tcBorders>
              <w:top w:val="nil"/>
              <w:left w:val="nil"/>
              <w:bottom w:val="nil"/>
              <w:right w:val="nil"/>
            </w:tcBorders>
            <w:shd w:val="clear" w:color="auto" w:fill="auto"/>
            <w:noWrap/>
            <w:vAlign w:val="bottom"/>
          </w:tcPr>
          <w:p w:rsidR="00300F31" w:rsidRPr="006316E1" w:rsidRDefault="00300F31" w:rsidP="00351A77">
            <w:pPr>
              <w:jc w:val="both"/>
              <w:rPr>
                <w:color w:val="000000"/>
                <w:szCs w:val="22"/>
              </w:rPr>
            </w:pPr>
          </w:p>
        </w:tc>
        <w:tc>
          <w:tcPr>
            <w:tcW w:w="208" w:type="dxa"/>
            <w:tcBorders>
              <w:top w:val="nil"/>
              <w:left w:val="nil"/>
              <w:bottom w:val="nil"/>
              <w:right w:val="nil"/>
            </w:tcBorders>
            <w:shd w:val="clear" w:color="auto" w:fill="auto"/>
            <w:noWrap/>
            <w:vAlign w:val="bottom"/>
          </w:tcPr>
          <w:p w:rsidR="00300F31" w:rsidRPr="006316E1" w:rsidRDefault="00300F31" w:rsidP="00351A77">
            <w:pPr>
              <w:jc w:val="both"/>
              <w:rPr>
                <w:color w:val="000000"/>
                <w:szCs w:val="22"/>
              </w:rPr>
            </w:pPr>
          </w:p>
        </w:tc>
        <w:tc>
          <w:tcPr>
            <w:tcW w:w="740" w:type="dxa"/>
            <w:tcBorders>
              <w:top w:val="nil"/>
              <w:left w:val="nil"/>
              <w:bottom w:val="nil"/>
              <w:right w:val="nil"/>
            </w:tcBorders>
            <w:shd w:val="clear" w:color="auto" w:fill="auto"/>
            <w:noWrap/>
            <w:vAlign w:val="bottom"/>
          </w:tcPr>
          <w:p w:rsidR="00300F31" w:rsidRPr="006316E1" w:rsidRDefault="00300F31" w:rsidP="00351A77">
            <w:pPr>
              <w:jc w:val="both"/>
              <w:rPr>
                <w:color w:val="000000"/>
                <w:szCs w:val="22"/>
              </w:rPr>
            </w:pPr>
          </w:p>
        </w:tc>
        <w:tc>
          <w:tcPr>
            <w:tcW w:w="1353" w:type="dxa"/>
            <w:gridSpan w:val="2"/>
            <w:tcBorders>
              <w:top w:val="nil"/>
              <w:left w:val="nil"/>
              <w:bottom w:val="nil"/>
              <w:right w:val="nil"/>
            </w:tcBorders>
            <w:shd w:val="clear" w:color="auto" w:fill="auto"/>
            <w:noWrap/>
            <w:vAlign w:val="bottom"/>
          </w:tcPr>
          <w:p w:rsidR="00300F31" w:rsidRPr="006316E1" w:rsidRDefault="00300F31" w:rsidP="00351A77">
            <w:pPr>
              <w:jc w:val="both"/>
              <w:rPr>
                <w:color w:val="000000"/>
                <w:szCs w:val="22"/>
              </w:rPr>
            </w:pPr>
          </w:p>
        </w:tc>
        <w:tc>
          <w:tcPr>
            <w:tcW w:w="1700" w:type="dxa"/>
            <w:gridSpan w:val="2"/>
            <w:tcBorders>
              <w:top w:val="nil"/>
              <w:left w:val="nil"/>
              <w:bottom w:val="nil"/>
              <w:right w:val="nil"/>
            </w:tcBorders>
            <w:shd w:val="clear" w:color="auto" w:fill="auto"/>
            <w:noWrap/>
            <w:vAlign w:val="bottom"/>
          </w:tcPr>
          <w:p w:rsidR="00300F31" w:rsidRPr="006316E1" w:rsidRDefault="00300F31" w:rsidP="00351A77">
            <w:pPr>
              <w:jc w:val="both"/>
              <w:rPr>
                <w:color w:val="000000"/>
                <w:szCs w:val="22"/>
              </w:rPr>
            </w:pPr>
          </w:p>
        </w:tc>
      </w:tr>
      <w:tr w:rsidR="00300F31" w:rsidRPr="006316E1" w:rsidTr="00351A77">
        <w:trPr>
          <w:gridAfter w:val="1"/>
          <w:wAfter w:w="476" w:type="dxa"/>
          <w:trHeight w:val="300"/>
        </w:trPr>
        <w:tc>
          <w:tcPr>
            <w:tcW w:w="1200"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Cs w:val="22"/>
              </w:rPr>
            </w:pPr>
          </w:p>
        </w:tc>
        <w:tc>
          <w:tcPr>
            <w:tcW w:w="1360"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Cs w:val="22"/>
              </w:rPr>
            </w:pPr>
          </w:p>
        </w:tc>
        <w:tc>
          <w:tcPr>
            <w:tcW w:w="580"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Cs w:val="22"/>
              </w:rPr>
            </w:pPr>
          </w:p>
        </w:tc>
        <w:tc>
          <w:tcPr>
            <w:tcW w:w="940"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Cs w:val="22"/>
              </w:rPr>
            </w:pPr>
          </w:p>
        </w:tc>
        <w:tc>
          <w:tcPr>
            <w:tcW w:w="1100"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Cs w:val="22"/>
              </w:rPr>
            </w:pPr>
          </w:p>
        </w:tc>
        <w:tc>
          <w:tcPr>
            <w:tcW w:w="1320" w:type="dxa"/>
            <w:tcBorders>
              <w:top w:val="nil"/>
              <w:left w:val="nil"/>
              <w:bottom w:val="nil"/>
              <w:right w:val="nil"/>
            </w:tcBorders>
            <w:shd w:val="clear" w:color="auto" w:fill="auto"/>
            <w:noWrap/>
            <w:vAlign w:val="bottom"/>
            <w:hideMark/>
          </w:tcPr>
          <w:p w:rsidR="00300F31" w:rsidRPr="006316E1" w:rsidRDefault="00300F31" w:rsidP="00351A77">
            <w:pPr>
              <w:jc w:val="both"/>
              <w:rPr>
                <w:color w:val="000000"/>
                <w:szCs w:val="22"/>
              </w:rPr>
            </w:pPr>
          </w:p>
        </w:tc>
        <w:tc>
          <w:tcPr>
            <w:tcW w:w="1900" w:type="dxa"/>
            <w:gridSpan w:val="2"/>
            <w:tcBorders>
              <w:top w:val="nil"/>
              <w:left w:val="nil"/>
              <w:bottom w:val="nil"/>
              <w:right w:val="nil"/>
            </w:tcBorders>
            <w:shd w:val="clear" w:color="auto" w:fill="auto"/>
            <w:noWrap/>
            <w:vAlign w:val="bottom"/>
            <w:hideMark/>
          </w:tcPr>
          <w:p w:rsidR="00300F31" w:rsidRPr="006316E1" w:rsidRDefault="00300F31" w:rsidP="00351A77">
            <w:pPr>
              <w:jc w:val="both"/>
              <w:rPr>
                <w:color w:val="000000"/>
                <w:szCs w:val="22"/>
              </w:rPr>
            </w:pPr>
          </w:p>
        </w:tc>
        <w:tc>
          <w:tcPr>
            <w:tcW w:w="1080" w:type="dxa"/>
            <w:gridSpan w:val="2"/>
            <w:tcBorders>
              <w:top w:val="nil"/>
              <w:left w:val="nil"/>
              <w:bottom w:val="nil"/>
              <w:right w:val="nil"/>
            </w:tcBorders>
            <w:shd w:val="clear" w:color="auto" w:fill="auto"/>
            <w:noWrap/>
            <w:vAlign w:val="bottom"/>
            <w:hideMark/>
          </w:tcPr>
          <w:p w:rsidR="00300F31" w:rsidRPr="006316E1" w:rsidRDefault="00300F31" w:rsidP="00351A77">
            <w:pPr>
              <w:jc w:val="both"/>
              <w:rPr>
                <w:color w:val="000000"/>
                <w:szCs w:val="22"/>
              </w:rPr>
            </w:pPr>
          </w:p>
        </w:tc>
        <w:tc>
          <w:tcPr>
            <w:tcW w:w="2000" w:type="dxa"/>
            <w:gridSpan w:val="4"/>
            <w:tcBorders>
              <w:top w:val="nil"/>
              <w:left w:val="nil"/>
              <w:bottom w:val="nil"/>
              <w:right w:val="nil"/>
            </w:tcBorders>
            <w:shd w:val="clear" w:color="auto" w:fill="auto"/>
            <w:noWrap/>
            <w:vAlign w:val="bottom"/>
            <w:hideMark/>
          </w:tcPr>
          <w:p w:rsidR="00300F31" w:rsidRPr="006316E1" w:rsidRDefault="00300F31" w:rsidP="00351A77">
            <w:pPr>
              <w:jc w:val="both"/>
              <w:rPr>
                <w:color w:val="000000"/>
                <w:szCs w:val="22"/>
              </w:rPr>
            </w:pPr>
          </w:p>
        </w:tc>
        <w:tc>
          <w:tcPr>
            <w:tcW w:w="2200" w:type="dxa"/>
            <w:gridSpan w:val="2"/>
            <w:tcBorders>
              <w:top w:val="nil"/>
              <w:left w:val="nil"/>
              <w:bottom w:val="nil"/>
              <w:right w:val="nil"/>
            </w:tcBorders>
            <w:shd w:val="clear" w:color="auto" w:fill="auto"/>
            <w:noWrap/>
            <w:vAlign w:val="bottom"/>
            <w:hideMark/>
          </w:tcPr>
          <w:p w:rsidR="00300F31" w:rsidRPr="006316E1" w:rsidRDefault="00300F31" w:rsidP="00351A77">
            <w:pPr>
              <w:jc w:val="both"/>
              <w:rPr>
                <w:color w:val="000000"/>
                <w:szCs w:val="22"/>
              </w:rPr>
            </w:pPr>
          </w:p>
        </w:tc>
      </w:tr>
    </w:tbl>
    <w:p w:rsidR="00300F31" w:rsidRPr="006316E1" w:rsidRDefault="00300F31" w:rsidP="00300F31">
      <w:pPr>
        <w:jc w:val="both"/>
        <w:rPr>
          <w:b/>
          <w:szCs w:val="22"/>
        </w:rPr>
      </w:pPr>
      <w:r w:rsidRPr="006316E1">
        <w:rPr>
          <w:b/>
          <w:szCs w:val="22"/>
        </w:rPr>
        <w:t>Relació de llocs de treball en ANNEX I</w:t>
      </w:r>
    </w:p>
    <w:p w:rsidR="00300F31" w:rsidRPr="006316E1" w:rsidRDefault="00300F31" w:rsidP="00300F31">
      <w:pPr>
        <w:jc w:val="both"/>
        <w:rPr>
          <w:b/>
          <w:szCs w:val="22"/>
          <w:u w:val="single"/>
        </w:rPr>
      </w:pPr>
    </w:p>
    <w:p w:rsidR="00300F31" w:rsidRPr="006316E1" w:rsidRDefault="00300F31" w:rsidP="00300F31">
      <w:pPr>
        <w:jc w:val="both"/>
        <w:rPr>
          <w:b/>
          <w:szCs w:val="22"/>
          <w:u w:val="single"/>
        </w:rPr>
      </w:pPr>
    </w:p>
    <w:p w:rsidR="00300F31" w:rsidRPr="006316E1" w:rsidRDefault="00300F31" w:rsidP="00300F31">
      <w:pPr>
        <w:jc w:val="both"/>
        <w:rPr>
          <w:szCs w:val="22"/>
        </w:rPr>
      </w:pPr>
      <w:r w:rsidRPr="006316E1">
        <w:rPr>
          <w:b/>
          <w:szCs w:val="22"/>
          <w:u w:val="single"/>
        </w:rPr>
        <w:t xml:space="preserve">Segon.- </w:t>
      </w:r>
      <w:r w:rsidRPr="006316E1">
        <w:rPr>
          <w:szCs w:val="22"/>
        </w:rPr>
        <w:t>NOTIFICAR aquest acord als representants sindicals, al Servei de RR.HH i al servei de nòmines.</w:t>
      </w:r>
    </w:p>
    <w:p w:rsidR="00300F31" w:rsidRPr="006316E1" w:rsidRDefault="00300F31" w:rsidP="00300F31">
      <w:pPr>
        <w:jc w:val="both"/>
        <w:rPr>
          <w:szCs w:val="22"/>
        </w:rPr>
      </w:pPr>
    </w:p>
    <w:p w:rsidR="00300F31" w:rsidRPr="006316E1" w:rsidRDefault="00300F31" w:rsidP="00300F31">
      <w:pPr>
        <w:jc w:val="both"/>
        <w:rPr>
          <w:szCs w:val="22"/>
        </w:rPr>
      </w:pPr>
      <w:r w:rsidRPr="006316E1">
        <w:rPr>
          <w:b/>
          <w:szCs w:val="22"/>
          <w:u w:val="single"/>
        </w:rPr>
        <w:t xml:space="preserve">Tercer.- </w:t>
      </w:r>
      <w:r w:rsidRPr="006316E1">
        <w:rPr>
          <w:szCs w:val="22"/>
        </w:rPr>
        <w:t>PUBLICAR aquest acord al BOP de Barcelona així com al tauler d’edictes municipal.</w:t>
      </w:r>
    </w:p>
    <w:p w:rsidR="00300F31" w:rsidRPr="006316E1" w:rsidRDefault="00300F31" w:rsidP="00300F31">
      <w:pPr>
        <w:jc w:val="both"/>
        <w:rPr>
          <w:szCs w:val="22"/>
        </w:rPr>
      </w:pPr>
    </w:p>
    <w:p w:rsidR="00300F31" w:rsidRPr="006316E1" w:rsidRDefault="00300F31" w:rsidP="00300F31">
      <w:pPr>
        <w:jc w:val="both"/>
        <w:rPr>
          <w:szCs w:val="22"/>
        </w:rPr>
      </w:pPr>
    </w:p>
    <w:p w:rsidR="00300F31" w:rsidRPr="006316E1" w:rsidRDefault="00300F31" w:rsidP="00300F31">
      <w:pPr>
        <w:jc w:val="both"/>
        <w:rPr>
          <w:szCs w:val="22"/>
        </w:rPr>
      </w:pPr>
    </w:p>
    <w:p w:rsidR="00300F31" w:rsidRPr="006316E1" w:rsidRDefault="00300F31" w:rsidP="00300F31">
      <w:pPr>
        <w:jc w:val="both"/>
        <w:rPr>
          <w:szCs w:val="22"/>
        </w:rPr>
      </w:pPr>
    </w:p>
    <w:p w:rsidR="00300F31" w:rsidRPr="006316E1" w:rsidRDefault="00300F31" w:rsidP="00300F31">
      <w:pPr>
        <w:jc w:val="both"/>
        <w:rPr>
          <w:szCs w:val="22"/>
        </w:rPr>
      </w:pPr>
      <w:r w:rsidRPr="006316E1">
        <w:rPr>
          <w:szCs w:val="22"/>
        </w:rPr>
        <w:t>A</w:t>
      </w:r>
      <w:r>
        <w:rPr>
          <w:szCs w:val="22"/>
        </w:rPr>
        <w:t>N</w:t>
      </w:r>
      <w:r w:rsidRPr="006316E1">
        <w:rPr>
          <w:szCs w:val="22"/>
        </w:rPr>
        <w:t>NEX I</w:t>
      </w:r>
    </w:p>
    <w:tbl>
      <w:tblPr>
        <w:tblpPr w:leftFromText="141" w:rightFromText="141" w:vertAnchor="page" w:horzAnchor="margin" w:tblpY="4298"/>
        <w:tblW w:w="0" w:type="auto"/>
        <w:tblCellMar>
          <w:left w:w="70" w:type="dxa"/>
          <w:right w:w="70" w:type="dxa"/>
        </w:tblCellMar>
        <w:tblLook w:val="04A0" w:firstRow="1" w:lastRow="0" w:firstColumn="1" w:lastColumn="0" w:noHBand="0" w:noVBand="1"/>
      </w:tblPr>
      <w:tblGrid>
        <w:gridCol w:w="2295"/>
        <w:gridCol w:w="480"/>
        <w:gridCol w:w="717"/>
        <w:gridCol w:w="716"/>
        <w:gridCol w:w="1385"/>
        <w:gridCol w:w="711"/>
        <w:gridCol w:w="1375"/>
        <w:gridCol w:w="1532"/>
      </w:tblGrid>
      <w:tr w:rsidR="00300F31" w:rsidRPr="006316E1" w:rsidTr="00351A7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F31" w:rsidRPr="006316E1" w:rsidRDefault="00300F31" w:rsidP="00351A77">
            <w:pPr>
              <w:jc w:val="both"/>
              <w:rPr>
                <w:b/>
                <w:bCs/>
                <w:color w:val="000000"/>
                <w:szCs w:val="22"/>
              </w:rPr>
            </w:pPr>
            <w:r w:rsidRPr="006316E1">
              <w:rPr>
                <w:b/>
                <w:bCs/>
                <w:color w:val="000000"/>
                <w:szCs w:val="22"/>
              </w:rPr>
              <w:lastRenderedPageBreak/>
              <w:t>LLOC DE TREBALL</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b/>
                <w:bCs/>
                <w:color w:val="000000"/>
                <w:szCs w:val="22"/>
              </w:rPr>
            </w:pPr>
            <w:r w:rsidRPr="006316E1">
              <w:rPr>
                <w:b/>
                <w:bCs/>
                <w:color w:val="000000"/>
                <w:szCs w:val="22"/>
              </w:rPr>
              <w:t>GRUP</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b/>
                <w:bCs/>
                <w:color w:val="000000"/>
                <w:szCs w:val="22"/>
              </w:rPr>
            </w:pPr>
            <w:r w:rsidRPr="006316E1">
              <w:rPr>
                <w:b/>
                <w:bCs/>
                <w:color w:val="000000"/>
                <w:szCs w:val="22"/>
              </w:rPr>
              <w:t>CD</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b/>
                <w:bCs/>
                <w:color w:val="000000"/>
                <w:szCs w:val="22"/>
              </w:rPr>
            </w:pPr>
            <w:r w:rsidRPr="006316E1">
              <w:rPr>
                <w:b/>
                <w:bCs/>
                <w:color w:val="000000"/>
                <w:szCs w:val="22"/>
              </w:rPr>
              <w:t>CE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b/>
                <w:bCs/>
                <w:color w:val="000000"/>
                <w:szCs w:val="22"/>
              </w:rPr>
            </w:pPr>
            <w:r w:rsidRPr="006316E1">
              <w:rPr>
                <w:b/>
                <w:bCs/>
                <w:color w:val="000000"/>
                <w:szCs w:val="22"/>
              </w:rPr>
              <w:t>COMP. FUNCIONS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b/>
                <w:bCs/>
                <w:color w:val="000000"/>
                <w:szCs w:val="22"/>
              </w:rPr>
            </w:pPr>
            <w:r w:rsidRPr="006316E1">
              <w:rPr>
                <w:b/>
                <w:bCs/>
                <w:color w:val="000000"/>
                <w:szCs w:val="22"/>
              </w:rPr>
              <w:t>Nº LLOCS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b/>
                <w:bCs/>
                <w:color w:val="000000"/>
                <w:szCs w:val="22"/>
              </w:rPr>
            </w:pPr>
            <w:r w:rsidRPr="006316E1">
              <w:rPr>
                <w:b/>
                <w:bCs/>
                <w:color w:val="000000"/>
                <w:szCs w:val="22"/>
              </w:rPr>
              <w:t>FORMA PROVISIÓ</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b/>
                <w:bCs/>
                <w:color w:val="000000"/>
                <w:szCs w:val="22"/>
              </w:rPr>
            </w:pPr>
            <w:r w:rsidRPr="006316E1">
              <w:rPr>
                <w:b/>
                <w:bCs/>
                <w:color w:val="000000"/>
                <w:szCs w:val="22"/>
              </w:rPr>
              <w:t>RÈGIM JURÍDIC</w:t>
            </w:r>
          </w:p>
        </w:tc>
      </w:tr>
      <w:tr w:rsidR="00300F31" w:rsidRPr="006316E1" w:rsidTr="00351A77">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F31" w:rsidRPr="006316E1" w:rsidRDefault="00300F31" w:rsidP="00351A77">
            <w:pPr>
              <w:jc w:val="both"/>
              <w:rPr>
                <w:color w:val="000000"/>
                <w:szCs w:val="22"/>
              </w:rPr>
            </w:pPr>
            <w:r w:rsidRPr="006316E1">
              <w:rPr>
                <w:color w:val="000000"/>
                <w:szCs w:val="22"/>
              </w:rPr>
              <w:t>Secretaria-Intervenció-Tresoreria                                                                  Coordinació</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A2</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26</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29.943,71</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300F31" w:rsidRPr="006316E1" w:rsidRDefault="00300F31" w:rsidP="00351A77">
            <w:pPr>
              <w:jc w:val="both"/>
              <w:rPr>
                <w:color w:val="000000"/>
                <w:szCs w:val="22"/>
              </w:rPr>
            </w:pPr>
            <w:r w:rsidRPr="006316E1">
              <w:rPr>
                <w:color w:val="000000"/>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Concurs de mèrits</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Funcionari</w:t>
            </w:r>
          </w:p>
        </w:tc>
      </w:tr>
      <w:tr w:rsidR="00300F31" w:rsidRPr="006316E1" w:rsidTr="00351A77">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0F31" w:rsidRPr="006316E1" w:rsidRDefault="00300F31" w:rsidP="00351A77">
            <w:pPr>
              <w:jc w:val="both"/>
              <w:rPr>
                <w:color w:val="000000"/>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 </w:t>
            </w:r>
          </w:p>
        </w:tc>
        <w:tc>
          <w:tcPr>
            <w:tcW w:w="0" w:type="auto"/>
            <w:tcBorders>
              <w:top w:val="nil"/>
              <w:left w:val="nil"/>
              <w:bottom w:val="single" w:sz="4" w:space="0" w:color="auto"/>
              <w:right w:val="single" w:sz="4" w:space="0" w:color="auto"/>
            </w:tcBorders>
            <w:shd w:val="clear" w:color="auto" w:fill="auto"/>
            <w:vAlign w:val="center"/>
            <w:hideMark/>
          </w:tcPr>
          <w:p w:rsidR="00300F31" w:rsidRPr="006316E1" w:rsidRDefault="00300F31" w:rsidP="00351A77">
            <w:pPr>
              <w:jc w:val="both"/>
              <w:rPr>
                <w:color w:val="000000"/>
                <w:szCs w:val="22"/>
              </w:rPr>
            </w:pPr>
            <w:r w:rsidRPr="006316E1">
              <w:rPr>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27.765,72</w:t>
            </w:r>
          </w:p>
        </w:tc>
        <w:tc>
          <w:tcPr>
            <w:tcW w:w="0" w:type="auto"/>
            <w:vMerge/>
            <w:tcBorders>
              <w:top w:val="nil"/>
              <w:left w:val="single" w:sz="4" w:space="0" w:color="auto"/>
              <w:bottom w:val="single" w:sz="4" w:space="0" w:color="auto"/>
              <w:right w:val="single" w:sz="4" w:space="0" w:color="auto"/>
            </w:tcBorders>
            <w:vAlign w:val="center"/>
            <w:hideMark/>
          </w:tcPr>
          <w:p w:rsidR="00300F31" w:rsidRPr="006316E1" w:rsidRDefault="00300F31" w:rsidP="00351A77">
            <w:pPr>
              <w:jc w:val="both"/>
              <w:rPr>
                <w:color w:val="000000"/>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Atribució d'alcaldia</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b/>
                <w:bCs/>
                <w:color w:val="000000"/>
                <w:szCs w:val="22"/>
              </w:rPr>
            </w:pPr>
            <w:r w:rsidRPr="006316E1">
              <w:rPr>
                <w:b/>
                <w:bCs/>
                <w:color w:val="000000"/>
                <w:szCs w:val="22"/>
              </w:rPr>
              <w:t>Funcions addicionals</w:t>
            </w:r>
          </w:p>
        </w:tc>
      </w:tr>
      <w:tr w:rsidR="00300F31" w:rsidRPr="006316E1" w:rsidTr="00351A77">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Administrativa</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C1</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22</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14.624,95</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Concurs-Oposició</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Funcionari</w:t>
            </w:r>
          </w:p>
        </w:tc>
      </w:tr>
      <w:tr w:rsidR="00300F31" w:rsidRPr="006316E1" w:rsidTr="00351A77">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Auxiliar Administratiu/va</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C2</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18</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11.431,20</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Concurs-Oposició</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Funcionari</w:t>
            </w:r>
          </w:p>
        </w:tc>
      </w:tr>
      <w:tr w:rsidR="00300F31" w:rsidRPr="006316E1" w:rsidTr="00351A77">
        <w:trPr>
          <w:trHeight w:val="21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Auxiliar Administratiu/va</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C2</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16</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11.544,17</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Concurs-Oposició</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Funcionari</w:t>
            </w:r>
          </w:p>
        </w:tc>
      </w:tr>
      <w:tr w:rsidR="00300F31" w:rsidRPr="006316E1" w:rsidTr="00351A77">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Vigilants Municipals</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C2</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18</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42.301,50</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4</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Concurs-Oposició</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Funcionari</w:t>
            </w:r>
          </w:p>
        </w:tc>
      </w:tr>
      <w:tr w:rsidR="00300F31" w:rsidRPr="006316E1" w:rsidTr="00351A77">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Vigilants Municipals</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C2</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14</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24.600,77</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2</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Concurs-Oposició</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Funcionari Interí</w:t>
            </w:r>
          </w:p>
        </w:tc>
      </w:tr>
      <w:tr w:rsidR="00300F31" w:rsidRPr="006316E1" w:rsidTr="00351A77">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Auxiliar Administratiu/va</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C2</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14</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16.606,24</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Concurs-Oposició</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Laboral Fix</w:t>
            </w:r>
          </w:p>
        </w:tc>
      </w:tr>
      <w:tr w:rsidR="00300F31" w:rsidRPr="006316E1" w:rsidTr="00351A77">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Auxiliar Administratiu/va</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C2</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14</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17.013,22</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Lliure designació</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Laboral Indefinit No fix</w:t>
            </w:r>
          </w:p>
        </w:tc>
      </w:tr>
      <w:tr w:rsidR="00300F31" w:rsidRPr="006316E1" w:rsidTr="00351A77">
        <w:trPr>
          <w:trHeight w:val="330"/>
        </w:trPr>
        <w:tc>
          <w:tcPr>
            <w:tcW w:w="0" w:type="auto"/>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00F31" w:rsidRPr="006316E1" w:rsidRDefault="00300F31" w:rsidP="00351A77">
            <w:pPr>
              <w:jc w:val="both"/>
              <w:rPr>
                <w:color w:val="000000"/>
                <w:szCs w:val="22"/>
              </w:rPr>
            </w:pPr>
            <w:r w:rsidRPr="006316E1">
              <w:rPr>
                <w:color w:val="000000"/>
                <w:szCs w:val="22"/>
              </w:rPr>
              <w:t>Oficial - Cap de brigada</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C2</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18</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17.231,34</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6865,04 (CAP BRIG.)</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00F31" w:rsidRPr="006316E1" w:rsidRDefault="00300F31" w:rsidP="00351A77">
            <w:pPr>
              <w:jc w:val="both"/>
              <w:rPr>
                <w:color w:val="000000"/>
                <w:szCs w:val="22"/>
              </w:rPr>
            </w:pPr>
            <w:r w:rsidRPr="006316E1">
              <w:rPr>
                <w:color w:val="000000"/>
                <w:szCs w:val="22"/>
              </w:rPr>
              <w:t>1</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00F31" w:rsidRPr="006316E1" w:rsidRDefault="00300F31" w:rsidP="00351A77">
            <w:pPr>
              <w:jc w:val="both"/>
              <w:rPr>
                <w:color w:val="000000"/>
                <w:szCs w:val="22"/>
              </w:rPr>
            </w:pPr>
            <w:r w:rsidRPr="006316E1">
              <w:rPr>
                <w:color w:val="000000"/>
                <w:szCs w:val="22"/>
              </w:rPr>
              <w:t>Concurs de mèrits</w:t>
            </w:r>
          </w:p>
        </w:tc>
        <w:tc>
          <w:tcPr>
            <w:tcW w:w="0" w:type="auto"/>
            <w:vMerge w:val="restart"/>
            <w:tcBorders>
              <w:top w:val="nil"/>
              <w:left w:val="single" w:sz="4" w:space="0" w:color="auto"/>
              <w:bottom w:val="single" w:sz="4" w:space="0" w:color="000000"/>
              <w:right w:val="single" w:sz="4" w:space="0" w:color="auto"/>
            </w:tcBorders>
            <w:shd w:val="clear" w:color="auto" w:fill="auto"/>
            <w:noWrap/>
            <w:vAlign w:val="center"/>
            <w:hideMark/>
          </w:tcPr>
          <w:p w:rsidR="00300F31" w:rsidRPr="006316E1" w:rsidRDefault="00300F31" w:rsidP="00351A77">
            <w:pPr>
              <w:jc w:val="both"/>
              <w:rPr>
                <w:color w:val="000000"/>
                <w:szCs w:val="22"/>
              </w:rPr>
            </w:pPr>
            <w:r w:rsidRPr="006316E1">
              <w:rPr>
                <w:color w:val="000000"/>
                <w:szCs w:val="22"/>
              </w:rPr>
              <w:t>Laboral</w:t>
            </w:r>
          </w:p>
        </w:tc>
      </w:tr>
      <w:tr w:rsidR="00300F31" w:rsidRPr="006316E1" w:rsidTr="00351A77">
        <w:trPr>
          <w:trHeight w:val="330"/>
        </w:trPr>
        <w:tc>
          <w:tcPr>
            <w:tcW w:w="0" w:type="auto"/>
            <w:vMerge/>
            <w:tcBorders>
              <w:top w:val="single" w:sz="4" w:space="0" w:color="auto"/>
              <w:left w:val="single" w:sz="4" w:space="0" w:color="auto"/>
              <w:bottom w:val="single" w:sz="4" w:space="0" w:color="000000"/>
              <w:right w:val="single" w:sz="4" w:space="0" w:color="000000"/>
            </w:tcBorders>
            <w:vAlign w:val="center"/>
            <w:hideMark/>
          </w:tcPr>
          <w:p w:rsidR="00300F31" w:rsidRPr="006316E1" w:rsidRDefault="00300F31" w:rsidP="00351A77">
            <w:pPr>
              <w:jc w:val="both"/>
              <w:rPr>
                <w:color w:val="000000"/>
                <w:szCs w:val="22"/>
              </w:rPr>
            </w:pP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1965,18 (CPT)</w:t>
            </w:r>
          </w:p>
        </w:tc>
        <w:tc>
          <w:tcPr>
            <w:tcW w:w="0" w:type="auto"/>
            <w:vMerge/>
            <w:tcBorders>
              <w:top w:val="nil"/>
              <w:left w:val="single" w:sz="4" w:space="0" w:color="auto"/>
              <w:bottom w:val="single" w:sz="4" w:space="0" w:color="000000"/>
              <w:right w:val="single" w:sz="4" w:space="0" w:color="auto"/>
            </w:tcBorders>
            <w:vAlign w:val="center"/>
            <w:hideMark/>
          </w:tcPr>
          <w:p w:rsidR="00300F31" w:rsidRPr="006316E1" w:rsidRDefault="00300F31" w:rsidP="00351A77">
            <w:pPr>
              <w:jc w:val="both"/>
              <w:rPr>
                <w:color w:val="000000"/>
                <w:szCs w:val="22"/>
              </w:rPr>
            </w:pPr>
          </w:p>
        </w:tc>
        <w:tc>
          <w:tcPr>
            <w:tcW w:w="0" w:type="auto"/>
            <w:vMerge/>
            <w:tcBorders>
              <w:top w:val="nil"/>
              <w:left w:val="single" w:sz="4" w:space="0" w:color="auto"/>
              <w:bottom w:val="single" w:sz="4" w:space="0" w:color="000000"/>
              <w:right w:val="single" w:sz="4" w:space="0" w:color="auto"/>
            </w:tcBorders>
            <w:vAlign w:val="center"/>
            <w:hideMark/>
          </w:tcPr>
          <w:p w:rsidR="00300F31" w:rsidRPr="006316E1" w:rsidRDefault="00300F31" w:rsidP="00351A77">
            <w:pPr>
              <w:jc w:val="both"/>
              <w:rPr>
                <w:color w:val="000000"/>
                <w:szCs w:val="22"/>
              </w:rPr>
            </w:pPr>
          </w:p>
        </w:tc>
        <w:tc>
          <w:tcPr>
            <w:tcW w:w="0" w:type="auto"/>
            <w:vMerge/>
            <w:tcBorders>
              <w:top w:val="nil"/>
              <w:left w:val="single" w:sz="4" w:space="0" w:color="auto"/>
              <w:bottom w:val="single" w:sz="4" w:space="0" w:color="000000"/>
              <w:right w:val="single" w:sz="4" w:space="0" w:color="auto"/>
            </w:tcBorders>
            <w:vAlign w:val="center"/>
            <w:hideMark/>
          </w:tcPr>
          <w:p w:rsidR="00300F31" w:rsidRPr="006316E1" w:rsidRDefault="00300F31" w:rsidP="00351A77">
            <w:pPr>
              <w:jc w:val="both"/>
              <w:rPr>
                <w:color w:val="000000"/>
                <w:szCs w:val="22"/>
              </w:rPr>
            </w:pPr>
          </w:p>
        </w:tc>
      </w:tr>
      <w:tr w:rsidR="00300F31" w:rsidRPr="006316E1" w:rsidTr="00351A77">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Oficial de Manteniment</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C2</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16</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17.231,34</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Concurs-Oposició</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Laboral</w:t>
            </w:r>
          </w:p>
        </w:tc>
      </w:tr>
      <w:tr w:rsidR="00300F31" w:rsidRPr="006316E1" w:rsidTr="00351A77">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Oficial de Manteniment</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C2</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16</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13.283,90</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Concurs-Oposició</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Laboral</w:t>
            </w:r>
          </w:p>
        </w:tc>
      </w:tr>
      <w:tr w:rsidR="00300F31" w:rsidRPr="006316E1" w:rsidTr="00351A77">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Peó de Manteniment</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AP</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14</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11134,00</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Lliure designació</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Laboral Interí</w:t>
            </w:r>
          </w:p>
        </w:tc>
      </w:tr>
      <w:tr w:rsidR="00300F31" w:rsidRPr="006316E1" w:rsidTr="00351A77">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Peó de Manteniment</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AP</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14</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11246,06</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Lliure designació</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Laboral Interí</w:t>
            </w:r>
          </w:p>
        </w:tc>
      </w:tr>
      <w:tr w:rsidR="00300F31" w:rsidRPr="006316E1" w:rsidTr="00351A77">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Peó de Manteniment</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AP</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14</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13283,90</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Lliure designació</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Laboral Interí</w:t>
            </w:r>
          </w:p>
        </w:tc>
      </w:tr>
      <w:tr w:rsidR="00300F31" w:rsidRPr="006316E1" w:rsidTr="00351A77">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Conserge de l'Escola</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AP</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Sou base</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7070,00</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Lliure designació</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Laboral Interí</w:t>
            </w:r>
          </w:p>
        </w:tc>
      </w:tr>
      <w:tr w:rsidR="00300F31" w:rsidRPr="006316E1" w:rsidTr="00351A77">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Informador/a Parc Natural</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AP</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Sou base</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5400,00</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Lliure designació</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Laboral Temporal</w:t>
            </w:r>
          </w:p>
        </w:tc>
      </w:tr>
      <w:tr w:rsidR="00300F31" w:rsidRPr="006316E1" w:rsidTr="00351A77">
        <w:trPr>
          <w:trHeight w:val="33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Informador/a Parc Natural</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AP</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Sou base</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3600,00</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1</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Lliure designació</w:t>
            </w:r>
          </w:p>
        </w:tc>
        <w:tc>
          <w:tcPr>
            <w:tcW w:w="0" w:type="auto"/>
            <w:tcBorders>
              <w:top w:val="nil"/>
              <w:left w:val="nil"/>
              <w:bottom w:val="single" w:sz="4" w:space="0" w:color="auto"/>
              <w:right w:val="single" w:sz="4" w:space="0" w:color="auto"/>
            </w:tcBorders>
            <w:shd w:val="clear" w:color="auto" w:fill="auto"/>
            <w:noWrap/>
            <w:vAlign w:val="bottom"/>
            <w:hideMark/>
          </w:tcPr>
          <w:p w:rsidR="00300F31" w:rsidRPr="006316E1" w:rsidRDefault="00300F31" w:rsidP="00351A77">
            <w:pPr>
              <w:jc w:val="both"/>
              <w:rPr>
                <w:color w:val="000000"/>
                <w:szCs w:val="22"/>
              </w:rPr>
            </w:pPr>
            <w:r w:rsidRPr="006316E1">
              <w:rPr>
                <w:color w:val="000000"/>
                <w:szCs w:val="22"/>
              </w:rPr>
              <w:t>Laboral Temporal</w:t>
            </w:r>
          </w:p>
        </w:tc>
      </w:tr>
      <w:tr w:rsidR="00300F31" w:rsidRPr="006316E1" w:rsidTr="00351A77">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0F31" w:rsidRPr="006316E1" w:rsidRDefault="00300F31" w:rsidP="00351A77">
            <w:pPr>
              <w:jc w:val="both"/>
              <w:rPr>
                <w:b/>
                <w:bCs/>
                <w:i/>
                <w:iCs/>
                <w:color w:val="000000"/>
                <w:szCs w:val="22"/>
              </w:rPr>
            </w:pPr>
            <w:r w:rsidRPr="006316E1">
              <w:rPr>
                <w:b/>
                <w:bCs/>
                <w:i/>
                <w:iCs/>
                <w:color w:val="000000"/>
                <w:szCs w:val="22"/>
              </w:rPr>
              <w:t>GRUP AP  Serveis Especials (Oficis)</w:t>
            </w:r>
          </w:p>
        </w:tc>
        <w:tc>
          <w:tcPr>
            <w:tcW w:w="0" w:type="auto"/>
            <w:tcBorders>
              <w:top w:val="nil"/>
              <w:left w:val="nil"/>
              <w:bottom w:val="nil"/>
              <w:right w:val="nil"/>
            </w:tcBorders>
            <w:shd w:val="clear" w:color="auto" w:fill="auto"/>
            <w:noWrap/>
            <w:vAlign w:val="bottom"/>
            <w:hideMark/>
          </w:tcPr>
          <w:p w:rsidR="00300F31" w:rsidRPr="006316E1" w:rsidRDefault="00300F31" w:rsidP="00351A77">
            <w:pPr>
              <w:jc w:val="both"/>
              <w:rPr>
                <w:color w:val="000000"/>
                <w:szCs w:val="22"/>
              </w:rPr>
            </w:pPr>
          </w:p>
        </w:tc>
        <w:tc>
          <w:tcPr>
            <w:tcW w:w="0" w:type="auto"/>
            <w:tcBorders>
              <w:top w:val="nil"/>
              <w:left w:val="nil"/>
              <w:bottom w:val="nil"/>
              <w:right w:val="nil"/>
            </w:tcBorders>
            <w:shd w:val="clear" w:color="auto" w:fill="auto"/>
            <w:noWrap/>
            <w:vAlign w:val="bottom"/>
            <w:hideMark/>
          </w:tcPr>
          <w:p w:rsidR="00300F31" w:rsidRPr="006316E1" w:rsidRDefault="00300F31" w:rsidP="00351A77">
            <w:pPr>
              <w:jc w:val="both"/>
              <w:rPr>
                <w:color w:val="000000"/>
                <w:szCs w:val="22"/>
              </w:rPr>
            </w:pPr>
          </w:p>
        </w:tc>
        <w:tc>
          <w:tcPr>
            <w:tcW w:w="0" w:type="auto"/>
            <w:tcBorders>
              <w:top w:val="nil"/>
              <w:left w:val="nil"/>
              <w:bottom w:val="nil"/>
              <w:right w:val="nil"/>
            </w:tcBorders>
            <w:shd w:val="clear" w:color="auto" w:fill="auto"/>
            <w:noWrap/>
            <w:vAlign w:val="bottom"/>
            <w:hideMark/>
          </w:tcPr>
          <w:p w:rsidR="00300F31" w:rsidRPr="006316E1" w:rsidRDefault="00300F31" w:rsidP="00351A77">
            <w:pPr>
              <w:jc w:val="both"/>
              <w:rPr>
                <w:color w:val="000000"/>
                <w:szCs w:val="22"/>
              </w:rPr>
            </w:pPr>
          </w:p>
        </w:tc>
        <w:tc>
          <w:tcPr>
            <w:tcW w:w="0" w:type="auto"/>
            <w:tcBorders>
              <w:top w:val="nil"/>
              <w:left w:val="nil"/>
              <w:bottom w:val="nil"/>
              <w:right w:val="nil"/>
            </w:tcBorders>
            <w:shd w:val="clear" w:color="auto" w:fill="auto"/>
            <w:noWrap/>
            <w:vAlign w:val="bottom"/>
            <w:hideMark/>
          </w:tcPr>
          <w:p w:rsidR="00300F31" w:rsidRPr="006316E1" w:rsidRDefault="00300F31" w:rsidP="00351A77">
            <w:pPr>
              <w:jc w:val="both"/>
              <w:rPr>
                <w:color w:val="000000"/>
                <w:szCs w:val="22"/>
              </w:rPr>
            </w:pPr>
          </w:p>
        </w:tc>
        <w:tc>
          <w:tcPr>
            <w:tcW w:w="0" w:type="auto"/>
            <w:tcBorders>
              <w:top w:val="nil"/>
              <w:left w:val="nil"/>
              <w:bottom w:val="nil"/>
              <w:right w:val="nil"/>
            </w:tcBorders>
            <w:shd w:val="clear" w:color="auto" w:fill="auto"/>
            <w:noWrap/>
            <w:vAlign w:val="bottom"/>
            <w:hideMark/>
          </w:tcPr>
          <w:p w:rsidR="00300F31" w:rsidRPr="006316E1" w:rsidRDefault="00300F31" w:rsidP="00351A77">
            <w:pPr>
              <w:jc w:val="both"/>
              <w:rPr>
                <w:color w:val="000000"/>
                <w:szCs w:val="22"/>
              </w:rPr>
            </w:pPr>
          </w:p>
        </w:tc>
        <w:tc>
          <w:tcPr>
            <w:tcW w:w="0" w:type="auto"/>
            <w:tcBorders>
              <w:top w:val="nil"/>
              <w:left w:val="nil"/>
              <w:bottom w:val="nil"/>
              <w:right w:val="nil"/>
            </w:tcBorders>
            <w:shd w:val="clear" w:color="auto" w:fill="auto"/>
            <w:noWrap/>
            <w:vAlign w:val="bottom"/>
            <w:hideMark/>
          </w:tcPr>
          <w:p w:rsidR="00300F31" w:rsidRPr="006316E1" w:rsidRDefault="00300F31" w:rsidP="00351A77">
            <w:pPr>
              <w:jc w:val="both"/>
              <w:rPr>
                <w:color w:val="000000"/>
                <w:szCs w:val="22"/>
              </w:rPr>
            </w:pPr>
          </w:p>
        </w:tc>
        <w:tc>
          <w:tcPr>
            <w:tcW w:w="0" w:type="auto"/>
            <w:tcBorders>
              <w:top w:val="nil"/>
              <w:left w:val="nil"/>
              <w:bottom w:val="nil"/>
              <w:right w:val="nil"/>
            </w:tcBorders>
            <w:shd w:val="clear" w:color="auto" w:fill="auto"/>
            <w:noWrap/>
            <w:vAlign w:val="bottom"/>
            <w:hideMark/>
          </w:tcPr>
          <w:p w:rsidR="00300F31" w:rsidRPr="006316E1" w:rsidRDefault="00300F31" w:rsidP="00351A77">
            <w:pPr>
              <w:jc w:val="both"/>
              <w:rPr>
                <w:color w:val="000000"/>
                <w:szCs w:val="22"/>
              </w:rPr>
            </w:pPr>
          </w:p>
        </w:tc>
      </w:tr>
    </w:tbl>
    <w:p w:rsidR="00300F31" w:rsidRPr="006316E1" w:rsidRDefault="00300F31" w:rsidP="00300F31">
      <w:pPr>
        <w:jc w:val="both"/>
        <w:rPr>
          <w:szCs w:val="22"/>
        </w:rPr>
      </w:pPr>
    </w:p>
    <w:p w:rsidR="00300F31" w:rsidRPr="006316E1" w:rsidRDefault="00300F31" w:rsidP="00300F31">
      <w:pPr>
        <w:jc w:val="both"/>
        <w:rPr>
          <w:szCs w:val="22"/>
        </w:rPr>
      </w:pPr>
    </w:p>
    <w:p w:rsidR="00300F31" w:rsidRPr="006316E1" w:rsidRDefault="00300F31" w:rsidP="00300F31">
      <w:pPr>
        <w:spacing w:line="276" w:lineRule="auto"/>
        <w:ind w:left="360"/>
        <w:jc w:val="both"/>
        <w:rPr>
          <w:rFonts w:eastAsia="Arial Unicode MS" w:cs="Tahoma"/>
          <w:b/>
          <w:bCs/>
          <w:color w:val="000000"/>
          <w:szCs w:val="22"/>
          <w:bdr w:val="none" w:sz="0" w:space="0" w:color="auto" w:frame="1"/>
        </w:rPr>
      </w:pPr>
    </w:p>
    <w:p w:rsidR="00300F31" w:rsidRDefault="00300F31" w:rsidP="00300F31">
      <w:pPr>
        <w:spacing w:line="276" w:lineRule="auto"/>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 xml:space="preserve">Manifesta el Sr. Alcalde que ja s’ha retirat dos cops i que té la responsabilitat de sotmetre-la a consideració del Ple i que els serveis jurídics de l’ajuntament diuen que es completament legal. La regidora Sra. Aguilera manifesta que hi ha un tema judicial en marxa i que es millor esperar a que es resolgui i que no s’ha fet la reunió </w:t>
      </w:r>
      <w:r w:rsidRPr="006316E1">
        <w:rPr>
          <w:rFonts w:eastAsia="Arial Unicode MS" w:cs="Tahoma"/>
          <w:bCs/>
          <w:color w:val="000000"/>
          <w:szCs w:val="22"/>
          <w:bdr w:val="none" w:sz="0" w:space="0" w:color="auto" w:frame="1"/>
        </w:rPr>
        <w:lastRenderedPageBreak/>
        <w:t>que es va dir que es faria, responent el Sr. Alcalde que es cert que no s’ha fet perquè la Sra. Aguilera ja va dir que votaria sempre en contra mentre no hi hagués la resolució judicial, afegint el Sr. López que hauria estat bé fer la reunió per posar tots els temes sobre la taula. El Sr. Alcalde manifesta que la plantilla no ha de ser sobre el futur sinó reflexa una situació actual. El Sr. Cusell manifesta que si que es cert que ha millorat i evolucionat però que també haguessin volgut tenir la reunió que hagués aclarit moltes coses que avui en dia encara estan pendents</w:t>
      </w:r>
      <w:r w:rsidRPr="00034EC2">
        <w:rPr>
          <w:rFonts w:eastAsia="Arial Unicode MS" w:cs="Tahoma"/>
          <w:bCs/>
          <w:color w:val="000000"/>
          <w:szCs w:val="22"/>
          <w:bdr w:val="none" w:sz="0" w:space="0" w:color="auto" w:frame="1"/>
        </w:rPr>
        <w:t>, com ara la confusió entre places i llocs de treball, perquè en els antecedents explica que el lloc de treball de cap de brigada correspon a una plaça d’oficial, i llavors a la plantilla apareix la plaça de cap de brigada, o quan en els fonaments jurídics es diu que alguns canvis organitzatius no són matèria objecte de negocia</w:t>
      </w:r>
      <w:r>
        <w:rPr>
          <w:rFonts w:eastAsia="Arial Unicode MS" w:cs="Tahoma"/>
          <w:bCs/>
          <w:color w:val="000000"/>
          <w:szCs w:val="22"/>
          <w:bdr w:val="none" w:sz="0" w:space="0" w:color="auto" w:frame="1"/>
        </w:rPr>
        <w:t>ció quan l’EBEP reconeix que sí</w:t>
      </w:r>
      <w:r w:rsidRPr="00034EC2">
        <w:rPr>
          <w:rFonts w:eastAsia="Arial Unicode MS" w:cs="Tahoma"/>
          <w:bCs/>
          <w:color w:val="000000"/>
          <w:szCs w:val="22"/>
          <w:bdr w:val="none" w:sz="0" w:space="0" w:color="auto" w:frame="1"/>
        </w:rPr>
        <w:t>.</w:t>
      </w:r>
    </w:p>
    <w:p w:rsidR="00300F31" w:rsidRPr="00034EC2" w:rsidRDefault="00300F31" w:rsidP="00300F31">
      <w:pPr>
        <w:spacing w:line="276" w:lineRule="auto"/>
        <w:jc w:val="both"/>
        <w:rPr>
          <w:rFonts w:eastAsia="Arial Unicode MS" w:cs="Tahoma"/>
          <w:bCs/>
          <w:color w:val="000000"/>
          <w:szCs w:val="22"/>
          <w:bdr w:val="none" w:sz="0" w:space="0" w:color="auto" w:frame="1"/>
        </w:rPr>
      </w:pPr>
    </w:p>
    <w:p w:rsidR="00300F31" w:rsidRPr="006316E1" w:rsidRDefault="00300F31" w:rsidP="00300F31">
      <w:pPr>
        <w:spacing w:line="276" w:lineRule="auto"/>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 xml:space="preserve">El Sr. Alcalde proposa que si no s’aprova, que els grups presentin les esmenes que creguin adients. </w:t>
      </w:r>
    </w:p>
    <w:p w:rsidR="00300F31" w:rsidRPr="006316E1" w:rsidRDefault="00300F31" w:rsidP="00300F31">
      <w:pPr>
        <w:spacing w:line="276" w:lineRule="auto"/>
        <w:jc w:val="both"/>
        <w:rPr>
          <w:rFonts w:eastAsia="Arial Unicode MS" w:cs="Tahoma"/>
          <w:bCs/>
          <w:color w:val="000000"/>
          <w:szCs w:val="22"/>
          <w:bdr w:val="none" w:sz="0" w:space="0" w:color="auto" w:frame="1"/>
        </w:rPr>
      </w:pPr>
    </w:p>
    <w:p w:rsidR="00300F31" w:rsidRPr="006316E1" w:rsidRDefault="00300F31" w:rsidP="00300F31">
      <w:pPr>
        <w:spacing w:line="276" w:lineRule="auto"/>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La proposta es desestimada amb el vot en contra del PSC, l’abstenció d’ERC i el vot a favor de NIU</w:t>
      </w:r>
      <w:r>
        <w:rPr>
          <w:rFonts w:eastAsia="Arial Unicode MS" w:cs="Tahoma"/>
          <w:bCs/>
          <w:color w:val="000000"/>
          <w:szCs w:val="22"/>
          <w:bdr w:val="none" w:sz="0" w:space="0" w:color="auto" w:frame="1"/>
        </w:rPr>
        <w:t>.</w:t>
      </w:r>
    </w:p>
    <w:p w:rsidR="00300F31" w:rsidRPr="006316E1" w:rsidRDefault="00300F31" w:rsidP="00300F31">
      <w:pPr>
        <w:spacing w:line="276" w:lineRule="auto"/>
        <w:jc w:val="both"/>
        <w:rPr>
          <w:rFonts w:eastAsia="Arial Unicode MS" w:cs="Tahoma"/>
          <w:b/>
          <w:bCs/>
          <w:color w:val="000000"/>
          <w:szCs w:val="22"/>
          <w:bdr w:val="none" w:sz="0" w:space="0" w:color="auto" w:frame="1"/>
        </w:rPr>
      </w:pPr>
    </w:p>
    <w:p w:rsidR="00300F31" w:rsidRPr="006316E1" w:rsidRDefault="00300F31" w:rsidP="00300F31">
      <w:pPr>
        <w:spacing w:line="276" w:lineRule="auto"/>
        <w:jc w:val="both"/>
        <w:rPr>
          <w:rFonts w:eastAsia="Arial Unicode MS" w:cs="Tahoma"/>
          <w:b/>
          <w:bCs/>
          <w:color w:val="000000"/>
          <w:szCs w:val="22"/>
          <w:bdr w:val="none" w:sz="0" w:space="0" w:color="auto" w:frame="1"/>
        </w:rPr>
      </w:pPr>
    </w:p>
    <w:p w:rsidR="00300F31" w:rsidRPr="006316E1" w:rsidRDefault="00300F31" w:rsidP="00300F31">
      <w:pPr>
        <w:spacing w:line="276" w:lineRule="auto"/>
        <w:jc w:val="both"/>
        <w:rPr>
          <w:rFonts w:eastAsia="Arial Unicode MS" w:cs="Tahoma"/>
          <w:b/>
          <w:bCs/>
          <w:color w:val="000000"/>
          <w:szCs w:val="22"/>
          <w:bdr w:val="none" w:sz="0" w:space="0" w:color="auto" w:frame="1"/>
        </w:rPr>
      </w:pPr>
      <w:r w:rsidRPr="006316E1">
        <w:rPr>
          <w:rFonts w:eastAsia="Arial Unicode MS" w:cs="Tahoma"/>
          <w:b/>
          <w:bCs/>
          <w:color w:val="000000"/>
          <w:szCs w:val="22"/>
          <w:bdr w:val="none" w:sz="0" w:space="0" w:color="auto" w:frame="1"/>
        </w:rPr>
        <w:t>PROPOSTES DEL GRUP MUNICIPAL DEL PSC</w:t>
      </w:r>
    </w:p>
    <w:p w:rsidR="00300F31" w:rsidRPr="006316E1" w:rsidRDefault="00300F31" w:rsidP="00300F31">
      <w:pPr>
        <w:spacing w:line="276" w:lineRule="auto"/>
        <w:jc w:val="both"/>
        <w:rPr>
          <w:rFonts w:eastAsia="Arial Unicode MS" w:cs="Tahoma"/>
          <w:b/>
          <w:bCs/>
          <w:color w:val="000000"/>
          <w:szCs w:val="22"/>
          <w:bdr w:val="none" w:sz="0" w:space="0" w:color="auto" w:frame="1"/>
        </w:rPr>
      </w:pPr>
    </w:p>
    <w:p w:rsidR="00300F31" w:rsidRPr="006316E1" w:rsidRDefault="00300F31" w:rsidP="00300F31">
      <w:pPr>
        <w:spacing w:line="276" w:lineRule="auto"/>
        <w:jc w:val="both"/>
        <w:rPr>
          <w:rFonts w:eastAsia="Arial Unicode MS" w:cs="Tahoma"/>
          <w:b/>
          <w:bCs/>
          <w:color w:val="000000"/>
          <w:szCs w:val="22"/>
          <w:bdr w:val="none" w:sz="0" w:space="0" w:color="auto" w:frame="1"/>
        </w:rPr>
      </w:pPr>
    </w:p>
    <w:p w:rsidR="00300F31" w:rsidRPr="006316E1" w:rsidRDefault="00300F31" w:rsidP="00300F31">
      <w:pPr>
        <w:spacing w:line="276" w:lineRule="auto"/>
        <w:jc w:val="both"/>
        <w:rPr>
          <w:rFonts w:eastAsia="Arial Unicode MS" w:cs="Tahoma"/>
          <w:b/>
          <w:bCs/>
          <w:color w:val="000000"/>
          <w:szCs w:val="22"/>
          <w:bdr w:val="none" w:sz="0" w:space="0" w:color="auto" w:frame="1"/>
        </w:rPr>
      </w:pPr>
      <w:r w:rsidRPr="006316E1">
        <w:rPr>
          <w:rFonts w:eastAsia="Arial Unicode MS" w:cs="Tahoma"/>
          <w:b/>
          <w:bCs/>
          <w:color w:val="000000"/>
          <w:szCs w:val="22"/>
          <w:bdr w:val="none" w:sz="0" w:space="0" w:color="auto" w:frame="1"/>
        </w:rPr>
        <w:t>13)</w:t>
      </w:r>
      <w:r w:rsidRPr="006316E1">
        <w:rPr>
          <w:rFonts w:eastAsia="Arial Unicode MS" w:cs="Tahoma"/>
          <w:b/>
          <w:bCs/>
          <w:color w:val="000000"/>
          <w:szCs w:val="22"/>
          <w:bdr w:val="none" w:sz="0" w:space="0" w:color="auto" w:frame="1"/>
        </w:rPr>
        <w:tab/>
        <w:t>Proposta de que es faci un petit reconeixement pòstum a la persona de la Sra. Paquita, la pagesa de Can Volart.</w:t>
      </w:r>
    </w:p>
    <w:p w:rsidR="00300F31" w:rsidRPr="006316E1" w:rsidRDefault="00300F31" w:rsidP="00300F31">
      <w:pPr>
        <w:spacing w:line="276" w:lineRule="auto"/>
        <w:jc w:val="both"/>
        <w:rPr>
          <w:rFonts w:eastAsia="Arial Unicode MS" w:cs="Tahoma"/>
          <w:b/>
          <w:bCs/>
          <w:color w:val="000000"/>
          <w:szCs w:val="22"/>
          <w:bdr w:val="none" w:sz="0" w:space="0" w:color="auto" w:frame="1"/>
        </w:rPr>
      </w:pPr>
    </w:p>
    <w:p w:rsidR="00300F31" w:rsidRPr="006316E1" w:rsidRDefault="00300F31" w:rsidP="00300F31">
      <w:pPr>
        <w:spacing w:line="276" w:lineRule="auto"/>
        <w:jc w:val="both"/>
        <w:rPr>
          <w:rFonts w:eastAsia="Arial Unicode MS" w:cs="Tahoma"/>
          <w:bCs/>
          <w:color w:val="000000"/>
          <w:szCs w:val="22"/>
          <w:bdr w:val="none" w:sz="0" w:space="0" w:color="auto" w:frame="1"/>
        </w:rPr>
      </w:pPr>
      <w:r w:rsidRPr="006316E1">
        <w:rPr>
          <w:rFonts w:eastAsia="Arial Unicode MS" w:cs="Tahoma"/>
          <w:b/>
          <w:bCs/>
          <w:color w:val="000000"/>
          <w:szCs w:val="22"/>
          <w:bdr w:val="none" w:sz="0" w:space="0" w:color="auto" w:frame="1"/>
        </w:rPr>
        <w:tab/>
      </w:r>
      <w:r w:rsidRPr="006316E1">
        <w:rPr>
          <w:rFonts w:eastAsia="Arial Unicode MS" w:cs="Tahoma"/>
          <w:bCs/>
          <w:color w:val="000000"/>
          <w:szCs w:val="22"/>
          <w:bdr w:val="none" w:sz="0" w:space="0" w:color="auto" w:frame="1"/>
        </w:rPr>
        <w:t>Manifesta el Sr. López que la Sra. Paquita va ser un referent durant molts anys per tothom i sobre tot pels joves, ja que casa seva era un punt de reunió i que el seu grup voldria que hi hagués un encaix de voluntats entre tots els grups polítics.</w:t>
      </w:r>
    </w:p>
    <w:p w:rsidR="00300F31" w:rsidRPr="006316E1" w:rsidRDefault="00300F31" w:rsidP="00300F31">
      <w:pPr>
        <w:spacing w:line="276" w:lineRule="auto"/>
        <w:jc w:val="both"/>
        <w:rPr>
          <w:rFonts w:eastAsia="Arial Unicode MS" w:cs="Tahoma"/>
          <w:bCs/>
          <w:color w:val="000000"/>
          <w:szCs w:val="22"/>
          <w:bdr w:val="none" w:sz="0" w:space="0" w:color="auto" w:frame="1"/>
        </w:rPr>
      </w:pPr>
    </w:p>
    <w:p w:rsidR="00300F31" w:rsidRPr="006316E1" w:rsidRDefault="00300F31" w:rsidP="00300F31">
      <w:pPr>
        <w:spacing w:line="276" w:lineRule="auto"/>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ab/>
        <w:t>La Sra. Serra manifesta que cal tenir en compte que existeix un reglament d’honors i distincions i que també és important saber que n’opina la família. El Sr. Alcalde manifesta que era un persona molt coneguda i que tenia moltíssima paciència amb tothom i que creu adequat  parlar-ne primer amb la família. El SR. Lopez expressa la seva voluntat de que també s pregunti a la família primer i es retira de l’ordre del dia.</w:t>
      </w:r>
    </w:p>
    <w:p w:rsidR="00300F31" w:rsidRPr="006316E1" w:rsidRDefault="00300F31" w:rsidP="00300F31">
      <w:pPr>
        <w:spacing w:line="276" w:lineRule="auto"/>
        <w:jc w:val="both"/>
        <w:rPr>
          <w:rFonts w:eastAsia="Arial Unicode MS" w:cs="Tahoma"/>
          <w:bCs/>
          <w:color w:val="000000"/>
          <w:szCs w:val="22"/>
          <w:bdr w:val="none" w:sz="0" w:space="0" w:color="auto" w:frame="1"/>
        </w:rPr>
      </w:pPr>
    </w:p>
    <w:p w:rsidR="00300F31" w:rsidRPr="006316E1" w:rsidRDefault="00300F31" w:rsidP="00300F31">
      <w:pPr>
        <w:spacing w:line="276" w:lineRule="auto"/>
        <w:jc w:val="both"/>
        <w:rPr>
          <w:rFonts w:eastAsia="Arial Unicode MS" w:cs="Tahoma"/>
          <w:bCs/>
          <w:color w:val="000000"/>
          <w:szCs w:val="22"/>
          <w:bdr w:val="none" w:sz="0" w:space="0" w:color="auto" w:frame="1"/>
        </w:rPr>
      </w:pPr>
    </w:p>
    <w:p w:rsidR="00300F31" w:rsidRPr="006316E1" w:rsidRDefault="00300F31" w:rsidP="00300F31">
      <w:pPr>
        <w:jc w:val="both"/>
        <w:rPr>
          <w:rFonts w:eastAsia="Arial Unicode MS" w:cs="Tahoma"/>
          <w:b/>
          <w:bCs/>
          <w:color w:val="000000"/>
          <w:bdr w:val="none" w:sz="0" w:space="0" w:color="auto" w:frame="1"/>
        </w:rPr>
      </w:pPr>
      <w:r w:rsidRPr="006316E1">
        <w:rPr>
          <w:rFonts w:eastAsia="Arial Unicode MS" w:cs="Tahoma"/>
          <w:b/>
          <w:bCs/>
          <w:color w:val="000000"/>
          <w:bdr w:val="none" w:sz="0" w:space="0" w:color="auto" w:frame="1"/>
        </w:rPr>
        <w:t>14) Proposta de que la presentació a plenari del document relatiu a la plantilla de personal sigui posposat ja que existeix un procediment judicial obert que la pot afectar.</w:t>
      </w:r>
    </w:p>
    <w:p w:rsidR="00300F31" w:rsidRPr="006316E1" w:rsidRDefault="00300F31" w:rsidP="00300F31">
      <w:pPr>
        <w:ind w:left="360"/>
        <w:jc w:val="both"/>
        <w:rPr>
          <w:rFonts w:eastAsia="Arial Unicode MS" w:cs="Tahoma"/>
          <w:b/>
          <w:bCs/>
          <w:color w:val="000000"/>
          <w:szCs w:val="22"/>
          <w:bdr w:val="none" w:sz="0" w:space="0" w:color="auto" w:frame="1"/>
        </w:rPr>
      </w:pPr>
    </w:p>
    <w:p w:rsidR="00300F31" w:rsidRPr="006316E1" w:rsidRDefault="00300F31" w:rsidP="00300F31">
      <w:pPr>
        <w:ind w:left="360"/>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El regidor Sr. López retira aquest punt de l’ordre del dia.</w:t>
      </w:r>
    </w:p>
    <w:p w:rsidR="00300F31" w:rsidRPr="006316E1" w:rsidRDefault="00300F31" w:rsidP="00300F31">
      <w:pPr>
        <w:ind w:left="360"/>
        <w:jc w:val="both"/>
        <w:rPr>
          <w:rFonts w:eastAsia="Arial Unicode MS" w:cs="Tahoma"/>
          <w:b/>
          <w:bCs/>
          <w:color w:val="000000"/>
          <w:szCs w:val="22"/>
          <w:bdr w:val="none" w:sz="0" w:space="0" w:color="auto" w:frame="1"/>
        </w:rPr>
      </w:pPr>
    </w:p>
    <w:p w:rsidR="00300F31" w:rsidRPr="006316E1" w:rsidRDefault="00300F31" w:rsidP="00300F31">
      <w:pPr>
        <w:spacing w:line="276" w:lineRule="auto"/>
        <w:jc w:val="both"/>
        <w:rPr>
          <w:rFonts w:eastAsia="Arial Unicode MS" w:cs="Tahoma"/>
          <w:b/>
          <w:bCs/>
          <w:color w:val="000000"/>
          <w:szCs w:val="22"/>
          <w:bdr w:val="none" w:sz="0" w:space="0" w:color="auto" w:frame="1"/>
        </w:rPr>
      </w:pPr>
      <w:r w:rsidRPr="006316E1">
        <w:rPr>
          <w:rFonts w:eastAsia="Arial Unicode MS" w:cs="Tahoma"/>
          <w:b/>
          <w:bCs/>
          <w:color w:val="000000"/>
          <w:szCs w:val="22"/>
          <w:bdr w:val="none" w:sz="0" w:space="0" w:color="auto" w:frame="1"/>
        </w:rPr>
        <w:t>15)</w:t>
      </w:r>
      <w:r w:rsidRPr="006316E1">
        <w:rPr>
          <w:rFonts w:eastAsia="Arial Unicode MS" w:cs="Tahoma"/>
          <w:b/>
          <w:bCs/>
          <w:color w:val="000000"/>
          <w:szCs w:val="22"/>
          <w:bdr w:val="none" w:sz="0" w:space="0" w:color="auto" w:frame="1"/>
        </w:rPr>
        <w:tab/>
        <w:t>Proposta de que, degut a la quantitat de robatoris i la gran alarma social que això genera al nostre municipi, es treballi per la creació d’un cos de Policia Local i mancomunar aquest servei amb l’Ajuntament de Sant Pere de Vilamajor.</w:t>
      </w:r>
    </w:p>
    <w:p w:rsidR="00300F31" w:rsidRPr="006316E1" w:rsidRDefault="00300F31" w:rsidP="00300F31">
      <w:pPr>
        <w:spacing w:line="276" w:lineRule="auto"/>
        <w:jc w:val="both"/>
        <w:rPr>
          <w:rFonts w:eastAsia="Arial Unicode MS" w:cs="Tahoma"/>
          <w:b/>
          <w:bCs/>
          <w:color w:val="000000"/>
          <w:szCs w:val="22"/>
          <w:bdr w:val="none" w:sz="0" w:space="0" w:color="auto" w:frame="1"/>
        </w:rPr>
      </w:pPr>
    </w:p>
    <w:p w:rsidR="00300F31" w:rsidRPr="006316E1" w:rsidRDefault="00300F31" w:rsidP="00300F31">
      <w:pPr>
        <w:spacing w:line="276" w:lineRule="auto"/>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El Sr. L</w:t>
      </w:r>
      <w:r>
        <w:rPr>
          <w:rFonts w:eastAsia="Arial Unicode MS" w:cs="Tahoma"/>
          <w:bCs/>
          <w:color w:val="000000"/>
          <w:szCs w:val="22"/>
          <w:bdr w:val="none" w:sz="0" w:space="0" w:color="auto" w:frame="1"/>
        </w:rPr>
        <w:t>ó</w:t>
      </w:r>
      <w:r w:rsidRPr="006316E1">
        <w:rPr>
          <w:rFonts w:eastAsia="Arial Unicode MS" w:cs="Tahoma"/>
          <w:bCs/>
          <w:color w:val="000000"/>
          <w:szCs w:val="22"/>
          <w:bdr w:val="none" w:sz="0" w:space="0" w:color="auto" w:frame="1"/>
        </w:rPr>
        <w:t xml:space="preserve">pez manifesta que aquest </w:t>
      </w:r>
      <w:r>
        <w:rPr>
          <w:rFonts w:eastAsia="Arial Unicode MS" w:cs="Tahoma"/>
          <w:bCs/>
          <w:color w:val="000000"/>
          <w:szCs w:val="22"/>
          <w:bdr w:val="none" w:sz="0" w:space="0" w:color="auto" w:frame="1"/>
        </w:rPr>
        <w:t>é</w:t>
      </w:r>
      <w:r w:rsidRPr="006316E1">
        <w:rPr>
          <w:rFonts w:eastAsia="Arial Unicode MS" w:cs="Tahoma"/>
          <w:bCs/>
          <w:color w:val="000000"/>
          <w:szCs w:val="22"/>
          <w:bdr w:val="none" w:sz="0" w:space="0" w:color="auto" w:frame="1"/>
        </w:rPr>
        <w:t>s un tema força complicat i que, evidentment l’ajuntament ha de liderar. Manifesta que t</w:t>
      </w:r>
      <w:r>
        <w:rPr>
          <w:rFonts w:eastAsia="Arial Unicode MS" w:cs="Tahoma"/>
          <w:bCs/>
          <w:color w:val="000000"/>
          <w:szCs w:val="22"/>
          <w:bdr w:val="none" w:sz="0" w:space="0" w:color="auto" w:frame="1"/>
        </w:rPr>
        <w:t>é</w:t>
      </w:r>
      <w:r w:rsidRPr="006316E1">
        <w:rPr>
          <w:rFonts w:eastAsia="Arial Unicode MS" w:cs="Tahoma"/>
          <w:bCs/>
          <w:color w:val="000000"/>
          <w:szCs w:val="22"/>
          <w:bdr w:val="none" w:sz="0" w:space="0" w:color="auto" w:frame="1"/>
        </w:rPr>
        <w:t xml:space="preserve"> coneixement que l’Alcaldessa de Sant Pere ha vingut ha parlar amb l’Alcalde i que el PSC proposa mancomunar el serveis de vigilància i arribar a crear un cos de policia local. Afegeix que mancomunar el servei comportaria tenir un servei m</w:t>
      </w:r>
      <w:r>
        <w:rPr>
          <w:rFonts w:eastAsia="Arial Unicode MS" w:cs="Tahoma"/>
          <w:bCs/>
          <w:color w:val="000000"/>
          <w:szCs w:val="22"/>
          <w:bdr w:val="none" w:sz="0" w:space="0" w:color="auto" w:frame="1"/>
        </w:rPr>
        <w:t>é</w:t>
      </w:r>
      <w:r w:rsidRPr="006316E1">
        <w:rPr>
          <w:rFonts w:eastAsia="Arial Unicode MS" w:cs="Tahoma"/>
          <w:bCs/>
          <w:color w:val="000000"/>
          <w:szCs w:val="22"/>
          <w:bdr w:val="none" w:sz="0" w:space="0" w:color="auto" w:frame="1"/>
        </w:rPr>
        <w:t>s ampli, agents m</w:t>
      </w:r>
      <w:r>
        <w:rPr>
          <w:rFonts w:eastAsia="Arial Unicode MS" w:cs="Tahoma"/>
          <w:bCs/>
          <w:color w:val="000000"/>
          <w:szCs w:val="22"/>
          <w:bdr w:val="none" w:sz="0" w:space="0" w:color="auto" w:frame="1"/>
        </w:rPr>
        <w:t>é</w:t>
      </w:r>
      <w:r w:rsidRPr="006316E1">
        <w:rPr>
          <w:rFonts w:eastAsia="Arial Unicode MS" w:cs="Tahoma"/>
          <w:bCs/>
          <w:color w:val="000000"/>
          <w:szCs w:val="22"/>
          <w:bdr w:val="none" w:sz="0" w:space="0" w:color="auto" w:frame="1"/>
        </w:rPr>
        <w:t>s preparats i poder fer una xarxa d’informació entre tots els ajuntaments colindants. El Sr. L</w:t>
      </w:r>
      <w:r>
        <w:rPr>
          <w:rFonts w:eastAsia="Arial Unicode MS" w:cs="Tahoma"/>
          <w:bCs/>
          <w:color w:val="000000"/>
          <w:szCs w:val="22"/>
          <w:bdr w:val="none" w:sz="0" w:space="0" w:color="auto" w:frame="1"/>
        </w:rPr>
        <w:t>ó</w:t>
      </w:r>
      <w:r w:rsidRPr="006316E1">
        <w:rPr>
          <w:rFonts w:eastAsia="Arial Unicode MS" w:cs="Tahoma"/>
          <w:bCs/>
          <w:color w:val="000000"/>
          <w:szCs w:val="22"/>
          <w:bdr w:val="none" w:sz="0" w:space="0" w:color="auto" w:frame="1"/>
        </w:rPr>
        <w:t>pez fa un reconeixement a les patrulles veïnals que s’estan fent. El Sr. L</w:t>
      </w:r>
      <w:r>
        <w:rPr>
          <w:rFonts w:eastAsia="Arial Unicode MS" w:cs="Tahoma"/>
          <w:bCs/>
          <w:color w:val="000000"/>
          <w:szCs w:val="22"/>
          <w:bdr w:val="none" w:sz="0" w:space="0" w:color="auto" w:frame="1"/>
        </w:rPr>
        <w:t>ó</w:t>
      </w:r>
      <w:r w:rsidRPr="006316E1">
        <w:rPr>
          <w:rFonts w:eastAsia="Arial Unicode MS" w:cs="Tahoma"/>
          <w:bCs/>
          <w:color w:val="000000"/>
          <w:szCs w:val="22"/>
          <w:bdr w:val="none" w:sz="0" w:space="0" w:color="auto" w:frame="1"/>
        </w:rPr>
        <w:t>pez s’ofereix a acompanyar al Sr. Alcalde a fer quantes visites calguin on calguin.</w:t>
      </w:r>
    </w:p>
    <w:p w:rsidR="00300F31" w:rsidRPr="006316E1" w:rsidRDefault="00300F31" w:rsidP="00300F31">
      <w:pPr>
        <w:spacing w:line="276" w:lineRule="auto"/>
        <w:jc w:val="both"/>
        <w:rPr>
          <w:rFonts w:eastAsia="Arial Unicode MS" w:cs="Tahoma"/>
          <w:bCs/>
          <w:color w:val="000000"/>
          <w:szCs w:val="22"/>
          <w:bdr w:val="none" w:sz="0" w:space="0" w:color="auto" w:frame="1"/>
        </w:rPr>
      </w:pPr>
    </w:p>
    <w:p w:rsidR="00300F31" w:rsidRPr="006316E1" w:rsidRDefault="00300F31" w:rsidP="00300F31">
      <w:pPr>
        <w:spacing w:line="276" w:lineRule="auto"/>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El Sr. Alcalde manifesta que es conscient de la preocupació dels veïns però que mai cap dels membres de la patrulla ciutadana han vingut a parlar amb ell. Afegeix que des de la central de correus s’han queixat de que els carters es veuen assajats i que l’ajuntament no pot impulsar ni recolzar aquestes patrulles. Seguidament el Sr. Alcalde dona lectura a unes dades lliurades pels mossos d‘esquadra amb el n</w:t>
      </w:r>
      <w:r>
        <w:rPr>
          <w:rFonts w:eastAsia="Arial Unicode MS" w:cs="Tahoma"/>
          <w:bCs/>
          <w:color w:val="000000"/>
          <w:szCs w:val="22"/>
          <w:bdr w:val="none" w:sz="0" w:space="0" w:color="auto" w:frame="1"/>
        </w:rPr>
        <w:t>ú</w:t>
      </w:r>
      <w:r w:rsidRPr="006316E1">
        <w:rPr>
          <w:rFonts w:eastAsia="Arial Unicode MS" w:cs="Tahoma"/>
          <w:bCs/>
          <w:color w:val="000000"/>
          <w:szCs w:val="22"/>
          <w:bdr w:val="none" w:sz="0" w:space="0" w:color="auto" w:frame="1"/>
        </w:rPr>
        <w:t>mero de robatoris de gener de 2014 fins març de 2015, fent constar que als primers mesos de 2015 ja hi havien molts robatoris i que el Sr. L</w:t>
      </w:r>
      <w:r>
        <w:rPr>
          <w:rFonts w:eastAsia="Arial Unicode MS" w:cs="Tahoma"/>
          <w:bCs/>
          <w:color w:val="000000"/>
          <w:szCs w:val="22"/>
          <w:bdr w:val="none" w:sz="0" w:space="0" w:color="auto" w:frame="1"/>
        </w:rPr>
        <w:t>ó</w:t>
      </w:r>
      <w:r w:rsidRPr="006316E1">
        <w:rPr>
          <w:rFonts w:eastAsia="Arial Unicode MS" w:cs="Tahoma"/>
          <w:bCs/>
          <w:color w:val="000000"/>
          <w:szCs w:val="22"/>
          <w:bdr w:val="none" w:sz="0" w:space="0" w:color="auto" w:frame="1"/>
        </w:rPr>
        <w:t xml:space="preserve">pez, que era Alcalde, no va fer cap actuació i que en relació a la constitució d’un cos de policia local manifesta que es un tema complex i que el </w:t>
      </w:r>
      <w:r>
        <w:rPr>
          <w:rFonts w:eastAsia="Arial Unicode MS" w:cs="Tahoma"/>
          <w:bCs/>
          <w:color w:val="000000"/>
          <w:szCs w:val="22"/>
          <w:bdr w:val="none" w:sz="0" w:space="0" w:color="auto" w:frame="1"/>
        </w:rPr>
        <w:t>f</w:t>
      </w:r>
      <w:r w:rsidRPr="006316E1">
        <w:rPr>
          <w:rFonts w:eastAsia="Arial Unicode MS" w:cs="Tahoma"/>
          <w:bCs/>
          <w:color w:val="000000"/>
          <w:szCs w:val="22"/>
          <w:bdr w:val="none" w:sz="0" w:space="0" w:color="auto" w:frame="1"/>
        </w:rPr>
        <w:t>et de que existeixi no vol dir que hi hauran menys robatoris però si que suposaria haver de comptar amb mes efectius,  formació, etc.. Afegeix el Sr. Alcalde que la mobilització dels veïns ha estat fantàstica perquè s’ha aconseguit que els mossos vinguin ara de seguida i que cal donar una imatge d’unió. El Sr. L</w:t>
      </w:r>
      <w:r>
        <w:rPr>
          <w:rFonts w:eastAsia="Arial Unicode MS" w:cs="Tahoma"/>
          <w:bCs/>
          <w:color w:val="000000"/>
          <w:szCs w:val="22"/>
          <w:bdr w:val="none" w:sz="0" w:space="0" w:color="auto" w:frame="1"/>
        </w:rPr>
        <w:t>ó</w:t>
      </w:r>
      <w:r w:rsidRPr="006316E1">
        <w:rPr>
          <w:rFonts w:eastAsia="Arial Unicode MS" w:cs="Tahoma"/>
          <w:bCs/>
          <w:color w:val="000000"/>
          <w:szCs w:val="22"/>
          <w:bdr w:val="none" w:sz="0" w:space="0" w:color="auto" w:frame="1"/>
        </w:rPr>
        <w:t>pez manifesta que cal serenar i no incendiar i que l’ajuntament no ha liderat suficientment aquest moviment. El Sr. Alcalde mostra un full que s’ha repartit per les cases, en contra de l’Ajuntament i li recrimina al Sr. L</w:t>
      </w:r>
      <w:r>
        <w:rPr>
          <w:rFonts w:eastAsia="Arial Unicode MS" w:cs="Tahoma"/>
          <w:bCs/>
          <w:color w:val="000000"/>
          <w:szCs w:val="22"/>
          <w:bdr w:val="none" w:sz="0" w:space="0" w:color="auto" w:frame="1"/>
        </w:rPr>
        <w:t>ó</w:t>
      </w:r>
      <w:r w:rsidRPr="006316E1">
        <w:rPr>
          <w:rFonts w:eastAsia="Arial Unicode MS" w:cs="Tahoma"/>
          <w:bCs/>
          <w:color w:val="000000"/>
          <w:szCs w:val="22"/>
          <w:bdr w:val="none" w:sz="0" w:space="0" w:color="auto" w:frame="1"/>
        </w:rPr>
        <w:t>pez que parli d’unió i d</w:t>
      </w:r>
      <w:r>
        <w:rPr>
          <w:rFonts w:eastAsia="Arial Unicode MS" w:cs="Tahoma"/>
          <w:bCs/>
          <w:color w:val="000000"/>
          <w:szCs w:val="22"/>
          <w:bdr w:val="none" w:sz="0" w:space="0" w:color="auto" w:frame="1"/>
        </w:rPr>
        <w:t>e</w:t>
      </w:r>
      <w:r w:rsidRPr="006316E1">
        <w:rPr>
          <w:rFonts w:eastAsia="Arial Unicode MS" w:cs="Tahoma"/>
          <w:bCs/>
          <w:color w:val="000000"/>
          <w:szCs w:val="22"/>
          <w:bdr w:val="none" w:sz="0" w:space="0" w:color="auto" w:frame="1"/>
        </w:rPr>
        <w:t xml:space="preserve"> serenar quan per l’altre banda es lliurant aquest tipus de documents.</w:t>
      </w:r>
    </w:p>
    <w:p w:rsidR="00300F31" w:rsidRPr="006316E1" w:rsidRDefault="00300F31" w:rsidP="00300F31">
      <w:pPr>
        <w:spacing w:line="276" w:lineRule="auto"/>
        <w:jc w:val="both"/>
        <w:rPr>
          <w:rFonts w:eastAsia="Arial Unicode MS" w:cs="Tahoma"/>
          <w:bCs/>
          <w:color w:val="000000"/>
          <w:szCs w:val="22"/>
          <w:bdr w:val="none" w:sz="0" w:space="0" w:color="auto" w:frame="1"/>
        </w:rPr>
      </w:pPr>
    </w:p>
    <w:p w:rsidR="00300F31" w:rsidRDefault="00300F31" w:rsidP="00300F31">
      <w:pPr>
        <w:spacing w:line="276" w:lineRule="auto"/>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 xml:space="preserve">El Sr. Cusell manifesta </w:t>
      </w:r>
      <w:r w:rsidRPr="00034EC2">
        <w:rPr>
          <w:rFonts w:eastAsia="Arial Unicode MS" w:cs="Tahoma"/>
          <w:bCs/>
          <w:color w:val="000000"/>
          <w:szCs w:val="22"/>
          <w:bdr w:val="none" w:sz="0" w:space="0" w:color="auto" w:frame="1"/>
        </w:rPr>
        <w:t>, amb les dades que ha proporcionat l’alcalde, no hi ha hagut més actes delictius, però en canvi la sensació d’inseguretat ha crescut, que  està segur que l’ajuntament fa el que pot –avui s’ha aprovat la modificació per les càmeres-, que es poden fer més coses i que la seguretat dels veïns hauria de ser quelcom que unís a tothom. La regidora Sra. Serra manifesta que cal evitar crear alarma social i que cal deixar treballar als experts i als professionals</w:t>
      </w:r>
      <w:r>
        <w:rPr>
          <w:rFonts w:eastAsia="Arial Unicode MS" w:cs="Tahoma"/>
          <w:bCs/>
          <w:color w:val="000000"/>
          <w:szCs w:val="22"/>
          <w:bdr w:val="none" w:sz="0" w:space="0" w:color="auto" w:frame="1"/>
        </w:rPr>
        <w:t>.</w:t>
      </w:r>
    </w:p>
    <w:p w:rsidR="00300F31" w:rsidRPr="006316E1" w:rsidRDefault="00300F31" w:rsidP="00300F31">
      <w:pPr>
        <w:spacing w:line="276" w:lineRule="auto"/>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 xml:space="preserve"> </w:t>
      </w:r>
    </w:p>
    <w:p w:rsidR="00300F31" w:rsidRPr="006316E1" w:rsidRDefault="00300F31" w:rsidP="00300F31">
      <w:pPr>
        <w:spacing w:line="276" w:lineRule="auto"/>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El S</w:t>
      </w:r>
      <w:r>
        <w:rPr>
          <w:rFonts w:eastAsia="Arial Unicode MS" w:cs="Tahoma"/>
          <w:bCs/>
          <w:color w:val="000000"/>
          <w:szCs w:val="22"/>
          <w:bdr w:val="none" w:sz="0" w:space="0" w:color="auto" w:frame="1"/>
        </w:rPr>
        <w:t>r</w:t>
      </w:r>
      <w:r w:rsidRPr="006316E1">
        <w:rPr>
          <w:rFonts w:eastAsia="Arial Unicode MS" w:cs="Tahoma"/>
          <w:bCs/>
          <w:color w:val="000000"/>
          <w:szCs w:val="22"/>
          <w:bdr w:val="none" w:sz="0" w:space="0" w:color="auto" w:frame="1"/>
        </w:rPr>
        <w:t>. L</w:t>
      </w:r>
      <w:r>
        <w:rPr>
          <w:rFonts w:eastAsia="Arial Unicode MS" w:cs="Tahoma"/>
          <w:bCs/>
          <w:color w:val="000000"/>
          <w:szCs w:val="22"/>
          <w:bdr w:val="none" w:sz="0" w:space="0" w:color="auto" w:frame="1"/>
        </w:rPr>
        <w:t>ó</w:t>
      </w:r>
      <w:r w:rsidRPr="006316E1">
        <w:rPr>
          <w:rFonts w:eastAsia="Arial Unicode MS" w:cs="Tahoma"/>
          <w:bCs/>
          <w:color w:val="000000"/>
          <w:szCs w:val="22"/>
          <w:bdr w:val="none" w:sz="0" w:space="0" w:color="auto" w:frame="1"/>
        </w:rPr>
        <w:t xml:space="preserve">pez manifesta que, entre el públic, es troba el Sr. Balmisa d’UGT que podrà explicar desprès del Ple, si l’Alcaldia ho troba adient, el que suposaria el tema de la policia local a a nivell de personal. El Sr. Alcalde manifesta que no hi ha inconvenient en que, acabat el ple, exposi el que cregui adient i que l’equip de </w:t>
      </w:r>
      <w:r w:rsidRPr="006316E1">
        <w:rPr>
          <w:rFonts w:eastAsia="Arial Unicode MS" w:cs="Tahoma"/>
          <w:bCs/>
          <w:color w:val="000000"/>
          <w:szCs w:val="22"/>
          <w:bdr w:val="none" w:sz="0" w:space="0" w:color="auto" w:frame="1"/>
        </w:rPr>
        <w:lastRenderedPageBreak/>
        <w:t>govern valorarà tot el que s’ha dit i es dirà però que,  ara per ara, no es po</w:t>
      </w:r>
      <w:r>
        <w:rPr>
          <w:rFonts w:eastAsia="Arial Unicode MS" w:cs="Tahoma"/>
          <w:bCs/>
          <w:color w:val="000000"/>
          <w:szCs w:val="22"/>
          <w:bdr w:val="none" w:sz="0" w:space="0" w:color="auto" w:frame="1"/>
        </w:rPr>
        <w:t>d</w:t>
      </w:r>
      <w:r w:rsidRPr="006316E1">
        <w:rPr>
          <w:rFonts w:eastAsia="Arial Unicode MS" w:cs="Tahoma"/>
          <w:bCs/>
          <w:color w:val="000000"/>
          <w:szCs w:val="22"/>
          <w:bdr w:val="none" w:sz="0" w:space="0" w:color="auto" w:frame="1"/>
        </w:rPr>
        <w:t>en pronunciar a favor.</w:t>
      </w:r>
    </w:p>
    <w:p w:rsidR="00300F31" w:rsidRPr="006316E1" w:rsidRDefault="00300F31" w:rsidP="00300F31">
      <w:pPr>
        <w:spacing w:line="276" w:lineRule="auto"/>
        <w:jc w:val="both"/>
        <w:rPr>
          <w:rFonts w:eastAsia="Arial Unicode MS" w:cs="Tahoma"/>
          <w:bCs/>
          <w:color w:val="000000"/>
          <w:szCs w:val="22"/>
          <w:bdr w:val="none" w:sz="0" w:space="0" w:color="auto" w:frame="1"/>
        </w:rPr>
      </w:pPr>
    </w:p>
    <w:p w:rsidR="00300F31" w:rsidRPr="006316E1" w:rsidRDefault="00300F31" w:rsidP="00300F31">
      <w:pPr>
        <w:spacing w:line="276" w:lineRule="auto"/>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Posat l’afer a votació es aprovat per majoria simple, amb els vots a favor del PSC, l’abstenció d’ERC i el vot en contra de NIU.</w:t>
      </w:r>
    </w:p>
    <w:p w:rsidR="00300F31" w:rsidRPr="006316E1" w:rsidRDefault="00300F31" w:rsidP="00300F31">
      <w:pPr>
        <w:spacing w:line="276" w:lineRule="auto"/>
        <w:jc w:val="both"/>
        <w:rPr>
          <w:rFonts w:eastAsia="Arial Unicode MS" w:cs="Tahoma"/>
          <w:b/>
          <w:bCs/>
          <w:color w:val="000000"/>
          <w:szCs w:val="22"/>
          <w:bdr w:val="none" w:sz="0" w:space="0" w:color="auto" w:frame="1"/>
        </w:rPr>
      </w:pPr>
    </w:p>
    <w:p w:rsidR="00300F31" w:rsidRPr="006316E1" w:rsidRDefault="00300F31" w:rsidP="00300F31">
      <w:pPr>
        <w:spacing w:line="276" w:lineRule="auto"/>
        <w:jc w:val="both"/>
        <w:rPr>
          <w:rFonts w:eastAsia="Arial Unicode MS" w:cs="Tahoma"/>
          <w:b/>
          <w:bCs/>
          <w:color w:val="000000"/>
          <w:szCs w:val="22"/>
          <w:bdr w:val="none" w:sz="0" w:space="0" w:color="auto" w:frame="1"/>
        </w:rPr>
      </w:pPr>
      <w:r w:rsidRPr="006316E1">
        <w:rPr>
          <w:rFonts w:eastAsia="Arial Unicode MS" w:cs="Tahoma"/>
          <w:b/>
          <w:bCs/>
          <w:color w:val="000000"/>
          <w:szCs w:val="22"/>
          <w:bdr w:val="none" w:sz="0" w:space="0" w:color="auto" w:frame="1"/>
        </w:rPr>
        <w:t>PROPOSTES DEL GRUP MUNICIPAL D’ERC</w:t>
      </w:r>
    </w:p>
    <w:p w:rsidR="00300F31" w:rsidRPr="006316E1" w:rsidRDefault="00300F31" w:rsidP="00300F31">
      <w:pPr>
        <w:spacing w:line="276" w:lineRule="auto"/>
        <w:jc w:val="both"/>
        <w:rPr>
          <w:rFonts w:eastAsia="Arial Unicode MS" w:cs="Tahoma"/>
          <w:b/>
          <w:bCs/>
          <w:color w:val="000000"/>
          <w:szCs w:val="22"/>
          <w:bdr w:val="none" w:sz="0" w:space="0" w:color="auto" w:frame="1"/>
        </w:rPr>
      </w:pPr>
    </w:p>
    <w:p w:rsidR="00300F31" w:rsidRPr="006316E1" w:rsidRDefault="00300F31" w:rsidP="00300F31">
      <w:pPr>
        <w:spacing w:line="276" w:lineRule="auto"/>
        <w:jc w:val="both"/>
        <w:rPr>
          <w:rFonts w:eastAsia="Arial Unicode MS" w:cs="Tahoma"/>
          <w:b/>
          <w:bCs/>
          <w:color w:val="000000"/>
          <w:szCs w:val="22"/>
          <w:bdr w:val="none" w:sz="0" w:space="0" w:color="auto" w:frame="1"/>
        </w:rPr>
      </w:pPr>
      <w:r w:rsidRPr="006316E1">
        <w:rPr>
          <w:rFonts w:eastAsia="Arial Unicode MS" w:cs="Tahoma"/>
          <w:b/>
          <w:bCs/>
          <w:color w:val="000000"/>
          <w:szCs w:val="22"/>
          <w:bdr w:val="none" w:sz="0" w:space="0" w:color="auto" w:frame="1"/>
        </w:rPr>
        <w:t>16)</w:t>
      </w:r>
      <w:r w:rsidRPr="006316E1">
        <w:rPr>
          <w:rFonts w:eastAsia="Arial Unicode MS" w:cs="Tahoma"/>
          <w:b/>
          <w:bCs/>
          <w:color w:val="000000"/>
          <w:szCs w:val="22"/>
          <w:bdr w:val="none" w:sz="0" w:space="0" w:color="auto" w:frame="1"/>
        </w:rPr>
        <w:tab/>
        <w:t>Moció de suport a la resolució de 1/XI del Parlament de Catalunya.</w:t>
      </w:r>
    </w:p>
    <w:p w:rsidR="00300F31" w:rsidRPr="006316E1" w:rsidRDefault="00300F31" w:rsidP="00300F31">
      <w:pPr>
        <w:spacing w:line="276" w:lineRule="auto"/>
        <w:jc w:val="both"/>
        <w:rPr>
          <w:rFonts w:eastAsia="Arial Unicode MS" w:cs="Tahoma"/>
          <w:b/>
          <w:bCs/>
          <w:color w:val="000000"/>
          <w:szCs w:val="22"/>
          <w:bdr w:val="none" w:sz="0" w:space="0" w:color="auto" w:frame="1"/>
        </w:rPr>
      </w:pPr>
    </w:p>
    <w:p w:rsidR="00300F31" w:rsidRPr="006316E1" w:rsidRDefault="00300F31" w:rsidP="00300F31">
      <w:pPr>
        <w:spacing w:line="276" w:lineRule="auto"/>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Per part del Sr. Secretari es dona compte de la proposta presentada pel grup d’ERC del tenor literal següent:</w:t>
      </w:r>
    </w:p>
    <w:p w:rsidR="00300F31" w:rsidRPr="006316E1" w:rsidRDefault="00300F31" w:rsidP="00300F31">
      <w:pPr>
        <w:spacing w:line="276" w:lineRule="auto"/>
        <w:jc w:val="both"/>
        <w:rPr>
          <w:rFonts w:eastAsia="Arial Unicode MS" w:cs="Tahoma"/>
          <w:b/>
          <w:bCs/>
          <w:color w:val="000000"/>
          <w:szCs w:val="22"/>
          <w:bdr w:val="none" w:sz="0" w:space="0" w:color="auto" w:frame="1"/>
        </w:rPr>
      </w:pPr>
    </w:p>
    <w:p w:rsidR="00300F31" w:rsidRPr="006D3036" w:rsidRDefault="00300F31" w:rsidP="00300F31">
      <w:pPr>
        <w:jc w:val="both"/>
      </w:pPr>
      <w:r>
        <w:t>“</w:t>
      </w:r>
      <w:r w:rsidRPr="006D3036">
        <w:t>Joan Carles Cusell i Galícia amb D</w:t>
      </w:r>
      <w:r>
        <w:t>N</w:t>
      </w:r>
      <w:r w:rsidRPr="006D3036">
        <w:t xml:space="preserve">I, i domicili al carrer de, núm., de Cànoves i Samalús, codi postal 08445, com a portaveu d’Esquerra Republicana de Catalunya en el consistori, </w:t>
      </w:r>
    </w:p>
    <w:p w:rsidR="00300F31" w:rsidRDefault="00300F31" w:rsidP="00300F31">
      <w:pPr>
        <w:jc w:val="both"/>
        <w:rPr>
          <w:b/>
        </w:rPr>
      </w:pPr>
    </w:p>
    <w:p w:rsidR="00300F31" w:rsidRPr="00914624" w:rsidRDefault="00300F31" w:rsidP="00300F31">
      <w:pPr>
        <w:jc w:val="both"/>
        <w:rPr>
          <w:b/>
          <w:szCs w:val="22"/>
        </w:rPr>
      </w:pPr>
      <w:r w:rsidRPr="00914624">
        <w:rPr>
          <w:b/>
          <w:szCs w:val="22"/>
        </w:rPr>
        <w:t>EXPOSO</w:t>
      </w:r>
    </w:p>
    <w:p w:rsidR="00300F31" w:rsidRPr="00914624" w:rsidRDefault="00300F31" w:rsidP="00300F31">
      <w:pPr>
        <w:jc w:val="both"/>
        <w:rPr>
          <w:szCs w:val="22"/>
        </w:rPr>
      </w:pPr>
      <w:r w:rsidRPr="00914624">
        <w:rPr>
          <w:szCs w:val="22"/>
        </w:rPr>
        <w:t>Que havent-hi Ple el dia 7 d’abril, presentem la</w:t>
      </w:r>
    </w:p>
    <w:p w:rsidR="00300F31" w:rsidRPr="00914624" w:rsidRDefault="00300F31" w:rsidP="00300F31">
      <w:pPr>
        <w:tabs>
          <w:tab w:val="left" w:pos="360"/>
          <w:tab w:val="center" w:pos="4252"/>
        </w:tabs>
        <w:rPr>
          <w:szCs w:val="22"/>
        </w:rPr>
      </w:pPr>
      <w:r w:rsidRPr="00914624">
        <w:rPr>
          <w:szCs w:val="22"/>
        </w:rPr>
        <w:tab/>
      </w:r>
    </w:p>
    <w:p w:rsidR="00300F31" w:rsidRPr="00914624" w:rsidRDefault="00300F31" w:rsidP="00300F31">
      <w:pPr>
        <w:tabs>
          <w:tab w:val="left" w:pos="360"/>
          <w:tab w:val="center" w:pos="4252"/>
        </w:tabs>
        <w:rPr>
          <w:rFonts w:cs="Arial"/>
          <w:b/>
          <w:szCs w:val="22"/>
        </w:rPr>
      </w:pPr>
      <w:r w:rsidRPr="00914624">
        <w:rPr>
          <w:szCs w:val="22"/>
        </w:rPr>
        <w:t>“</w:t>
      </w:r>
      <w:r w:rsidRPr="00914624">
        <w:rPr>
          <w:rFonts w:cs="Arial"/>
          <w:b/>
          <w:szCs w:val="22"/>
        </w:rPr>
        <w:t>MOCIÓ DE SUPORT A LA RESOLUCIÓ 1/XI DEL PARLAMENT DE CATALUNYA</w:t>
      </w:r>
    </w:p>
    <w:p w:rsidR="00300F31" w:rsidRPr="00914624" w:rsidRDefault="00300F31" w:rsidP="00300F31">
      <w:pPr>
        <w:jc w:val="both"/>
        <w:rPr>
          <w:rFonts w:cs="Arial"/>
          <w:szCs w:val="22"/>
        </w:rPr>
      </w:pPr>
    </w:p>
    <w:p w:rsidR="00300F31" w:rsidRPr="00914624" w:rsidRDefault="00300F31" w:rsidP="00300F31">
      <w:pPr>
        <w:jc w:val="both"/>
        <w:rPr>
          <w:rFonts w:cs="Arial"/>
          <w:szCs w:val="22"/>
        </w:rPr>
      </w:pPr>
      <w:r w:rsidRPr="00914624">
        <w:rPr>
          <w:rFonts w:cs="Arial"/>
          <w:szCs w:val="22"/>
        </w:rPr>
        <w:t>El passat dia 9 de novembre de 2015 el Ple del Parlament de Catalunya va aprovar la resolució   1/XI que manifesta el següent:</w:t>
      </w:r>
    </w:p>
    <w:p w:rsidR="00300F31" w:rsidRPr="00914624" w:rsidRDefault="00300F31" w:rsidP="00300F31">
      <w:pPr>
        <w:jc w:val="both"/>
        <w:rPr>
          <w:rFonts w:cs="Arial"/>
          <w:b/>
          <w:szCs w:val="22"/>
        </w:rPr>
      </w:pPr>
      <w:r w:rsidRPr="00914624">
        <w:rPr>
          <w:rFonts w:cs="Arial"/>
          <w:b/>
          <w:szCs w:val="22"/>
        </w:rPr>
        <w:t xml:space="preserve">Resolució </w:t>
      </w:r>
    </w:p>
    <w:p w:rsidR="00300F31" w:rsidRPr="00914624" w:rsidRDefault="00300F31" w:rsidP="00300F31">
      <w:pPr>
        <w:jc w:val="both"/>
        <w:rPr>
          <w:rFonts w:cs="Arial"/>
          <w:szCs w:val="22"/>
        </w:rPr>
      </w:pPr>
      <w:r w:rsidRPr="00914624">
        <w:rPr>
          <w:rFonts w:cs="Arial"/>
          <w:b/>
          <w:szCs w:val="22"/>
        </w:rPr>
        <w:t>Primer.-</w:t>
      </w:r>
      <w:r w:rsidRPr="00914624">
        <w:rPr>
          <w:rFonts w:cs="Arial"/>
          <w:szCs w:val="22"/>
        </w:rPr>
        <w:t xml:space="preserve"> El Parlament de Catalunya constata que el mandat democràtic obtingut a les passades eleccions del 27 de setembre de 2015 es basa en una majoria en escons de les forces parlamentàries que tenen l’objectiu que Catalunya esdevingui un estat independent i en una àmplia majoria sobiranista en vots i escons que aposta per l’obertura d’un procés constituent no subordinat. </w:t>
      </w:r>
    </w:p>
    <w:p w:rsidR="00300F31" w:rsidRPr="00914624" w:rsidRDefault="00300F31" w:rsidP="00300F31">
      <w:pPr>
        <w:jc w:val="both"/>
        <w:rPr>
          <w:rFonts w:cs="Arial"/>
          <w:szCs w:val="22"/>
        </w:rPr>
      </w:pPr>
      <w:r w:rsidRPr="00914624">
        <w:rPr>
          <w:rFonts w:cs="Arial"/>
          <w:b/>
          <w:szCs w:val="22"/>
        </w:rPr>
        <w:t>Segon.-</w:t>
      </w:r>
      <w:r w:rsidRPr="00914624">
        <w:rPr>
          <w:rFonts w:cs="Arial"/>
          <w:szCs w:val="22"/>
        </w:rPr>
        <w:t xml:space="preserve"> El Parlament de Catalunya declara solemnement l’inici del procés de creació d’un estat català independent en forma de república. </w:t>
      </w:r>
    </w:p>
    <w:p w:rsidR="00300F31" w:rsidRPr="00914624" w:rsidRDefault="00300F31" w:rsidP="00300F31">
      <w:pPr>
        <w:jc w:val="both"/>
        <w:rPr>
          <w:rFonts w:cs="Arial"/>
          <w:szCs w:val="22"/>
        </w:rPr>
      </w:pPr>
      <w:r w:rsidRPr="00914624">
        <w:rPr>
          <w:rFonts w:cs="Arial"/>
          <w:b/>
          <w:szCs w:val="22"/>
        </w:rPr>
        <w:t>Tercer.-</w:t>
      </w:r>
      <w:r w:rsidRPr="00914624">
        <w:rPr>
          <w:rFonts w:cs="Arial"/>
          <w:szCs w:val="22"/>
        </w:rPr>
        <w:t xml:space="preserve"> El Parlament de Catalunya proclama l’obertura d’un procés constituent ciutadà, participatiu, obert, integrador i actiu per tal de preparar les bases de la futura constitució catalana. </w:t>
      </w:r>
    </w:p>
    <w:p w:rsidR="00300F31" w:rsidRPr="00914624" w:rsidRDefault="00300F31" w:rsidP="00300F31">
      <w:pPr>
        <w:jc w:val="both"/>
        <w:rPr>
          <w:rFonts w:cs="Arial"/>
          <w:szCs w:val="22"/>
        </w:rPr>
      </w:pPr>
      <w:r w:rsidRPr="00914624">
        <w:rPr>
          <w:rFonts w:cs="Arial"/>
          <w:b/>
          <w:szCs w:val="22"/>
        </w:rPr>
        <w:t>Quart.-</w:t>
      </w:r>
      <w:r w:rsidRPr="00914624">
        <w:rPr>
          <w:rFonts w:cs="Arial"/>
          <w:szCs w:val="22"/>
        </w:rPr>
        <w:t xml:space="preserve"> El Parlament de Catalunya insta el futur govern a adoptar les mesures necessàries per a fer efectives aquestes declaracions. </w:t>
      </w:r>
    </w:p>
    <w:p w:rsidR="00300F31" w:rsidRPr="00914624" w:rsidRDefault="00300F31" w:rsidP="00300F31">
      <w:pPr>
        <w:jc w:val="both"/>
        <w:rPr>
          <w:rFonts w:cs="Arial"/>
          <w:szCs w:val="22"/>
        </w:rPr>
      </w:pPr>
      <w:r w:rsidRPr="00914624">
        <w:rPr>
          <w:rFonts w:cs="Arial"/>
          <w:b/>
          <w:szCs w:val="22"/>
        </w:rPr>
        <w:t>Cinquè.-</w:t>
      </w:r>
      <w:r w:rsidRPr="00914624">
        <w:rPr>
          <w:rFonts w:cs="Arial"/>
          <w:szCs w:val="22"/>
        </w:rPr>
        <w:t xml:space="preserve"> El Parlament de Catalunya considera pertinent iniciar en el termini de trenta dies la tramitació de les lleis de procés constituent, de seguretat social i d’hisenda pública. </w:t>
      </w:r>
    </w:p>
    <w:p w:rsidR="00300F31" w:rsidRPr="00914624" w:rsidRDefault="00300F31" w:rsidP="00300F31">
      <w:pPr>
        <w:jc w:val="both"/>
        <w:rPr>
          <w:rFonts w:cs="Arial"/>
          <w:szCs w:val="22"/>
        </w:rPr>
      </w:pPr>
      <w:r w:rsidRPr="00914624">
        <w:rPr>
          <w:rFonts w:cs="Arial"/>
          <w:b/>
          <w:szCs w:val="22"/>
        </w:rPr>
        <w:t>Sisè.-</w:t>
      </w:r>
      <w:r w:rsidRPr="00914624">
        <w:rPr>
          <w:rFonts w:cs="Arial"/>
          <w:szCs w:val="22"/>
        </w:rPr>
        <w:t xml:space="preserve"> El Parlament de Catalunya, com a dipositari de la sobirania i com a expressió del poder constituent, reitera que aquesta cambra i el procés de desconnexió democràtica de l’Estat espanyol no se supeditaran a les decisions de les institucions de l’Estat espanyol, en particular del Tribunal Constitucional, que considera mancat de legitimitat i de competència arran de la sentència de juny del 2010 sobre l’Estatut d’autonomia de Catalunya, votat prèviament pel poble en referèndum, entre altres sentències. </w:t>
      </w:r>
    </w:p>
    <w:p w:rsidR="00300F31" w:rsidRPr="00914624" w:rsidRDefault="00300F31" w:rsidP="00300F31">
      <w:pPr>
        <w:jc w:val="both"/>
        <w:rPr>
          <w:rFonts w:cs="Arial"/>
          <w:szCs w:val="22"/>
        </w:rPr>
      </w:pPr>
      <w:r w:rsidRPr="00914624">
        <w:rPr>
          <w:rFonts w:cs="Arial"/>
          <w:b/>
          <w:szCs w:val="22"/>
        </w:rPr>
        <w:lastRenderedPageBreak/>
        <w:t>Setè.-</w:t>
      </w:r>
      <w:r w:rsidRPr="00914624">
        <w:rPr>
          <w:rFonts w:cs="Arial"/>
          <w:szCs w:val="22"/>
        </w:rPr>
        <w:t xml:space="preserve"> El Parlament de Catalunya ha d’adoptar les mesures necessàries per a obrir aquest procés de desconnexió de l’Estat espanyol, d’una manera democràtica, massiva, sostinguda i pacífica que permeti l’apoderament de la ciutadania a tots els nivells i es basi en una participació oberta, activa i integradora. </w:t>
      </w:r>
    </w:p>
    <w:p w:rsidR="00300F31" w:rsidRPr="00914624" w:rsidRDefault="00300F31" w:rsidP="00300F31">
      <w:pPr>
        <w:jc w:val="both"/>
        <w:rPr>
          <w:rFonts w:cs="Arial"/>
          <w:szCs w:val="22"/>
        </w:rPr>
      </w:pPr>
      <w:r w:rsidRPr="00914624">
        <w:rPr>
          <w:rFonts w:cs="Arial"/>
          <w:b/>
          <w:szCs w:val="22"/>
        </w:rPr>
        <w:t>Vuitè.-</w:t>
      </w:r>
      <w:r w:rsidRPr="00914624">
        <w:rPr>
          <w:rFonts w:cs="Arial"/>
          <w:szCs w:val="22"/>
        </w:rPr>
        <w:t xml:space="preserve"> El Parlament de Catalunya insta el futur govern a complir exclusivament les normes o els mandats emanats d’aquesta cambra, legítima i democràtica, a fi de blindar els drets fonamentals que puguin resultar afectats per decisions de les institucions de l’Estat espanyol, com els especificats en l’annex d’aquesta resolució. </w:t>
      </w:r>
    </w:p>
    <w:p w:rsidR="00300F31" w:rsidRPr="00914624" w:rsidRDefault="00300F31" w:rsidP="00300F31">
      <w:pPr>
        <w:jc w:val="both"/>
        <w:rPr>
          <w:rFonts w:cs="Arial"/>
          <w:szCs w:val="22"/>
        </w:rPr>
      </w:pPr>
      <w:r w:rsidRPr="00914624">
        <w:rPr>
          <w:rFonts w:cs="Arial"/>
          <w:b/>
          <w:szCs w:val="22"/>
        </w:rPr>
        <w:t>Novè.-</w:t>
      </w:r>
      <w:r w:rsidRPr="00914624">
        <w:rPr>
          <w:rFonts w:cs="Arial"/>
          <w:szCs w:val="22"/>
        </w:rPr>
        <w:t xml:space="preserve"> El Parlament de Catalunya declara la voluntat d’iniciar negociacions per tal de fer efectiu el mandat democràtic de creació d’un estat català independent en forma de república, i acorda posar-ho en coneixement de l’Estat espanyol, de la Unió Europea i del conjunt de la comunitat internacional.</w:t>
      </w:r>
    </w:p>
    <w:p w:rsidR="00300F31" w:rsidRPr="00914624" w:rsidRDefault="00300F31" w:rsidP="00300F31">
      <w:pPr>
        <w:jc w:val="both"/>
        <w:rPr>
          <w:rFonts w:cs="Arial"/>
          <w:b/>
          <w:szCs w:val="22"/>
        </w:rPr>
      </w:pPr>
      <w:r w:rsidRPr="00914624">
        <w:rPr>
          <w:rFonts w:cs="Arial"/>
          <w:b/>
          <w:szCs w:val="22"/>
        </w:rPr>
        <w:t xml:space="preserve">Annex.- </w:t>
      </w:r>
      <w:r w:rsidRPr="00914624">
        <w:rPr>
          <w:rFonts w:cs="Arial"/>
          <w:szCs w:val="22"/>
        </w:rPr>
        <w:t xml:space="preserve">Mesures que haurà d’aplicar el futur govern destinades a blindar drets fonamentals afectats per decisions de les institucions de l’Estat espanyol </w:t>
      </w:r>
    </w:p>
    <w:p w:rsidR="00300F31" w:rsidRPr="00914624" w:rsidRDefault="00300F31" w:rsidP="00300F31">
      <w:pPr>
        <w:jc w:val="both"/>
        <w:rPr>
          <w:rFonts w:cs="Arial"/>
          <w:szCs w:val="22"/>
        </w:rPr>
      </w:pPr>
      <w:r w:rsidRPr="00914624">
        <w:rPr>
          <w:rFonts w:cs="Arial"/>
          <w:b/>
          <w:szCs w:val="22"/>
        </w:rPr>
        <w:t>1. Pobresa energètica.-</w:t>
      </w:r>
      <w:r w:rsidRPr="00914624">
        <w:rPr>
          <w:rFonts w:cs="Arial"/>
          <w:szCs w:val="22"/>
        </w:rPr>
        <w:t xml:space="preserve"> Per tal de garantir que cap persona no es vegi privada de l’accés als subministraments bàsics, el futur govern ha de desplegar les mesures per a evitar la pobresa energètica aprovades per la Llei 24/2015, del 29 de juliol, de mesures urgents per a afrontar l’emergència en l’àmbit de l’habitatge i la pobresa energètica, de manera que es garanteixi el dret d’accés als subministraments bàsics d’aigua potable, de gas i d’electricitat a les persones i unitats familiars en situació de risc d’exclusió residencial, mentre duri aquesta situació. </w:t>
      </w:r>
    </w:p>
    <w:p w:rsidR="00300F31" w:rsidRPr="00914624" w:rsidRDefault="00300F31" w:rsidP="00300F31">
      <w:pPr>
        <w:jc w:val="both"/>
        <w:rPr>
          <w:rFonts w:cs="Arial"/>
          <w:szCs w:val="22"/>
        </w:rPr>
      </w:pPr>
      <w:r w:rsidRPr="00914624">
        <w:rPr>
          <w:rFonts w:cs="Arial"/>
          <w:b/>
          <w:szCs w:val="22"/>
        </w:rPr>
        <w:t>2. Habitatge.-</w:t>
      </w:r>
      <w:r w:rsidRPr="00914624">
        <w:rPr>
          <w:rFonts w:cs="Arial"/>
          <w:szCs w:val="22"/>
        </w:rPr>
        <w:t xml:space="preserve"> Per tal de garantir que cap persona no es vegi privada de l’accés a un habitatge digne, el futur govern ha de treballar en l’aplicació del nou marc normatiu que regula la Llei 24/2015, del 29 de juliol, de mesures urgents per a afrontar l’emergència en l’àmbit de l’habitatge i la pobresa energètica. En aquest marc, el futur govern ha de garantir que en processos de desnonament de l’habitatge habitual que afectin persones i unitats familiars en situació de risc d’exclusió residencial es compleixi, per a poder fer efectiu el desnonament, el principi de reallotjament adequat de les persones i unitats familiars afectades. </w:t>
      </w:r>
    </w:p>
    <w:p w:rsidR="00300F31" w:rsidRPr="00914624" w:rsidRDefault="00300F31" w:rsidP="00300F31">
      <w:pPr>
        <w:jc w:val="both"/>
        <w:rPr>
          <w:rFonts w:cs="Arial"/>
          <w:szCs w:val="22"/>
        </w:rPr>
      </w:pPr>
      <w:r w:rsidRPr="00914624">
        <w:rPr>
          <w:rFonts w:cs="Arial"/>
          <w:szCs w:val="22"/>
        </w:rPr>
        <w:t xml:space="preserve">Així mateix, de forma urgent, el futur govern ha de dur a terme modificacions normatives que permetin fer efectives les disposicions de la dita Llei 24/2015, com és el cas del reglament de funcionament de les meses de valoració per a l’adjudicació d’habitatges per a situacions d’emergències econòmiques i socials i per a altres casos de necessitats especials en l’àmbit de l’Agència de l’Habitatge de Catalunya. </w:t>
      </w:r>
    </w:p>
    <w:p w:rsidR="00300F31" w:rsidRPr="00914624" w:rsidRDefault="00300F31" w:rsidP="00300F31">
      <w:pPr>
        <w:jc w:val="both"/>
        <w:rPr>
          <w:rFonts w:cs="Arial"/>
          <w:szCs w:val="22"/>
        </w:rPr>
      </w:pPr>
      <w:r w:rsidRPr="00914624">
        <w:rPr>
          <w:rFonts w:cs="Arial"/>
          <w:b/>
          <w:szCs w:val="22"/>
        </w:rPr>
        <w:t>3. Sanitat.-</w:t>
      </w:r>
      <w:r w:rsidRPr="00914624">
        <w:rPr>
          <w:rFonts w:cs="Arial"/>
          <w:szCs w:val="22"/>
        </w:rPr>
        <w:t xml:space="preserve"> En l’àmbit de les polítiques de salut, el futur govern ha de garantir l’accés universal a l’atenció sanitària pública i de qualitat, per mitjà del Servei Català de la Salut (CatSalut), a totes les persones que viuen a Catalunya. Cap persona no en pot quedar exclosa per raons d’origen, tingui o no la condició d’assegurada o beneficiària del Sistema Nacional de Salut, i amb independència de si consta o no en el padró. Així mateix, cap ciutadà no es pot veure privat d’assistència farmacèutica per motius econòmics. </w:t>
      </w:r>
    </w:p>
    <w:p w:rsidR="00300F31" w:rsidRPr="00914624" w:rsidRDefault="00300F31" w:rsidP="00300F31">
      <w:pPr>
        <w:jc w:val="both"/>
        <w:rPr>
          <w:rFonts w:cs="Arial"/>
          <w:szCs w:val="22"/>
        </w:rPr>
      </w:pPr>
      <w:r w:rsidRPr="00914624">
        <w:rPr>
          <w:rFonts w:cs="Arial"/>
          <w:szCs w:val="22"/>
        </w:rPr>
        <w:t xml:space="preserve">D’acord amb diverses resolucions aprovades pel Parlament, no es poden dur a terme nous concursos per a la gestió de centres d’atenció primària. </w:t>
      </w:r>
    </w:p>
    <w:p w:rsidR="00300F31" w:rsidRPr="00914624" w:rsidRDefault="00300F31" w:rsidP="00300F31">
      <w:pPr>
        <w:jc w:val="both"/>
        <w:rPr>
          <w:rFonts w:cs="Arial"/>
          <w:szCs w:val="22"/>
        </w:rPr>
      </w:pPr>
      <w:r w:rsidRPr="00914624">
        <w:rPr>
          <w:rFonts w:cs="Arial"/>
          <w:b/>
          <w:szCs w:val="22"/>
        </w:rPr>
        <w:t>4. Educació.-</w:t>
      </w:r>
      <w:r w:rsidRPr="00914624">
        <w:rPr>
          <w:rFonts w:cs="Arial"/>
          <w:szCs w:val="22"/>
        </w:rPr>
        <w:t xml:space="preserve"> El Parlament de Catalunya va interposar un recurs d’inconstitucionalitat contra bona part de l’articulat de la Llei orgànica 8/2013, del 9 de desembre, de millora de la qualitat educativa, recurs que fou admès a tràmit el 3 d’abril de 2014. En aquesta impugnació, avalada pel dictamen del Consell de Garanties Estatutàries, s’argumentava que els preceptes impugnats de la dita llei </w:t>
      </w:r>
      <w:r w:rsidRPr="00914624">
        <w:rPr>
          <w:rFonts w:cs="Arial"/>
          <w:szCs w:val="22"/>
        </w:rPr>
        <w:lastRenderedPageBreak/>
        <w:t xml:space="preserve">orgànica són contraris a les competències que corresponen a la Generalitat en aquesta matèria, contraris al model educatiu català determinat per la Llei d’educació de Catalunya i contraris als consensos obtinguts pel conjunt de la comunitat educativa. En coherència amb aquest recurs, el futur govern ha de vetllar en la seva actuació en matèria d’educació per la plena vigència i el respecte de les competències establertes en favor de les administracions catalanes i per mantenir-hi els consensos obtinguts pel conjunt de la comunitat educativa. </w:t>
      </w:r>
    </w:p>
    <w:p w:rsidR="00300F31" w:rsidRPr="00914624" w:rsidRDefault="00300F31" w:rsidP="00300F31">
      <w:pPr>
        <w:jc w:val="both"/>
        <w:rPr>
          <w:rFonts w:cs="Arial"/>
          <w:szCs w:val="22"/>
        </w:rPr>
      </w:pPr>
      <w:r w:rsidRPr="00914624">
        <w:rPr>
          <w:rFonts w:cs="Arial"/>
          <w:b/>
          <w:szCs w:val="22"/>
        </w:rPr>
        <w:t>5. Garantia de les llibertats públiques.-</w:t>
      </w:r>
      <w:r w:rsidRPr="00914624">
        <w:rPr>
          <w:rFonts w:cs="Arial"/>
          <w:szCs w:val="22"/>
        </w:rPr>
        <w:t xml:space="preserve"> El Parlament de Catalunya va interposar un recurs d’inconstitucionalitat contra alguns articles de la Llei orgànica 4/2015, de protecció de la seguretat ciutadana, recurs que fou admès a tràmit el 21 de juliol de 2015. En aquesta impugnació, avalada pel dictamen del Consell de Garanties Estatutàries, s’argumentava que els preceptes impugnats de la dita llei orgànica són contraris a drets fonamentals emparats per textos internacionals com la Declaració universal dels drets humans o el Conveni europeu dels drets humans i per la jurisprudència del Tribunal Europeu dels Drets Humans. En coherència amb aquest recurs, el futur govern ha de vetllar en la seva actuació en matèria de seguretat ciutadana per la plena vigència i el respecte dels drets fonamentals esmentats. </w:t>
      </w:r>
    </w:p>
    <w:p w:rsidR="00300F31" w:rsidRPr="00914624" w:rsidRDefault="00300F31" w:rsidP="00300F31">
      <w:pPr>
        <w:jc w:val="both"/>
        <w:rPr>
          <w:rFonts w:cs="Arial"/>
          <w:szCs w:val="22"/>
        </w:rPr>
      </w:pPr>
      <w:r w:rsidRPr="00914624">
        <w:rPr>
          <w:rFonts w:cs="Arial"/>
          <w:b/>
          <w:szCs w:val="22"/>
        </w:rPr>
        <w:t>6. Administracions locals.-</w:t>
      </w:r>
      <w:r w:rsidRPr="00914624">
        <w:rPr>
          <w:rFonts w:cs="Arial"/>
          <w:szCs w:val="22"/>
        </w:rPr>
        <w:t xml:space="preserve"> Amb l’afany de garantir les plenes competències de les administracions locals catalanes en servei de l’interès general, el futur govern ha de proporcionar-los les eines de BOPC 7 9 de novembre de 2015 1.10. Resolucions 5 suport necessàries per a deixar sense efecte els preceptes de la Llei de l’Estat 27/2013, del 27 de desembre, de racionalització i sostenibilitat de l’Administració local, promulgada de resultes de la Llei orgànica 2/2012, del 27 d’abril, d’estabilitat pressupostaria i sostenibilitat financera, dictada en desplegament de l’article 135 de la Constitució espanyola, relatius a la limitació de competències als ens locals, al control del cost dels serveis i a l’obligació de la priorització de l’activitat econòmica privada. </w:t>
      </w:r>
    </w:p>
    <w:p w:rsidR="00300F31" w:rsidRPr="00914624" w:rsidRDefault="00300F31" w:rsidP="00300F31">
      <w:pPr>
        <w:jc w:val="both"/>
        <w:rPr>
          <w:rFonts w:cs="Arial"/>
          <w:szCs w:val="22"/>
        </w:rPr>
      </w:pPr>
      <w:r w:rsidRPr="00914624">
        <w:rPr>
          <w:rFonts w:cs="Arial"/>
          <w:b/>
          <w:szCs w:val="22"/>
        </w:rPr>
        <w:t>7. Refugiats.-</w:t>
      </w:r>
      <w:r w:rsidRPr="00914624">
        <w:rPr>
          <w:rFonts w:cs="Arial"/>
          <w:szCs w:val="22"/>
        </w:rPr>
        <w:t xml:space="preserve"> A fi de poder donar resposta a la greu situació humanitària que viuen els refugiats, el futur govern ha de generar un marc de relacions amb l’Alt Comissionat de les Nacions Unides per als Refugiats (ACNUR) amb l’objectiu de donar acollida i asil al màxim nombre de persones refugiades, més enllà de les decisions adoptades en aquest àmbit pel Govern espanyol. </w:t>
      </w:r>
    </w:p>
    <w:p w:rsidR="00300F31" w:rsidRPr="00914624" w:rsidRDefault="00300F31" w:rsidP="00300F31">
      <w:pPr>
        <w:jc w:val="both"/>
        <w:rPr>
          <w:rFonts w:cs="Arial"/>
          <w:szCs w:val="22"/>
        </w:rPr>
      </w:pPr>
      <w:r w:rsidRPr="00914624">
        <w:rPr>
          <w:rFonts w:cs="Arial"/>
          <w:b/>
          <w:szCs w:val="22"/>
        </w:rPr>
        <w:t>8. Dret a l’avortament.-</w:t>
      </w:r>
      <w:r w:rsidRPr="00914624">
        <w:rPr>
          <w:rFonts w:cs="Arial"/>
          <w:szCs w:val="22"/>
        </w:rPr>
        <w:t xml:space="preserve"> En matèria de dret a l’avortament, el futur govern s’ha de regir pel que estipula la Llei 17/2015, del 21 de juliol, d’igualtat efectiva de dones i homes. </w:t>
      </w:r>
    </w:p>
    <w:p w:rsidR="00300F31" w:rsidRPr="00914624" w:rsidRDefault="00300F31" w:rsidP="00300F31">
      <w:pPr>
        <w:jc w:val="both"/>
        <w:rPr>
          <w:rFonts w:cs="Arial"/>
          <w:szCs w:val="22"/>
        </w:rPr>
      </w:pPr>
      <w:r w:rsidRPr="00914624">
        <w:rPr>
          <w:rFonts w:cs="Arial"/>
          <w:b/>
          <w:szCs w:val="22"/>
        </w:rPr>
        <w:t>9. Finançament d’un pla de xoc social i gestió del deute.-</w:t>
      </w:r>
      <w:r w:rsidRPr="00914624">
        <w:rPr>
          <w:rFonts w:cs="Arial"/>
          <w:szCs w:val="22"/>
        </w:rPr>
        <w:t xml:space="preserve"> Per tal d’alliberar recursos per a dotar financerament un pla de xoc social, el futur govern ha d’establir, entre altres mesures, vies de negociació que permetin reduir la càrrega del deute en el conjunt de la despesa. </w:t>
      </w:r>
    </w:p>
    <w:p w:rsidR="00300F31" w:rsidRPr="00914624" w:rsidRDefault="00300F31" w:rsidP="00300F31">
      <w:pPr>
        <w:jc w:val="both"/>
        <w:rPr>
          <w:rFonts w:cs="Arial"/>
          <w:szCs w:val="22"/>
        </w:rPr>
      </w:pPr>
      <w:r w:rsidRPr="00914624">
        <w:rPr>
          <w:rFonts w:cs="Arial"/>
          <w:szCs w:val="22"/>
        </w:rPr>
        <w:t xml:space="preserve">Prioritàriament, el futur govern ha d’impulsar la renegociació de tots els finançaments estructurats, separant els pagaments que compensen un servei (inversió i manteniment) d’aquells que constitueixen un pagament excessiu respecte als tipus d’interès i a les taxes d’inflació actuals. Així mateix, el futur govern ha d’instar els concessionaris o superficiaris a redefinir els contractes estructurats, transformant l’amortització de les inversions en finançament ordinari mitjançant deute públic i eliminant el cost excessiu del capital. </w:t>
      </w:r>
    </w:p>
    <w:p w:rsidR="00300F31" w:rsidRPr="00914624" w:rsidRDefault="00300F31" w:rsidP="00300F31">
      <w:pPr>
        <w:jc w:val="both"/>
        <w:rPr>
          <w:rFonts w:cs="Arial"/>
          <w:szCs w:val="22"/>
        </w:rPr>
      </w:pPr>
      <w:r w:rsidRPr="00914624">
        <w:rPr>
          <w:rFonts w:cs="Arial"/>
          <w:szCs w:val="22"/>
        </w:rPr>
        <w:t xml:space="preserve">Aquesta transformació, que ha de permetre una rebaixa de costos per a la Generalitat que es pugui aprofitar per a finançar el pla de xoc social, ha d’anar acompanyada d’una revisió a fons dels programes pressupostaris de despesa que </w:t>
      </w:r>
      <w:r w:rsidRPr="00914624">
        <w:rPr>
          <w:rFonts w:cs="Arial"/>
          <w:szCs w:val="22"/>
        </w:rPr>
        <w:lastRenderedPageBreak/>
        <w:t xml:space="preserve">permeti avaluar-ne i contrastar-ne la utilitat en moments en què atendre la urgència social ha esdevingut la màxima prioritat de la despesa de la Generalitat, expressada en l’esmentat pla de xoc. Els estalvis que s’obtinguin de la revisió de programes han d’anar íntegrament dedicats al pla de xoc social. </w:t>
      </w:r>
    </w:p>
    <w:p w:rsidR="00300F31" w:rsidRPr="00914624" w:rsidRDefault="00300F31" w:rsidP="00300F31">
      <w:pPr>
        <w:jc w:val="both"/>
        <w:rPr>
          <w:rFonts w:cs="Arial"/>
          <w:szCs w:val="22"/>
        </w:rPr>
      </w:pPr>
      <w:r w:rsidRPr="00914624">
        <w:rPr>
          <w:rFonts w:cs="Arial"/>
          <w:szCs w:val="22"/>
        </w:rPr>
        <w:t xml:space="preserve">Per tal de fer un seguiment de l’efectivitat d’aquest objectiu i compromís, el futur govern ha de crear un grup de treball obert als grups parlamentaris. </w:t>
      </w:r>
    </w:p>
    <w:p w:rsidR="00300F31" w:rsidRPr="00914624" w:rsidRDefault="00300F31" w:rsidP="00300F31">
      <w:pPr>
        <w:jc w:val="both"/>
        <w:rPr>
          <w:rFonts w:cs="Arial"/>
          <w:szCs w:val="22"/>
        </w:rPr>
      </w:pPr>
      <w:r w:rsidRPr="00914624">
        <w:rPr>
          <w:rFonts w:cs="Arial"/>
          <w:szCs w:val="22"/>
        </w:rPr>
        <w:t>Així mateix, el futur govern ha d’establir un calendari de reunions amb els responsables de la banca resident per a estudiar la possibilitat de renegociació del pagament dels interessos amb finalitats socials.</w:t>
      </w:r>
    </w:p>
    <w:p w:rsidR="00300F31" w:rsidRPr="00914624" w:rsidRDefault="00300F31" w:rsidP="00300F31">
      <w:pPr>
        <w:jc w:val="both"/>
        <w:rPr>
          <w:rFonts w:cs="Arial"/>
          <w:szCs w:val="22"/>
        </w:rPr>
      </w:pPr>
      <w:r w:rsidRPr="00914624">
        <w:rPr>
          <w:rFonts w:cs="Arial"/>
          <w:szCs w:val="22"/>
        </w:rPr>
        <w:t>Per aquest motiu, el grup municipal d’ERC-AM, proposen al ple de l’ajuntament de Cànoves i Samalús l’adopció dels següents acords:</w:t>
      </w:r>
    </w:p>
    <w:p w:rsidR="00300F31" w:rsidRPr="00914624" w:rsidRDefault="00300F31" w:rsidP="00300F31">
      <w:pPr>
        <w:jc w:val="both"/>
        <w:rPr>
          <w:rFonts w:cs="Arial"/>
          <w:szCs w:val="22"/>
        </w:rPr>
      </w:pPr>
      <w:r w:rsidRPr="00914624">
        <w:rPr>
          <w:rFonts w:cs="Arial"/>
          <w:b/>
          <w:szCs w:val="22"/>
          <w:u w:val="single"/>
        </w:rPr>
        <w:t xml:space="preserve">PRIMER.- </w:t>
      </w:r>
      <w:r w:rsidRPr="00914624">
        <w:rPr>
          <w:rFonts w:cs="Arial"/>
          <w:szCs w:val="22"/>
        </w:rPr>
        <w:t xml:space="preserve">Manifestar el ple suport i l’adhesió de l’Ajuntament de Cànoves i Samalús a la resolució 1/XI del Parlament de Catalunya. </w:t>
      </w:r>
    </w:p>
    <w:p w:rsidR="00300F31" w:rsidRPr="00914624" w:rsidRDefault="00300F31" w:rsidP="00300F31">
      <w:pPr>
        <w:jc w:val="both"/>
        <w:rPr>
          <w:rFonts w:cs="Arial"/>
          <w:szCs w:val="22"/>
        </w:rPr>
      </w:pPr>
      <w:r w:rsidRPr="00914624">
        <w:rPr>
          <w:rFonts w:cs="Arial"/>
          <w:b/>
          <w:szCs w:val="22"/>
          <w:u w:val="single"/>
        </w:rPr>
        <w:t>SEGON.-</w:t>
      </w:r>
      <w:r w:rsidRPr="00914624">
        <w:rPr>
          <w:rFonts w:cs="Arial"/>
          <w:szCs w:val="22"/>
        </w:rPr>
        <w:t>Trametre aquest acord a la presidenta i als grups del Parlament de Catalunya, al president de la Generalitat de Catalunya, a l’Associació Catalana de Municipis i Comarques (ACM) i a l’Associació de Municipis per la Independència (AMI).</w:t>
      </w:r>
    </w:p>
    <w:p w:rsidR="00300F31" w:rsidRPr="00914624" w:rsidRDefault="00300F31" w:rsidP="00300F31">
      <w:pPr>
        <w:jc w:val="both"/>
        <w:rPr>
          <w:rFonts w:cs="Arial"/>
          <w:szCs w:val="22"/>
        </w:rPr>
      </w:pPr>
      <w:r w:rsidRPr="00914624">
        <w:rPr>
          <w:rFonts w:cs="Arial"/>
          <w:szCs w:val="22"/>
        </w:rPr>
        <w:t>Cànoves i Samalús, 7 d’abril de 2016.”</w:t>
      </w:r>
    </w:p>
    <w:p w:rsidR="00300F31" w:rsidRPr="00914624" w:rsidRDefault="00300F31" w:rsidP="00300F31">
      <w:pPr>
        <w:jc w:val="both"/>
        <w:rPr>
          <w:szCs w:val="22"/>
        </w:rPr>
      </w:pPr>
    </w:p>
    <w:p w:rsidR="00300F31" w:rsidRPr="00914624" w:rsidRDefault="00300F31" w:rsidP="00300F31">
      <w:pPr>
        <w:jc w:val="both"/>
        <w:rPr>
          <w:rFonts w:cs="Arial"/>
          <w:bCs/>
          <w:szCs w:val="22"/>
        </w:rPr>
      </w:pPr>
      <w:r w:rsidRPr="00914624">
        <w:rPr>
          <w:rFonts w:cs="Arial"/>
          <w:bCs/>
          <w:szCs w:val="22"/>
        </w:rPr>
        <w:t>Per tot això exposat,</w:t>
      </w:r>
    </w:p>
    <w:p w:rsidR="00300F31" w:rsidRPr="00914624" w:rsidRDefault="00300F31" w:rsidP="00300F31">
      <w:pPr>
        <w:jc w:val="both"/>
        <w:rPr>
          <w:rFonts w:cs="Arial"/>
          <w:b/>
          <w:bCs/>
          <w:szCs w:val="22"/>
        </w:rPr>
      </w:pPr>
    </w:p>
    <w:p w:rsidR="00300F31" w:rsidRDefault="00300F31" w:rsidP="00300F31">
      <w:pPr>
        <w:jc w:val="both"/>
        <w:rPr>
          <w:rFonts w:cs="Arial"/>
          <w:b/>
          <w:bCs/>
          <w:szCs w:val="22"/>
        </w:rPr>
      </w:pPr>
    </w:p>
    <w:p w:rsidR="00300F31" w:rsidRPr="00914624" w:rsidRDefault="00300F31" w:rsidP="00300F31">
      <w:pPr>
        <w:jc w:val="both"/>
        <w:rPr>
          <w:rFonts w:cs="Arial"/>
          <w:b/>
          <w:bCs/>
          <w:szCs w:val="22"/>
        </w:rPr>
      </w:pPr>
      <w:r w:rsidRPr="00914624">
        <w:rPr>
          <w:rFonts w:cs="Arial"/>
          <w:b/>
          <w:bCs/>
          <w:szCs w:val="22"/>
        </w:rPr>
        <w:t>SOL·LICITO</w:t>
      </w:r>
    </w:p>
    <w:p w:rsidR="00300F31" w:rsidRPr="00914624" w:rsidRDefault="00300F31" w:rsidP="00300F31">
      <w:pPr>
        <w:jc w:val="both"/>
        <w:rPr>
          <w:b/>
          <w:bCs/>
          <w:szCs w:val="22"/>
        </w:rPr>
      </w:pPr>
    </w:p>
    <w:p w:rsidR="00300F31" w:rsidRPr="00914624" w:rsidRDefault="00300F31" w:rsidP="00300F31">
      <w:pPr>
        <w:jc w:val="both"/>
        <w:rPr>
          <w:rFonts w:cs="Arial"/>
          <w:szCs w:val="22"/>
        </w:rPr>
      </w:pPr>
      <w:r w:rsidRPr="00914624">
        <w:rPr>
          <w:rFonts w:cs="Arial"/>
          <w:szCs w:val="22"/>
        </w:rPr>
        <w:t>Que la moció sigui inclosa en l’ordre del dia del Ple esmentat.</w:t>
      </w:r>
    </w:p>
    <w:p w:rsidR="00300F31" w:rsidRPr="00914624" w:rsidRDefault="00300F31" w:rsidP="00300F31">
      <w:pPr>
        <w:jc w:val="both"/>
        <w:rPr>
          <w:rFonts w:cs="Arial"/>
          <w:szCs w:val="22"/>
        </w:rPr>
      </w:pPr>
    </w:p>
    <w:p w:rsidR="00300F31" w:rsidRPr="00914624" w:rsidRDefault="00300F31" w:rsidP="00300F31">
      <w:pPr>
        <w:jc w:val="both"/>
        <w:rPr>
          <w:rFonts w:cs="Arial"/>
          <w:szCs w:val="22"/>
        </w:rPr>
      </w:pPr>
      <w:r w:rsidRPr="00914624">
        <w:rPr>
          <w:rFonts w:cs="Arial"/>
          <w:szCs w:val="22"/>
        </w:rPr>
        <w:t>Joan Carles Cusell i Galícia</w:t>
      </w:r>
    </w:p>
    <w:p w:rsidR="00300F31" w:rsidRPr="00914624" w:rsidRDefault="00300F31" w:rsidP="00300F31">
      <w:pPr>
        <w:jc w:val="both"/>
        <w:rPr>
          <w:rFonts w:cs="Arial"/>
          <w:szCs w:val="22"/>
        </w:rPr>
      </w:pPr>
      <w:r w:rsidRPr="00914624">
        <w:rPr>
          <w:rFonts w:cs="Arial"/>
          <w:szCs w:val="22"/>
        </w:rPr>
        <w:t>Portaveu grup municipal ERC</w:t>
      </w:r>
    </w:p>
    <w:p w:rsidR="00300F31" w:rsidRPr="00914624" w:rsidRDefault="00300F31" w:rsidP="00300F31">
      <w:pPr>
        <w:jc w:val="both"/>
        <w:rPr>
          <w:rFonts w:cs="Arial"/>
          <w:szCs w:val="22"/>
        </w:rPr>
      </w:pPr>
      <w:r w:rsidRPr="00914624">
        <w:rPr>
          <w:rFonts w:cs="Arial"/>
          <w:szCs w:val="22"/>
        </w:rPr>
        <w:t>Cànoves i Samalús, 29 de març de 2016.”</w:t>
      </w:r>
    </w:p>
    <w:p w:rsidR="00300F31" w:rsidRPr="00914624" w:rsidRDefault="00300F31" w:rsidP="00300F31">
      <w:pPr>
        <w:spacing w:line="276" w:lineRule="auto"/>
        <w:jc w:val="both"/>
        <w:rPr>
          <w:rFonts w:eastAsia="Arial Unicode MS" w:cs="Tahoma"/>
          <w:b/>
          <w:bCs/>
          <w:color w:val="000000"/>
          <w:szCs w:val="22"/>
          <w:bdr w:val="none" w:sz="0" w:space="0" w:color="auto" w:frame="1"/>
        </w:rPr>
      </w:pPr>
    </w:p>
    <w:p w:rsidR="00300F31" w:rsidRPr="00914624" w:rsidRDefault="00300F31" w:rsidP="00300F31">
      <w:pPr>
        <w:spacing w:line="276" w:lineRule="auto"/>
        <w:jc w:val="both"/>
        <w:rPr>
          <w:rFonts w:eastAsia="Arial Unicode MS" w:cs="Tahoma"/>
          <w:bCs/>
          <w:color w:val="000000"/>
          <w:szCs w:val="22"/>
          <w:bdr w:val="none" w:sz="0" w:space="0" w:color="auto" w:frame="1"/>
        </w:rPr>
      </w:pPr>
    </w:p>
    <w:p w:rsidR="00300F31" w:rsidRPr="006316E1" w:rsidRDefault="00300F31" w:rsidP="00300F31">
      <w:pPr>
        <w:spacing w:line="276" w:lineRule="auto"/>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El Sr. Cusell fa un resum de la mateixa i manifesta que es tracta d’una declaració d’intencions. El Sr. Alcalde manifesta que el seu grup esta d’acord amb tots els temes de caràcter social però que amb els problemes que t</w:t>
      </w:r>
      <w:r>
        <w:rPr>
          <w:rFonts w:eastAsia="Arial Unicode MS" w:cs="Tahoma"/>
          <w:bCs/>
          <w:color w:val="000000"/>
          <w:szCs w:val="22"/>
          <w:bdr w:val="none" w:sz="0" w:space="0" w:color="auto" w:frame="1"/>
        </w:rPr>
        <w:t>é</w:t>
      </w:r>
      <w:r w:rsidRPr="006316E1">
        <w:rPr>
          <w:rFonts w:eastAsia="Arial Unicode MS" w:cs="Tahoma"/>
          <w:bCs/>
          <w:color w:val="000000"/>
          <w:szCs w:val="22"/>
          <w:bdr w:val="none" w:sz="0" w:space="0" w:color="auto" w:frame="1"/>
        </w:rPr>
        <w:t xml:space="preserve"> aquest ajuntament el seu vot serà d’abstenció perquè cal centrar-se amb el municipi i afegeix que no sap si podrien haver-hi problemes legals.</w:t>
      </w:r>
    </w:p>
    <w:p w:rsidR="00300F31" w:rsidRPr="006316E1" w:rsidRDefault="00300F31" w:rsidP="00300F31">
      <w:pPr>
        <w:spacing w:line="276" w:lineRule="auto"/>
        <w:jc w:val="both"/>
        <w:rPr>
          <w:rFonts w:eastAsia="Arial Unicode MS" w:cs="Tahoma"/>
          <w:bCs/>
          <w:color w:val="000000"/>
          <w:szCs w:val="22"/>
          <w:bdr w:val="none" w:sz="0" w:space="0" w:color="auto" w:frame="1"/>
        </w:rPr>
      </w:pPr>
    </w:p>
    <w:p w:rsidR="00300F31" w:rsidRPr="006316E1" w:rsidRDefault="00300F31" w:rsidP="00300F31">
      <w:pPr>
        <w:spacing w:line="276" w:lineRule="auto"/>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El regidor Sr. L</w:t>
      </w:r>
      <w:r>
        <w:rPr>
          <w:rFonts w:eastAsia="Arial Unicode MS" w:cs="Tahoma"/>
          <w:bCs/>
          <w:color w:val="000000"/>
          <w:szCs w:val="22"/>
          <w:bdr w:val="none" w:sz="0" w:space="0" w:color="auto" w:frame="1"/>
        </w:rPr>
        <w:t>ó</w:t>
      </w:r>
      <w:r w:rsidRPr="006316E1">
        <w:rPr>
          <w:rFonts w:eastAsia="Arial Unicode MS" w:cs="Tahoma"/>
          <w:bCs/>
          <w:color w:val="000000"/>
          <w:szCs w:val="22"/>
          <w:bdr w:val="none" w:sz="0" w:space="0" w:color="auto" w:frame="1"/>
        </w:rPr>
        <w:t>pez manifesta que, a l’igual que el Sr. Alcalde també està d’acord amb tots els temes de caràcter social però que aquests venen lligats amb la desconnexió amb Espanya i que el seu vot serà en contra.</w:t>
      </w:r>
    </w:p>
    <w:p w:rsidR="00300F31" w:rsidRPr="006316E1" w:rsidRDefault="00300F31" w:rsidP="00300F31">
      <w:pPr>
        <w:spacing w:line="276" w:lineRule="auto"/>
        <w:jc w:val="both"/>
        <w:rPr>
          <w:rFonts w:eastAsia="Arial Unicode MS" w:cs="Tahoma"/>
          <w:bCs/>
          <w:color w:val="000000"/>
          <w:szCs w:val="22"/>
          <w:bdr w:val="none" w:sz="0" w:space="0" w:color="auto" w:frame="1"/>
        </w:rPr>
      </w:pPr>
    </w:p>
    <w:p w:rsidR="00300F31" w:rsidRPr="006316E1" w:rsidRDefault="00300F31" w:rsidP="00300F31">
      <w:pPr>
        <w:spacing w:line="276" w:lineRule="auto"/>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La proposta es desestima, amb els vots a favor d’ERC, l’abstenció de NIU i el vot en contra del PSC.</w:t>
      </w:r>
    </w:p>
    <w:p w:rsidR="00300F31" w:rsidRPr="006316E1" w:rsidRDefault="00300F31" w:rsidP="00300F31">
      <w:pPr>
        <w:spacing w:line="276" w:lineRule="auto"/>
        <w:jc w:val="both"/>
        <w:rPr>
          <w:rFonts w:eastAsia="Arial Unicode MS" w:cs="Tahoma"/>
          <w:bCs/>
          <w:color w:val="000000"/>
          <w:szCs w:val="22"/>
          <w:bdr w:val="none" w:sz="0" w:space="0" w:color="auto" w:frame="1"/>
        </w:rPr>
      </w:pPr>
    </w:p>
    <w:p w:rsidR="00300F31" w:rsidRPr="006316E1" w:rsidRDefault="00300F31" w:rsidP="00300F31">
      <w:pPr>
        <w:spacing w:line="276" w:lineRule="auto"/>
        <w:jc w:val="both"/>
        <w:rPr>
          <w:rFonts w:eastAsia="Arial Unicode MS" w:cs="Tahoma"/>
          <w:b/>
          <w:bCs/>
          <w:color w:val="000000"/>
          <w:szCs w:val="22"/>
          <w:bdr w:val="none" w:sz="0" w:space="0" w:color="auto" w:frame="1"/>
        </w:rPr>
      </w:pPr>
      <w:r w:rsidRPr="006316E1">
        <w:rPr>
          <w:rFonts w:eastAsia="Arial Unicode MS" w:cs="Tahoma"/>
          <w:b/>
          <w:bCs/>
          <w:color w:val="000000"/>
          <w:szCs w:val="22"/>
          <w:bdr w:val="none" w:sz="0" w:space="0" w:color="auto" w:frame="1"/>
        </w:rPr>
        <w:t>17)</w:t>
      </w:r>
      <w:r w:rsidRPr="006316E1">
        <w:rPr>
          <w:rFonts w:eastAsia="Arial Unicode MS" w:cs="Tahoma"/>
          <w:b/>
          <w:bCs/>
          <w:color w:val="000000"/>
          <w:szCs w:val="22"/>
          <w:bdr w:val="none" w:sz="0" w:space="0" w:color="auto" w:frame="1"/>
        </w:rPr>
        <w:tab/>
        <w:t>Moció de suport a les entitats del tercer sector social de Catalunya i de rebuig a la gestió estatal del fons procedents del 0,7 % de l’IRPF.</w:t>
      </w:r>
    </w:p>
    <w:p w:rsidR="00300F31" w:rsidRPr="006316E1" w:rsidRDefault="00300F31" w:rsidP="00300F31">
      <w:pPr>
        <w:spacing w:line="276" w:lineRule="auto"/>
        <w:jc w:val="both"/>
        <w:rPr>
          <w:rFonts w:eastAsia="Arial Unicode MS" w:cs="Tahoma"/>
          <w:b/>
          <w:bCs/>
          <w:color w:val="000000"/>
          <w:szCs w:val="22"/>
          <w:bdr w:val="none" w:sz="0" w:space="0" w:color="auto" w:frame="1"/>
        </w:rPr>
      </w:pPr>
    </w:p>
    <w:p w:rsidR="00300F31" w:rsidRPr="006316E1" w:rsidRDefault="00300F31" w:rsidP="00300F31">
      <w:pPr>
        <w:spacing w:line="276" w:lineRule="auto"/>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Per part del Sr. Secretari es dona compte de la proposta presentada pel grup d’ERC del tenor literal següent:</w:t>
      </w:r>
    </w:p>
    <w:p w:rsidR="00300F31" w:rsidRPr="006316E1" w:rsidRDefault="00300F31" w:rsidP="00300F31">
      <w:pPr>
        <w:spacing w:line="276" w:lineRule="auto"/>
        <w:jc w:val="both"/>
        <w:rPr>
          <w:rFonts w:eastAsia="Arial Unicode MS" w:cs="Tahoma"/>
          <w:b/>
          <w:bCs/>
          <w:color w:val="000000"/>
          <w:szCs w:val="22"/>
          <w:bdr w:val="none" w:sz="0" w:space="0" w:color="auto" w:frame="1"/>
        </w:rPr>
      </w:pPr>
    </w:p>
    <w:p w:rsidR="00300F31" w:rsidRPr="000041B2" w:rsidRDefault="00300F31" w:rsidP="00300F31">
      <w:pPr>
        <w:jc w:val="both"/>
        <w:rPr>
          <w:szCs w:val="22"/>
        </w:rPr>
      </w:pPr>
      <w:r w:rsidRPr="000041B2">
        <w:rPr>
          <w:szCs w:val="22"/>
        </w:rPr>
        <w:t xml:space="preserve">“Joan Carles Cusell i Galícia amb, i domicili al carrer de, núm., de Cànoves i Samalús, codi postal 08445, com a portaveu d’Esquerra Republicana de Catalunya en el consistori, </w:t>
      </w:r>
    </w:p>
    <w:p w:rsidR="00300F31" w:rsidRPr="000041B2" w:rsidRDefault="00300F31" w:rsidP="00300F31">
      <w:pPr>
        <w:jc w:val="both"/>
        <w:rPr>
          <w:szCs w:val="22"/>
        </w:rPr>
      </w:pPr>
    </w:p>
    <w:p w:rsidR="00300F31" w:rsidRPr="000041B2" w:rsidRDefault="00300F31" w:rsidP="00300F31">
      <w:pPr>
        <w:jc w:val="both"/>
        <w:rPr>
          <w:b/>
          <w:szCs w:val="22"/>
        </w:rPr>
      </w:pPr>
      <w:r w:rsidRPr="000041B2">
        <w:rPr>
          <w:b/>
          <w:szCs w:val="22"/>
        </w:rPr>
        <w:t>EXPOSO</w:t>
      </w:r>
    </w:p>
    <w:p w:rsidR="00300F31" w:rsidRPr="000041B2" w:rsidRDefault="00300F31" w:rsidP="00300F31">
      <w:pPr>
        <w:jc w:val="both"/>
        <w:rPr>
          <w:szCs w:val="22"/>
        </w:rPr>
      </w:pPr>
      <w:r w:rsidRPr="000041B2">
        <w:rPr>
          <w:szCs w:val="22"/>
        </w:rPr>
        <w:t>Que havent-hi Ple el dia 7 d’abril, presentem la</w:t>
      </w:r>
    </w:p>
    <w:p w:rsidR="00300F31" w:rsidRDefault="00300F31" w:rsidP="00300F31">
      <w:pPr>
        <w:jc w:val="both"/>
        <w:rPr>
          <w:b/>
          <w:bCs/>
          <w:szCs w:val="22"/>
        </w:rPr>
      </w:pPr>
    </w:p>
    <w:p w:rsidR="00300F31" w:rsidRPr="000041B2" w:rsidRDefault="00300F31" w:rsidP="00300F31">
      <w:pPr>
        <w:jc w:val="both"/>
        <w:rPr>
          <w:b/>
          <w:bCs/>
          <w:szCs w:val="22"/>
        </w:rPr>
      </w:pPr>
      <w:r w:rsidRPr="000041B2">
        <w:rPr>
          <w:b/>
          <w:bCs/>
          <w:szCs w:val="22"/>
        </w:rPr>
        <w:t>“MOCIÓ DE SUPORT A LES ENTITATS DEL TERCER SECTOR SOCIAL DE CATALUNYA I DE REBUIG A LA GESTIÓ ESTATAL DELS FONS PROCEDENTS DEL 0,7% DE L’IRPF</w:t>
      </w:r>
    </w:p>
    <w:p w:rsidR="00300F31" w:rsidRPr="000041B2" w:rsidRDefault="00300F31" w:rsidP="00300F31">
      <w:pPr>
        <w:jc w:val="center"/>
        <w:rPr>
          <w:b/>
          <w:szCs w:val="22"/>
        </w:rPr>
      </w:pPr>
      <w:r w:rsidRPr="000041B2">
        <w:rPr>
          <w:b/>
          <w:szCs w:val="22"/>
        </w:rPr>
        <w:t>EXPOSICIÓ DE MOTIUS</w:t>
      </w:r>
    </w:p>
    <w:p w:rsidR="00300F31" w:rsidRPr="000041B2" w:rsidRDefault="00300F31" w:rsidP="00300F31">
      <w:pPr>
        <w:jc w:val="both"/>
        <w:rPr>
          <w:szCs w:val="22"/>
        </w:rPr>
      </w:pPr>
      <w:r w:rsidRPr="000041B2">
        <w:rPr>
          <w:szCs w:val="22"/>
        </w:rPr>
        <w:t>Les entitats del tercer sector social tenen un paper fonamental en la prestació de serveis sovint públics d’atenció a les persones. Aquestes entitats aporten un valor afegit, que per la seva naturalesa civil han ajudat històricament a innovar i a generar noves demandes ciutadanes d'atenció social i de salut. La seva naturalesa de base ciutadana, així com la seva vocació social, comunitària i no mercantil, ha generat una confiança ciutadana vers un teixit assistencial de primer ordre en àmbits on l’Administració no arriba directament. Milers d’entitats del tercer sector social realitzen a Catalunya un esforç diari i constant en l’atenció i defensa de les persones i de les situacions de vulnerabilitat social que pateixen.</w:t>
      </w:r>
    </w:p>
    <w:p w:rsidR="00300F31" w:rsidRPr="000041B2" w:rsidRDefault="00300F31" w:rsidP="00300F31">
      <w:pPr>
        <w:jc w:val="both"/>
        <w:rPr>
          <w:szCs w:val="22"/>
        </w:rPr>
      </w:pPr>
      <w:r w:rsidRPr="000041B2">
        <w:rPr>
          <w:szCs w:val="22"/>
        </w:rPr>
        <w:t>En aquest sentit i per garantir la viabilitat econòmica de les entitats, Catalunya ha manifestat sempre la seva voluntat de gestionar els fons provinents del 0,7% per a programes socials, d’acord amb les competències exclusives que li atorga la Constitució Espanyola en l’àmbit de les polítiques socials. En el transcurs dels últims anys Catalunya ha aportat el 25% de la recaptació estatal del 0,7% del IRPF per a fins socials, però només en rep anualment el 14% en forma de programes socials que tenen lloc en territori de Catalunya. Això significa que el conjunt d’entitats catalanes deixi de rebre aquest any un total de 26,5 milions, amb la conseqüent pèrdua d’ajuda i oportunitats per als nostres conciutadans més vulnerables.</w:t>
      </w:r>
    </w:p>
    <w:p w:rsidR="00300F31" w:rsidRPr="000041B2" w:rsidRDefault="00300F31" w:rsidP="00300F31">
      <w:pPr>
        <w:jc w:val="both"/>
        <w:rPr>
          <w:szCs w:val="22"/>
        </w:rPr>
      </w:pPr>
      <w:r w:rsidRPr="000041B2">
        <w:rPr>
          <w:szCs w:val="22"/>
        </w:rPr>
        <w:t>En 13 ocasions diferents en els últims vint anys, el Suprem i el Constitucional havien dictat sentències dient que l’Estat no és competent per gestionar i distribuir aquestes subvencions, sinó que ho han de fer les Comunitats Autònomes. Tot i això, el passat 17 de març, el Tribunal Suprem, ha desestimat un recurs contenciós-administratiu de la Generalitat de Catalunya contra el Reial decret que regula el sistema de repartiment estatal del de fons a les entitats socials mitjançant el 0,7% de l’IRPF. La sentència del Tribunal Suprem 610/2016, del 17 de març de 2016, contradiu les 13 sentències anteriors del Tribunal Constitucional i del Tribunal Suprem que donaven la raó a la Generalitat en aquest tema.</w:t>
      </w:r>
    </w:p>
    <w:p w:rsidR="00300F31" w:rsidRPr="000041B2" w:rsidRDefault="00300F31" w:rsidP="00300F31">
      <w:pPr>
        <w:jc w:val="both"/>
        <w:rPr>
          <w:szCs w:val="22"/>
        </w:rPr>
      </w:pPr>
      <w:r w:rsidRPr="000041B2">
        <w:rPr>
          <w:szCs w:val="22"/>
        </w:rPr>
        <w:t xml:space="preserve">La Taula d’entitats del Tercer Sector Social de Catalunya, que agrupa més de 3.000 entitats socials catalanes, ha rebutjat la sentència i ha exposat que suposarà que una seixantena d’entitats socials catalanes quedin excloses de la recepció de fons de l’IRPF, ja que el model actual limita la distribució d’aquests ajuts a les entitats que siguin d’àmbit estatal, deixant fora les que actuen només en l’àmbit local o autonòmic i perjudicant les i els usuaris a qui atenen. </w:t>
      </w:r>
    </w:p>
    <w:p w:rsidR="00300F31" w:rsidRPr="000041B2" w:rsidRDefault="00300F31" w:rsidP="00300F31">
      <w:pPr>
        <w:jc w:val="both"/>
        <w:rPr>
          <w:szCs w:val="22"/>
        </w:rPr>
      </w:pPr>
      <w:r w:rsidRPr="000041B2">
        <w:rPr>
          <w:szCs w:val="22"/>
        </w:rPr>
        <w:lastRenderedPageBreak/>
        <w:t>Les entitats del tercer sector també s’han mostrat crítiques amb el fet que en les darreres convocatòries l’Estat va eliminar el concepte d‘assistència social” de les bases de les subvencions per esquivar aquestes sentències desfavorables del Constitucional i del Suprem, malgrat que és evident que el conjunt de les entitats beneficiaries d’aquestes subvencions es dediquen a l’assistència social, i que els projectes subvencionats tenen tots relació amb l’assistència social, un matèria de competència exclusiva de les Comunitats Autònomes.</w:t>
      </w:r>
    </w:p>
    <w:p w:rsidR="00300F31" w:rsidRPr="000041B2" w:rsidRDefault="00300F31" w:rsidP="00300F31">
      <w:pPr>
        <w:jc w:val="both"/>
        <w:rPr>
          <w:szCs w:val="22"/>
        </w:rPr>
      </w:pPr>
      <w:r w:rsidRPr="000041B2">
        <w:rPr>
          <w:szCs w:val="22"/>
        </w:rPr>
        <w:t>Per tots aquests motius, el grup d’Esquerra Republicana a l’Ajuntament de Cànoves i Samalús proposa d’adopció dels següents</w:t>
      </w:r>
    </w:p>
    <w:p w:rsidR="00300F31" w:rsidRPr="000041B2" w:rsidRDefault="00300F31" w:rsidP="00300F31">
      <w:pPr>
        <w:jc w:val="center"/>
        <w:rPr>
          <w:b/>
          <w:szCs w:val="22"/>
        </w:rPr>
      </w:pPr>
      <w:r w:rsidRPr="000041B2">
        <w:rPr>
          <w:b/>
          <w:szCs w:val="22"/>
        </w:rPr>
        <w:t>ACORDS</w:t>
      </w:r>
    </w:p>
    <w:p w:rsidR="00300F31" w:rsidRPr="000041B2" w:rsidRDefault="00300F31" w:rsidP="00300F31">
      <w:pPr>
        <w:jc w:val="both"/>
        <w:rPr>
          <w:szCs w:val="22"/>
        </w:rPr>
      </w:pPr>
      <w:r w:rsidRPr="000041B2">
        <w:rPr>
          <w:b/>
          <w:szCs w:val="22"/>
        </w:rPr>
        <w:t xml:space="preserve">Primer. </w:t>
      </w:r>
      <w:r w:rsidRPr="000041B2">
        <w:rPr>
          <w:szCs w:val="22"/>
        </w:rPr>
        <w:t xml:space="preserve">Rebutjar la sentència del Tribunal Suprem 610/2016, del 17 de març de 2016, que desestima el recurs presentat per la Generalitat de Catalunya en què reclamava la gestió dels fons procedents del 0,7% de l’IRPF per a finalitats socials; així com el nou sistema de gestió dels fons a càrrec de l’Estat que perjudica les entitats d’àmbit local i autonòmic i a donar suport </w:t>
      </w:r>
      <w:r w:rsidRPr="000041B2">
        <w:rPr>
          <w:color w:val="000000"/>
          <w:szCs w:val="22"/>
        </w:rPr>
        <w:t>a totes les accions que pugui emprendre</w:t>
      </w:r>
      <w:r w:rsidRPr="000041B2">
        <w:rPr>
          <w:szCs w:val="22"/>
        </w:rPr>
        <w:t xml:space="preserve"> la Generalitat en la defensa de les seves competències.</w:t>
      </w:r>
    </w:p>
    <w:p w:rsidR="00300F31" w:rsidRPr="000041B2" w:rsidRDefault="00300F31" w:rsidP="00300F31">
      <w:pPr>
        <w:jc w:val="both"/>
        <w:rPr>
          <w:szCs w:val="22"/>
        </w:rPr>
      </w:pPr>
      <w:r w:rsidRPr="000041B2">
        <w:rPr>
          <w:b/>
          <w:szCs w:val="22"/>
        </w:rPr>
        <w:t xml:space="preserve">Segon. </w:t>
      </w:r>
      <w:r w:rsidRPr="000041B2">
        <w:rPr>
          <w:szCs w:val="22"/>
        </w:rPr>
        <w:t>Manifestar el suport del consistori a les entitats del tercer sector del municipi i de Catalunya i reconèixer la seva tasca diària per contribuir a la garantia dels drets socials.</w:t>
      </w:r>
    </w:p>
    <w:p w:rsidR="00300F31" w:rsidRPr="000041B2" w:rsidRDefault="00300F31" w:rsidP="00300F31">
      <w:pPr>
        <w:jc w:val="both"/>
        <w:rPr>
          <w:szCs w:val="22"/>
        </w:rPr>
      </w:pPr>
      <w:r w:rsidRPr="000041B2">
        <w:rPr>
          <w:b/>
          <w:szCs w:val="22"/>
        </w:rPr>
        <w:t xml:space="preserve">Tercer. </w:t>
      </w:r>
      <w:r w:rsidRPr="000041B2">
        <w:rPr>
          <w:szCs w:val="22"/>
        </w:rPr>
        <w:t>Denunciar l’actitud recentralitzadora de l’Estat espanyol que perjudica directament a les entitats socials d’àmbit local i autonòmic i el greuge que suposa el fet que Catalunya hagi aportat en els darrers anys el 25% de la recaptació estatal del 0,7% de l’IRPF per a fins socials, però només n’hagi rebut anualment el 14% en forma de programes socials al territori català.</w:t>
      </w:r>
    </w:p>
    <w:p w:rsidR="00300F31" w:rsidRPr="000041B2" w:rsidRDefault="00300F31" w:rsidP="00300F31">
      <w:pPr>
        <w:jc w:val="both"/>
        <w:rPr>
          <w:szCs w:val="22"/>
        </w:rPr>
      </w:pPr>
      <w:r w:rsidRPr="000041B2">
        <w:rPr>
          <w:b/>
          <w:szCs w:val="22"/>
        </w:rPr>
        <w:t>Quart.</w:t>
      </w:r>
      <w:r w:rsidRPr="000041B2">
        <w:rPr>
          <w:szCs w:val="22"/>
        </w:rPr>
        <w:t xml:space="preserve"> Fer arribar aquest acord a tots els grups parlamentaris del Parlament de Catalunya, a l’Associació Catalana de Municipis i Comarques, a la Federació de Municipis de Catalunya, a la Taula d’entitats del Tercer Sector Social de Catalunya.”</w:t>
      </w:r>
    </w:p>
    <w:p w:rsidR="00300F31" w:rsidRPr="000041B2" w:rsidRDefault="00300F31" w:rsidP="00300F31">
      <w:pPr>
        <w:jc w:val="both"/>
        <w:rPr>
          <w:rFonts w:cs="Arial"/>
          <w:bCs/>
          <w:szCs w:val="22"/>
        </w:rPr>
      </w:pPr>
      <w:r w:rsidRPr="000041B2">
        <w:rPr>
          <w:rFonts w:cs="Arial"/>
          <w:bCs/>
          <w:szCs w:val="22"/>
        </w:rPr>
        <w:t>Per tot això exposat,</w:t>
      </w:r>
    </w:p>
    <w:p w:rsidR="00300F31" w:rsidRDefault="00300F31" w:rsidP="00300F31">
      <w:pPr>
        <w:jc w:val="both"/>
        <w:rPr>
          <w:rFonts w:cs="Arial"/>
          <w:b/>
          <w:bCs/>
          <w:szCs w:val="22"/>
        </w:rPr>
      </w:pPr>
    </w:p>
    <w:p w:rsidR="00300F31" w:rsidRPr="000041B2" w:rsidRDefault="00300F31" w:rsidP="00300F31">
      <w:pPr>
        <w:jc w:val="both"/>
        <w:rPr>
          <w:rFonts w:cs="Arial"/>
          <w:b/>
          <w:bCs/>
          <w:szCs w:val="22"/>
        </w:rPr>
      </w:pPr>
      <w:r w:rsidRPr="000041B2">
        <w:rPr>
          <w:rFonts w:cs="Arial"/>
          <w:b/>
          <w:bCs/>
          <w:szCs w:val="22"/>
        </w:rPr>
        <w:t>SOL·LICITO</w:t>
      </w:r>
    </w:p>
    <w:p w:rsidR="00300F31" w:rsidRPr="000041B2" w:rsidRDefault="00300F31" w:rsidP="00300F31">
      <w:pPr>
        <w:jc w:val="both"/>
        <w:rPr>
          <w:rFonts w:cs="Arial"/>
          <w:szCs w:val="22"/>
        </w:rPr>
      </w:pPr>
      <w:r w:rsidRPr="000041B2">
        <w:rPr>
          <w:rFonts w:cs="Arial"/>
          <w:szCs w:val="22"/>
        </w:rPr>
        <w:t>Que la moció sigui inclosa en l’ordre del dia del Ple esmentat.</w:t>
      </w:r>
    </w:p>
    <w:p w:rsidR="00300F31" w:rsidRDefault="00300F31" w:rsidP="00300F31">
      <w:pPr>
        <w:jc w:val="both"/>
        <w:rPr>
          <w:rFonts w:cs="Arial"/>
          <w:szCs w:val="22"/>
        </w:rPr>
      </w:pPr>
    </w:p>
    <w:p w:rsidR="00300F31" w:rsidRPr="000041B2" w:rsidRDefault="00300F31" w:rsidP="00300F31">
      <w:pPr>
        <w:jc w:val="both"/>
        <w:rPr>
          <w:rFonts w:cs="Arial"/>
          <w:szCs w:val="22"/>
        </w:rPr>
      </w:pPr>
      <w:r w:rsidRPr="000041B2">
        <w:rPr>
          <w:rFonts w:cs="Arial"/>
          <w:szCs w:val="22"/>
        </w:rPr>
        <w:t>Joan Carles Cusell i Galícia</w:t>
      </w:r>
    </w:p>
    <w:p w:rsidR="00300F31" w:rsidRPr="000041B2" w:rsidRDefault="00300F31" w:rsidP="00300F31">
      <w:pPr>
        <w:jc w:val="both"/>
        <w:rPr>
          <w:rFonts w:cs="Arial"/>
          <w:szCs w:val="22"/>
        </w:rPr>
      </w:pPr>
      <w:r w:rsidRPr="000041B2">
        <w:rPr>
          <w:rFonts w:cs="Arial"/>
          <w:szCs w:val="22"/>
        </w:rPr>
        <w:t>Portaveu grup municipal ERC</w:t>
      </w:r>
    </w:p>
    <w:p w:rsidR="00300F31" w:rsidRPr="000041B2" w:rsidRDefault="00300F31" w:rsidP="00300F31">
      <w:pPr>
        <w:rPr>
          <w:szCs w:val="22"/>
        </w:rPr>
      </w:pPr>
      <w:r w:rsidRPr="000041B2">
        <w:rPr>
          <w:rFonts w:cs="Arial"/>
          <w:szCs w:val="22"/>
        </w:rPr>
        <w:t>Cànoves i Samalús</w:t>
      </w:r>
      <w:r>
        <w:rPr>
          <w:rFonts w:cs="Arial"/>
          <w:szCs w:val="22"/>
        </w:rPr>
        <w:t>”</w:t>
      </w:r>
    </w:p>
    <w:p w:rsidR="00300F31" w:rsidRDefault="00300F31" w:rsidP="00300F31">
      <w:pPr>
        <w:spacing w:line="276" w:lineRule="auto"/>
        <w:jc w:val="both"/>
        <w:rPr>
          <w:rFonts w:eastAsia="Arial Unicode MS" w:cs="Tahoma"/>
          <w:bCs/>
          <w:color w:val="000000"/>
          <w:szCs w:val="22"/>
          <w:bdr w:val="none" w:sz="0" w:space="0" w:color="auto" w:frame="1"/>
        </w:rPr>
      </w:pPr>
    </w:p>
    <w:p w:rsidR="00300F31" w:rsidRDefault="00300F31" w:rsidP="00300F31">
      <w:pPr>
        <w:spacing w:line="276" w:lineRule="auto"/>
        <w:jc w:val="both"/>
        <w:rPr>
          <w:rFonts w:eastAsia="Arial Unicode MS" w:cs="Tahoma"/>
          <w:bCs/>
          <w:color w:val="000000"/>
          <w:szCs w:val="22"/>
          <w:bdr w:val="none" w:sz="0" w:space="0" w:color="auto" w:frame="1"/>
        </w:rPr>
      </w:pPr>
    </w:p>
    <w:p w:rsidR="00300F31" w:rsidRPr="006316E1" w:rsidRDefault="00300F31" w:rsidP="00300F31">
      <w:pPr>
        <w:spacing w:line="276" w:lineRule="auto"/>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Després de breu resum fet per la Sra. Serra, tant el Sr. Alcalde com el Sr. L</w:t>
      </w:r>
      <w:r>
        <w:rPr>
          <w:rFonts w:eastAsia="Arial Unicode MS" w:cs="Tahoma"/>
          <w:bCs/>
          <w:color w:val="000000"/>
          <w:szCs w:val="22"/>
          <w:bdr w:val="none" w:sz="0" w:space="0" w:color="auto" w:frame="1"/>
        </w:rPr>
        <w:t>ó</w:t>
      </w:r>
      <w:r w:rsidRPr="006316E1">
        <w:rPr>
          <w:rFonts w:eastAsia="Arial Unicode MS" w:cs="Tahoma"/>
          <w:bCs/>
          <w:color w:val="000000"/>
          <w:szCs w:val="22"/>
          <w:bdr w:val="none" w:sz="0" w:space="0" w:color="auto" w:frame="1"/>
        </w:rPr>
        <w:t>pez manifesten el seu recolzament a la mateixa.</w:t>
      </w:r>
    </w:p>
    <w:p w:rsidR="00300F31" w:rsidRPr="006316E1" w:rsidRDefault="00300F31" w:rsidP="00300F31">
      <w:pPr>
        <w:spacing w:line="276" w:lineRule="auto"/>
        <w:jc w:val="both"/>
        <w:rPr>
          <w:rFonts w:eastAsia="Arial Unicode MS" w:cs="Tahoma"/>
          <w:bCs/>
          <w:color w:val="000000"/>
          <w:szCs w:val="22"/>
          <w:bdr w:val="none" w:sz="0" w:space="0" w:color="auto" w:frame="1"/>
        </w:rPr>
      </w:pPr>
    </w:p>
    <w:p w:rsidR="00300F31" w:rsidRPr="006316E1" w:rsidRDefault="00300F31" w:rsidP="00300F31">
      <w:pPr>
        <w:spacing w:line="276" w:lineRule="auto"/>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L’afer es aprovat per unanimitat.</w:t>
      </w:r>
    </w:p>
    <w:p w:rsidR="00300F31" w:rsidRPr="006316E1" w:rsidRDefault="00300F31" w:rsidP="00300F31">
      <w:pPr>
        <w:spacing w:line="276" w:lineRule="auto"/>
        <w:jc w:val="both"/>
        <w:rPr>
          <w:rFonts w:eastAsia="Arial Unicode MS" w:cs="Tahoma"/>
          <w:bCs/>
          <w:color w:val="000000"/>
          <w:szCs w:val="22"/>
          <w:bdr w:val="none" w:sz="0" w:space="0" w:color="auto" w:frame="1"/>
        </w:rPr>
      </w:pPr>
    </w:p>
    <w:p w:rsidR="00300F31" w:rsidRPr="006316E1" w:rsidRDefault="00300F31" w:rsidP="00300F31">
      <w:pPr>
        <w:spacing w:line="276" w:lineRule="auto"/>
        <w:jc w:val="both"/>
        <w:rPr>
          <w:rFonts w:eastAsia="Arial Unicode MS" w:cs="Tahoma"/>
          <w:b/>
          <w:bCs/>
          <w:color w:val="000000"/>
          <w:szCs w:val="22"/>
          <w:bdr w:val="none" w:sz="0" w:space="0" w:color="auto" w:frame="1"/>
        </w:rPr>
      </w:pPr>
      <w:r w:rsidRPr="006316E1">
        <w:rPr>
          <w:rFonts w:eastAsia="Arial Unicode MS" w:cs="Tahoma"/>
          <w:b/>
          <w:bCs/>
          <w:color w:val="000000"/>
          <w:szCs w:val="22"/>
          <w:bdr w:val="none" w:sz="0" w:space="0" w:color="auto" w:frame="1"/>
        </w:rPr>
        <w:t>18)</w:t>
      </w:r>
      <w:r w:rsidRPr="006316E1">
        <w:rPr>
          <w:rFonts w:eastAsia="Arial Unicode MS" w:cs="Tahoma"/>
          <w:b/>
          <w:bCs/>
          <w:color w:val="000000"/>
          <w:szCs w:val="22"/>
          <w:bdr w:val="none" w:sz="0" w:space="0" w:color="auto" w:frame="1"/>
        </w:rPr>
        <w:tab/>
        <w:t>Moció de rebuig a la l’acord entre la Unió Europea i Turquia per fer front a la crisi dels refugiats.</w:t>
      </w:r>
    </w:p>
    <w:p w:rsidR="00300F31" w:rsidRPr="006316E1" w:rsidRDefault="00300F31" w:rsidP="00300F31">
      <w:pPr>
        <w:spacing w:line="276" w:lineRule="auto"/>
        <w:jc w:val="both"/>
        <w:rPr>
          <w:rFonts w:eastAsia="Arial Unicode MS" w:cs="Tahoma"/>
          <w:b/>
          <w:bCs/>
          <w:color w:val="000000"/>
          <w:szCs w:val="22"/>
          <w:bdr w:val="none" w:sz="0" w:space="0" w:color="auto" w:frame="1"/>
        </w:rPr>
      </w:pPr>
    </w:p>
    <w:p w:rsidR="00300F31" w:rsidRPr="006316E1" w:rsidRDefault="00300F31" w:rsidP="00300F31">
      <w:pPr>
        <w:spacing w:line="276" w:lineRule="auto"/>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Per part del Sr. Secretari es dona compte de la proposta presentada pel grup d’ERC del tenor literal següent:</w:t>
      </w:r>
    </w:p>
    <w:p w:rsidR="00300F31" w:rsidRPr="006316E1" w:rsidRDefault="00300F31" w:rsidP="00300F31">
      <w:pPr>
        <w:spacing w:line="276" w:lineRule="auto"/>
        <w:jc w:val="both"/>
        <w:rPr>
          <w:rFonts w:eastAsia="Arial Unicode MS" w:cs="Tahoma"/>
          <w:b/>
          <w:bCs/>
          <w:color w:val="000000"/>
          <w:szCs w:val="22"/>
          <w:bdr w:val="none" w:sz="0" w:space="0" w:color="auto" w:frame="1"/>
        </w:rPr>
      </w:pPr>
    </w:p>
    <w:p w:rsidR="00300F31" w:rsidRDefault="00300F31" w:rsidP="00300F31">
      <w:pPr>
        <w:spacing w:line="276" w:lineRule="auto"/>
        <w:jc w:val="both"/>
        <w:rPr>
          <w:rFonts w:eastAsia="Arial Unicode MS" w:cs="Tahoma"/>
          <w:b/>
          <w:bCs/>
          <w:color w:val="000000"/>
          <w:szCs w:val="22"/>
          <w:bdr w:val="none" w:sz="0" w:space="0" w:color="auto" w:frame="1"/>
        </w:rPr>
      </w:pPr>
    </w:p>
    <w:p w:rsidR="00300F31" w:rsidRPr="000041B2" w:rsidRDefault="00300F31" w:rsidP="00300F31">
      <w:pPr>
        <w:jc w:val="both"/>
        <w:rPr>
          <w:szCs w:val="22"/>
        </w:rPr>
      </w:pPr>
      <w:r w:rsidRPr="000041B2">
        <w:rPr>
          <w:rFonts w:eastAsia="Arial Unicode MS" w:cs="Tahoma"/>
          <w:b/>
          <w:bCs/>
          <w:color w:val="000000"/>
          <w:szCs w:val="22"/>
          <w:bdr w:val="none" w:sz="0" w:space="0" w:color="auto" w:frame="1"/>
        </w:rPr>
        <w:t>“</w:t>
      </w:r>
      <w:r w:rsidRPr="000041B2">
        <w:rPr>
          <w:szCs w:val="22"/>
        </w:rPr>
        <w:t xml:space="preserve">Joan Carles Cusell i Galícia amb, i domicili al carrer de, núm., de Cànoves i Samalús, codi postal 08445, com a portaveu d’Esquerra Republicana de Catalunya en el consistori, </w:t>
      </w:r>
    </w:p>
    <w:p w:rsidR="00300F31" w:rsidRPr="000041B2" w:rsidRDefault="00300F31" w:rsidP="00300F31">
      <w:pPr>
        <w:jc w:val="both"/>
        <w:rPr>
          <w:szCs w:val="22"/>
        </w:rPr>
      </w:pPr>
    </w:p>
    <w:p w:rsidR="00300F31" w:rsidRPr="000041B2" w:rsidRDefault="00300F31" w:rsidP="00300F31">
      <w:pPr>
        <w:jc w:val="both"/>
        <w:rPr>
          <w:b/>
          <w:szCs w:val="22"/>
        </w:rPr>
      </w:pPr>
      <w:r w:rsidRPr="000041B2">
        <w:rPr>
          <w:b/>
          <w:szCs w:val="22"/>
        </w:rPr>
        <w:t>EXPOSO</w:t>
      </w:r>
    </w:p>
    <w:p w:rsidR="00300F31" w:rsidRPr="000041B2" w:rsidRDefault="00300F31" w:rsidP="00300F31">
      <w:pPr>
        <w:jc w:val="both"/>
        <w:rPr>
          <w:szCs w:val="22"/>
        </w:rPr>
      </w:pPr>
      <w:r w:rsidRPr="000041B2">
        <w:rPr>
          <w:szCs w:val="22"/>
        </w:rPr>
        <w:t>Que havent-hi Ple el dia 7 d’abril, presentem la</w:t>
      </w:r>
    </w:p>
    <w:p w:rsidR="00300F31" w:rsidRPr="000041B2" w:rsidRDefault="00300F31" w:rsidP="00300F31">
      <w:pPr>
        <w:jc w:val="both"/>
        <w:rPr>
          <w:szCs w:val="22"/>
        </w:rPr>
      </w:pPr>
    </w:p>
    <w:p w:rsidR="00300F31" w:rsidRPr="000041B2" w:rsidRDefault="00300F31" w:rsidP="00300F31">
      <w:pPr>
        <w:jc w:val="both"/>
        <w:rPr>
          <w:b/>
          <w:bCs/>
          <w:szCs w:val="22"/>
        </w:rPr>
      </w:pPr>
      <w:r w:rsidRPr="000041B2">
        <w:rPr>
          <w:b/>
          <w:bCs/>
          <w:szCs w:val="22"/>
        </w:rPr>
        <w:t>MOCIÓ DE REBUIG A L’ACORD ENTRE LA UNIÓ EUROPEA I TURQUIA PER FER FRONT A LA CRISI DELS REFUGIATS</w:t>
      </w:r>
    </w:p>
    <w:p w:rsidR="00300F31" w:rsidRPr="000041B2" w:rsidRDefault="00300F31" w:rsidP="00300F31">
      <w:pPr>
        <w:jc w:val="center"/>
        <w:rPr>
          <w:b/>
          <w:szCs w:val="22"/>
        </w:rPr>
      </w:pPr>
      <w:r w:rsidRPr="000041B2">
        <w:rPr>
          <w:b/>
          <w:szCs w:val="22"/>
        </w:rPr>
        <w:t>EXPOSICIÓ DE MOTIUS</w:t>
      </w:r>
    </w:p>
    <w:p w:rsidR="00300F31" w:rsidRPr="000041B2" w:rsidRDefault="00300F31" w:rsidP="00300F31">
      <w:pPr>
        <w:jc w:val="both"/>
        <w:rPr>
          <w:szCs w:val="22"/>
        </w:rPr>
      </w:pPr>
      <w:r w:rsidRPr="000041B2">
        <w:rPr>
          <w:szCs w:val="22"/>
        </w:rPr>
        <w:t>El passat dia 8 de març el primer ministre de Turquia, Ahmet Davutoglu, el President del Consell Europeu, Donald Tusk i el president de la Comissió Europea, Jean Claude Juncker van fer públic l'esborrany del preacord al que van arribar per a fer front a la crisi dels refugiats. El text ha estat ratificat pel caps d'Estat i de Govern dels 28 Estats membres de la UE durant el Consell Europeu dels dies 17 i 18 de març, amb escasses modificacions.</w:t>
      </w:r>
    </w:p>
    <w:p w:rsidR="00300F31" w:rsidRPr="000041B2" w:rsidRDefault="00300F31" w:rsidP="00300F31">
      <w:pPr>
        <w:jc w:val="both"/>
        <w:rPr>
          <w:szCs w:val="22"/>
        </w:rPr>
      </w:pPr>
      <w:r w:rsidRPr="000041B2">
        <w:rPr>
          <w:szCs w:val="22"/>
        </w:rPr>
        <w:t>L’acord adoptat no només genera una preocupació evident pel que fa a la seva legalitat, moralitat i impacte a llarg termini sobre el sistema de protecció internacional, sinó que a més, els Estats membres estarien cometent una greu violació dels drets humans i de les seves obligacions internacionals ja que l'acord adoptat amb Turquia vulnera els convenis internacionals i europeus, ratificats pels Estats membres, que prohibeixen expressament la devolució de persones que són objecte de persecució o víctimes de guerra.</w:t>
      </w:r>
    </w:p>
    <w:p w:rsidR="00300F31" w:rsidRPr="000041B2" w:rsidRDefault="00300F31" w:rsidP="00300F31">
      <w:pPr>
        <w:jc w:val="both"/>
        <w:rPr>
          <w:szCs w:val="22"/>
        </w:rPr>
      </w:pPr>
      <w:r w:rsidRPr="000041B2">
        <w:rPr>
          <w:szCs w:val="22"/>
        </w:rPr>
        <w:t xml:space="preserve">La preocupació persistent per retornar refugiats cap a Turquia enlloc de fer esforços incondicionals per reubicar i oferir maneres segures i legals d'arribar a la Unió Europea demostra fins a quin punt la gestió de la crisi s’està realitzat de manera inhumana, egoista i curterminista. </w:t>
      </w:r>
    </w:p>
    <w:p w:rsidR="00300F31" w:rsidRPr="000041B2" w:rsidRDefault="00300F31" w:rsidP="00300F31">
      <w:pPr>
        <w:jc w:val="both"/>
        <w:rPr>
          <w:szCs w:val="22"/>
        </w:rPr>
      </w:pPr>
      <w:r w:rsidRPr="000041B2">
        <w:rPr>
          <w:szCs w:val="22"/>
        </w:rPr>
        <w:t xml:space="preserve">La proposta que per cada refugiat sirià que sigui retornat a Turquia des de Grècia, s'oferirà asil a un altre que ja estigui en territori turc té profunds defectes tant morals com legals ja que no només deshumanitza les persones involucrades, sinó que també va en contra del principi de la solidaritat mundial i el sistema internacional de protecció dels sol·licitants d'asil en negar-los-hi a les fronteres de la UE. A més, la manca de rutes legals i segures d'entrada converteix als refugiats en preses fàcils dels contrabandistes, els quals venen els seus serveis a través de vies il·legals d'entrada com l'única alternativa possible per fugir de la guerra i la desesperació. </w:t>
      </w:r>
    </w:p>
    <w:p w:rsidR="00300F31" w:rsidRPr="000041B2" w:rsidRDefault="00300F31" w:rsidP="00300F31">
      <w:pPr>
        <w:jc w:val="both"/>
        <w:rPr>
          <w:szCs w:val="22"/>
        </w:rPr>
      </w:pPr>
      <w:r w:rsidRPr="000041B2">
        <w:rPr>
          <w:szCs w:val="22"/>
        </w:rPr>
        <w:t>És urgent que la Unió Europea es replantegi la gestió de la crisi de refugiats i es comprometi fermament amb l'assistència tant financera com humanitària dels milers de persones que fugen de la guerra i el terror als seus respectius països. S'ha d'exigir solidaritat als estats de la UE per tal de reubicar el màxim nombre de refugiats possible sense obsessionar-se amb les xifres. A Europa hi vivim 500 milions de ciutadans. 1 milió de refugiats suposa un increment poblacional del 0,2%. És possible trobar una solució a la crisi però cal el compromís, generositat i treball conjunt de tots els Estats membres.</w:t>
      </w:r>
    </w:p>
    <w:p w:rsidR="00300F31" w:rsidRPr="000041B2" w:rsidRDefault="00300F31" w:rsidP="00300F31">
      <w:pPr>
        <w:jc w:val="both"/>
        <w:rPr>
          <w:szCs w:val="22"/>
        </w:rPr>
      </w:pPr>
      <w:r w:rsidRPr="000041B2">
        <w:rPr>
          <w:szCs w:val="22"/>
        </w:rPr>
        <w:t>Per tots aquests motius, el grup d’Esquerra Republicana a l’Ajuntament de Cànoves i Samalús proposa d’adopció dels següents</w:t>
      </w:r>
    </w:p>
    <w:p w:rsidR="00300F31" w:rsidRPr="000041B2" w:rsidRDefault="00300F31" w:rsidP="00300F31">
      <w:pPr>
        <w:jc w:val="center"/>
        <w:rPr>
          <w:b/>
          <w:szCs w:val="22"/>
        </w:rPr>
      </w:pPr>
      <w:r w:rsidRPr="000041B2">
        <w:rPr>
          <w:b/>
          <w:szCs w:val="22"/>
        </w:rPr>
        <w:t>ACORDS</w:t>
      </w:r>
    </w:p>
    <w:p w:rsidR="00300F31" w:rsidRPr="000041B2" w:rsidRDefault="00300F31" w:rsidP="00300F31">
      <w:pPr>
        <w:jc w:val="both"/>
        <w:rPr>
          <w:b/>
          <w:szCs w:val="22"/>
        </w:rPr>
      </w:pPr>
      <w:r w:rsidRPr="000041B2">
        <w:rPr>
          <w:b/>
          <w:szCs w:val="22"/>
        </w:rPr>
        <w:lastRenderedPageBreak/>
        <w:t xml:space="preserve">Primer. </w:t>
      </w:r>
      <w:r w:rsidRPr="000041B2">
        <w:rPr>
          <w:szCs w:val="22"/>
        </w:rPr>
        <w:t>Comunicar al Govern de l'Estat la nostra tota i absoluta oposició a la ratificació de l’acord entre la UE i Turquia.</w:t>
      </w:r>
    </w:p>
    <w:p w:rsidR="00300F31" w:rsidRPr="000041B2" w:rsidRDefault="00300F31" w:rsidP="00300F31">
      <w:pPr>
        <w:jc w:val="both"/>
        <w:rPr>
          <w:szCs w:val="22"/>
        </w:rPr>
      </w:pPr>
      <w:r w:rsidRPr="000041B2">
        <w:rPr>
          <w:b/>
          <w:szCs w:val="22"/>
        </w:rPr>
        <w:t xml:space="preserve">Segon. </w:t>
      </w:r>
      <w:r w:rsidRPr="000041B2">
        <w:rPr>
          <w:szCs w:val="22"/>
        </w:rPr>
        <w:t xml:space="preserve">Demanar al Govern de l'Estat que defensi fermament al Consell Europeu i en totes les cimeres europees que se celebrin el respecte i aplicació dels compromisos als que varen arribar els Estats membres de la UE el setembre de 2015 en matèria de repartiment i acollida de refugiats entre els estats. </w:t>
      </w:r>
    </w:p>
    <w:p w:rsidR="00300F31" w:rsidRPr="000041B2" w:rsidRDefault="00300F31" w:rsidP="00300F31">
      <w:pPr>
        <w:jc w:val="both"/>
        <w:rPr>
          <w:szCs w:val="22"/>
        </w:rPr>
      </w:pPr>
      <w:r w:rsidRPr="000041B2">
        <w:rPr>
          <w:b/>
          <w:szCs w:val="22"/>
        </w:rPr>
        <w:t>Tercer.</w:t>
      </w:r>
      <w:r w:rsidRPr="000041B2">
        <w:rPr>
          <w:szCs w:val="22"/>
        </w:rPr>
        <w:t xml:space="preserve"> Instar als estats membres de la Unió Europea a abandonar la unilateralitat i a obrir les seves fronteres, respectar i tornar a aplicar plenament el Tractat de Schengen i facilitar vies legals i segures d'entrada a la Unió Europea per als refugiats de manera coordinada. </w:t>
      </w:r>
    </w:p>
    <w:p w:rsidR="00300F31" w:rsidRPr="000041B2" w:rsidRDefault="00300F31" w:rsidP="00300F31">
      <w:pPr>
        <w:jc w:val="both"/>
        <w:rPr>
          <w:szCs w:val="22"/>
        </w:rPr>
      </w:pPr>
      <w:r w:rsidRPr="000041B2">
        <w:rPr>
          <w:b/>
          <w:szCs w:val="22"/>
        </w:rPr>
        <w:t>Quart.</w:t>
      </w:r>
      <w:r w:rsidRPr="000041B2">
        <w:rPr>
          <w:szCs w:val="22"/>
        </w:rPr>
        <w:t xml:space="preserve"> Instar al Consell Europeu, a la Comissió Europea i al Parlament Europeu a apostar sense reserves per una política comuna d'asil i migració a nivell de tota la Unió Europea. </w:t>
      </w:r>
    </w:p>
    <w:p w:rsidR="00300F31" w:rsidRPr="000041B2" w:rsidRDefault="00300F31" w:rsidP="00300F31">
      <w:pPr>
        <w:jc w:val="both"/>
        <w:rPr>
          <w:szCs w:val="22"/>
        </w:rPr>
      </w:pPr>
      <w:r w:rsidRPr="000041B2">
        <w:rPr>
          <w:b/>
          <w:szCs w:val="22"/>
        </w:rPr>
        <w:t>Cinquè.</w:t>
      </w:r>
      <w:r w:rsidRPr="000041B2">
        <w:rPr>
          <w:szCs w:val="22"/>
        </w:rPr>
        <w:t xml:space="preserve"> Instar al Consell Europeu, a la Comissió Europea i al Parlament Europeu a obrir de manera immediata un programa amb dotació pressupostaria suficient per tal de crear un pla d'acollida a refugiats a l'abast de viles, ciutats i regions europees.</w:t>
      </w:r>
    </w:p>
    <w:p w:rsidR="00300F31" w:rsidRPr="000041B2" w:rsidRDefault="00300F31" w:rsidP="00300F31">
      <w:pPr>
        <w:jc w:val="both"/>
        <w:rPr>
          <w:szCs w:val="22"/>
        </w:rPr>
      </w:pPr>
      <w:r w:rsidRPr="000041B2">
        <w:rPr>
          <w:b/>
          <w:szCs w:val="22"/>
        </w:rPr>
        <w:t>Sisè.</w:t>
      </w:r>
      <w:r w:rsidRPr="000041B2">
        <w:rPr>
          <w:szCs w:val="22"/>
        </w:rPr>
        <w:t xml:space="preserve"> Demanar a la Comissió Europea que doti urgentment d'ajuda financera a Grècia per tal que pugui costejar el personal, medecines, tendes de campanya, mantes i assistència tècnica per a les 100.000 persones que s’estima que es trobaran blocades a Grècia durant les properes setmanes.</w:t>
      </w:r>
    </w:p>
    <w:p w:rsidR="00300F31" w:rsidRPr="000041B2" w:rsidRDefault="00300F31" w:rsidP="00300F31">
      <w:pPr>
        <w:jc w:val="both"/>
        <w:rPr>
          <w:szCs w:val="22"/>
        </w:rPr>
      </w:pPr>
      <w:r w:rsidRPr="000041B2">
        <w:rPr>
          <w:b/>
          <w:szCs w:val="22"/>
        </w:rPr>
        <w:t>Setè.</w:t>
      </w:r>
      <w:r w:rsidRPr="000041B2">
        <w:rPr>
          <w:szCs w:val="22"/>
        </w:rPr>
        <w:t xml:space="preserve"> Elaborar un protocol d'acollida per a les persones refugiades que poguessin arribar al nostre municipi que inclogui l'empadronament, l'escolarització, l'aprenentatge de la llengua catalana, el suport a l'ocupació, el lleure i activitats de socialització, així com l'habitatge, entre d'altres.</w:t>
      </w:r>
    </w:p>
    <w:p w:rsidR="00300F31" w:rsidRPr="000041B2" w:rsidRDefault="00300F31" w:rsidP="00300F31">
      <w:pPr>
        <w:jc w:val="both"/>
        <w:rPr>
          <w:szCs w:val="22"/>
        </w:rPr>
      </w:pPr>
      <w:r w:rsidRPr="000041B2">
        <w:rPr>
          <w:b/>
          <w:szCs w:val="22"/>
        </w:rPr>
        <w:t>Vuitè.</w:t>
      </w:r>
      <w:r w:rsidRPr="000041B2">
        <w:rPr>
          <w:szCs w:val="22"/>
        </w:rPr>
        <w:t xml:space="preserve"> Canalitzar els diferents oferiments i iniciatives solidàries amb les persones refugiades de particulars, d'entitats i del propi Ajuntament a través de l'Inventari de Recursos que comparteixen els municipis de Catalunya amb el Comitè per a l'Acollida de les Persones Refugiades, per tal de poder coordinar el seu procés d'acollida i integració amb èxit amb el conjunt del país.</w:t>
      </w:r>
    </w:p>
    <w:p w:rsidR="00300F31" w:rsidRPr="000041B2" w:rsidRDefault="00300F31" w:rsidP="00300F31">
      <w:pPr>
        <w:jc w:val="both"/>
        <w:rPr>
          <w:szCs w:val="22"/>
        </w:rPr>
      </w:pPr>
      <w:r w:rsidRPr="000041B2">
        <w:rPr>
          <w:b/>
          <w:szCs w:val="22"/>
        </w:rPr>
        <w:t>Novè.</w:t>
      </w:r>
      <w:r w:rsidRPr="000041B2">
        <w:rPr>
          <w:szCs w:val="22"/>
        </w:rPr>
        <w:t xml:space="preserve"> Oferir la disponibilitat d'un habitatge de lloguer social durant 12 mesos al nostre municipi a través de l'esmentat Inventari de Recursos, per a l'acollida d'una família de persones refugiades.</w:t>
      </w:r>
    </w:p>
    <w:p w:rsidR="00300F31" w:rsidRPr="000041B2" w:rsidRDefault="00300F31" w:rsidP="00300F31">
      <w:pPr>
        <w:jc w:val="both"/>
        <w:rPr>
          <w:szCs w:val="22"/>
        </w:rPr>
      </w:pPr>
      <w:r w:rsidRPr="000041B2">
        <w:rPr>
          <w:b/>
          <w:bCs/>
          <w:szCs w:val="22"/>
        </w:rPr>
        <w:t>Desè.-</w:t>
      </w:r>
      <w:r w:rsidRPr="000041B2">
        <w:rPr>
          <w:szCs w:val="22"/>
        </w:rPr>
        <w:t xml:space="preserve"> Establir que a l’entrada de l’Ajuntament, la bandera europea onegi a mig pal fins que el Consell Europeu, la Unió Europea i l’Estat Espanyol rectifiquin la seva política contrària a l’acollida de refugiats.</w:t>
      </w:r>
    </w:p>
    <w:p w:rsidR="00300F31" w:rsidRPr="000041B2" w:rsidRDefault="00300F31" w:rsidP="00300F31">
      <w:pPr>
        <w:jc w:val="both"/>
        <w:rPr>
          <w:rFonts w:cs="Arial"/>
          <w:bCs/>
          <w:szCs w:val="22"/>
        </w:rPr>
      </w:pPr>
      <w:r w:rsidRPr="000041B2">
        <w:rPr>
          <w:rFonts w:cs="Arial"/>
          <w:bCs/>
          <w:szCs w:val="22"/>
        </w:rPr>
        <w:t>Per tot això exposat,</w:t>
      </w:r>
    </w:p>
    <w:p w:rsidR="00300F31" w:rsidRPr="000041B2" w:rsidRDefault="00300F31" w:rsidP="00300F31">
      <w:pPr>
        <w:jc w:val="both"/>
        <w:rPr>
          <w:rFonts w:cs="Arial"/>
          <w:b/>
          <w:bCs/>
          <w:szCs w:val="22"/>
        </w:rPr>
      </w:pPr>
      <w:r w:rsidRPr="000041B2">
        <w:rPr>
          <w:rFonts w:cs="Arial"/>
          <w:b/>
          <w:bCs/>
          <w:szCs w:val="22"/>
        </w:rPr>
        <w:t>SOL·LICITO</w:t>
      </w:r>
    </w:p>
    <w:p w:rsidR="00300F31" w:rsidRPr="000041B2" w:rsidRDefault="00300F31" w:rsidP="00300F31">
      <w:pPr>
        <w:jc w:val="both"/>
        <w:rPr>
          <w:b/>
          <w:bCs/>
          <w:szCs w:val="22"/>
        </w:rPr>
      </w:pPr>
    </w:p>
    <w:p w:rsidR="00300F31" w:rsidRPr="000041B2" w:rsidRDefault="00300F31" w:rsidP="00300F31">
      <w:pPr>
        <w:jc w:val="both"/>
        <w:rPr>
          <w:rFonts w:cs="Arial"/>
          <w:szCs w:val="22"/>
        </w:rPr>
      </w:pPr>
      <w:r w:rsidRPr="000041B2">
        <w:rPr>
          <w:rFonts w:cs="Arial"/>
          <w:szCs w:val="22"/>
        </w:rPr>
        <w:t>Que la moció sigui inclosa en l’ordre del dia del Ple esmentat.</w:t>
      </w:r>
    </w:p>
    <w:p w:rsidR="00300F31" w:rsidRPr="000041B2" w:rsidRDefault="00300F31" w:rsidP="00300F31">
      <w:pPr>
        <w:jc w:val="both"/>
        <w:rPr>
          <w:rFonts w:cs="Arial"/>
          <w:szCs w:val="22"/>
        </w:rPr>
      </w:pPr>
    </w:p>
    <w:p w:rsidR="00300F31" w:rsidRPr="000041B2" w:rsidRDefault="00300F31" w:rsidP="00300F31">
      <w:pPr>
        <w:jc w:val="both"/>
        <w:rPr>
          <w:rFonts w:cs="Arial"/>
          <w:szCs w:val="22"/>
        </w:rPr>
      </w:pPr>
      <w:r w:rsidRPr="000041B2">
        <w:rPr>
          <w:rFonts w:cs="Arial"/>
          <w:szCs w:val="22"/>
        </w:rPr>
        <w:t>Joan Carles Cusell i Galícia</w:t>
      </w:r>
    </w:p>
    <w:p w:rsidR="00300F31" w:rsidRPr="000041B2" w:rsidRDefault="00300F31" w:rsidP="00300F31">
      <w:pPr>
        <w:jc w:val="both"/>
        <w:rPr>
          <w:rFonts w:cs="Arial"/>
          <w:szCs w:val="22"/>
        </w:rPr>
      </w:pPr>
      <w:r w:rsidRPr="000041B2">
        <w:rPr>
          <w:rFonts w:cs="Arial"/>
          <w:szCs w:val="22"/>
        </w:rPr>
        <w:t>Portaveu grup municipal ERC</w:t>
      </w:r>
    </w:p>
    <w:p w:rsidR="00300F31" w:rsidRPr="000041B2" w:rsidRDefault="00300F31" w:rsidP="00300F31">
      <w:pPr>
        <w:jc w:val="both"/>
        <w:rPr>
          <w:rFonts w:cs="Arial"/>
          <w:szCs w:val="22"/>
        </w:rPr>
      </w:pPr>
      <w:r w:rsidRPr="000041B2">
        <w:rPr>
          <w:rFonts w:cs="Arial"/>
          <w:szCs w:val="22"/>
        </w:rPr>
        <w:t>Cànoves i Samalús, 29 de març de 2016.</w:t>
      </w:r>
      <w:r>
        <w:rPr>
          <w:rFonts w:cs="Arial"/>
          <w:szCs w:val="22"/>
        </w:rPr>
        <w:t>”</w:t>
      </w:r>
    </w:p>
    <w:p w:rsidR="00300F31" w:rsidRPr="000041B2" w:rsidRDefault="00300F31" w:rsidP="00300F31">
      <w:pPr>
        <w:spacing w:line="276" w:lineRule="auto"/>
        <w:jc w:val="both"/>
        <w:rPr>
          <w:rFonts w:eastAsia="Arial Unicode MS" w:cs="Tahoma"/>
          <w:b/>
          <w:bCs/>
          <w:color w:val="000000"/>
          <w:szCs w:val="22"/>
          <w:bdr w:val="none" w:sz="0" w:space="0" w:color="auto" w:frame="1"/>
        </w:rPr>
      </w:pPr>
    </w:p>
    <w:p w:rsidR="00300F31" w:rsidRDefault="00300F31" w:rsidP="00300F31">
      <w:pPr>
        <w:spacing w:line="276" w:lineRule="auto"/>
        <w:jc w:val="both"/>
        <w:rPr>
          <w:rFonts w:eastAsia="Arial Unicode MS" w:cs="Tahoma"/>
          <w:b/>
          <w:bCs/>
          <w:color w:val="000000"/>
          <w:szCs w:val="22"/>
          <w:bdr w:val="none" w:sz="0" w:space="0" w:color="auto" w:frame="1"/>
        </w:rPr>
      </w:pPr>
    </w:p>
    <w:p w:rsidR="00300F31" w:rsidRPr="006316E1" w:rsidRDefault="00300F31" w:rsidP="00300F31">
      <w:pPr>
        <w:spacing w:line="276" w:lineRule="auto"/>
        <w:jc w:val="both"/>
        <w:rPr>
          <w:rFonts w:eastAsia="Arial Unicode MS" w:cs="Tahoma"/>
          <w:b/>
          <w:bCs/>
          <w:color w:val="000000"/>
          <w:szCs w:val="22"/>
          <w:bdr w:val="none" w:sz="0" w:space="0" w:color="auto" w:frame="1"/>
        </w:rPr>
      </w:pPr>
    </w:p>
    <w:p w:rsidR="00300F31" w:rsidRPr="006316E1" w:rsidRDefault="00300F31" w:rsidP="00300F31">
      <w:pPr>
        <w:spacing w:line="276" w:lineRule="auto"/>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El Sr. Cusell fa un resum de la proposta afegint que es tracta d’un drama humanitari i llegeix els acords del 1 al 6. En relació als punts 7, 8 i 9 manifesta que entén que s</w:t>
      </w:r>
      <w:r>
        <w:rPr>
          <w:rFonts w:eastAsia="Arial Unicode MS" w:cs="Tahoma"/>
          <w:bCs/>
          <w:color w:val="000000"/>
          <w:szCs w:val="22"/>
          <w:bdr w:val="none" w:sz="0" w:space="0" w:color="auto" w:frame="1"/>
        </w:rPr>
        <w:t>ó</w:t>
      </w:r>
      <w:r w:rsidRPr="006316E1">
        <w:rPr>
          <w:rFonts w:eastAsia="Arial Unicode MS" w:cs="Tahoma"/>
          <w:bCs/>
          <w:color w:val="000000"/>
          <w:szCs w:val="22"/>
          <w:bdr w:val="none" w:sz="0" w:space="0" w:color="auto" w:frame="1"/>
        </w:rPr>
        <w:t xml:space="preserve">n </w:t>
      </w:r>
      <w:r w:rsidRPr="006316E1">
        <w:rPr>
          <w:rFonts w:eastAsia="Arial Unicode MS" w:cs="Tahoma"/>
          <w:bCs/>
          <w:color w:val="000000"/>
          <w:szCs w:val="22"/>
          <w:bdr w:val="none" w:sz="0" w:space="0" w:color="auto" w:frame="1"/>
        </w:rPr>
        <w:lastRenderedPageBreak/>
        <w:t>difícils de portar a terme i que el desè si el veu p</w:t>
      </w:r>
      <w:r>
        <w:rPr>
          <w:rFonts w:eastAsia="Arial Unicode MS" w:cs="Tahoma"/>
          <w:bCs/>
          <w:color w:val="000000"/>
          <w:szCs w:val="22"/>
          <w:bdr w:val="none" w:sz="0" w:space="0" w:color="auto" w:frame="1"/>
        </w:rPr>
        <w:t>ossible</w:t>
      </w:r>
      <w:r w:rsidRPr="006316E1">
        <w:rPr>
          <w:rFonts w:eastAsia="Arial Unicode MS" w:cs="Tahoma"/>
          <w:bCs/>
          <w:color w:val="000000"/>
          <w:szCs w:val="22"/>
          <w:bdr w:val="none" w:sz="0" w:space="0" w:color="auto" w:frame="1"/>
        </w:rPr>
        <w:t>, però durant un termini d’un mes per exemple, modificant la proposta de manera que es votin els punts 1 al 6 i el numero 10.</w:t>
      </w:r>
    </w:p>
    <w:p w:rsidR="00300F31" w:rsidRPr="006316E1" w:rsidRDefault="00300F31" w:rsidP="00300F31">
      <w:pPr>
        <w:spacing w:line="276" w:lineRule="auto"/>
        <w:jc w:val="both"/>
        <w:rPr>
          <w:rFonts w:eastAsia="Arial Unicode MS" w:cs="Tahoma"/>
          <w:bCs/>
          <w:color w:val="000000"/>
          <w:szCs w:val="22"/>
          <w:bdr w:val="none" w:sz="0" w:space="0" w:color="auto" w:frame="1"/>
        </w:rPr>
      </w:pPr>
    </w:p>
    <w:p w:rsidR="00300F31" w:rsidRPr="006316E1" w:rsidRDefault="00300F31" w:rsidP="00300F31">
      <w:pPr>
        <w:spacing w:line="276" w:lineRule="auto"/>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El Sr. Alcalde manifesta que hi està d’acord, sempre que es faci d’acord amb aquesta darrera modificació. El regidor Sr. L</w:t>
      </w:r>
      <w:r>
        <w:rPr>
          <w:rFonts w:eastAsia="Arial Unicode MS" w:cs="Tahoma"/>
          <w:bCs/>
          <w:color w:val="000000"/>
          <w:szCs w:val="22"/>
          <w:bdr w:val="none" w:sz="0" w:space="0" w:color="auto" w:frame="1"/>
        </w:rPr>
        <w:t>ó</w:t>
      </w:r>
      <w:r w:rsidRPr="006316E1">
        <w:rPr>
          <w:rFonts w:eastAsia="Arial Unicode MS" w:cs="Tahoma"/>
          <w:bCs/>
          <w:color w:val="000000"/>
          <w:szCs w:val="22"/>
          <w:bdr w:val="none" w:sz="0" w:space="0" w:color="auto" w:frame="1"/>
        </w:rPr>
        <w:t>pez manifesta que també hi està d’acord i que cal aprendre de la historia per no repetir els mateixos errors.</w:t>
      </w:r>
    </w:p>
    <w:p w:rsidR="00300F31" w:rsidRPr="006316E1" w:rsidRDefault="00300F31" w:rsidP="00300F31">
      <w:pPr>
        <w:spacing w:line="276" w:lineRule="auto"/>
        <w:jc w:val="both"/>
        <w:rPr>
          <w:rFonts w:eastAsia="Arial Unicode MS" w:cs="Tahoma"/>
          <w:bCs/>
          <w:color w:val="000000"/>
          <w:szCs w:val="22"/>
          <w:bdr w:val="none" w:sz="0" w:space="0" w:color="auto" w:frame="1"/>
        </w:rPr>
      </w:pPr>
    </w:p>
    <w:p w:rsidR="00300F31" w:rsidRPr="006316E1" w:rsidRDefault="00300F31" w:rsidP="00300F31">
      <w:pPr>
        <w:spacing w:line="276" w:lineRule="auto"/>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L’afer es aprovat per unanimitat.</w:t>
      </w:r>
    </w:p>
    <w:p w:rsidR="00300F31" w:rsidRPr="006316E1" w:rsidRDefault="00300F31" w:rsidP="00300F31">
      <w:pPr>
        <w:spacing w:line="276" w:lineRule="auto"/>
        <w:jc w:val="both"/>
        <w:rPr>
          <w:rFonts w:eastAsia="Arial Unicode MS" w:cs="Tahoma"/>
          <w:bCs/>
          <w:color w:val="000000"/>
          <w:szCs w:val="22"/>
          <w:bdr w:val="none" w:sz="0" w:space="0" w:color="auto" w:frame="1"/>
        </w:rPr>
      </w:pPr>
    </w:p>
    <w:p w:rsidR="00300F31" w:rsidRPr="006316E1" w:rsidRDefault="00300F31" w:rsidP="00300F31">
      <w:pPr>
        <w:spacing w:line="276" w:lineRule="auto"/>
        <w:jc w:val="both"/>
        <w:rPr>
          <w:rFonts w:eastAsia="Arial Unicode MS" w:cs="Tahoma"/>
          <w:b/>
          <w:bCs/>
          <w:color w:val="000000"/>
          <w:szCs w:val="22"/>
          <w:bdr w:val="none" w:sz="0" w:space="0" w:color="auto" w:frame="1"/>
        </w:rPr>
      </w:pPr>
      <w:r w:rsidRPr="006316E1">
        <w:rPr>
          <w:rFonts w:eastAsia="Arial Unicode MS" w:cs="Tahoma"/>
          <w:b/>
          <w:bCs/>
          <w:color w:val="000000"/>
          <w:szCs w:val="22"/>
          <w:bdr w:val="none" w:sz="0" w:space="0" w:color="auto" w:frame="1"/>
        </w:rPr>
        <w:t>19)</w:t>
      </w:r>
      <w:r w:rsidRPr="006316E1">
        <w:rPr>
          <w:rFonts w:eastAsia="Arial Unicode MS" w:cs="Tahoma"/>
          <w:b/>
          <w:bCs/>
          <w:color w:val="000000"/>
          <w:szCs w:val="22"/>
          <w:bdr w:val="none" w:sz="0" w:space="0" w:color="auto" w:frame="1"/>
        </w:rPr>
        <w:tab/>
        <w:t>Afers Urgents</w:t>
      </w:r>
    </w:p>
    <w:p w:rsidR="00300F31" w:rsidRPr="006316E1" w:rsidRDefault="00300F31" w:rsidP="00300F31">
      <w:pPr>
        <w:spacing w:line="276" w:lineRule="auto"/>
        <w:jc w:val="both"/>
        <w:rPr>
          <w:rFonts w:eastAsia="Arial Unicode MS" w:cs="Tahoma"/>
          <w:b/>
          <w:bCs/>
          <w:color w:val="000000"/>
          <w:szCs w:val="22"/>
          <w:bdr w:val="none" w:sz="0" w:space="0" w:color="auto" w:frame="1"/>
        </w:rPr>
      </w:pPr>
    </w:p>
    <w:p w:rsidR="00300F31" w:rsidRPr="006316E1" w:rsidRDefault="00300F31" w:rsidP="00300F31">
      <w:pPr>
        <w:spacing w:line="276" w:lineRule="auto"/>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Per part del Sr. Alcalde es proposa votar la urgència per tal de sotmetre a la consideració del plenari una modificació de crèdit per la contractació de personal.</w:t>
      </w:r>
    </w:p>
    <w:p w:rsidR="00300F31" w:rsidRPr="006316E1" w:rsidRDefault="00300F31" w:rsidP="00300F31">
      <w:pPr>
        <w:spacing w:line="276" w:lineRule="auto"/>
        <w:jc w:val="both"/>
        <w:rPr>
          <w:rFonts w:eastAsia="Arial Unicode MS" w:cs="Tahoma"/>
          <w:bCs/>
          <w:color w:val="000000"/>
          <w:szCs w:val="22"/>
          <w:bdr w:val="none" w:sz="0" w:space="0" w:color="auto" w:frame="1"/>
        </w:rPr>
      </w:pPr>
    </w:p>
    <w:p w:rsidR="00300F31" w:rsidRPr="006316E1" w:rsidRDefault="00300F31" w:rsidP="00300F31">
      <w:pPr>
        <w:spacing w:line="276" w:lineRule="auto"/>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La urgència es aprovada per unanimitat.</w:t>
      </w:r>
    </w:p>
    <w:p w:rsidR="00300F31" w:rsidRPr="006316E1" w:rsidRDefault="00300F31" w:rsidP="00300F31">
      <w:pPr>
        <w:spacing w:line="276" w:lineRule="auto"/>
        <w:jc w:val="both"/>
        <w:rPr>
          <w:rFonts w:eastAsia="Arial Unicode MS" w:cs="Tahoma"/>
          <w:bCs/>
          <w:color w:val="000000"/>
          <w:szCs w:val="22"/>
          <w:bdr w:val="none" w:sz="0" w:space="0" w:color="auto" w:frame="1"/>
        </w:rPr>
      </w:pPr>
    </w:p>
    <w:p w:rsidR="00300F31" w:rsidRPr="006316E1" w:rsidRDefault="00300F31" w:rsidP="00300F31">
      <w:pPr>
        <w:jc w:val="both"/>
        <w:rPr>
          <w:szCs w:val="22"/>
        </w:rPr>
      </w:pPr>
      <w:r w:rsidRPr="006316E1">
        <w:rPr>
          <w:rFonts w:eastAsia="Arial Unicode MS" w:cs="Tahoma"/>
          <w:bCs/>
          <w:color w:val="000000"/>
          <w:szCs w:val="22"/>
          <w:bdr w:val="none" w:sz="0" w:space="0" w:color="auto" w:frame="1"/>
        </w:rPr>
        <w:t>Per part del Sr. Secretari es dona lectura a la proposta de modificació:</w:t>
      </w:r>
      <w:r w:rsidRPr="006316E1">
        <w:rPr>
          <w:rFonts w:eastAsia="Arial Unicode MS" w:cs="Tahoma"/>
          <w:bCs/>
          <w:color w:val="000000"/>
          <w:szCs w:val="22"/>
          <w:bdr w:val="none" w:sz="0" w:space="0" w:color="auto" w:frame="1"/>
        </w:rPr>
        <w:br/>
      </w:r>
    </w:p>
    <w:p w:rsidR="00300F31" w:rsidRPr="006316E1" w:rsidRDefault="00300F31" w:rsidP="00300F31">
      <w:pPr>
        <w:jc w:val="both"/>
        <w:rPr>
          <w:szCs w:val="22"/>
        </w:rPr>
      </w:pPr>
    </w:p>
    <w:p w:rsidR="00300F31" w:rsidRPr="006316E1" w:rsidRDefault="00300F31" w:rsidP="00300F31">
      <w:pPr>
        <w:jc w:val="both"/>
        <w:rPr>
          <w:b/>
          <w:szCs w:val="22"/>
        </w:rPr>
      </w:pPr>
      <w:r w:rsidRPr="006316E1">
        <w:rPr>
          <w:b/>
          <w:szCs w:val="22"/>
        </w:rPr>
        <w:t>Pressupost d’Ingressos</w:t>
      </w:r>
    </w:p>
    <w:p w:rsidR="00300F31" w:rsidRPr="006316E1" w:rsidRDefault="00300F31" w:rsidP="00300F31">
      <w:pPr>
        <w:jc w:val="both"/>
        <w:rPr>
          <w:b/>
          <w:szCs w:val="22"/>
        </w:rPr>
      </w:pPr>
    </w:p>
    <w:p w:rsidR="00300F31" w:rsidRPr="006316E1" w:rsidRDefault="00300F31" w:rsidP="00300F31">
      <w:pPr>
        <w:jc w:val="both"/>
        <w:rPr>
          <w:szCs w:val="22"/>
        </w:rPr>
      </w:pPr>
      <w:r w:rsidRPr="006316E1">
        <w:rPr>
          <w:szCs w:val="22"/>
        </w:rPr>
        <w:t>Noves previsions d’Ingressos</w:t>
      </w:r>
    </w:p>
    <w:p w:rsidR="00300F31" w:rsidRPr="006316E1" w:rsidRDefault="00300F31" w:rsidP="00300F31">
      <w:pPr>
        <w:jc w:val="both"/>
        <w:rPr>
          <w:szCs w:val="22"/>
        </w:rPr>
      </w:pPr>
      <w:r w:rsidRPr="006316E1">
        <w:rPr>
          <w:szCs w:val="22"/>
        </w:rPr>
        <w:t>46100-  De la Diputació de Barcelona,                       41.241,22 €</w:t>
      </w:r>
    </w:p>
    <w:p w:rsidR="00300F31" w:rsidRPr="006316E1" w:rsidRDefault="00300F31" w:rsidP="00300F31">
      <w:pPr>
        <w:jc w:val="both"/>
        <w:rPr>
          <w:szCs w:val="22"/>
        </w:rPr>
      </w:pPr>
    </w:p>
    <w:p w:rsidR="00300F31" w:rsidRPr="006316E1" w:rsidRDefault="00300F31" w:rsidP="00300F31">
      <w:pPr>
        <w:jc w:val="both"/>
        <w:rPr>
          <w:szCs w:val="22"/>
        </w:rPr>
      </w:pPr>
    </w:p>
    <w:p w:rsidR="00300F31" w:rsidRPr="006316E1" w:rsidRDefault="00300F31" w:rsidP="00300F31">
      <w:pPr>
        <w:jc w:val="both"/>
        <w:rPr>
          <w:b/>
          <w:szCs w:val="22"/>
        </w:rPr>
      </w:pPr>
      <w:r w:rsidRPr="006316E1">
        <w:rPr>
          <w:b/>
          <w:szCs w:val="22"/>
        </w:rPr>
        <w:t>Pressupost de Despeses</w:t>
      </w:r>
    </w:p>
    <w:p w:rsidR="00300F31" w:rsidRPr="006316E1" w:rsidRDefault="00300F31" w:rsidP="00300F31">
      <w:pPr>
        <w:jc w:val="both"/>
        <w:rPr>
          <w:b/>
          <w:szCs w:val="22"/>
        </w:rPr>
      </w:pPr>
    </w:p>
    <w:p w:rsidR="00300F31" w:rsidRPr="006316E1" w:rsidRDefault="00300F31" w:rsidP="00300F31">
      <w:pPr>
        <w:jc w:val="both"/>
        <w:rPr>
          <w:szCs w:val="22"/>
        </w:rPr>
      </w:pPr>
      <w:r w:rsidRPr="006316E1">
        <w:rPr>
          <w:szCs w:val="22"/>
        </w:rPr>
        <w:t>920/13100-  Personal Laboral Eventual,                       41.241,22 €</w:t>
      </w:r>
    </w:p>
    <w:p w:rsidR="00300F31" w:rsidRPr="006316E1" w:rsidRDefault="00300F31" w:rsidP="00300F31">
      <w:pPr>
        <w:spacing w:line="276" w:lineRule="auto"/>
        <w:jc w:val="both"/>
        <w:rPr>
          <w:rFonts w:eastAsia="Arial Unicode MS" w:cs="Tahoma"/>
          <w:bCs/>
          <w:color w:val="000000"/>
          <w:szCs w:val="22"/>
          <w:bdr w:val="none" w:sz="0" w:space="0" w:color="auto" w:frame="1"/>
        </w:rPr>
      </w:pPr>
    </w:p>
    <w:p w:rsidR="00300F31" w:rsidRPr="006316E1" w:rsidRDefault="00300F31" w:rsidP="00300F31">
      <w:pPr>
        <w:spacing w:line="276" w:lineRule="auto"/>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El Sr. Alcalde manifesta que s’ha tingut coneixement d’aquesta subvenció en el matí del dia d’avui i que es vol contractar a persones del municipi que tinguin necessitat, segons informe dels serveis social</w:t>
      </w:r>
      <w:r>
        <w:rPr>
          <w:rFonts w:eastAsia="Arial Unicode MS" w:cs="Tahoma"/>
          <w:bCs/>
          <w:color w:val="000000"/>
          <w:szCs w:val="22"/>
          <w:bdr w:val="none" w:sz="0" w:space="0" w:color="auto" w:frame="1"/>
        </w:rPr>
        <w:t>s</w:t>
      </w:r>
      <w:r w:rsidRPr="006316E1">
        <w:rPr>
          <w:rFonts w:eastAsia="Arial Unicode MS" w:cs="Tahoma"/>
          <w:bCs/>
          <w:color w:val="000000"/>
          <w:szCs w:val="22"/>
          <w:bdr w:val="none" w:sz="0" w:space="0" w:color="auto" w:frame="1"/>
        </w:rPr>
        <w:t xml:space="preserve"> però amb un concurs públic. La Sra. Aguilera pregunta si es contractaran també nous vigilants, responent el Sr. Alcalde que es un tema a valorar. El Sr. L</w:t>
      </w:r>
      <w:r>
        <w:rPr>
          <w:rFonts w:eastAsia="Arial Unicode MS" w:cs="Tahoma"/>
          <w:bCs/>
          <w:color w:val="000000"/>
          <w:szCs w:val="22"/>
          <w:bdr w:val="none" w:sz="0" w:space="0" w:color="auto" w:frame="1"/>
        </w:rPr>
        <w:t>ó</w:t>
      </w:r>
      <w:r w:rsidRPr="006316E1">
        <w:rPr>
          <w:rFonts w:eastAsia="Arial Unicode MS" w:cs="Tahoma"/>
          <w:bCs/>
          <w:color w:val="000000"/>
          <w:szCs w:val="22"/>
          <w:bdr w:val="none" w:sz="0" w:space="0" w:color="auto" w:frame="1"/>
        </w:rPr>
        <w:t>pez manifesta que cal tenir en compte que si es fessin contractes de tres mesos no tindrien atur.</w:t>
      </w:r>
    </w:p>
    <w:p w:rsidR="00300F31" w:rsidRPr="006316E1" w:rsidRDefault="00300F31" w:rsidP="00300F31">
      <w:pPr>
        <w:spacing w:line="276" w:lineRule="auto"/>
        <w:jc w:val="both"/>
        <w:rPr>
          <w:rFonts w:eastAsia="Arial Unicode MS" w:cs="Tahoma"/>
          <w:bCs/>
          <w:color w:val="000000"/>
          <w:szCs w:val="22"/>
          <w:bdr w:val="none" w:sz="0" w:space="0" w:color="auto" w:frame="1"/>
        </w:rPr>
      </w:pPr>
    </w:p>
    <w:p w:rsidR="00300F31" w:rsidRPr="006316E1" w:rsidRDefault="00300F31" w:rsidP="00300F31">
      <w:pPr>
        <w:spacing w:line="276" w:lineRule="auto"/>
        <w:jc w:val="both"/>
        <w:rPr>
          <w:rFonts w:eastAsia="Arial Unicode MS" w:cs="Tahoma"/>
          <w:bCs/>
          <w:color w:val="000000"/>
          <w:szCs w:val="22"/>
          <w:bdr w:val="none" w:sz="0" w:space="0" w:color="auto" w:frame="1"/>
        </w:rPr>
      </w:pPr>
      <w:r w:rsidRPr="006316E1">
        <w:rPr>
          <w:rFonts w:eastAsia="Arial Unicode MS" w:cs="Tahoma"/>
          <w:bCs/>
          <w:color w:val="000000"/>
          <w:szCs w:val="22"/>
          <w:bdr w:val="none" w:sz="0" w:space="0" w:color="auto" w:frame="1"/>
        </w:rPr>
        <w:t>Desprès de breu debat l’afer es aprovat per unanimitat.</w:t>
      </w:r>
    </w:p>
    <w:p w:rsidR="00300F31" w:rsidRPr="006316E1" w:rsidRDefault="00300F31" w:rsidP="00300F31">
      <w:pPr>
        <w:spacing w:line="276" w:lineRule="auto"/>
        <w:jc w:val="both"/>
        <w:rPr>
          <w:rFonts w:eastAsia="Arial Unicode MS" w:cs="Tahoma"/>
          <w:bCs/>
          <w:color w:val="000000"/>
          <w:szCs w:val="22"/>
          <w:bdr w:val="none" w:sz="0" w:space="0" w:color="auto" w:frame="1"/>
        </w:rPr>
      </w:pPr>
    </w:p>
    <w:p w:rsidR="00300F31" w:rsidRPr="006316E1" w:rsidRDefault="00300F31" w:rsidP="00300F31">
      <w:pPr>
        <w:spacing w:line="276" w:lineRule="auto"/>
        <w:jc w:val="both"/>
        <w:rPr>
          <w:rFonts w:eastAsia="Arial Unicode MS" w:cs="Tahoma"/>
          <w:b/>
          <w:bCs/>
          <w:color w:val="000000"/>
          <w:szCs w:val="22"/>
          <w:bdr w:val="none" w:sz="0" w:space="0" w:color="auto" w:frame="1"/>
        </w:rPr>
      </w:pPr>
      <w:r w:rsidRPr="006316E1">
        <w:rPr>
          <w:rFonts w:eastAsia="Arial Unicode MS" w:cs="Tahoma"/>
          <w:b/>
          <w:bCs/>
          <w:color w:val="000000"/>
          <w:szCs w:val="22"/>
          <w:bdr w:val="none" w:sz="0" w:space="0" w:color="auto" w:frame="1"/>
        </w:rPr>
        <w:t>20)</w:t>
      </w:r>
      <w:r w:rsidRPr="006316E1">
        <w:rPr>
          <w:rFonts w:eastAsia="Arial Unicode MS" w:cs="Tahoma"/>
          <w:b/>
          <w:bCs/>
          <w:color w:val="000000"/>
          <w:szCs w:val="22"/>
          <w:bdr w:val="none" w:sz="0" w:space="0" w:color="auto" w:frame="1"/>
        </w:rPr>
        <w:tab/>
        <w:t>Precs i  Preguntes</w:t>
      </w:r>
    </w:p>
    <w:p w:rsidR="00300F31" w:rsidRPr="006316E1" w:rsidRDefault="00300F31" w:rsidP="00300F31">
      <w:pPr>
        <w:spacing w:line="276" w:lineRule="auto"/>
        <w:jc w:val="both"/>
        <w:rPr>
          <w:rFonts w:eastAsia="Arial Unicode MS" w:cs="Tahoma"/>
          <w:b/>
          <w:bCs/>
          <w:color w:val="000000"/>
          <w:szCs w:val="22"/>
          <w:bdr w:val="none" w:sz="0" w:space="0" w:color="auto" w:frame="1"/>
        </w:rPr>
      </w:pPr>
    </w:p>
    <w:p w:rsidR="00300F31" w:rsidRPr="006316E1" w:rsidRDefault="00300F31" w:rsidP="00300F31">
      <w:pPr>
        <w:jc w:val="both"/>
        <w:rPr>
          <w:rFonts w:cs="Tahoma"/>
          <w:szCs w:val="22"/>
        </w:rPr>
      </w:pPr>
      <w:r w:rsidRPr="006316E1">
        <w:rPr>
          <w:rFonts w:cs="Tahoma"/>
          <w:szCs w:val="22"/>
        </w:rPr>
        <w:t>Seguidament es dona lectura a les preguntes presentades pel grup municipal del PSC. En negreta es fan constar les respostes.</w:t>
      </w:r>
    </w:p>
    <w:p w:rsidR="00300F31" w:rsidRPr="006316E1" w:rsidRDefault="00300F31" w:rsidP="00300F31">
      <w:pPr>
        <w:jc w:val="both"/>
        <w:rPr>
          <w:rFonts w:cs="Tahoma"/>
          <w:szCs w:val="22"/>
        </w:rPr>
      </w:pPr>
    </w:p>
    <w:p w:rsidR="00300F31" w:rsidRPr="006316E1" w:rsidRDefault="00300F31" w:rsidP="00300F31">
      <w:pPr>
        <w:spacing w:before="240"/>
        <w:jc w:val="both"/>
        <w:rPr>
          <w:szCs w:val="22"/>
        </w:rPr>
      </w:pPr>
      <w:r w:rsidRPr="006316E1">
        <w:rPr>
          <w:szCs w:val="22"/>
        </w:rPr>
        <w:lastRenderedPageBreak/>
        <w:t>1.-  ¿Han enviado la documentación requerida por parte del abogado del Sr. Manolo Garzón, así como también solicita la misma jueza que instruye el caso dónde figure que el cargo de “Jefe de Brigada” se provee por el sistema de libre designación tal y como se refiere en el escrito aportado por este mismo ayuntamiento a la inspección de trabajo?</w:t>
      </w:r>
    </w:p>
    <w:p w:rsidR="00300F31" w:rsidRPr="006316E1" w:rsidRDefault="00300F31" w:rsidP="00300F31">
      <w:pPr>
        <w:spacing w:before="240"/>
        <w:jc w:val="both"/>
        <w:rPr>
          <w:b/>
          <w:szCs w:val="22"/>
        </w:rPr>
      </w:pPr>
      <w:r w:rsidRPr="006316E1">
        <w:rPr>
          <w:b/>
          <w:szCs w:val="22"/>
        </w:rPr>
        <w:t>El Sr. Alcalde manifesta que aquest tema el porta el lletrat Sr. Saenz però que li consta que si.</w:t>
      </w:r>
    </w:p>
    <w:p w:rsidR="00300F31" w:rsidRPr="006316E1" w:rsidRDefault="00300F31" w:rsidP="00300F31">
      <w:pPr>
        <w:spacing w:before="240"/>
        <w:jc w:val="both"/>
        <w:rPr>
          <w:szCs w:val="22"/>
        </w:rPr>
      </w:pPr>
      <w:r w:rsidRPr="006316E1">
        <w:rPr>
          <w:szCs w:val="22"/>
        </w:rPr>
        <w:t>2.- ¿Han aportado también la documentación relativa a la RLT?</w:t>
      </w:r>
    </w:p>
    <w:p w:rsidR="00300F31" w:rsidRPr="006316E1" w:rsidRDefault="00300F31" w:rsidP="00300F31">
      <w:pPr>
        <w:spacing w:before="240"/>
        <w:jc w:val="both"/>
        <w:rPr>
          <w:b/>
          <w:szCs w:val="22"/>
        </w:rPr>
      </w:pPr>
      <w:r w:rsidRPr="006316E1">
        <w:rPr>
          <w:b/>
          <w:szCs w:val="22"/>
        </w:rPr>
        <w:t>El Sr. Alcalde manifesta que en principi, si.</w:t>
      </w:r>
    </w:p>
    <w:p w:rsidR="00300F31" w:rsidRPr="006316E1" w:rsidRDefault="00300F31" w:rsidP="00300F31">
      <w:pPr>
        <w:spacing w:before="240"/>
        <w:jc w:val="both"/>
        <w:rPr>
          <w:szCs w:val="22"/>
        </w:rPr>
      </w:pPr>
      <w:r w:rsidRPr="006316E1">
        <w:rPr>
          <w:szCs w:val="22"/>
        </w:rPr>
        <w:t>3.- ¿Han enviado también la documentación donde se les solicita que acrediten que la persona que ha sido readmitida en el cargo de “Jefe de Brigada” dispone o no  de la titulación exigida para desarrollar esta categoría?</w:t>
      </w:r>
    </w:p>
    <w:p w:rsidR="00300F31" w:rsidRPr="006316E1" w:rsidRDefault="00300F31" w:rsidP="00300F31">
      <w:pPr>
        <w:spacing w:before="240"/>
        <w:jc w:val="both"/>
        <w:rPr>
          <w:b/>
          <w:szCs w:val="22"/>
        </w:rPr>
      </w:pPr>
      <w:r w:rsidRPr="006316E1">
        <w:rPr>
          <w:b/>
          <w:szCs w:val="22"/>
        </w:rPr>
        <w:t>Manifesta el Sr. Alcalde que la readmissió es va fer per ordre d’una sentencia judicial i que enlloc diu res d’un títol de graduat falsificat.</w:t>
      </w:r>
    </w:p>
    <w:p w:rsidR="00300F31" w:rsidRPr="006316E1" w:rsidRDefault="00300F31" w:rsidP="00300F31">
      <w:pPr>
        <w:spacing w:before="240"/>
        <w:jc w:val="both"/>
        <w:rPr>
          <w:szCs w:val="22"/>
        </w:rPr>
      </w:pPr>
      <w:r w:rsidRPr="006316E1">
        <w:rPr>
          <w:szCs w:val="22"/>
        </w:rPr>
        <w:t>4.- En la Junta de Gobierno celebrada el 18/1/16 en el punto núm. 4 “Aprovació de Factures” hay dos cargos a nombre de “la Restauradora Prodigiosa” por importes de 825,09€ y 237,60€. ¿Nos explican en concepto de qué son estos cargos?</w:t>
      </w:r>
    </w:p>
    <w:p w:rsidR="00300F31" w:rsidRPr="006316E1" w:rsidRDefault="00300F31" w:rsidP="00300F31">
      <w:pPr>
        <w:spacing w:before="240"/>
        <w:jc w:val="both"/>
        <w:rPr>
          <w:b/>
          <w:szCs w:val="22"/>
        </w:rPr>
      </w:pPr>
      <w:r w:rsidRPr="006316E1">
        <w:rPr>
          <w:b/>
          <w:szCs w:val="22"/>
        </w:rPr>
        <w:t xml:space="preserve">El Sr. Alcalde manifesta que la factura de 237,60 € </w:t>
      </w:r>
      <w:r>
        <w:rPr>
          <w:b/>
          <w:szCs w:val="22"/>
        </w:rPr>
        <w:t>correspon a</w:t>
      </w:r>
      <w:r w:rsidRPr="006316E1">
        <w:rPr>
          <w:b/>
          <w:szCs w:val="22"/>
        </w:rPr>
        <w:t xml:space="preserve"> la compra de la xocolata per la cavalcada de Reis, que la va fer gratuïtament el restaurant de Can Mateuet i la de 825 es la del sopar de Nadal que es fa oferir a tots els treballadors, afegint que va ser molt profitosa per poder treballar amb harmonia.</w:t>
      </w:r>
    </w:p>
    <w:p w:rsidR="00300F31" w:rsidRPr="006316E1" w:rsidRDefault="00300F31" w:rsidP="00300F31">
      <w:pPr>
        <w:spacing w:before="240"/>
        <w:jc w:val="both"/>
        <w:rPr>
          <w:szCs w:val="22"/>
        </w:rPr>
      </w:pPr>
      <w:r w:rsidRPr="006316E1">
        <w:rPr>
          <w:szCs w:val="22"/>
        </w:rPr>
        <w:t>5.- Tenim coneixement que el Sr. Ramírez La Fuente fa tasques de assessorament en aquest ajuntament. Quines son?</w:t>
      </w:r>
    </w:p>
    <w:p w:rsidR="00300F31" w:rsidRPr="006316E1" w:rsidRDefault="00300F31" w:rsidP="00300F31">
      <w:pPr>
        <w:spacing w:before="240"/>
        <w:jc w:val="both"/>
        <w:rPr>
          <w:b/>
          <w:szCs w:val="22"/>
        </w:rPr>
      </w:pPr>
      <w:r w:rsidRPr="006316E1">
        <w:rPr>
          <w:b/>
          <w:szCs w:val="22"/>
        </w:rPr>
        <w:t>Manifesta el Sr. Alcalde que va fer un assessorament a les associacions i entitats però que va venir durant dos mesos i ara ja no ve.</w:t>
      </w:r>
    </w:p>
    <w:p w:rsidR="00300F31" w:rsidRPr="006316E1" w:rsidRDefault="00300F31" w:rsidP="00300F31">
      <w:pPr>
        <w:spacing w:before="240"/>
        <w:jc w:val="both"/>
        <w:rPr>
          <w:szCs w:val="22"/>
        </w:rPr>
      </w:pPr>
      <w:r w:rsidRPr="006316E1">
        <w:rPr>
          <w:szCs w:val="22"/>
        </w:rPr>
        <w:t>6.- Aquest mateix Sr. forma part de l’equip directiu de l’ADF Montseny-Congost  al igual que el Sr. Alex Serrahima, que també és assessor Jurídic del consorci forestal  de Catalunya, patronal dels propietaris forestals?</w:t>
      </w:r>
    </w:p>
    <w:p w:rsidR="00300F31" w:rsidRPr="006316E1" w:rsidRDefault="00300F31" w:rsidP="00300F31">
      <w:pPr>
        <w:spacing w:before="240"/>
        <w:jc w:val="both"/>
        <w:rPr>
          <w:b/>
          <w:szCs w:val="22"/>
        </w:rPr>
      </w:pPr>
      <w:r w:rsidRPr="006316E1">
        <w:rPr>
          <w:b/>
          <w:szCs w:val="22"/>
        </w:rPr>
        <w:t>El Sr. Alcalde manifesta que ell es President de l’ADF i que aquesta no t</w:t>
      </w:r>
      <w:r>
        <w:rPr>
          <w:b/>
          <w:szCs w:val="22"/>
        </w:rPr>
        <w:t>é</w:t>
      </w:r>
      <w:r w:rsidRPr="006316E1">
        <w:rPr>
          <w:b/>
          <w:szCs w:val="22"/>
        </w:rPr>
        <w:t xml:space="preserve"> ànim de lucre. Afegeix que el Sr. Ramir ha sigut voluntari i ara </w:t>
      </w:r>
      <w:r>
        <w:rPr>
          <w:b/>
          <w:szCs w:val="22"/>
        </w:rPr>
        <w:t>é</w:t>
      </w:r>
      <w:r w:rsidRPr="006316E1">
        <w:rPr>
          <w:b/>
          <w:szCs w:val="22"/>
        </w:rPr>
        <w:t>s el seu representant.</w:t>
      </w:r>
    </w:p>
    <w:p w:rsidR="00300F31" w:rsidRPr="006316E1" w:rsidRDefault="00300F31" w:rsidP="00300F31">
      <w:pPr>
        <w:spacing w:before="240"/>
        <w:jc w:val="both"/>
        <w:rPr>
          <w:szCs w:val="22"/>
        </w:rPr>
      </w:pPr>
      <w:r w:rsidRPr="006316E1">
        <w:rPr>
          <w:szCs w:val="22"/>
        </w:rPr>
        <w:t>7.- Quan tenen pensat obrir el local Social de Cànoves els caps de setmana tal i com figura en el seu acord de governabilitat entre NIU i ERC per el període 2015-2019?</w:t>
      </w:r>
    </w:p>
    <w:p w:rsidR="00300F31" w:rsidRPr="006316E1" w:rsidRDefault="00300F31" w:rsidP="00300F31">
      <w:pPr>
        <w:spacing w:before="240"/>
        <w:jc w:val="both"/>
        <w:rPr>
          <w:b/>
          <w:szCs w:val="22"/>
        </w:rPr>
      </w:pPr>
      <w:r w:rsidRPr="006316E1">
        <w:rPr>
          <w:b/>
          <w:szCs w:val="22"/>
        </w:rPr>
        <w:t>La Sra. Barrio manifesta que encara no hi ha una data concreta.</w:t>
      </w:r>
    </w:p>
    <w:p w:rsidR="00300F31" w:rsidRPr="006316E1" w:rsidRDefault="00300F31" w:rsidP="00300F31">
      <w:pPr>
        <w:spacing w:before="240"/>
        <w:jc w:val="both"/>
        <w:rPr>
          <w:szCs w:val="22"/>
        </w:rPr>
      </w:pPr>
      <w:r w:rsidRPr="006316E1">
        <w:rPr>
          <w:szCs w:val="22"/>
        </w:rPr>
        <w:t>8.- Estan treballant per recuperar la consulta de pediatria  com a punt que figura en el seu acord de governabilitat?</w:t>
      </w:r>
    </w:p>
    <w:p w:rsidR="00300F31" w:rsidRPr="006316E1" w:rsidRDefault="00300F31" w:rsidP="00300F31">
      <w:pPr>
        <w:spacing w:before="240"/>
        <w:jc w:val="both"/>
        <w:rPr>
          <w:b/>
          <w:szCs w:val="22"/>
        </w:rPr>
      </w:pPr>
      <w:r w:rsidRPr="006316E1">
        <w:rPr>
          <w:b/>
          <w:szCs w:val="22"/>
        </w:rPr>
        <w:lastRenderedPageBreak/>
        <w:t xml:space="preserve">La Sra. Villanueva manifesta que li han dit que </w:t>
      </w:r>
      <w:r>
        <w:rPr>
          <w:b/>
          <w:szCs w:val="22"/>
        </w:rPr>
        <w:t>é</w:t>
      </w:r>
      <w:r w:rsidRPr="006316E1">
        <w:rPr>
          <w:b/>
          <w:szCs w:val="22"/>
        </w:rPr>
        <w:t>s un tema força complicat però que s’ha reunit amb la Sra. Fina Romanyà i que segueix insistint. El Sr. Alcalde manifesta que es vol centralitzar a Granollers i l’Ajuntament vol tenir aquest servei al poble. Els grups del PSC i ERC proposen fer mobilitzacions de veïns en demanda i si cal, fins i tot una recollida de signatures.</w:t>
      </w:r>
    </w:p>
    <w:p w:rsidR="00300F31" w:rsidRPr="006316E1" w:rsidRDefault="00300F31" w:rsidP="00300F31">
      <w:pPr>
        <w:jc w:val="both"/>
        <w:rPr>
          <w:rFonts w:cs="Tahoma"/>
          <w:szCs w:val="22"/>
        </w:rPr>
      </w:pPr>
    </w:p>
    <w:p w:rsidR="00300F31" w:rsidRPr="006316E1" w:rsidRDefault="00300F31" w:rsidP="00300F31">
      <w:pPr>
        <w:spacing w:before="240"/>
        <w:jc w:val="both"/>
        <w:rPr>
          <w:rFonts w:cs="Tahoma"/>
          <w:szCs w:val="22"/>
        </w:rPr>
      </w:pPr>
      <w:r w:rsidRPr="006316E1">
        <w:rPr>
          <w:rFonts w:cs="Tahoma"/>
          <w:szCs w:val="22"/>
        </w:rPr>
        <w:t>9.- En quin punt esta la posada en marxa pel subministrament de wifi a Ca L’Esmandia? Es farà extensiu a la resta del municipi?</w:t>
      </w:r>
    </w:p>
    <w:p w:rsidR="00300F31" w:rsidRPr="006316E1" w:rsidRDefault="00300F31" w:rsidP="00300F31">
      <w:pPr>
        <w:spacing w:before="240"/>
        <w:jc w:val="both"/>
        <w:rPr>
          <w:rFonts w:cs="Tahoma"/>
          <w:b/>
          <w:szCs w:val="22"/>
        </w:rPr>
      </w:pPr>
      <w:r w:rsidRPr="006316E1">
        <w:rPr>
          <w:rFonts w:cs="Tahoma"/>
          <w:b/>
          <w:szCs w:val="22"/>
        </w:rPr>
        <w:t>El Sr. Garcia manifesta que s’ha convocat una reunió pel proper dia 10 d’abril i que s’ha fet saber a tots els veïns.</w:t>
      </w:r>
    </w:p>
    <w:p w:rsidR="00300F31" w:rsidRPr="006316E1" w:rsidRDefault="00300F31" w:rsidP="00300F31">
      <w:pPr>
        <w:spacing w:before="240"/>
        <w:jc w:val="both"/>
        <w:rPr>
          <w:rFonts w:cs="Tahoma"/>
          <w:szCs w:val="22"/>
        </w:rPr>
      </w:pPr>
    </w:p>
    <w:p w:rsidR="00300F31" w:rsidRPr="006316E1" w:rsidRDefault="00300F31" w:rsidP="00300F31">
      <w:pPr>
        <w:jc w:val="both"/>
        <w:rPr>
          <w:rFonts w:cs="Tahoma"/>
          <w:szCs w:val="22"/>
        </w:rPr>
      </w:pPr>
      <w:r w:rsidRPr="006316E1">
        <w:rPr>
          <w:rFonts w:cs="Tahoma"/>
          <w:szCs w:val="22"/>
        </w:rPr>
        <w:t>Seguidament es dona lectura a les preguntes presentades pel grup municipal d’ERC. En negreta es fan constar les respostes.</w:t>
      </w:r>
    </w:p>
    <w:p w:rsidR="00300F31" w:rsidRPr="006316E1" w:rsidRDefault="00300F31" w:rsidP="00300F31">
      <w:pPr>
        <w:ind w:right="-15" w:firstLine="708"/>
        <w:jc w:val="both"/>
        <w:rPr>
          <w:rFonts w:cs="Tahoma"/>
          <w:szCs w:val="22"/>
        </w:rPr>
      </w:pPr>
    </w:p>
    <w:p w:rsidR="00300F31" w:rsidRPr="006316E1" w:rsidRDefault="00300F31" w:rsidP="00300F31">
      <w:pPr>
        <w:jc w:val="both"/>
        <w:rPr>
          <w:szCs w:val="22"/>
        </w:rPr>
      </w:pPr>
    </w:p>
    <w:p w:rsidR="00300F31" w:rsidRPr="006316E1" w:rsidRDefault="00300F31" w:rsidP="00300F31">
      <w:pPr>
        <w:pStyle w:val="Pargrafdellista"/>
        <w:numPr>
          <w:ilvl w:val="0"/>
          <w:numId w:val="8"/>
        </w:numPr>
        <w:jc w:val="both"/>
        <w:rPr>
          <w:rFonts w:ascii="Century Gothic" w:hAnsi="Century Gothic"/>
          <w:lang w:val="ca-ES"/>
        </w:rPr>
      </w:pPr>
      <w:r w:rsidRPr="006316E1">
        <w:rPr>
          <w:rFonts w:ascii="Century Gothic" w:hAnsi="Century Gothic"/>
          <w:lang w:val="ca-ES"/>
        </w:rPr>
        <w:t>Quin és l’estat de les negociacions amb els representants dels treballadors, quant a la modificació de l’acord regulador i del conveni?</w:t>
      </w:r>
    </w:p>
    <w:p w:rsidR="00300F31" w:rsidRPr="006316E1" w:rsidRDefault="00300F31" w:rsidP="00300F31">
      <w:pPr>
        <w:pStyle w:val="Pargrafdellista"/>
        <w:jc w:val="both"/>
        <w:rPr>
          <w:rFonts w:ascii="Century Gothic" w:hAnsi="Century Gothic"/>
          <w:lang w:val="ca-ES"/>
        </w:rPr>
      </w:pPr>
    </w:p>
    <w:p w:rsidR="00300F31" w:rsidRPr="006316E1" w:rsidRDefault="00300F31" w:rsidP="00300F31">
      <w:pPr>
        <w:pStyle w:val="Pargrafdellista"/>
        <w:jc w:val="both"/>
        <w:rPr>
          <w:rFonts w:ascii="Century Gothic" w:hAnsi="Century Gothic"/>
          <w:b/>
          <w:lang w:val="ca-ES"/>
        </w:rPr>
      </w:pPr>
      <w:r w:rsidRPr="006316E1">
        <w:rPr>
          <w:rFonts w:ascii="Century Gothic" w:hAnsi="Century Gothic"/>
          <w:b/>
          <w:lang w:val="ca-ES"/>
        </w:rPr>
        <w:t>Manifesta el Sr. Alcalde que l’acord està tancat i que nomes falta signar-lo.</w:t>
      </w:r>
    </w:p>
    <w:p w:rsidR="00300F31" w:rsidRPr="006316E1" w:rsidRDefault="00300F31" w:rsidP="00300F31">
      <w:pPr>
        <w:pStyle w:val="Pargrafdellista"/>
        <w:jc w:val="both"/>
        <w:rPr>
          <w:rFonts w:ascii="Century Gothic" w:hAnsi="Century Gothic"/>
          <w:b/>
          <w:lang w:val="ca-ES"/>
        </w:rPr>
      </w:pPr>
    </w:p>
    <w:p w:rsidR="00300F31" w:rsidRPr="006316E1" w:rsidRDefault="00300F31" w:rsidP="00300F31">
      <w:pPr>
        <w:pStyle w:val="Pargrafdellista"/>
        <w:numPr>
          <w:ilvl w:val="0"/>
          <w:numId w:val="8"/>
        </w:numPr>
        <w:jc w:val="both"/>
        <w:rPr>
          <w:rFonts w:ascii="Century Gothic" w:hAnsi="Century Gothic"/>
          <w:lang w:val="ca-ES"/>
        </w:rPr>
      </w:pPr>
      <w:r w:rsidRPr="006316E1">
        <w:rPr>
          <w:rFonts w:ascii="Century Gothic" w:hAnsi="Century Gothic"/>
          <w:lang w:val="ca-ES"/>
        </w:rPr>
        <w:t>Durant el mes de març ha sortit a les xarxes la realització d’una recollida de signatures contra el berenador de l’Artigassa. Des del ple de 28 de gener, l’equip de govern ha mantingut reunions amb els representants de l’Ajuntament de la Garriga o amb membres de la plataforma contraria al berenador?</w:t>
      </w:r>
    </w:p>
    <w:p w:rsidR="00300F31" w:rsidRPr="006316E1" w:rsidRDefault="00300F31" w:rsidP="00300F31">
      <w:pPr>
        <w:pStyle w:val="Pargrafdellista"/>
        <w:jc w:val="both"/>
        <w:rPr>
          <w:rFonts w:ascii="Century Gothic" w:hAnsi="Century Gothic"/>
          <w:lang w:val="ca-ES"/>
        </w:rPr>
      </w:pPr>
    </w:p>
    <w:p w:rsidR="00300F31" w:rsidRPr="006316E1" w:rsidRDefault="00300F31" w:rsidP="00300F31">
      <w:pPr>
        <w:pStyle w:val="Pargrafdellista"/>
        <w:jc w:val="both"/>
        <w:rPr>
          <w:rFonts w:ascii="Century Gothic" w:hAnsi="Century Gothic"/>
          <w:b/>
          <w:lang w:val="ca-ES"/>
        </w:rPr>
      </w:pPr>
      <w:r w:rsidRPr="006316E1">
        <w:rPr>
          <w:rFonts w:ascii="Century Gothic" w:hAnsi="Century Gothic"/>
          <w:b/>
          <w:lang w:val="ca-ES"/>
        </w:rPr>
        <w:t xml:space="preserve">Manifesta el Sr. Alcalde que s’han fet diverses reunions, una d’elles amb una plataforma que va portar 450 signatures en contra i que hi ha un contenciós interposat contra l’Ajuntament. Afegeix que la plataforma </w:t>
      </w:r>
      <w:r>
        <w:rPr>
          <w:rFonts w:ascii="Century Gothic" w:hAnsi="Century Gothic"/>
          <w:b/>
          <w:lang w:val="ca-ES"/>
        </w:rPr>
        <w:t xml:space="preserve">va </w:t>
      </w:r>
      <w:r w:rsidRPr="006316E1">
        <w:rPr>
          <w:rFonts w:ascii="Century Gothic" w:hAnsi="Century Gothic"/>
          <w:b/>
          <w:lang w:val="ca-ES"/>
        </w:rPr>
        <w:t>demanar una reunió amb el propietari i es va fer i que es va constatar que el problema era l’accés i que volen que la gent hi arribi a peu i ells deixaran un espai a La Garriga perquè s’hi pugui aparcar. Afegeix el Sr. Alcalde que ara hi ha un</w:t>
      </w:r>
      <w:r>
        <w:rPr>
          <w:rFonts w:ascii="Century Gothic" w:hAnsi="Century Gothic"/>
          <w:b/>
          <w:lang w:val="ca-ES"/>
        </w:rPr>
        <w:t>a</w:t>
      </w:r>
      <w:r w:rsidRPr="006316E1">
        <w:rPr>
          <w:rFonts w:ascii="Century Gothic" w:hAnsi="Century Gothic"/>
          <w:b/>
          <w:lang w:val="ca-ES"/>
        </w:rPr>
        <w:t xml:space="preserve"> altre plataforma que es diu SOS MALHIVERN. Manifesta el Sr. Alcalde tot el suport en vers els propietaris que volen fer el berenador.</w:t>
      </w:r>
    </w:p>
    <w:p w:rsidR="00300F31" w:rsidRPr="006316E1" w:rsidRDefault="00300F31" w:rsidP="00300F31">
      <w:pPr>
        <w:pStyle w:val="Pargrafdellista"/>
        <w:jc w:val="both"/>
        <w:rPr>
          <w:rFonts w:ascii="Century Gothic" w:hAnsi="Century Gothic"/>
          <w:lang w:val="ca-ES"/>
        </w:rPr>
      </w:pPr>
    </w:p>
    <w:p w:rsidR="00300F31" w:rsidRPr="006316E1" w:rsidRDefault="00300F31" w:rsidP="00300F31">
      <w:pPr>
        <w:pStyle w:val="Pargrafdellista"/>
        <w:numPr>
          <w:ilvl w:val="0"/>
          <w:numId w:val="8"/>
        </w:numPr>
        <w:jc w:val="both"/>
        <w:rPr>
          <w:rFonts w:ascii="Century Gothic" w:hAnsi="Century Gothic"/>
          <w:lang w:val="ca-ES"/>
        </w:rPr>
      </w:pPr>
      <w:r w:rsidRPr="006316E1">
        <w:rPr>
          <w:rFonts w:ascii="Century Gothic" w:hAnsi="Century Gothic"/>
          <w:lang w:val="ca-ES"/>
        </w:rPr>
        <w:t xml:space="preserve">En una pregunta del ple del 24 de setembre vam referir-nos a la manca de llum i, per tant, de seguretat, d’alguns carrers. Posteriorment, en una altra presentada al Ple del 26 de novembre de 2015, vam deixar constància que diversos robatoris havien generat preocupació entre la població i vam preguntar per la coordinació amb Mossos. Atès que la seguretat ens afecta a tots, i que entenem que és un tema en el qual cal mantenir unitat d’acció </w:t>
      </w:r>
      <w:r w:rsidRPr="006316E1">
        <w:rPr>
          <w:rFonts w:ascii="Century Gothic" w:hAnsi="Century Gothic"/>
          <w:lang w:val="ca-ES"/>
        </w:rPr>
        <w:lastRenderedPageBreak/>
        <w:t>entre els grups municipals, ¿fóra possible que l’equip de govern constituís una comissió informativa específica amb els altres dos grups municipals?</w:t>
      </w:r>
    </w:p>
    <w:p w:rsidR="00300F31" w:rsidRPr="006316E1" w:rsidRDefault="00300F31" w:rsidP="00300F31">
      <w:pPr>
        <w:pStyle w:val="Pargrafdellista"/>
        <w:jc w:val="both"/>
        <w:rPr>
          <w:rFonts w:ascii="Century Gothic" w:hAnsi="Century Gothic"/>
          <w:lang w:val="ca-ES"/>
        </w:rPr>
      </w:pPr>
    </w:p>
    <w:p w:rsidR="00300F31" w:rsidRPr="006316E1" w:rsidRDefault="00300F31" w:rsidP="00300F31">
      <w:pPr>
        <w:pStyle w:val="Pargrafdellista"/>
        <w:jc w:val="both"/>
        <w:rPr>
          <w:rFonts w:ascii="Century Gothic" w:hAnsi="Century Gothic"/>
          <w:b/>
          <w:lang w:val="ca-ES"/>
        </w:rPr>
      </w:pPr>
      <w:r w:rsidRPr="006316E1">
        <w:rPr>
          <w:rFonts w:ascii="Century Gothic" w:hAnsi="Century Gothic"/>
          <w:b/>
          <w:lang w:val="ca-ES"/>
        </w:rPr>
        <w:t>Manifesta el Sr. Alcalde que si, i que a més de caràcter participatiu, convidant també als veïns que integren la patrulla de vigilància.</w:t>
      </w:r>
    </w:p>
    <w:p w:rsidR="00300F31" w:rsidRPr="006316E1" w:rsidRDefault="00300F31" w:rsidP="00300F31">
      <w:pPr>
        <w:pStyle w:val="Pargrafdellista"/>
        <w:jc w:val="both"/>
        <w:rPr>
          <w:rFonts w:ascii="Century Gothic" w:hAnsi="Century Gothic"/>
          <w:b/>
          <w:lang w:val="ca-ES"/>
        </w:rPr>
      </w:pPr>
    </w:p>
    <w:p w:rsidR="00300F31" w:rsidRPr="006316E1" w:rsidRDefault="00300F31" w:rsidP="00300F31">
      <w:pPr>
        <w:pStyle w:val="Pargrafdellista"/>
        <w:numPr>
          <w:ilvl w:val="0"/>
          <w:numId w:val="8"/>
        </w:numPr>
        <w:jc w:val="both"/>
        <w:rPr>
          <w:rFonts w:ascii="Century Gothic" w:hAnsi="Century Gothic"/>
          <w:lang w:val="ca-ES"/>
        </w:rPr>
      </w:pPr>
      <w:r w:rsidRPr="006316E1">
        <w:rPr>
          <w:rFonts w:ascii="Century Gothic" w:hAnsi="Century Gothic"/>
          <w:lang w:val="ca-ES"/>
        </w:rPr>
        <w:t>S’ha fet ja la reunió de seguiment amb Servitransfer per la recollida de residus? Dit això: està previst que l’empresa faci accions de sensibilització</w:t>
      </w:r>
      <w:r>
        <w:rPr>
          <w:rFonts w:ascii="Century Gothic" w:hAnsi="Century Gothic"/>
          <w:lang w:val="ca-ES"/>
        </w:rPr>
        <w:t>?</w:t>
      </w:r>
      <w:r w:rsidRPr="006316E1">
        <w:rPr>
          <w:rFonts w:ascii="Century Gothic" w:hAnsi="Century Gothic"/>
          <w:lang w:val="ca-ES"/>
        </w:rPr>
        <w:t xml:space="preserve"> S’ha detectat que hi ha zones on els contenidors de seguida s’omplen?</w:t>
      </w:r>
    </w:p>
    <w:p w:rsidR="00300F31" w:rsidRPr="006316E1" w:rsidRDefault="00300F31" w:rsidP="00300F31">
      <w:pPr>
        <w:pStyle w:val="Pargrafdellista"/>
        <w:jc w:val="both"/>
        <w:rPr>
          <w:rFonts w:ascii="Century Gothic" w:hAnsi="Century Gothic"/>
          <w:lang w:val="ca-ES"/>
        </w:rPr>
      </w:pPr>
    </w:p>
    <w:p w:rsidR="00300F31" w:rsidRPr="006316E1" w:rsidRDefault="00300F31" w:rsidP="00300F31">
      <w:pPr>
        <w:pStyle w:val="Pargrafdellista"/>
        <w:jc w:val="both"/>
        <w:rPr>
          <w:rFonts w:ascii="Century Gothic" w:hAnsi="Century Gothic"/>
          <w:b/>
          <w:lang w:val="ca-ES"/>
        </w:rPr>
      </w:pPr>
      <w:r w:rsidRPr="006316E1">
        <w:rPr>
          <w:rFonts w:ascii="Century Gothic" w:hAnsi="Century Gothic"/>
          <w:b/>
          <w:lang w:val="ca-ES"/>
        </w:rPr>
        <w:t>La regidora Sra. Villanueva manifesta que si que s’ha fet i que es vol explicar que el rebuig es fa malament i fer una campanya de sensibilització. El Sr. Alcalde explica que s’instal·larà un programa per saber on està el camió en cada moment i tenir un major control.</w:t>
      </w:r>
    </w:p>
    <w:p w:rsidR="00300F31" w:rsidRPr="006316E1" w:rsidRDefault="00300F31" w:rsidP="00300F31">
      <w:pPr>
        <w:pStyle w:val="Pargrafdellista"/>
        <w:jc w:val="both"/>
        <w:rPr>
          <w:rFonts w:ascii="Century Gothic" w:hAnsi="Century Gothic"/>
          <w:b/>
          <w:lang w:val="ca-ES"/>
        </w:rPr>
      </w:pPr>
    </w:p>
    <w:p w:rsidR="00300F31" w:rsidRPr="006316E1" w:rsidRDefault="00300F31" w:rsidP="00300F31">
      <w:pPr>
        <w:pStyle w:val="Pargrafdellista"/>
        <w:numPr>
          <w:ilvl w:val="0"/>
          <w:numId w:val="8"/>
        </w:numPr>
        <w:jc w:val="both"/>
        <w:rPr>
          <w:rFonts w:ascii="Century Gothic" w:hAnsi="Century Gothic"/>
          <w:lang w:val="ca-ES"/>
        </w:rPr>
      </w:pPr>
      <w:r w:rsidRPr="006316E1">
        <w:rPr>
          <w:rFonts w:ascii="Century Gothic" w:hAnsi="Century Gothic"/>
          <w:lang w:val="ca-ES"/>
        </w:rPr>
        <w:t>En el ple del 28 de gener vam demanar si s’havia fet reunió amb l’empresa Màgic Esports i si havien presentat el compte d’explotació bianual. Se’ns va respondre que en el mes de febrer. S’ha fet?</w:t>
      </w:r>
    </w:p>
    <w:p w:rsidR="00300F31" w:rsidRPr="006316E1" w:rsidRDefault="00300F31" w:rsidP="00300F31">
      <w:pPr>
        <w:pStyle w:val="Pargrafdellista"/>
        <w:jc w:val="both"/>
        <w:rPr>
          <w:rFonts w:ascii="Century Gothic" w:hAnsi="Century Gothic"/>
          <w:lang w:val="ca-ES"/>
        </w:rPr>
      </w:pPr>
    </w:p>
    <w:p w:rsidR="00300F31" w:rsidRPr="006316E1" w:rsidRDefault="00300F31" w:rsidP="00300F31">
      <w:pPr>
        <w:pStyle w:val="Pargrafdellista"/>
        <w:jc w:val="both"/>
        <w:rPr>
          <w:rFonts w:ascii="Century Gothic" w:hAnsi="Century Gothic"/>
          <w:b/>
          <w:lang w:val="ca-ES"/>
        </w:rPr>
      </w:pPr>
      <w:r w:rsidRPr="006316E1">
        <w:rPr>
          <w:rFonts w:ascii="Century Gothic" w:hAnsi="Century Gothic"/>
          <w:b/>
          <w:lang w:val="ca-ES"/>
        </w:rPr>
        <w:t>El Sr. Alcalde manifesta que s’està pendent d’una nova reunió i que se’l ha ajudat excessivament i que se li va demanar un llistat de tot el que li feia i donava l’ajuntament, llistat que va fer però no el va entregar. La Sra. Aguilera manifesta que, sempre que hi ha informe dels serveis socials, cal donar ajuts, responent el Sr. Alcalde que si però que cal també que es guanyi la vida i que l’ajuntament estalvií el que pugui.</w:t>
      </w:r>
    </w:p>
    <w:p w:rsidR="00300F31" w:rsidRPr="006316E1" w:rsidRDefault="00300F31" w:rsidP="00300F31">
      <w:pPr>
        <w:pStyle w:val="Pargrafdellista"/>
        <w:jc w:val="both"/>
        <w:rPr>
          <w:rFonts w:ascii="Century Gothic" w:hAnsi="Century Gothic"/>
          <w:lang w:val="ca-ES"/>
        </w:rPr>
      </w:pPr>
    </w:p>
    <w:p w:rsidR="00300F31" w:rsidRPr="006316E1" w:rsidRDefault="00300F31" w:rsidP="00300F31">
      <w:pPr>
        <w:pStyle w:val="Pargrafdellista"/>
        <w:numPr>
          <w:ilvl w:val="0"/>
          <w:numId w:val="8"/>
        </w:numPr>
        <w:jc w:val="both"/>
        <w:rPr>
          <w:rFonts w:ascii="Century Gothic" w:hAnsi="Century Gothic"/>
          <w:lang w:val="ca-ES"/>
        </w:rPr>
      </w:pPr>
      <w:r w:rsidRPr="006316E1">
        <w:rPr>
          <w:rFonts w:ascii="Century Gothic" w:hAnsi="Century Gothic"/>
          <w:lang w:val="ca-ES"/>
        </w:rPr>
        <w:t>En diversos moments hem sol·licitat que s’apliqui la concurrència competitiva en l’atorgament de subvencions, tant en la legislatura passada com en l’actual. En el mes de gener vam presentar un escrit amb propostes d’estructura de bases, que poden ser modificables. Quan té previst l’equip de govern portar a aprovació per Junta de Govern les bases de subvenció per concurrència competitiva i així donar compliment a les bases d’execució del pressupost 2016 a la Llei 38/2003, de 17 novembre, General de Subvenciones?</w:t>
      </w:r>
    </w:p>
    <w:p w:rsidR="00300F31" w:rsidRPr="006316E1" w:rsidRDefault="00300F31" w:rsidP="00300F31">
      <w:pPr>
        <w:pStyle w:val="Pargrafdellista"/>
        <w:jc w:val="both"/>
        <w:rPr>
          <w:rFonts w:ascii="Century Gothic" w:hAnsi="Century Gothic"/>
          <w:lang w:val="ca-ES"/>
        </w:rPr>
      </w:pPr>
    </w:p>
    <w:p w:rsidR="00300F31" w:rsidRPr="006316E1" w:rsidRDefault="00300F31" w:rsidP="00300F31">
      <w:pPr>
        <w:pStyle w:val="Pargrafdellista"/>
        <w:jc w:val="both"/>
        <w:rPr>
          <w:rFonts w:ascii="Century Gothic" w:hAnsi="Century Gothic"/>
          <w:b/>
          <w:lang w:val="ca-ES"/>
        </w:rPr>
      </w:pPr>
      <w:r w:rsidRPr="006316E1">
        <w:rPr>
          <w:rFonts w:ascii="Century Gothic" w:hAnsi="Century Gothic"/>
          <w:b/>
          <w:lang w:val="ca-ES"/>
        </w:rPr>
        <w:t>Manifesta el Sr. Alcalde que s’hi està treballant perquè es volen seguir donant ajuts, però correctament.</w:t>
      </w:r>
    </w:p>
    <w:p w:rsidR="00300F31" w:rsidRPr="006316E1" w:rsidRDefault="00300F31" w:rsidP="00300F31">
      <w:pPr>
        <w:pStyle w:val="Pargrafdellista"/>
        <w:jc w:val="both"/>
        <w:rPr>
          <w:rFonts w:ascii="Century Gothic" w:hAnsi="Century Gothic"/>
          <w:b/>
          <w:lang w:val="ca-ES"/>
        </w:rPr>
      </w:pPr>
    </w:p>
    <w:p w:rsidR="00300F31" w:rsidRPr="006316E1" w:rsidRDefault="00300F31" w:rsidP="00300F31">
      <w:pPr>
        <w:pStyle w:val="Pargrafdellista"/>
        <w:numPr>
          <w:ilvl w:val="0"/>
          <w:numId w:val="8"/>
        </w:numPr>
        <w:jc w:val="both"/>
        <w:rPr>
          <w:rFonts w:ascii="Century Gothic" w:hAnsi="Century Gothic"/>
          <w:lang w:val="ca-ES"/>
        </w:rPr>
      </w:pPr>
      <w:r w:rsidRPr="006316E1">
        <w:rPr>
          <w:rFonts w:ascii="Century Gothic" w:hAnsi="Century Gothic"/>
          <w:lang w:val="ca-ES"/>
        </w:rPr>
        <w:t>En l’anterior legislatura, en el Ple del 26 de juny de 2014, sol·licitàvem que es fes un plec de condicions per al bar de la Festa Major. Estem en una legislatura i amb un nou equip de govern i, atès que com a candidatura no formen part de la Comissió de Festes, ¿com es pensa fer aquest any?</w:t>
      </w:r>
    </w:p>
    <w:p w:rsidR="00300F31" w:rsidRPr="006316E1" w:rsidRDefault="00300F31" w:rsidP="00300F31">
      <w:pPr>
        <w:pStyle w:val="Pargrafdellista"/>
        <w:jc w:val="both"/>
        <w:rPr>
          <w:rFonts w:ascii="Century Gothic" w:hAnsi="Century Gothic"/>
          <w:lang w:val="ca-ES"/>
        </w:rPr>
      </w:pPr>
    </w:p>
    <w:p w:rsidR="00300F31" w:rsidRPr="006316E1" w:rsidRDefault="00300F31" w:rsidP="00300F31">
      <w:pPr>
        <w:pStyle w:val="Pargrafdellista"/>
        <w:jc w:val="both"/>
        <w:rPr>
          <w:rFonts w:ascii="Century Gothic" w:hAnsi="Century Gothic"/>
          <w:b/>
          <w:lang w:val="ca-ES"/>
        </w:rPr>
      </w:pPr>
      <w:r w:rsidRPr="006316E1">
        <w:rPr>
          <w:rFonts w:ascii="Century Gothic" w:hAnsi="Century Gothic"/>
          <w:b/>
          <w:lang w:val="ca-ES"/>
        </w:rPr>
        <w:t>La Sra. Barrio manifesta que aquest punt es tractarà en la propera reunió</w:t>
      </w:r>
      <w:r>
        <w:rPr>
          <w:rFonts w:ascii="Century Gothic" w:hAnsi="Century Gothic"/>
          <w:b/>
          <w:lang w:val="ca-ES"/>
        </w:rPr>
        <w:t xml:space="preserve"> de la Comissió de Festes</w:t>
      </w:r>
      <w:r w:rsidRPr="006316E1">
        <w:rPr>
          <w:rFonts w:ascii="Century Gothic" w:hAnsi="Century Gothic"/>
          <w:b/>
          <w:lang w:val="ca-ES"/>
        </w:rPr>
        <w:t>.</w:t>
      </w:r>
    </w:p>
    <w:p w:rsidR="00300F31" w:rsidRPr="006316E1" w:rsidRDefault="00300F31" w:rsidP="00300F31">
      <w:pPr>
        <w:pStyle w:val="Pargrafdellista"/>
        <w:jc w:val="both"/>
        <w:rPr>
          <w:rFonts w:ascii="Century Gothic" w:hAnsi="Century Gothic"/>
          <w:b/>
          <w:lang w:val="ca-ES"/>
        </w:rPr>
      </w:pPr>
    </w:p>
    <w:p w:rsidR="00300F31" w:rsidRPr="006316E1" w:rsidRDefault="00300F31" w:rsidP="00300F31">
      <w:pPr>
        <w:pStyle w:val="Pargrafdellista"/>
        <w:numPr>
          <w:ilvl w:val="0"/>
          <w:numId w:val="8"/>
        </w:numPr>
        <w:jc w:val="both"/>
        <w:rPr>
          <w:rFonts w:ascii="Century Gothic" w:hAnsi="Century Gothic"/>
          <w:lang w:val="ca-ES"/>
        </w:rPr>
      </w:pPr>
      <w:r w:rsidRPr="006316E1">
        <w:rPr>
          <w:rFonts w:ascii="Century Gothic" w:hAnsi="Century Gothic"/>
          <w:lang w:val="ca-ES"/>
        </w:rPr>
        <w:t>Quanta gent disposa de claus del local social de Cànoves? Quin criteri s’utilitza per a la cessió?</w:t>
      </w:r>
    </w:p>
    <w:p w:rsidR="00300F31" w:rsidRPr="006316E1" w:rsidRDefault="00300F31" w:rsidP="00300F31">
      <w:pPr>
        <w:pStyle w:val="Pargrafdellista"/>
        <w:jc w:val="both"/>
        <w:rPr>
          <w:rFonts w:ascii="Century Gothic" w:hAnsi="Century Gothic"/>
          <w:lang w:val="ca-ES"/>
        </w:rPr>
      </w:pPr>
    </w:p>
    <w:p w:rsidR="00300F31" w:rsidRPr="006316E1" w:rsidRDefault="00300F31" w:rsidP="00300F31">
      <w:pPr>
        <w:pStyle w:val="Pargrafdellista"/>
        <w:jc w:val="both"/>
        <w:rPr>
          <w:rFonts w:ascii="Century Gothic" w:hAnsi="Century Gothic"/>
          <w:b/>
          <w:lang w:val="ca-ES"/>
        </w:rPr>
      </w:pPr>
      <w:r w:rsidRPr="006316E1">
        <w:rPr>
          <w:rFonts w:ascii="Century Gothic" w:hAnsi="Century Gothic"/>
          <w:b/>
          <w:lang w:val="ca-ES"/>
        </w:rPr>
        <w:t>La Sra. Barrio manifesta que el vigilants en tenen i també els dels Balls de Saló i que es vol formalitzar d’alguna manera. El Sr. Cusell afegeix que no preguntava per ningú en concret.</w:t>
      </w:r>
    </w:p>
    <w:p w:rsidR="00300F31" w:rsidRPr="006316E1" w:rsidRDefault="00300F31" w:rsidP="00300F31">
      <w:pPr>
        <w:pStyle w:val="Pargrafdellista"/>
        <w:jc w:val="both"/>
        <w:rPr>
          <w:rFonts w:ascii="Century Gothic" w:hAnsi="Century Gothic"/>
          <w:lang w:val="ca-ES"/>
        </w:rPr>
      </w:pPr>
    </w:p>
    <w:p w:rsidR="00300F31" w:rsidRPr="006316E1" w:rsidRDefault="00300F31" w:rsidP="00300F31">
      <w:pPr>
        <w:pStyle w:val="Pargrafdellista"/>
        <w:numPr>
          <w:ilvl w:val="0"/>
          <w:numId w:val="8"/>
        </w:numPr>
        <w:jc w:val="both"/>
        <w:rPr>
          <w:rFonts w:ascii="Century Gothic" w:hAnsi="Century Gothic"/>
          <w:lang w:val="ca-ES"/>
        </w:rPr>
      </w:pPr>
      <w:r w:rsidRPr="006316E1">
        <w:rPr>
          <w:rFonts w:ascii="Century Gothic" w:hAnsi="Century Gothic"/>
          <w:lang w:val="ca-ES"/>
        </w:rPr>
        <w:t>Recentment s’ha inaugurat de nou el bar del local social de Can Volart. Dit això i acompanyat del desig que a la nova junta li vagi bé, tenint en compte que fa més d’un any que va caducar l’adjudicació del local social a l’Associació de Veïns, ¿quan està previst que tornem a parlar de nous plecs de condicions?</w:t>
      </w:r>
    </w:p>
    <w:p w:rsidR="00300F31" w:rsidRPr="006316E1" w:rsidRDefault="00300F31" w:rsidP="00300F31">
      <w:pPr>
        <w:pStyle w:val="Pargrafdellista"/>
        <w:jc w:val="both"/>
        <w:rPr>
          <w:rFonts w:ascii="Century Gothic" w:hAnsi="Century Gothic"/>
          <w:lang w:val="ca-ES"/>
        </w:rPr>
      </w:pPr>
    </w:p>
    <w:p w:rsidR="00300F31" w:rsidRPr="006316E1" w:rsidRDefault="00300F31" w:rsidP="00300F31">
      <w:pPr>
        <w:pStyle w:val="Pargrafdellista"/>
        <w:jc w:val="both"/>
        <w:rPr>
          <w:rFonts w:ascii="Century Gothic" w:hAnsi="Century Gothic"/>
          <w:b/>
          <w:lang w:val="ca-ES"/>
        </w:rPr>
      </w:pPr>
      <w:r w:rsidRPr="006316E1">
        <w:rPr>
          <w:rFonts w:ascii="Century Gothic" w:hAnsi="Century Gothic"/>
          <w:b/>
          <w:lang w:val="ca-ES"/>
        </w:rPr>
        <w:t>El Sr. Alcalde manifesta que lo abans possible, igual que de Ca l'Esmandia i Samalús.</w:t>
      </w:r>
    </w:p>
    <w:p w:rsidR="00300F31" w:rsidRPr="006316E1" w:rsidRDefault="00300F31" w:rsidP="00300F31">
      <w:pPr>
        <w:pStyle w:val="Pargrafdellista"/>
        <w:jc w:val="both"/>
        <w:rPr>
          <w:rFonts w:ascii="Century Gothic" w:hAnsi="Century Gothic"/>
          <w:lang w:val="ca-ES"/>
        </w:rPr>
      </w:pPr>
    </w:p>
    <w:p w:rsidR="00300F31" w:rsidRPr="006316E1" w:rsidRDefault="00300F31" w:rsidP="00300F31">
      <w:pPr>
        <w:pStyle w:val="Pargrafdellista"/>
        <w:numPr>
          <w:ilvl w:val="0"/>
          <w:numId w:val="8"/>
        </w:numPr>
        <w:jc w:val="both"/>
        <w:rPr>
          <w:rFonts w:ascii="Century Gothic" w:hAnsi="Century Gothic"/>
          <w:lang w:val="ca-ES"/>
        </w:rPr>
      </w:pPr>
      <w:r w:rsidRPr="006316E1">
        <w:rPr>
          <w:rFonts w:ascii="Century Gothic" w:hAnsi="Century Gothic"/>
          <w:lang w:val="ca-ES"/>
        </w:rPr>
        <w:t>Des de l’equip de govern s’estan prenent algunes decisions sobre equipaments, al marge de la realització del Mapa d’Equipaments, previst en l’Acord de governabilitat amb Esquerra Republicana. Quan pensen emplaçar-nos a parlar seriosament de tots i cada un dels equipaments, de quina és la seva situació (propietat, estat de l’adjudicació, forma de gestió actual i futura, usos, necessitats del municipi) a fi que puguem treballar amb garanties de futur?</w:t>
      </w:r>
    </w:p>
    <w:p w:rsidR="00300F31" w:rsidRPr="006316E1" w:rsidRDefault="00300F31" w:rsidP="00300F31">
      <w:pPr>
        <w:pStyle w:val="Pargrafdellista"/>
        <w:jc w:val="both"/>
        <w:rPr>
          <w:rFonts w:ascii="Century Gothic" w:hAnsi="Century Gothic"/>
          <w:lang w:val="ca-ES"/>
        </w:rPr>
      </w:pPr>
    </w:p>
    <w:p w:rsidR="00300F31" w:rsidRPr="006316E1" w:rsidRDefault="00300F31" w:rsidP="00300F31">
      <w:pPr>
        <w:pStyle w:val="Pargrafdellista"/>
        <w:jc w:val="both"/>
        <w:rPr>
          <w:rFonts w:ascii="Century Gothic" w:hAnsi="Century Gothic"/>
          <w:b/>
          <w:lang w:val="ca-ES"/>
        </w:rPr>
      </w:pPr>
      <w:r w:rsidRPr="006316E1">
        <w:rPr>
          <w:rFonts w:ascii="Century Gothic" w:hAnsi="Century Gothic"/>
          <w:b/>
          <w:lang w:val="ca-ES"/>
        </w:rPr>
        <w:t>Afegeix el Sr. Cusell que, lligat també a la pregunta anterior, voldria que es parl</w:t>
      </w:r>
      <w:r>
        <w:rPr>
          <w:rFonts w:ascii="Century Gothic" w:hAnsi="Century Gothic"/>
          <w:b/>
          <w:lang w:val="ca-ES"/>
        </w:rPr>
        <w:t>é</w:t>
      </w:r>
      <w:r w:rsidRPr="006316E1">
        <w:rPr>
          <w:rFonts w:ascii="Century Gothic" w:hAnsi="Century Gothic"/>
          <w:b/>
          <w:lang w:val="ca-ES"/>
        </w:rPr>
        <w:t>s també amb el PSC i amb les associacions i entitats. El Sr. Alcalde manifesta que el camí de la escola bressol s’ha fet per acomodar-se a les noves necessitats i que ja es compte amb el vist i plau del Departament d’Ensenyament.</w:t>
      </w:r>
    </w:p>
    <w:p w:rsidR="00300F31" w:rsidRPr="006316E1" w:rsidRDefault="00300F31" w:rsidP="00300F31">
      <w:pPr>
        <w:pStyle w:val="Pargrafdellista"/>
        <w:jc w:val="both"/>
        <w:rPr>
          <w:rFonts w:ascii="Century Gothic" w:hAnsi="Century Gothic"/>
          <w:lang w:val="ca-ES"/>
        </w:rPr>
      </w:pPr>
    </w:p>
    <w:p w:rsidR="00300F31" w:rsidRPr="006316E1" w:rsidRDefault="00300F31" w:rsidP="00300F31">
      <w:pPr>
        <w:pStyle w:val="Pargrafdellista"/>
        <w:numPr>
          <w:ilvl w:val="0"/>
          <w:numId w:val="8"/>
        </w:numPr>
        <w:jc w:val="both"/>
        <w:rPr>
          <w:rFonts w:ascii="Century Gothic" w:hAnsi="Century Gothic"/>
          <w:lang w:val="ca-ES"/>
        </w:rPr>
      </w:pPr>
      <w:r w:rsidRPr="006316E1">
        <w:rPr>
          <w:rFonts w:ascii="Century Gothic" w:hAnsi="Century Gothic"/>
          <w:lang w:val="ca-ES"/>
        </w:rPr>
        <w:t>Com valora de cara al municipi el funcionament del programa contingut en l’acord de governabilitat NIU-ERC?</w:t>
      </w:r>
    </w:p>
    <w:p w:rsidR="00300F31" w:rsidRPr="006316E1" w:rsidRDefault="00300F31" w:rsidP="00300F31">
      <w:pPr>
        <w:ind w:left="360" w:right="-15"/>
        <w:jc w:val="both"/>
        <w:rPr>
          <w:rFonts w:cs="Tahoma"/>
          <w:b/>
          <w:szCs w:val="22"/>
        </w:rPr>
      </w:pPr>
      <w:r w:rsidRPr="006316E1">
        <w:rPr>
          <w:rFonts w:cs="Tahoma"/>
          <w:b/>
          <w:szCs w:val="22"/>
        </w:rPr>
        <w:t>El Sr. Alcalde manifesta que la valoració es bona però que a vegades no sap si un es conscient de que no es pot fer m</w:t>
      </w:r>
      <w:r>
        <w:rPr>
          <w:rFonts w:cs="Tahoma"/>
          <w:b/>
          <w:szCs w:val="22"/>
        </w:rPr>
        <w:t>é</w:t>
      </w:r>
      <w:r w:rsidRPr="006316E1">
        <w:rPr>
          <w:rFonts w:cs="Tahoma"/>
          <w:b/>
          <w:szCs w:val="22"/>
        </w:rPr>
        <w:t>s del que es fa.</w:t>
      </w:r>
    </w:p>
    <w:p w:rsidR="00300F31" w:rsidRDefault="00300F31" w:rsidP="00300F31">
      <w:pPr>
        <w:ind w:left="360" w:right="-15"/>
        <w:jc w:val="both"/>
        <w:rPr>
          <w:rFonts w:cs="Tahoma"/>
          <w:b/>
          <w:szCs w:val="22"/>
        </w:rPr>
      </w:pPr>
    </w:p>
    <w:p w:rsidR="00300F31" w:rsidRDefault="00300F31" w:rsidP="00300F31">
      <w:pPr>
        <w:ind w:left="360" w:right="-15"/>
        <w:jc w:val="both"/>
        <w:rPr>
          <w:rFonts w:cs="Tahoma"/>
          <w:b/>
          <w:szCs w:val="22"/>
        </w:rPr>
      </w:pPr>
    </w:p>
    <w:p w:rsidR="00300F31" w:rsidRPr="00034EC2" w:rsidRDefault="00300F31" w:rsidP="00300F31">
      <w:pPr>
        <w:ind w:left="360" w:right="-15"/>
        <w:jc w:val="both"/>
        <w:rPr>
          <w:rFonts w:cs="Tahoma"/>
          <w:szCs w:val="22"/>
        </w:rPr>
      </w:pPr>
      <w:r w:rsidRPr="00034EC2">
        <w:rPr>
          <w:rFonts w:cs="Tahoma"/>
          <w:szCs w:val="22"/>
        </w:rPr>
        <w:t xml:space="preserve">12. El dia 10 de febrer l’Escola de Música i Dansa va reunir representants de l’equip de govern, del PSC i d’ERC. En aquells reunió, l’alcalde es va </w:t>
      </w:r>
      <w:r w:rsidRPr="00034EC2">
        <w:rPr>
          <w:rFonts w:cs="Tahoma"/>
          <w:szCs w:val="22"/>
        </w:rPr>
        <w:lastRenderedPageBreak/>
        <w:t>comprometre a reunir-nos de nou. A dia d’avui, 3 d’abril, ignorem quan serà aquesta reunió. Sr. Alcalde, ens pot dir la data?</w:t>
      </w:r>
    </w:p>
    <w:p w:rsidR="00300F31" w:rsidRDefault="00300F31" w:rsidP="00300F31">
      <w:pPr>
        <w:ind w:left="360" w:right="-15"/>
        <w:jc w:val="both"/>
        <w:rPr>
          <w:rFonts w:cs="Tahoma"/>
          <w:b/>
          <w:szCs w:val="22"/>
        </w:rPr>
      </w:pPr>
    </w:p>
    <w:p w:rsidR="00300F31" w:rsidRPr="002D1B39" w:rsidRDefault="00300F31" w:rsidP="00300F31">
      <w:pPr>
        <w:pBdr>
          <w:top w:val="nil"/>
          <w:left w:val="nil"/>
          <w:bottom w:val="nil"/>
          <w:right w:val="nil"/>
          <w:between w:val="nil"/>
          <w:bar w:val="nil"/>
        </w:pBdr>
        <w:spacing w:line="276" w:lineRule="auto"/>
        <w:ind w:left="360"/>
        <w:jc w:val="both"/>
        <w:rPr>
          <w:rFonts w:eastAsia="Tahoma" w:cs="Tahoma"/>
          <w:b/>
          <w:color w:val="000000"/>
          <w:bdr w:val="nil"/>
        </w:rPr>
      </w:pPr>
      <w:r w:rsidRPr="002D1B39">
        <w:rPr>
          <w:rFonts w:eastAsia="Tahoma" w:cs="Tahoma"/>
          <w:b/>
          <w:color w:val="000000"/>
          <w:bdr w:val="nil"/>
        </w:rPr>
        <w:t>El Sr. Alcalde manifesta que es convoca als grups pel proper dia 11 d’abril per tal de portar a terme la referida reunió.</w:t>
      </w:r>
    </w:p>
    <w:p w:rsidR="00300F31" w:rsidRPr="006316E1" w:rsidRDefault="00300F31" w:rsidP="00300F31">
      <w:pPr>
        <w:ind w:left="360" w:right="-15"/>
        <w:jc w:val="both"/>
        <w:rPr>
          <w:rFonts w:cs="Tahoma"/>
          <w:b/>
          <w:szCs w:val="22"/>
        </w:rPr>
      </w:pPr>
    </w:p>
    <w:p w:rsidR="00300F31" w:rsidRPr="006316E1" w:rsidRDefault="00300F31" w:rsidP="00300F31">
      <w:pPr>
        <w:ind w:right="-15" w:firstLine="708"/>
        <w:jc w:val="both"/>
        <w:rPr>
          <w:rFonts w:cs="Tahoma"/>
          <w:b/>
          <w:szCs w:val="22"/>
        </w:rPr>
      </w:pPr>
      <w:r w:rsidRPr="006316E1">
        <w:rPr>
          <w:rFonts w:cs="Tahoma"/>
          <w:szCs w:val="22"/>
        </w:rPr>
        <w:t>I no havent més assumptes a tractar, per part de l’Alcaldia s’aixeca la sessió a les 22.33 hores, acordant-se la redacció de l’esborrany de l’acte d’acord amb els paràmetres que disposa  l’article 110 del Decret Legislatiu 2/2003, de 28 d'abril, pel qual s'aprova el Text refós de la Llei municipal i de règim local de Catalunya.</w:t>
      </w:r>
    </w:p>
    <w:p w:rsidR="00300F31" w:rsidRPr="006316E1" w:rsidRDefault="00300F31" w:rsidP="00300F31">
      <w:pPr>
        <w:ind w:left="360"/>
        <w:jc w:val="both"/>
        <w:rPr>
          <w:rFonts w:cs="Tahoma"/>
          <w:szCs w:val="22"/>
        </w:rPr>
      </w:pPr>
    </w:p>
    <w:p w:rsidR="00300F31" w:rsidRPr="006316E1" w:rsidRDefault="00300F31" w:rsidP="00300F31">
      <w:pPr>
        <w:jc w:val="both"/>
        <w:rPr>
          <w:szCs w:val="22"/>
        </w:rPr>
      </w:pPr>
    </w:p>
    <w:p w:rsidR="00300F31" w:rsidRPr="006316E1" w:rsidRDefault="00300F31" w:rsidP="00300F31">
      <w:pPr>
        <w:jc w:val="both"/>
        <w:rPr>
          <w:szCs w:val="22"/>
        </w:rPr>
      </w:pPr>
    </w:p>
    <w:p w:rsidR="00360039" w:rsidRDefault="00360039">
      <w:bookmarkStart w:id="0" w:name="_GoBack"/>
      <w:bookmarkEnd w:id="0"/>
    </w:p>
    <w:sectPr w:rsidR="00360039" w:rsidSect="00F76D0F">
      <w:footerReference w:type="default" r:id="rId6"/>
      <w:pgSz w:w="11906" w:h="16838" w:code="9"/>
      <w:pgMar w:top="2127" w:right="113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861013"/>
      <w:docPartObj>
        <w:docPartGallery w:val="Page Numbers (Bottom of Page)"/>
        <w:docPartUnique/>
      </w:docPartObj>
    </w:sdtPr>
    <w:sdtEndPr/>
    <w:sdtContent>
      <w:p w:rsidR="00034EC2" w:rsidRDefault="00300F31">
        <w:pPr>
          <w:pStyle w:val="Peu"/>
          <w:jc w:val="right"/>
        </w:pPr>
        <w:r>
          <w:fldChar w:fldCharType="begin"/>
        </w:r>
        <w:r>
          <w:instrText>PAGE   \* MERGEFORMAT</w:instrText>
        </w:r>
        <w:r>
          <w:fldChar w:fldCharType="separate"/>
        </w:r>
        <w:r>
          <w:rPr>
            <w:noProof/>
          </w:rPr>
          <w:t>1</w:t>
        </w:r>
        <w:r>
          <w:fldChar w:fldCharType="end"/>
        </w:r>
      </w:p>
    </w:sdtContent>
  </w:sdt>
  <w:p w:rsidR="00034EC2" w:rsidRDefault="00300F31">
    <w:pPr>
      <w:pStyle w:val="Peu"/>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750"/>
        </w:tabs>
        <w:ind w:left="750" w:hanging="390"/>
      </w:pPr>
    </w:lvl>
  </w:abstractNum>
  <w:abstractNum w:abstractNumId="1">
    <w:nsid w:val="1AB840B4"/>
    <w:multiLevelType w:val="hybridMultilevel"/>
    <w:tmpl w:val="9872E680"/>
    <w:lvl w:ilvl="0" w:tplc="11C054D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FC75800"/>
    <w:multiLevelType w:val="hybridMultilevel"/>
    <w:tmpl w:val="1A381D82"/>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nsid w:val="205645E1"/>
    <w:multiLevelType w:val="hybridMultilevel"/>
    <w:tmpl w:val="450C58D8"/>
    <w:lvl w:ilvl="0" w:tplc="B7D61552">
      <w:start w:val="1"/>
      <w:numFmt w:val="decimal"/>
      <w:lvlText w:val="%1."/>
      <w:lvlJc w:val="left"/>
      <w:pPr>
        <w:ind w:left="720" w:hanging="360"/>
      </w:pPr>
      <w:rPr>
        <w:b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2E7E424D"/>
    <w:multiLevelType w:val="hybridMultilevel"/>
    <w:tmpl w:val="DC7861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8B4723D"/>
    <w:multiLevelType w:val="hybridMultilevel"/>
    <w:tmpl w:val="44D86AA0"/>
    <w:lvl w:ilvl="0" w:tplc="630420A8">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682030A"/>
    <w:multiLevelType w:val="hybridMultilevel"/>
    <w:tmpl w:val="57A0098C"/>
    <w:lvl w:ilvl="0" w:tplc="0C0A000F">
      <w:start w:val="1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9747236"/>
    <w:multiLevelType w:val="hybridMultilevel"/>
    <w:tmpl w:val="9416B0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7"/>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F31"/>
    <w:rsid w:val="00300F31"/>
    <w:rsid w:val="0036003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F31"/>
    <w:pPr>
      <w:spacing w:after="0" w:line="240" w:lineRule="auto"/>
    </w:pPr>
    <w:rPr>
      <w:rFonts w:ascii="Century Gothic" w:eastAsia="Times New Roman" w:hAnsi="Century Gothic" w:cs="Times New Roman"/>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uiPriority w:val="99"/>
    <w:semiHidden/>
    <w:unhideWhenUsed/>
    <w:rsid w:val="00300F31"/>
    <w:pPr>
      <w:spacing w:after="120"/>
    </w:pPr>
  </w:style>
  <w:style w:type="character" w:customStyle="1" w:styleId="TextindependentCar">
    <w:name w:val="Text independent Car"/>
    <w:basedOn w:val="Tipusdelletraperdefectedelpargraf"/>
    <w:link w:val="Textindependent"/>
    <w:uiPriority w:val="99"/>
    <w:semiHidden/>
    <w:rsid w:val="00300F31"/>
    <w:rPr>
      <w:rFonts w:ascii="Century Gothic" w:eastAsia="Times New Roman" w:hAnsi="Century Gothic" w:cs="Times New Roman"/>
      <w:szCs w:val="24"/>
      <w:lang w:eastAsia="es-ES"/>
    </w:rPr>
  </w:style>
  <w:style w:type="paragraph" w:styleId="Pargrafdellista">
    <w:name w:val="List Paragraph"/>
    <w:basedOn w:val="Normal"/>
    <w:uiPriority w:val="34"/>
    <w:qFormat/>
    <w:rsid w:val="00300F31"/>
    <w:pPr>
      <w:spacing w:after="200" w:line="276" w:lineRule="auto"/>
      <w:ind w:left="720"/>
      <w:contextualSpacing/>
    </w:pPr>
    <w:rPr>
      <w:rFonts w:asciiTheme="minorHAnsi" w:eastAsiaTheme="minorHAnsi" w:hAnsiTheme="minorHAnsi" w:cstheme="minorBidi"/>
      <w:szCs w:val="22"/>
      <w:lang w:val="es-ES" w:eastAsia="en-US"/>
    </w:rPr>
  </w:style>
  <w:style w:type="paragraph" w:styleId="Capalera">
    <w:name w:val="header"/>
    <w:basedOn w:val="Normal"/>
    <w:link w:val="CapaleraCar"/>
    <w:uiPriority w:val="99"/>
    <w:unhideWhenUsed/>
    <w:rsid w:val="00300F31"/>
    <w:pPr>
      <w:tabs>
        <w:tab w:val="center" w:pos="4252"/>
        <w:tab w:val="right" w:pos="8504"/>
      </w:tabs>
    </w:pPr>
  </w:style>
  <w:style w:type="character" w:customStyle="1" w:styleId="CapaleraCar">
    <w:name w:val="Capçalera Car"/>
    <w:basedOn w:val="Tipusdelletraperdefectedelpargraf"/>
    <w:link w:val="Capalera"/>
    <w:uiPriority w:val="99"/>
    <w:rsid w:val="00300F31"/>
    <w:rPr>
      <w:rFonts w:ascii="Century Gothic" w:eastAsia="Times New Roman" w:hAnsi="Century Gothic" w:cs="Times New Roman"/>
      <w:szCs w:val="24"/>
      <w:lang w:eastAsia="es-ES"/>
    </w:rPr>
  </w:style>
  <w:style w:type="paragraph" w:styleId="Peu">
    <w:name w:val="footer"/>
    <w:basedOn w:val="Normal"/>
    <w:link w:val="PeuCar"/>
    <w:uiPriority w:val="99"/>
    <w:unhideWhenUsed/>
    <w:rsid w:val="00300F31"/>
    <w:pPr>
      <w:tabs>
        <w:tab w:val="center" w:pos="4252"/>
        <w:tab w:val="right" w:pos="8504"/>
      </w:tabs>
    </w:pPr>
  </w:style>
  <w:style w:type="character" w:customStyle="1" w:styleId="PeuCar">
    <w:name w:val="Peu Car"/>
    <w:basedOn w:val="Tipusdelletraperdefectedelpargraf"/>
    <w:link w:val="Peu"/>
    <w:uiPriority w:val="99"/>
    <w:rsid w:val="00300F31"/>
    <w:rPr>
      <w:rFonts w:ascii="Century Gothic" w:eastAsia="Times New Roman" w:hAnsi="Century Gothic" w:cs="Times New Roman"/>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F31"/>
    <w:pPr>
      <w:spacing w:after="0" w:line="240" w:lineRule="auto"/>
    </w:pPr>
    <w:rPr>
      <w:rFonts w:ascii="Century Gothic" w:eastAsia="Times New Roman" w:hAnsi="Century Gothic" w:cs="Times New Roman"/>
      <w:szCs w:val="24"/>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independent">
    <w:name w:val="Body Text"/>
    <w:basedOn w:val="Normal"/>
    <w:link w:val="TextindependentCar"/>
    <w:uiPriority w:val="99"/>
    <w:semiHidden/>
    <w:unhideWhenUsed/>
    <w:rsid w:val="00300F31"/>
    <w:pPr>
      <w:spacing w:after="120"/>
    </w:pPr>
  </w:style>
  <w:style w:type="character" w:customStyle="1" w:styleId="TextindependentCar">
    <w:name w:val="Text independent Car"/>
    <w:basedOn w:val="Tipusdelletraperdefectedelpargraf"/>
    <w:link w:val="Textindependent"/>
    <w:uiPriority w:val="99"/>
    <w:semiHidden/>
    <w:rsid w:val="00300F31"/>
    <w:rPr>
      <w:rFonts w:ascii="Century Gothic" w:eastAsia="Times New Roman" w:hAnsi="Century Gothic" w:cs="Times New Roman"/>
      <w:szCs w:val="24"/>
      <w:lang w:eastAsia="es-ES"/>
    </w:rPr>
  </w:style>
  <w:style w:type="paragraph" w:styleId="Pargrafdellista">
    <w:name w:val="List Paragraph"/>
    <w:basedOn w:val="Normal"/>
    <w:uiPriority w:val="34"/>
    <w:qFormat/>
    <w:rsid w:val="00300F31"/>
    <w:pPr>
      <w:spacing w:after="200" w:line="276" w:lineRule="auto"/>
      <w:ind w:left="720"/>
      <w:contextualSpacing/>
    </w:pPr>
    <w:rPr>
      <w:rFonts w:asciiTheme="minorHAnsi" w:eastAsiaTheme="minorHAnsi" w:hAnsiTheme="minorHAnsi" w:cstheme="minorBidi"/>
      <w:szCs w:val="22"/>
      <w:lang w:val="es-ES" w:eastAsia="en-US"/>
    </w:rPr>
  </w:style>
  <w:style w:type="paragraph" w:styleId="Capalera">
    <w:name w:val="header"/>
    <w:basedOn w:val="Normal"/>
    <w:link w:val="CapaleraCar"/>
    <w:uiPriority w:val="99"/>
    <w:unhideWhenUsed/>
    <w:rsid w:val="00300F31"/>
    <w:pPr>
      <w:tabs>
        <w:tab w:val="center" w:pos="4252"/>
        <w:tab w:val="right" w:pos="8504"/>
      </w:tabs>
    </w:pPr>
  </w:style>
  <w:style w:type="character" w:customStyle="1" w:styleId="CapaleraCar">
    <w:name w:val="Capçalera Car"/>
    <w:basedOn w:val="Tipusdelletraperdefectedelpargraf"/>
    <w:link w:val="Capalera"/>
    <w:uiPriority w:val="99"/>
    <w:rsid w:val="00300F31"/>
    <w:rPr>
      <w:rFonts w:ascii="Century Gothic" w:eastAsia="Times New Roman" w:hAnsi="Century Gothic" w:cs="Times New Roman"/>
      <w:szCs w:val="24"/>
      <w:lang w:eastAsia="es-ES"/>
    </w:rPr>
  </w:style>
  <w:style w:type="paragraph" w:styleId="Peu">
    <w:name w:val="footer"/>
    <w:basedOn w:val="Normal"/>
    <w:link w:val="PeuCar"/>
    <w:uiPriority w:val="99"/>
    <w:unhideWhenUsed/>
    <w:rsid w:val="00300F31"/>
    <w:pPr>
      <w:tabs>
        <w:tab w:val="center" w:pos="4252"/>
        <w:tab w:val="right" w:pos="8504"/>
      </w:tabs>
    </w:pPr>
  </w:style>
  <w:style w:type="character" w:customStyle="1" w:styleId="PeuCar">
    <w:name w:val="Peu Car"/>
    <w:basedOn w:val="Tipusdelletraperdefectedelpargraf"/>
    <w:link w:val="Peu"/>
    <w:uiPriority w:val="99"/>
    <w:rsid w:val="00300F31"/>
    <w:rPr>
      <w:rFonts w:ascii="Century Gothic" w:eastAsia="Times New Roman" w:hAnsi="Century Gothic" w:cs="Times New Roman"/>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10736</Words>
  <Characters>61201</Characters>
  <Application>Microsoft Office Word</Application>
  <DocSecurity>0</DocSecurity>
  <Lines>510</Lines>
  <Paragraphs>143</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71794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rosana.fernandez</dc:creator>
  <cp:lastModifiedBy>rosana.fernandez</cp:lastModifiedBy>
  <cp:revision>1</cp:revision>
  <dcterms:created xsi:type="dcterms:W3CDTF">2016-07-22T12:19:00Z</dcterms:created>
  <dcterms:modified xsi:type="dcterms:W3CDTF">2016-07-22T12:20:00Z</dcterms:modified>
</cp:coreProperties>
</file>