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9F" w:rsidRPr="00F1717D" w:rsidRDefault="00FF2E9F" w:rsidP="00B965C5">
      <w:pPr>
        <w:ind w:left="720"/>
        <w:contextualSpacing/>
        <w:jc w:val="both"/>
        <w:rPr>
          <w:rFonts w:ascii="Century Gothic" w:hAnsi="Century Gothic"/>
          <w:b/>
        </w:rPr>
      </w:pPr>
    </w:p>
    <w:p w:rsidR="00FF2E9F" w:rsidRPr="00F1717D" w:rsidRDefault="00FF2E9F" w:rsidP="00B965C5">
      <w:pPr>
        <w:keepNext/>
        <w:spacing w:after="0" w:line="360" w:lineRule="auto"/>
        <w:jc w:val="both"/>
        <w:outlineLvl w:val="5"/>
        <w:rPr>
          <w:rFonts w:ascii="Century Gothic" w:eastAsia="Times New Roman" w:hAnsi="Century Gothic" w:cs="Times New Roman"/>
          <w:b/>
          <w:bCs/>
          <w:lang w:eastAsia="es-ES"/>
        </w:rPr>
      </w:pPr>
      <w:bookmarkStart w:id="0" w:name="_GoBack"/>
      <w:bookmarkEnd w:id="0"/>
      <w:r w:rsidRPr="00F1717D">
        <w:rPr>
          <w:rFonts w:ascii="Century Gothic" w:eastAsia="Times New Roman" w:hAnsi="Century Gothic" w:cs="Times New Roman"/>
          <w:b/>
          <w:bCs/>
          <w:lang w:eastAsia="es-ES"/>
        </w:rPr>
        <w:t>ACTA DEL PLE ORDINARI DE L’AJUNTAMENT DE CÀNOVES i SAMALÚS. PLE NÚM. 1/2015</w:t>
      </w:r>
    </w:p>
    <w:p w:rsidR="00FF2E9F" w:rsidRPr="00F1717D" w:rsidRDefault="00FF2E9F" w:rsidP="00B965C5">
      <w:pPr>
        <w:spacing w:after="0" w:line="360" w:lineRule="auto"/>
        <w:ind w:firstLine="709"/>
        <w:jc w:val="both"/>
        <w:rPr>
          <w:rFonts w:ascii="Century Gothic" w:eastAsia="Times New Roman" w:hAnsi="Century Gothic" w:cs="Times New Roman"/>
          <w:b/>
          <w:bCs/>
          <w:lang w:eastAsia="es-ES"/>
        </w:rPr>
      </w:pPr>
    </w:p>
    <w:p w:rsidR="00FF2E9F" w:rsidRPr="00F1717D" w:rsidRDefault="00FF2E9F" w:rsidP="00B965C5">
      <w:pPr>
        <w:spacing w:after="0" w:line="360" w:lineRule="auto"/>
        <w:ind w:firstLine="709"/>
        <w:jc w:val="both"/>
        <w:rPr>
          <w:rFonts w:ascii="Century Gothic" w:eastAsia="Times New Roman" w:hAnsi="Century Gothic" w:cs="Times New Roman"/>
          <w:b/>
          <w:bCs/>
          <w:lang w:eastAsia="es-ES"/>
        </w:rPr>
      </w:pPr>
    </w:p>
    <w:p w:rsidR="00FF2E9F" w:rsidRPr="00F1717D" w:rsidRDefault="00FF2E9F" w:rsidP="00B965C5">
      <w:pPr>
        <w:spacing w:after="0" w:line="360" w:lineRule="auto"/>
        <w:ind w:left="5664" w:firstLine="1"/>
        <w:jc w:val="both"/>
        <w:rPr>
          <w:rFonts w:ascii="Century Gothic" w:eastAsia="Times New Roman" w:hAnsi="Century Gothic" w:cs="Times New Roman"/>
          <w:lang w:eastAsia="es-ES"/>
        </w:rPr>
      </w:pPr>
      <w:r w:rsidRPr="00F1717D">
        <w:rPr>
          <w:rFonts w:ascii="Century Gothic" w:eastAsiaTheme="minorEastAsia" w:hAnsi="Century Gothic"/>
          <w:noProof/>
          <w:lang w:val="es-ES" w:eastAsia="es-ES"/>
        </w:rPr>
        <mc:AlternateContent>
          <mc:Choice Requires="wps">
            <w:drawing>
              <wp:anchor distT="0" distB="0" distL="114300" distR="114300" simplePos="0" relativeHeight="251659264" behindDoc="0" locked="0" layoutInCell="1" allowOverlap="1" wp14:anchorId="5DDE4EB2" wp14:editId="347DDCBB">
                <wp:simplePos x="0" y="0"/>
                <wp:positionH relativeFrom="column">
                  <wp:posOffset>-3810</wp:posOffset>
                </wp:positionH>
                <wp:positionV relativeFrom="paragraph">
                  <wp:posOffset>25400</wp:posOffset>
                </wp:positionV>
                <wp:extent cx="2971800" cy="35909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E9F" w:rsidRDefault="00FF2E9F" w:rsidP="00FF2E9F">
                            <w:pPr>
                              <w:spacing w:line="360" w:lineRule="auto"/>
                              <w:jc w:val="both"/>
                              <w:rPr>
                                <w:sz w:val="18"/>
                                <w:szCs w:val="18"/>
                              </w:rPr>
                            </w:pPr>
                            <w:r>
                              <w:rPr>
                                <w:sz w:val="18"/>
                                <w:szCs w:val="18"/>
                              </w:rPr>
                              <w:t>MARIA LOURDES AGUIILERA BEDMAR (PSC)</w:t>
                            </w:r>
                          </w:p>
                          <w:p w:rsidR="00FF2E9F" w:rsidRDefault="00FF2E9F" w:rsidP="00FF2E9F">
                            <w:pPr>
                              <w:spacing w:line="360" w:lineRule="auto"/>
                              <w:jc w:val="both"/>
                              <w:rPr>
                                <w:sz w:val="18"/>
                                <w:szCs w:val="18"/>
                              </w:rPr>
                            </w:pPr>
                            <w:r>
                              <w:rPr>
                                <w:sz w:val="18"/>
                                <w:szCs w:val="18"/>
                              </w:rPr>
                              <w:t>PILAR LOSADA LOPEZ (PSC)</w:t>
                            </w:r>
                          </w:p>
                          <w:p w:rsidR="00FF2E9F" w:rsidRDefault="00FF2E9F" w:rsidP="00FF2E9F">
                            <w:pPr>
                              <w:spacing w:line="360" w:lineRule="auto"/>
                              <w:jc w:val="both"/>
                              <w:rPr>
                                <w:sz w:val="18"/>
                                <w:szCs w:val="18"/>
                              </w:rPr>
                            </w:pPr>
                            <w:r>
                              <w:rPr>
                                <w:sz w:val="18"/>
                                <w:szCs w:val="18"/>
                              </w:rPr>
                              <w:t>BLAS GARCIA GUERRA (PSC)</w:t>
                            </w:r>
                          </w:p>
                          <w:p w:rsidR="00FF2E9F" w:rsidRDefault="00FF2E9F" w:rsidP="00FF2E9F">
                            <w:pPr>
                              <w:spacing w:line="360" w:lineRule="auto"/>
                              <w:jc w:val="both"/>
                              <w:rPr>
                                <w:sz w:val="18"/>
                                <w:szCs w:val="18"/>
                              </w:rPr>
                            </w:pPr>
                            <w:r>
                              <w:rPr>
                                <w:sz w:val="18"/>
                                <w:szCs w:val="18"/>
                              </w:rPr>
                              <w:t>JOSEP CUCH CODINA (NIU)</w:t>
                            </w:r>
                          </w:p>
                          <w:p w:rsidR="00FF2E9F" w:rsidRDefault="00FF2E9F" w:rsidP="00FF2E9F">
                            <w:pPr>
                              <w:spacing w:line="360" w:lineRule="auto"/>
                              <w:jc w:val="both"/>
                              <w:rPr>
                                <w:sz w:val="18"/>
                                <w:szCs w:val="18"/>
                              </w:rPr>
                            </w:pPr>
                            <w:r>
                              <w:rPr>
                                <w:sz w:val="18"/>
                                <w:szCs w:val="18"/>
                              </w:rPr>
                              <w:t>MARIA DEL CARMEN BARRIO JULIO (NIU)</w:t>
                            </w:r>
                          </w:p>
                          <w:p w:rsidR="00FF2E9F" w:rsidRDefault="00FF2E9F" w:rsidP="00FF2E9F">
                            <w:pPr>
                              <w:spacing w:line="360" w:lineRule="auto"/>
                              <w:jc w:val="both"/>
                              <w:rPr>
                                <w:sz w:val="18"/>
                                <w:szCs w:val="18"/>
                              </w:rPr>
                            </w:pPr>
                            <w:r>
                              <w:rPr>
                                <w:sz w:val="18"/>
                                <w:szCs w:val="18"/>
                              </w:rPr>
                              <w:t>JESUS N. DELGADO GONZALEZ (EPM)</w:t>
                            </w:r>
                          </w:p>
                          <w:p w:rsidR="00FF2E9F" w:rsidRDefault="00FF2E9F" w:rsidP="00FF2E9F">
                            <w:pPr>
                              <w:spacing w:line="360" w:lineRule="auto"/>
                              <w:jc w:val="both"/>
                              <w:rPr>
                                <w:sz w:val="18"/>
                                <w:szCs w:val="18"/>
                              </w:rPr>
                            </w:pPr>
                            <w:r>
                              <w:rPr>
                                <w:sz w:val="18"/>
                                <w:szCs w:val="18"/>
                              </w:rPr>
                              <w:t>NOELIA CORTES RUEDA (EPM)</w:t>
                            </w:r>
                          </w:p>
                          <w:p w:rsidR="00FF2E9F" w:rsidRDefault="00FF2E9F" w:rsidP="00FF2E9F">
                            <w:pPr>
                              <w:spacing w:line="360" w:lineRule="auto"/>
                              <w:jc w:val="both"/>
                              <w:rPr>
                                <w:sz w:val="18"/>
                                <w:szCs w:val="18"/>
                              </w:rPr>
                            </w:pPr>
                            <w:r>
                              <w:rPr>
                                <w:sz w:val="18"/>
                                <w:szCs w:val="18"/>
                              </w:rPr>
                              <w:t>FRANCISCO J. JURADO DELGADO (PP)</w:t>
                            </w:r>
                          </w:p>
                          <w:p w:rsidR="00FF2E9F" w:rsidRDefault="00FF2E9F" w:rsidP="00FF2E9F">
                            <w:pPr>
                              <w:spacing w:line="360" w:lineRule="auto"/>
                              <w:jc w:val="both"/>
                              <w:rPr>
                                <w:sz w:val="18"/>
                                <w:szCs w:val="18"/>
                              </w:rPr>
                            </w:pPr>
                            <w:r>
                              <w:rPr>
                                <w:sz w:val="18"/>
                                <w:szCs w:val="18"/>
                              </w:rPr>
                              <w:t>ROSER DOLS OLIVERAS (CiU)</w:t>
                            </w:r>
                          </w:p>
                          <w:p w:rsidR="00FF2E9F" w:rsidRDefault="00FF2E9F" w:rsidP="00FF2E9F">
                            <w:pPr>
                              <w:spacing w:line="360" w:lineRule="auto"/>
                              <w:jc w:val="both"/>
                              <w:rPr>
                                <w:sz w:val="18"/>
                                <w:szCs w:val="18"/>
                              </w:rPr>
                            </w:pPr>
                            <w:r>
                              <w:rPr>
                                <w:sz w:val="18"/>
                                <w:szCs w:val="18"/>
                              </w:rPr>
                              <w:t>JOAN CARLES CUSELL GALICIA (ERC)</w:t>
                            </w:r>
                          </w:p>
                          <w:p w:rsidR="00FF2E9F" w:rsidRDefault="00FF2E9F" w:rsidP="00FF2E9F">
                            <w:pPr>
                              <w:pStyle w:val="Textindependent"/>
                              <w:spacing w:line="360" w:lineRule="auto"/>
                              <w:rPr>
                                <w:rFonts w:cs="Arial"/>
                                <w:sz w:val="18"/>
                                <w:szCs w:val="18"/>
                              </w:rPr>
                            </w:pPr>
                            <w:r>
                              <w:rPr>
                                <w:rFonts w:cs="Arial"/>
                                <w:sz w:val="18"/>
                                <w:szCs w:val="18"/>
                              </w:rPr>
                              <w:t>SECRETARI: Francesc d'A. Serras i Ortuño</w:t>
                            </w:r>
                          </w:p>
                          <w:p w:rsidR="00FF2E9F" w:rsidRDefault="00FF2E9F" w:rsidP="00FF2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2pt;width:234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gqiQIAABc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" stroked="f">
                <v:textbox>
                  <w:txbxContent>
                    <w:p w:rsidR="00FF2E9F" w:rsidRDefault="00FF2E9F" w:rsidP="00FF2E9F">
                      <w:pPr>
                        <w:spacing w:line="360" w:lineRule="auto"/>
                        <w:jc w:val="both"/>
                        <w:rPr>
                          <w:sz w:val="18"/>
                          <w:szCs w:val="18"/>
                        </w:rPr>
                      </w:pPr>
                      <w:r>
                        <w:rPr>
                          <w:sz w:val="18"/>
                          <w:szCs w:val="18"/>
                        </w:rPr>
                        <w:t>MARIA LOURDES AGUIILERA BEDMAR (PSC)</w:t>
                      </w:r>
                    </w:p>
                    <w:p w:rsidR="00FF2E9F" w:rsidRDefault="00FF2E9F" w:rsidP="00FF2E9F">
                      <w:pPr>
                        <w:spacing w:line="360" w:lineRule="auto"/>
                        <w:jc w:val="both"/>
                        <w:rPr>
                          <w:sz w:val="18"/>
                          <w:szCs w:val="18"/>
                        </w:rPr>
                      </w:pPr>
                      <w:r>
                        <w:rPr>
                          <w:sz w:val="18"/>
                          <w:szCs w:val="18"/>
                        </w:rPr>
                        <w:t>PILAR LOSADA LOPEZ (PSC)</w:t>
                      </w:r>
                    </w:p>
                    <w:p w:rsidR="00FF2E9F" w:rsidRDefault="00FF2E9F" w:rsidP="00FF2E9F">
                      <w:pPr>
                        <w:spacing w:line="360" w:lineRule="auto"/>
                        <w:jc w:val="both"/>
                        <w:rPr>
                          <w:sz w:val="18"/>
                          <w:szCs w:val="18"/>
                        </w:rPr>
                      </w:pPr>
                      <w:r>
                        <w:rPr>
                          <w:sz w:val="18"/>
                          <w:szCs w:val="18"/>
                        </w:rPr>
                        <w:t>BLAS GARCIA GUERRA (PSC)</w:t>
                      </w:r>
                    </w:p>
                    <w:p w:rsidR="00FF2E9F" w:rsidRDefault="00FF2E9F" w:rsidP="00FF2E9F">
                      <w:pPr>
                        <w:spacing w:line="360" w:lineRule="auto"/>
                        <w:jc w:val="both"/>
                        <w:rPr>
                          <w:sz w:val="18"/>
                          <w:szCs w:val="18"/>
                        </w:rPr>
                      </w:pPr>
                      <w:r>
                        <w:rPr>
                          <w:sz w:val="18"/>
                          <w:szCs w:val="18"/>
                        </w:rPr>
                        <w:t>JOSEP CUCH CODINA (NIU)</w:t>
                      </w:r>
                    </w:p>
                    <w:p w:rsidR="00FF2E9F" w:rsidRDefault="00FF2E9F" w:rsidP="00FF2E9F">
                      <w:pPr>
                        <w:spacing w:line="360" w:lineRule="auto"/>
                        <w:jc w:val="both"/>
                        <w:rPr>
                          <w:sz w:val="18"/>
                          <w:szCs w:val="18"/>
                        </w:rPr>
                      </w:pPr>
                      <w:r>
                        <w:rPr>
                          <w:sz w:val="18"/>
                          <w:szCs w:val="18"/>
                        </w:rPr>
                        <w:t>MARIA DEL CARMEN BARRIO JULIO (NIU)</w:t>
                      </w:r>
                    </w:p>
                    <w:p w:rsidR="00FF2E9F" w:rsidRDefault="00FF2E9F" w:rsidP="00FF2E9F">
                      <w:pPr>
                        <w:spacing w:line="360" w:lineRule="auto"/>
                        <w:jc w:val="both"/>
                        <w:rPr>
                          <w:sz w:val="18"/>
                          <w:szCs w:val="18"/>
                        </w:rPr>
                      </w:pPr>
                      <w:r>
                        <w:rPr>
                          <w:sz w:val="18"/>
                          <w:szCs w:val="18"/>
                        </w:rPr>
                        <w:t>JESUS N. DELGADO GONZALEZ (EPM)</w:t>
                      </w:r>
                    </w:p>
                    <w:p w:rsidR="00FF2E9F" w:rsidRDefault="00FF2E9F" w:rsidP="00FF2E9F">
                      <w:pPr>
                        <w:spacing w:line="360" w:lineRule="auto"/>
                        <w:jc w:val="both"/>
                        <w:rPr>
                          <w:sz w:val="18"/>
                          <w:szCs w:val="18"/>
                        </w:rPr>
                      </w:pPr>
                      <w:r>
                        <w:rPr>
                          <w:sz w:val="18"/>
                          <w:szCs w:val="18"/>
                        </w:rPr>
                        <w:t>NOELIA CORTES RUEDA (EPM)</w:t>
                      </w:r>
                    </w:p>
                    <w:p w:rsidR="00FF2E9F" w:rsidRDefault="00FF2E9F" w:rsidP="00FF2E9F">
                      <w:pPr>
                        <w:spacing w:line="360" w:lineRule="auto"/>
                        <w:jc w:val="both"/>
                        <w:rPr>
                          <w:sz w:val="18"/>
                          <w:szCs w:val="18"/>
                        </w:rPr>
                      </w:pPr>
                      <w:r>
                        <w:rPr>
                          <w:sz w:val="18"/>
                          <w:szCs w:val="18"/>
                        </w:rPr>
                        <w:t>FRANCISCO J. JURADO DELGADO (PP)</w:t>
                      </w:r>
                    </w:p>
                    <w:p w:rsidR="00FF2E9F" w:rsidRDefault="00FF2E9F" w:rsidP="00FF2E9F">
                      <w:pPr>
                        <w:spacing w:line="360" w:lineRule="auto"/>
                        <w:jc w:val="both"/>
                        <w:rPr>
                          <w:sz w:val="18"/>
                          <w:szCs w:val="18"/>
                        </w:rPr>
                      </w:pPr>
                      <w:r>
                        <w:rPr>
                          <w:sz w:val="18"/>
                          <w:szCs w:val="18"/>
                        </w:rPr>
                        <w:t>ROSER DOLS OLIVERAS (CiU)</w:t>
                      </w:r>
                    </w:p>
                    <w:p w:rsidR="00FF2E9F" w:rsidRDefault="00FF2E9F" w:rsidP="00FF2E9F">
                      <w:pPr>
                        <w:spacing w:line="360" w:lineRule="auto"/>
                        <w:jc w:val="both"/>
                        <w:rPr>
                          <w:sz w:val="18"/>
                          <w:szCs w:val="18"/>
                        </w:rPr>
                      </w:pPr>
                      <w:r>
                        <w:rPr>
                          <w:sz w:val="18"/>
                          <w:szCs w:val="18"/>
                        </w:rPr>
                        <w:t>JOAN CARLES CUSELL GALICIA (ERC)</w:t>
                      </w:r>
                    </w:p>
                    <w:p w:rsidR="00FF2E9F" w:rsidRDefault="00FF2E9F" w:rsidP="00FF2E9F">
                      <w:pPr>
                        <w:pStyle w:val="Textindependent"/>
                        <w:spacing w:line="360" w:lineRule="auto"/>
                        <w:rPr>
                          <w:rFonts w:cs="Arial"/>
                          <w:sz w:val="18"/>
                          <w:szCs w:val="18"/>
                        </w:rPr>
                      </w:pPr>
                      <w:r>
                        <w:rPr>
                          <w:rFonts w:cs="Arial"/>
                          <w:sz w:val="18"/>
                          <w:szCs w:val="18"/>
                        </w:rPr>
                        <w:t>SECRETARI: Francesc d'A. Serras i Ortuño</w:t>
                      </w:r>
                    </w:p>
                    <w:p w:rsidR="00FF2E9F" w:rsidRDefault="00FF2E9F" w:rsidP="00FF2E9F"/>
                  </w:txbxContent>
                </v:textbox>
              </v:shape>
            </w:pict>
          </mc:Fallback>
        </mc:AlternateContent>
      </w:r>
      <w:r w:rsidRPr="00F1717D">
        <w:rPr>
          <w:rFonts w:ascii="Century Gothic" w:eastAsia="Times New Roman" w:hAnsi="Century Gothic" w:cs="Times New Roman"/>
          <w:lang w:eastAsia="es-ES"/>
        </w:rPr>
        <w:t xml:space="preserve">A Cànoves i Samalús a les vint hores del dia 30 de març de 2015, a l’efecte de procedir a celebrar el plenari ordinari, sota la Presidència de l’Alcalde Sr. Josep Lluís López Carrasco, es reuneixen els Srs. i Sres. Regidors i regidores al marge enumerats, assistits pel Secretari que dóna fe de l’acte. </w:t>
      </w:r>
    </w:p>
    <w:p w:rsidR="00FF2E9F" w:rsidRPr="00F1717D" w:rsidRDefault="00FF2E9F" w:rsidP="00B965C5">
      <w:pPr>
        <w:spacing w:after="0" w:line="360" w:lineRule="auto"/>
        <w:ind w:left="5664" w:firstLine="1"/>
        <w:jc w:val="both"/>
        <w:rPr>
          <w:rFonts w:ascii="Century Gothic" w:eastAsia="Times New Roman" w:hAnsi="Century Gothic" w:cs="Times New Roman"/>
          <w:lang w:eastAsia="es-ES"/>
        </w:rPr>
      </w:pPr>
    </w:p>
    <w:p w:rsidR="00FF2E9F" w:rsidRPr="00F1717D" w:rsidRDefault="00FF2E9F" w:rsidP="00B965C5">
      <w:pPr>
        <w:spacing w:after="0" w:line="360" w:lineRule="auto"/>
        <w:ind w:left="5664" w:firstLine="1"/>
        <w:jc w:val="both"/>
        <w:rPr>
          <w:rFonts w:ascii="Century Gothic" w:eastAsia="Times New Roman" w:hAnsi="Century Gothic" w:cs="Times New Roman"/>
          <w:u w:val="single"/>
          <w:lang w:eastAsia="es-ES"/>
        </w:rPr>
      </w:pPr>
    </w:p>
    <w:p w:rsidR="00FF2E9F" w:rsidRPr="00F1717D" w:rsidRDefault="00FF2E9F" w:rsidP="00B965C5">
      <w:pPr>
        <w:spacing w:after="0" w:line="360" w:lineRule="auto"/>
        <w:ind w:left="5664" w:firstLine="1"/>
        <w:jc w:val="both"/>
        <w:rPr>
          <w:rFonts w:ascii="Century Gothic" w:eastAsia="Times New Roman" w:hAnsi="Century Gothic" w:cs="Times New Roman"/>
          <w:u w:val="single"/>
          <w:lang w:eastAsia="es-ES"/>
        </w:rPr>
      </w:pPr>
    </w:p>
    <w:p w:rsidR="00FF2E9F" w:rsidRPr="00F1717D" w:rsidRDefault="00FF2E9F" w:rsidP="00B965C5">
      <w:pPr>
        <w:spacing w:after="0" w:line="360" w:lineRule="auto"/>
        <w:jc w:val="both"/>
        <w:rPr>
          <w:rFonts w:ascii="Century Gothic" w:eastAsia="Times New Roman" w:hAnsi="Century Gothic" w:cs="Times New Roman"/>
          <w:lang w:eastAsia="es-ES"/>
        </w:rPr>
      </w:pPr>
      <w:r w:rsidRPr="00F1717D">
        <w:rPr>
          <w:rFonts w:ascii="Century Gothic" w:eastAsia="Times New Roman" w:hAnsi="Century Gothic" w:cs="Times New Roman"/>
          <w:lang w:eastAsia="es-ES"/>
        </w:rPr>
        <w:t>Abans de començar, el plenari, guarda un minut de silenci per l’accident aeri de la companyia Germanwings als Alps Francesos.</w:t>
      </w:r>
    </w:p>
    <w:p w:rsidR="00FF2E9F" w:rsidRPr="00F1717D" w:rsidRDefault="00FF2E9F" w:rsidP="00B965C5">
      <w:pPr>
        <w:spacing w:after="0" w:line="360" w:lineRule="auto"/>
        <w:jc w:val="both"/>
        <w:rPr>
          <w:rFonts w:ascii="Century Gothic" w:eastAsia="Times New Roman" w:hAnsi="Century Gothic" w:cs="Times New Roman"/>
          <w:lang w:eastAsia="es-ES"/>
        </w:rPr>
      </w:pPr>
    </w:p>
    <w:p w:rsidR="00FF2E9F" w:rsidRPr="00F1717D" w:rsidRDefault="00FF2E9F" w:rsidP="00B965C5">
      <w:pPr>
        <w:numPr>
          <w:ilvl w:val="0"/>
          <w:numId w:val="1"/>
        </w:numPr>
        <w:contextualSpacing/>
        <w:jc w:val="both"/>
        <w:rPr>
          <w:rFonts w:ascii="Century Gothic" w:eastAsiaTheme="minorEastAsia" w:hAnsi="Century Gothic"/>
          <w:b/>
          <w:u w:val="single"/>
          <w:lang w:eastAsia="es-ES"/>
        </w:rPr>
      </w:pPr>
      <w:r w:rsidRPr="00F1717D">
        <w:rPr>
          <w:rFonts w:ascii="Century Gothic" w:eastAsiaTheme="minorEastAsia" w:hAnsi="Century Gothic"/>
          <w:b/>
          <w:u w:val="single"/>
          <w:lang w:eastAsia="es-ES"/>
        </w:rPr>
        <w:t>PROPOSTA D’APROVACIÓ DE L’ESBORRANY DE L’ACTA DE LA SESSIÓ DE ANTERIOR.</w:t>
      </w:r>
    </w:p>
    <w:p w:rsidR="00FF2E9F" w:rsidRPr="00F1717D" w:rsidRDefault="00FF2E9F" w:rsidP="00B965C5">
      <w:pPr>
        <w:ind w:left="720"/>
        <w:contextualSpacing/>
        <w:jc w:val="both"/>
        <w:rPr>
          <w:rFonts w:ascii="Century Gothic" w:eastAsiaTheme="minorEastAsia" w:hAnsi="Century Gothic"/>
          <w:b/>
          <w:lang w:eastAsia="es-ES"/>
        </w:rPr>
      </w:pPr>
    </w:p>
    <w:p w:rsidR="00FF2E9F" w:rsidRPr="00F1717D" w:rsidRDefault="00FF2E9F" w:rsidP="00B965C5">
      <w:pPr>
        <w:ind w:left="720"/>
        <w:contextualSpacing/>
        <w:jc w:val="both"/>
        <w:rPr>
          <w:rFonts w:ascii="Century Gothic" w:eastAsiaTheme="minorEastAsia" w:hAnsi="Century Gothic"/>
          <w:b/>
          <w:lang w:eastAsia="es-ES"/>
        </w:rPr>
      </w:pPr>
    </w:p>
    <w:p w:rsidR="00FF2E9F" w:rsidRPr="00F1717D" w:rsidRDefault="00FF2E9F" w:rsidP="00B965C5">
      <w:pPr>
        <w:jc w:val="both"/>
        <w:rPr>
          <w:rFonts w:ascii="Century Gothic" w:eastAsiaTheme="minorEastAsia" w:hAnsi="Century Gothic"/>
          <w:lang w:eastAsia="es-ES"/>
        </w:rPr>
      </w:pPr>
      <w:r w:rsidRPr="00F1717D">
        <w:rPr>
          <w:rFonts w:ascii="Century Gothic" w:eastAsiaTheme="minorEastAsia" w:hAnsi="Century Gothic"/>
          <w:lang w:eastAsia="es-ES"/>
        </w:rPr>
        <w:t>Per part del Sr. Alcalde es pregunta als regidors si tenen res que manifestar en relació a l’esborrany de l’acta de la sessió que ha estat repartit conjuntament amb la convocatòria.</w:t>
      </w:r>
    </w:p>
    <w:p w:rsidR="00FF2E9F" w:rsidRPr="00F1717D" w:rsidRDefault="00FF2E9F" w:rsidP="00B965C5">
      <w:pPr>
        <w:jc w:val="both"/>
        <w:rPr>
          <w:rFonts w:ascii="Century Gothic" w:eastAsia="Times New Roman" w:hAnsi="Century Gothic" w:cs="Times New Roman"/>
          <w:lang w:eastAsia="es-ES"/>
        </w:rPr>
      </w:pPr>
      <w:r w:rsidRPr="00F1717D">
        <w:rPr>
          <w:rFonts w:ascii="Century Gothic" w:eastAsia="Times New Roman" w:hAnsi="Century Gothic" w:cs="Times New Roman"/>
          <w:lang w:eastAsia="es-ES"/>
        </w:rPr>
        <w:t>L’esborrany es posa a votació aprovant-se per unanimitat.</w:t>
      </w:r>
    </w:p>
    <w:p w:rsidR="00FF2E9F" w:rsidRPr="00F1717D" w:rsidRDefault="00FF2E9F" w:rsidP="00B965C5">
      <w:pPr>
        <w:jc w:val="both"/>
        <w:rPr>
          <w:rFonts w:ascii="Century Gothic" w:eastAsiaTheme="minorEastAsia" w:hAnsi="Century Gothic"/>
          <w:b/>
          <w:lang w:eastAsia="es-ES"/>
        </w:rPr>
      </w:pPr>
    </w:p>
    <w:p w:rsidR="00FF2E9F" w:rsidRPr="00F1717D" w:rsidRDefault="00FF2E9F" w:rsidP="00B965C5">
      <w:pPr>
        <w:numPr>
          <w:ilvl w:val="0"/>
          <w:numId w:val="1"/>
        </w:numPr>
        <w:contextualSpacing/>
        <w:jc w:val="both"/>
        <w:rPr>
          <w:rFonts w:ascii="Century Gothic" w:eastAsiaTheme="minorEastAsia" w:hAnsi="Century Gothic"/>
          <w:b/>
          <w:caps/>
          <w:u w:val="single"/>
          <w:lang w:eastAsia="es-ES"/>
        </w:rPr>
      </w:pPr>
      <w:r w:rsidRPr="00F1717D">
        <w:rPr>
          <w:rFonts w:ascii="Century Gothic" w:eastAsiaTheme="minorEastAsia" w:hAnsi="Century Gothic"/>
          <w:b/>
          <w:caps/>
          <w:u w:val="single"/>
          <w:lang w:eastAsia="es-ES"/>
        </w:rPr>
        <w:t>Donar compte dels decrets d’alcaldia dictats fins la data.</w:t>
      </w:r>
    </w:p>
    <w:p w:rsidR="00FF2E9F" w:rsidRPr="00F1717D" w:rsidRDefault="00FF2E9F" w:rsidP="00B965C5">
      <w:pPr>
        <w:ind w:left="720"/>
        <w:contextualSpacing/>
        <w:jc w:val="both"/>
        <w:rPr>
          <w:rFonts w:ascii="Century Gothic" w:eastAsiaTheme="minorEastAsia" w:hAnsi="Century Gothic"/>
          <w:b/>
          <w:caps/>
          <w:lang w:eastAsia="es-ES"/>
        </w:rPr>
      </w:pPr>
    </w:p>
    <w:p w:rsidR="00FF2E9F" w:rsidRPr="00F1717D" w:rsidRDefault="00FF2E9F" w:rsidP="00B965C5">
      <w:pPr>
        <w:ind w:left="708"/>
        <w:jc w:val="both"/>
        <w:rPr>
          <w:rFonts w:ascii="Century Gothic" w:eastAsiaTheme="minorEastAsia" w:hAnsi="Century Gothic"/>
          <w:lang w:eastAsia="es-ES"/>
        </w:rPr>
      </w:pPr>
      <w:r w:rsidRPr="00F1717D">
        <w:rPr>
          <w:rFonts w:ascii="Century Gothic" w:eastAsiaTheme="minorEastAsia" w:hAnsi="Century Gothic"/>
          <w:lang w:eastAsia="es-ES"/>
        </w:rPr>
        <w:lastRenderedPageBreak/>
        <w:t>Per part del Sr. Secretari es dona lectura als Decrets dictats fins la data. El Plenari en queda assabentat.</w:t>
      </w:r>
    </w:p>
    <w:p w:rsidR="00FF2E9F" w:rsidRPr="00F1717D" w:rsidRDefault="00FF2E9F" w:rsidP="00B965C5">
      <w:pPr>
        <w:jc w:val="both"/>
        <w:rPr>
          <w:rFonts w:ascii="Century Gothic" w:hAnsi="Century Gothic"/>
        </w:rPr>
      </w:pPr>
    </w:p>
    <w:p w:rsidR="00FF2E9F" w:rsidRPr="00F1717D" w:rsidRDefault="00FF2E9F" w:rsidP="00B965C5">
      <w:pPr>
        <w:jc w:val="both"/>
        <w:rPr>
          <w:rFonts w:ascii="Century Gothic" w:hAnsi="Century Gothic"/>
        </w:rPr>
      </w:pPr>
    </w:p>
    <w:p w:rsidR="00FF2E9F" w:rsidRPr="00F1717D" w:rsidRDefault="00FF2E9F" w:rsidP="00B965C5">
      <w:pPr>
        <w:jc w:val="both"/>
        <w:rPr>
          <w:rFonts w:ascii="Century Gothic" w:hAnsi="Century Gothic"/>
          <w:b/>
          <w:caps/>
        </w:rPr>
      </w:pPr>
    </w:p>
    <w:p w:rsidR="00FF2E9F" w:rsidRPr="00F1717D" w:rsidRDefault="00FF2E9F" w:rsidP="00B965C5">
      <w:pPr>
        <w:pStyle w:val="Pargrafdellista"/>
        <w:numPr>
          <w:ilvl w:val="0"/>
          <w:numId w:val="1"/>
        </w:numPr>
        <w:jc w:val="both"/>
        <w:rPr>
          <w:rFonts w:ascii="Century Gothic" w:hAnsi="Century Gothic"/>
          <w:b/>
          <w:caps/>
          <w:u w:val="single"/>
        </w:rPr>
      </w:pPr>
      <w:r w:rsidRPr="00F1717D">
        <w:rPr>
          <w:rFonts w:ascii="Century Gothic" w:hAnsi="Century Gothic"/>
          <w:b/>
          <w:caps/>
          <w:u w:val="single"/>
        </w:rPr>
        <w:t>proposta d’aprovació inicial del pressupost únic d’ingressos i despeses</w:t>
      </w:r>
      <w:r w:rsidR="00031ED2">
        <w:rPr>
          <w:rFonts w:ascii="Century Gothic" w:hAnsi="Century Gothic"/>
          <w:b/>
          <w:caps/>
          <w:u w:val="single"/>
        </w:rPr>
        <w:t>,</w:t>
      </w:r>
      <w:r w:rsidRPr="00F1717D">
        <w:rPr>
          <w:rFonts w:ascii="Century Gothic" w:hAnsi="Century Gothic"/>
          <w:b/>
          <w:caps/>
          <w:u w:val="single"/>
        </w:rPr>
        <w:t xml:space="preserve">  així com la plantilla de personal i les bases d’execució.</w:t>
      </w:r>
    </w:p>
    <w:p w:rsidR="00FF2E9F" w:rsidRPr="00F1717D" w:rsidRDefault="00FF2E9F" w:rsidP="00B965C5">
      <w:pPr>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Per part del Sr. Alcalde es dona la paraula al regidor del PP, Sr. Jurado qui manifesta que el pressupost d’aquest exercici, que ha estat a disposició de tots els regidors, conjuntament amb la resta de documentació, es presenta ajustat a les necessitats reals del municipi i que s’ha fet tenint com a base la liquidació del darrer any i que compte amb els informes favorables de intervenció. Afegeix també que hi hauran quinze dies per fer al·legacions i que es respondran i debatran en un proper ple. El pressupost que es presenta</w:t>
      </w:r>
      <w:r w:rsidR="00B965C5">
        <w:rPr>
          <w:rFonts w:ascii="Century Gothic" w:hAnsi="Century Gothic"/>
        </w:rPr>
        <w:t xml:space="preserve"> con</w:t>
      </w:r>
      <w:r w:rsidRPr="00F1717D">
        <w:rPr>
          <w:rFonts w:ascii="Century Gothic" w:hAnsi="Century Gothic"/>
        </w:rPr>
        <w:t>juntament amb la plantilla de personal i les bases d’execució consten en el seu respectiu expedient.</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El Sr. Cuch manifesta que ha pogut observar que s’han consignat 10.000 € per fer uns pous a Ca L’Esmandia i uns altres 10.000 € per una avant-projecte de les obres i es pregunta d’on sortiran els ingressos. El Sr. Secretari, amb la vènia de l’Alcaldia, manifesta que ha fet constar en el seu informe que aquests diners han de ser reemborsats a l’Ajuntament quan es faci la liquidació de l’expedient de quotes d’urbanització.</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Pregunta el Sr. Cuch sobre la partida d’aigua que puja força en vers el darrer any, explicant la regidora Sra. Aguilera que s’han tingut que portar cubes al poble de Samalús, fet que no es repetirà perquè abans de l’estiu ja hi haurà aigua d’ATLL a Samalús.</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Comenta també el Sr. Cuch que la partida de festes populars s’ha disparat fins als 45.000 € i afegeix que el seu grup s’alegra de l’augment de 1.500 a 3000 € destinats al Consell del Poble de Samalús això com l’augment a la partida de subvencions i ajudes a les entitats i associacions.</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lastRenderedPageBreak/>
        <w:t>La regidora Sra. Dols manifesta que amb els diners del Consell del Poble es paga la web turística i que aquest any també s’invertiran 1.500 € més.</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 xml:space="preserve">El Sr. Cuch manifesta que, a part de que el seu grup farà les al·legacions pertinents, creu que no es bo fer un pressupost amb factures pendents de pagar de l’any anterior. El Sr. Jurado manifesta que s’ha seguit la llei d’estabilitat pressupostària i que </w:t>
      </w:r>
      <w:r w:rsidR="00B965C5">
        <w:rPr>
          <w:rFonts w:ascii="Century Gothic" w:hAnsi="Century Gothic"/>
        </w:rPr>
        <w:t>é</w:t>
      </w:r>
      <w:r w:rsidRPr="00F1717D">
        <w:rPr>
          <w:rFonts w:ascii="Century Gothic" w:hAnsi="Century Gothic"/>
        </w:rPr>
        <w:t>s un pressupost realista i potser no massa ortodoxa però que respon a les necessitats de les famílies.</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El Sr. Alcalde manifesta que es molt difícil gestionar en temps de crisi i que es mirarà de millorar tot el que sigui millorable, però que cal tenir present que l’ajuntament no t</w:t>
      </w:r>
      <w:r w:rsidR="00B965C5">
        <w:rPr>
          <w:rFonts w:ascii="Century Gothic" w:hAnsi="Century Gothic"/>
        </w:rPr>
        <w:t>é</w:t>
      </w:r>
      <w:r w:rsidRPr="00F1717D">
        <w:rPr>
          <w:rFonts w:ascii="Century Gothic" w:hAnsi="Century Gothic"/>
        </w:rPr>
        <w:t xml:space="preserve"> industria i els ingressos son els que son i cal prioritzar. Fa esment el Sr. Alcalde de l’important augment en el capítol I, de personal, que s’ha fet per poder contractar, en un parell de mesos, 6 persones durant sis mesos. Es refereix també a l’augment de la partida de serveis socials i atencions benefiques fins a 64.000 € destinats a les persones del </w:t>
      </w:r>
      <w:r w:rsidR="00031ED2" w:rsidRPr="00F1717D">
        <w:rPr>
          <w:rFonts w:ascii="Century Gothic" w:hAnsi="Century Gothic"/>
        </w:rPr>
        <w:t>poble</w:t>
      </w:r>
      <w:r w:rsidRPr="00F1717D">
        <w:rPr>
          <w:rFonts w:ascii="Century Gothic" w:hAnsi="Century Gothic"/>
        </w:rPr>
        <w:t xml:space="preserve"> que ho estan passant m</w:t>
      </w:r>
      <w:r w:rsidR="00B965C5">
        <w:rPr>
          <w:rFonts w:ascii="Century Gothic" w:hAnsi="Century Gothic"/>
        </w:rPr>
        <w:t>é</w:t>
      </w:r>
      <w:r w:rsidRPr="00F1717D">
        <w:rPr>
          <w:rFonts w:ascii="Century Gothic" w:hAnsi="Century Gothic"/>
        </w:rPr>
        <w:t xml:space="preserve">s malament. Per </w:t>
      </w:r>
      <w:r w:rsidR="00031ED2" w:rsidRPr="00F1717D">
        <w:rPr>
          <w:rFonts w:ascii="Century Gothic" w:hAnsi="Century Gothic"/>
        </w:rPr>
        <w:t>últim</w:t>
      </w:r>
      <w:r w:rsidRPr="00F1717D">
        <w:rPr>
          <w:rFonts w:ascii="Century Gothic" w:hAnsi="Century Gothic"/>
        </w:rPr>
        <w:t xml:space="preserve"> es refereix a la baixada del cost de la llum gracies a les faroles tipus LED, al manteniment i millora del transport urbà/interurbà i a la posada en marxa de les obres d’urbanització de Ca L’Esmandia per fases.</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El regidor Sr. Cusell manifesta que caldria preguntar-se si no seria millor fer uns pressupostos participatius, com ja s’està fent a forces llocs. Afegeix també que, com cada any, el seu grup voldria que es fes una comissió informativa prèvia per resoldre molts dubtes que sorgeixen sempre en el ple. Felicita a l’equip de govern per tenir unes bases d’execució renovades i manifesta que el seu grup farà les al·legacions adients.</w:t>
      </w:r>
    </w:p>
    <w:p w:rsidR="00FF2E9F" w:rsidRPr="00F1717D"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sidRPr="00F1717D">
        <w:rPr>
          <w:rFonts w:ascii="Century Gothic" w:hAnsi="Century Gothic"/>
        </w:rPr>
        <w:t>Posat l’afer a votació es aprovat per majoria absoluta, amb els vot</w:t>
      </w:r>
      <w:r w:rsidR="00B965C5">
        <w:rPr>
          <w:rFonts w:ascii="Century Gothic" w:hAnsi="Century Gothic"/>
        </w:rPr>
        <w:t>s</w:t>
      </w:r>
      <w:r w:rsidRPr="00F1717D">
        <w:rPr>
          <w:rFonts w:ascii="Century Gothic" w:hAnsi="Century Gothic"/>
        </w:rPr>
        <w:t xml:space="preserve"> a favor dels regidors del PSC, CiU i PP i l’abstenció de la resta de grups.</w:t>
      </w:r>
    </w:p>
    <w:p w:rsidR="00FF2E9F" w:rsidRPr="00F1717D" w:rsidRDefault="00FF2E9F" w:rsidP="00B965C5">
      <w:pPr>
        <w:jc w:val="both"/>
        <w:rPr>
          <w:rFonts w:ascii="Century Gothic" w:hAnsi="Century Gothic"/>
        </w:rPr>
      </w:pPr>
    </w:p>
    <w:p w:rsidR="00FF2E9F" w:rsidRPr="00F1717D" w:rsidRDefault="00FF2E9F" w:rsidP="00B965C5">
      <w:pPr>
        <w:pStyle w:val="Pargrafdellista"/>
        <w:numPr>
          <w:ilvl w:val="0"/>
          <w:numId w:val="1"/>
        </w:numPr>
        <w:jc w:val="both"/>
        <w:rPr>
          <w:rFonts w:ascii="Century Gothic" w:hAnsi="Century Gothic"/>
          <w:b/>
          <w:caps/>
          <w:u w:val="single"/>
        </w:rPr>
      </w:pPr>
      <w:r w:rsidRPr="00F1717D">
        <w:rPr>
          <w:rFonts w:ascii="Century Gothic" w:hAnsi="Century Gothic"/>
          <w:b/>
          <w:caps/>
          <w:u w:val="single"/>
        </w:rPr>
        <w:t>Proposta d’aprovació definitiva del Compte General de l’exercici 2013, prèvia resolució de les al·legacions presentades.</w:t>
      </w:r>
    </w:p>
    <w:p w:rsidR="00FF2E9F" w:rsidRPr="00F1717D" w:rsidRDefault="00FF2E9F" w:rsidP="00B965C5">
      <w:pPr>
        <w:jc w:val="both"/>
        <w:rPr>
          <w:rFonts w:ascii="Century Gothic" w:hAnsi="Century Gothic"/>
        </w:rPr>
      </w:pPr>
    </w:p>
    <w:p w:rsidR="00FF2E9F" w:rsidRPr="00F1717D" w:rsidRDefault="00FF2E9F" w:rsidP="00B965C5">
      <w:pPr>
        <w:ind w:left="360"/>
        <w:jc w:val="both"/>
        <w:rPr>
          <w:rFonts w:ascii="Century Gothic" w:hAnsi="Century Gothic"/>
        </w:rPr>
      </w:pPr>
      <w:r w:rsidRPr="006622D6">
        <w:rPr>
          <w:rFonts w:ascii="Century Gothic" w:hAnsi="Century Gothic"/>
        </w:rPr>
        <w:t xml:space="preserve">Per part del Sr. Secretari es dona lectura a les objeccions i preguntes formulades pel grup municipal d’ERC en base a l’anunci en el BOP del dia 16 de desembre de 2014, en el que es va anunciar l’obertura d’exposició </w:t>
      </w:r>
      <w:r w:rsidRPr="006622D6">
        <w:rPr>
          <w:rFonts w:ascii="Century Gothic" w:hAnsi="Century Gothic"/>
        </w:rPr>
        <w:lastRenderedPageBreak/>
        <w:t>publica del compte general de 2013. En negreta es fan constar les respostes que es donen.</w:t>
      </w:r>
    </w:p>
    <w:p w:rsidR="00FF2E9F" w:rsidRPr="006622D6" w:rsidRDefault="00FF2E9F" w:rsidP="00B965C5">
      <w:pPr>
        <w:ind w:left="360"/>
        <w:jc w:val="both"/>
        <w:rPr>
          <w:rFonts w:ascii="Century Gothic" w:hAnsi="Century Gothic"/>
          <w:i/>
        </w:rPr>
      </w:pPr>
      <w:r>
        <w:rPr>
          <w:rFonts w:ascii="Century Gothic" w:hAnsi="Century Gothic"/>
          <w:i/>
        </w:rPr>
        <w:t>“</w:t>
      </w:r>
      <w:r w:rsidRPr="006622D6">
        <w:rPr>
          <w:rFonts w:ascii="Century Gothic" w:hAnsi="Century Gothic"/>
          <w:i/>
        </w:rPr>
        <w:t>Objeccions</w:t>
      </w:r>
    </w:p>
    <w:p w:rsidR="00FF2E9F" w:rsidRPr="006622D6" w:rsidRDefault="00FF2E9F" w:rsidP="00B965C5">
      <w:pPr>
        <w:ind w:left="360"/>
        <w:jc w:val="both"/>
        <w:rPr>
          <w:rFonts w:ascii="Century Gothic" w:hAnsi="Century Gothic"/>
        </w:rPr>
      </w:pPr>
      <w:r w:rsidRPr="006622D6">
        <w:rPr>
          <w:rFonts w:ascii="Century Gothic" w:hAnsi="Century Gothic"/>
        </w:rPr>
        <w:t>1a. Com ja vam comentar en la reunió de la Comissió Especial de Comptes del dia 3 de desembre de 2014, en el mes de gener de 2013 es va comprometre el pagament a Enginyeria Gesa, amb NIF B60566627, per un import de 25.000 €, destinada a la liquidació del projecte d’urbanització del sector de “Cànoves Residencial”, corresponent a l’any 2008. Entenem que essent un deute ja s’hauria d’haver assumit i liquidat amb anterioritat a 2013.</w:t>
      </w:r>
      <w:r>
        <w:rPr>
          <w:rFonts w:ascii="Century Gothic" w:hAnsi="Century Gothic"/>
        </w:rPr>
        <w:t>”</w:t>
      </w:r>
    </w:p>
    <w:p w:rsidR="00FF2E9F" w:rsidRPr="006622D6" w:rsidRDefault="00FF2E9F" w:rsidP="00B965C5">
      <w:pPr>
        <w:ind w:left="360"/>
        <w:jc w:val="both"/>
        <w:rPr>
          <w:rFonts w:ascii="Century Gothic" w:hAnsi="Century Gothic"/>
          <w:b/>
        </w:rPr>
      </w:pPr>
      <w:r>
        <w:rPr>
          <w:rFonts w:ascii="Century Gothic" w:hAnsi="Century Gothic"/>
          <w:b/>
        </w:rPr>
        <w:t>Manifesta el Sr. Secretari, a petició del Sr. Alcalde, que el deute estava reconegut però que no s’havia liquidat amb per problemes de tresoreria.</w:t>
      </w:r>
    </w:p>
    <w:p w:rsidR="00FF2E9F" w:rsidRDefault="00FF2E9F" w:rsidP="00B965C5">
      <w:pPr>
        <w:ind w:left="360"/>
        <w:jc w:val="both"/>
        <w:rPr>
          <w:rFonts w:ascii="Century Gothic" w:hAnsi="Century Gothic"/>
        </w:rPr>
      </w:pPr>
      <w:r>
        <w:rPr>
          <w:rFonts w:ascii="Century Gothic" w:hAnsi="Century Gothic"/>
        </w:rPr>
        <w:t>“</w:t>
      </w:r>
      <w:r w:rsidRPr="006622D6">
        <w:rPr>
          <w:rFonts w:ascii="Century Gothic" w:hAnsi="Century Gothic"/>
        </w:rPr>
        <w:t>2a. En data 20 de maig de  2013 es fa un pagament de la partida 162.22711 Consorci Gestió Residus, per un import de 1.000 €, a nom de l’Agència de Residus de Catalunya. Entenem que és un tercer diferent.</w:t>
      </w:r>
    </w:p>
    <w:p w:rsidR="00FF2E9F" w:rsidRPr="006622D6" w:rsidRDefault="00FF2E9F" w:rsidP="00B965C5">
      <w:pPr>
        <w:ind w:left="360"/>
        <w:jc w:val="both"/>
        <w:rPr>
          <w:rFonts w:ascii="Century Gothic" w:hAnsi="Century Gothic"/>
        </w:rPr>
      </w:pPr>
      <w:r w:rsidRPr="006622D6">
        <w:rPr>
          <w:rFonts w:ascii="Century Gothic" w:hAnsi="Century Gothic"/>
        </w:rPr>
        <w:t>Referent a aquesta operació, repassant les actes de la Junta de Govern Local hem comprovat que el dia 13 de maig de 2013 es va aprovar aquest pagament com a factura. En la documentació del mes de maig s’adjunta a l’operació de pagament la resolució de l’Agència de Residus de Catalunya (expedient sancionador G0918/2012/270), contra l’Ajuntament de Cànoves i Samalús per presumpta infracció administrativa. Llegint la resolució es comprova que el lloc on es va produir la infracció administrativa correspon a les coordenades UT1 4470284616367, de Can Volart. Es fa referència al fet que els agents rurals detecten a l’esmentat lloc, en data 25 d’abril de 2012, acumulació de runa i material de construcció, residus d’asfalt, restes vegetals, restes de tubs de plàstic, i que posteriorment en data 22 de maig de 2012 emeten un informe on es detecta un augment de runa. Entenem, si no se’ns afirma el contrari, que són restes procedents principalment de Ca Teixidor i/o Ca l’Esmandia, dipositades en un terreny municipal.</w:t>
      </w:r>
    </w:p>
    <w:p w:rsidR="00FF2E9F" w:rsidRDefault="00FF2E9F" w:rsidP="00B965C5">
      <w:pPr>
        <w:ind w:left="360"/>
        <w:jc w:val="both"/>
        <w:rPr>
          <w:rFonts w:ascii="Century Gothic" w:hAnsi="Century Gothic"/>
        </w:rPr>
      </w:pPr>
      <w:r w:rsidRPr="006622D6">
        <w:rPr>
          <w:rFonts w:ascii="Century Gothic" w:hAnsi="Century Gothic"/>
        </w:rPr>
        <w:t>A partir d’aquí, l’Agència de Residus de Catalunya incoa expedient sancionador, amb qualificació d’infracció greu (dipòsit de residus no autoritzat) i, després de les al·legacions, la multa es queda en 1.000 €. Al marge de la consideració que ens pugui merèixer la infracció, entenem que l’assumpció de la sanció hauria d’haver un punt específic de Junta de Govern Local.</w:t>
      </w:r>
    </w:p>
    <w:p w:rsidR="00FF2E9F" w:rsidRPr="006622D6" w:rsidRDefault="00FF2E9F" w:rsidP="00B965C5">
      <w:pPr>
        <w:ind w:left="360"/>
        <w:jc w:val="both"/>
        <w:rPr>
          <w:rFonts w:ascii="Century Gothic" w:hAnsi="Century Gothic"/>
          <w:b/>
        </w:rPr>
      </w:pPr>
      <w:r>
        <w:rPr>
          <w:rFonts w:ascii="Century Gothic" w:hAnsi="Century Gothic"/>
          <w:b/>
        </w:rPr>
        <w:t>Per part del Sr. Alcalde es manifesta la conformitat amb la exposició del Sr. Cusell.</w:t>
      </w:r>
    </w:p>
    <w:p w:rsidR="00FF2E9F" w:rsidRPr="006622D6" w:rsidRDefault="00FF2E9F" w:rsidP="00B965C5">
      <w:pPr>
        <w:ind w:left="360"/>
        <w:jc w:val="both"/>
        <w:rPr>
          <w:rFonts w:ascii="Century Gothic" w:hAnsi="Century Gothic"/>
        </w:rPr>
      </w:pPr>
    </w:p>
    <w:p w:rsidR="00FF2E9F" w:rsidRPr="006622D6" w:rsidRDefault="00FF2E9F" w:rsidP="00B965C5">
      <w:pPr>
        <w:ind w:left="360"/>
        <w:jc w:val="both"/>
        <w:rPr>
          <w:rFonts w:ascii="Century Gothic" w:hAnsi="Century Gothic"/>
          <w:i/>
        </w:rPr>
      </w:pPr>
    </w:p>
    <w:p w:rsidR="00FF2E9F" w:rsidRPr="006622D6" w:rsidRDefault="00FF2E9F" w:rsidP="00B965C5">
      <w:pPr>
        <w:ind w:left="360"/>
        <w:jc w:val="both"/>
        <w:rPr>
          <w:rFonts w:ascii="Century Gothic" w:hAnsi="Century Gothic"/>
          <w:i/>
        </w:rPr>
      </w:pPr>
    </w:p>
    <w:p w:rsidR="00FF2E9F" w:rsidRPr="006622D6" w:rsidRDefault="00FF2E9F" w:rsidP="00B965C5">
      <w:pPr>
        <w:ind w:left="360"/>
        <w:jc w:val="both"/>
        <w:rPr>
          <w:rFonts w:ascii="Century Gothic" w:hAnsi="Century Gothic"/>
          <w:i/>
        </w:rPr>
      </w:pPr>
    </w:p>
    <w:p w:rsidR="00FF2E9F" w:rsidRPr="006622D6" w:rsidRDefault="00FF2E9F" w:rsidP="00B965C5">
      <w:pPr>
        <w:ind w:left="360"/>
        <w:jc w:val="both"/>
        <w:rPr>
          <w:rFonts w:ascii="Century Gothic" w:hAnsi="Century Gothic"/>
          <w:i/>
        </w:rPr>
      </w:pPr>
      <w:r w:rsidRPr="006622D6">
        <w:rPr>
          <w:rFonts w:ascii="Century Gothic" w:hAnsi="Century Gothic"/>
          <w:i/>
        </w:rPr>
        <w:t>Preguntes</w:t>
      </w:r>
    </w:p>
    <w:p w:rsidR="00FF2E9F" w:rsidRPr="006622D6" w:rsidRDefault="00FF2E9F" w:rsidP="00B965C5">
      <w:pPr>
        <w:ind w:left="360"/>
        <w:jc w:val="both"/>
        <w:rPr>
          <w:rFonts w:ascii="Century Gothic" w:hAnsi="Century Gothic"/>
        </w:rPr>
      </w:pPr>
    </w:p>
    <w:p w:rsidR="00FF2E9F" w:rsidRDefault="00FF2E9F" w:rsidP="00B965C5">
      <w:pPr>
        <w:ind w:left="360"/>
        <w:jc w:val="both"/>
        <w:rPr>
          <w:rFonts w:ascii="Century Gothic" w:hAnsi="Century Gothic"/>
        </w:rPr>
      </w:pPr>
      <w:r w:rsidRPr="006622D6">
        <w:rPr>
          <w:rFonts w:ascii="Century Gothic" w:hAnsi="Century Gothic"/>
        </w:rPr>
        <w:t>1a. Vinculat a l’operació de referència 22008000539 (pagament a Enginyeria Gesa, amb NIF B60566627, per un import de 25.000 €, destinada a la liquidació del projecte d’urbanització del sector de “Cànoves Residencial”, corresponent a l’any 2008, que apareix en el 2013, ¿se’ns pot facilitar per escrit quins són els deutes no reconeguts, a dia d’avui, encara per l’Ajuntament, i reclamats per tercers?</w:t>
      </w:r>
    </w:p>
    <w:p w:rsidR="00FF2E9F" w:rsidRPr="006622D6" w:rsidRDefault="00FF2E9F" w:rsidP="00B965C5">
      <w:pPr>
        <w:ind w:left="360"/>
        <w:jc w:val="both"/>
        <w:rPr>
          <w:rFonts w:ascii="Century Gothic" w:hAnsi="Century Gothic"/>
        </w:rPr>
      </w:pPr>
      <w:r>
        <w:rPr>
          <w:rFonts w:ascii="Century Gothic" w:hAnsi="Century Gothic"/>
          <w:b/>
        </w:rPr>
        <w:t>El Sr. Alcalde manifesta que es farà arribar per escrit al Sr. Cusell.</w:t>
      </w:r>
    </w:p>
    <w:p w:rsidR="00FF2E9F" w:rsidRPr="006622D6" w:rsidRDefault="00FF2E9F" w:rsidP="00B965C5">
      <w:pPr>
        <w:ind w:left="360"/>
        <w:jc w:val="both"/>
        <w:rPr>
          <w:rFonts w:ascii="Century Gothic" w:hAnsi="Century Gothic"/>
        </w:rPr>
      </w:pPr>
      <w:r w:rsidRPr="006622D6">
        <w:rPr>
          <w:rFonts w:ascii="Century Gothic" w:hAnsi="Century Gothic"/>
        </w:rPr>
        <w:t>2a. En el compte general de 2013, concretament en el mes de maig, hi ha un document P, de referència 22013000577, a nom de Thinking Big Bussines, per un import de 4.513,95 €, a càrrec de la partida 151.21200 Rep., Mant. I Cons. Edificis, corresponent a cortines pel C</w:t>
      </w:r>
      <w:r w:rsidR="00B965C5">
        <w:rPr>
          <w:rFonts w:ascii="Century Gothic" w:hAnsi="Century Gothic"/>
        </w:rPr>
        <w:t>AP</w:t>
      </w:r>
      <w:r w:rsidRPr="006622D6">
        <w:rPr>
          <w:rFonts w:ascii="Century Gothic" w:hAnsi="Century Gothic"/>
        </w:rPr>
        <w:t>. Al marge de si és la partida pressupostària més adequada, ¿quins són els compromisos concrets de l’Ajuntament respecte del dispensari i si la reposició de cortines ha de formar part d’aquest compromisos?</w:t>
      </w:r>
    </w:p>
    <w:p w:rsidR="00FF2E9F" w:rsidRPr="00800B64" w:rsidRDefault="00FF2E9F" w:rsidP="00B965C5">
      <w:pPr>
        <w:ind w:left="360"/>
        <w:jc w:val="both"/>
        <w:rPr>
          <w:rFonts w:ascii="Century Gothic" w:hAnsi="Century Gothic"/>
          <w:b/>
        </w:rPr>
      </w:pPr>
      <w:r>
        <w:rPr>
          <w:rFonts w:ascii="Century Gothic" w:hAnsi="Century Gothic"/>
          <w:b/>
        </w:rPr>
        <w:t>La regidora Sra. Losada manifesta que, desprès de converses amb la Sra. Aurora Dueñas, es va aconseguir una subvenció de 20.000 € anuals per millores al consistori, quan anteriorment era de 10.000 € i explica detalladament les millores que s’han portat a terme com  l’aire condicionat, les cortines, la pintura interior i exterior, cadires per la sala d’espera i que ara es vol posar internet per poder fer conferencies online. Afegeix que s’ha modificat el mostrador per suprimir barreres arquitectòniques i que s’ha demanat tenir un DEA i un congelador per tres litres de sang. El Sr. Cusell manifesta que agraeix les explicacions.</w:t>
      </w:r>
    </w:p>
    <w:p w:rsidR="00FF2E9F" w:rsidRPr="006622D6" w:rsidRDefault="00FF2E9F" w:rsidP="00B965C5">
      <w:pPr>
        <w:ind w:left="360"/>
        <w:jc w:val="both"/>
        <w:rPr>
          <w:rFonts w:ascii="Century Gothic" w:hAnsi="Century Gothic"/>
          <w:i/>
        </w:rPr>
      </w:pPr>
      <w:r w:rsidRPr="006622D6">
        <w:rPr>
          <w:rFonts w:ascii="Century Gothic" w:hAnsi="Century Gothic"/>
          <w:i/>
        </w:rPr>
        <w:t>Observacions</w:t>
      </w:r>
    </w:p>
    <w:p w:rsidR="00FF2E9F" w:rsidRPr="006622D6" w:rsidRDefault="00FF2E9F" w:rsidP="00B965C5">
      <w:pPr>
        <w:ind w:left="360"/>
        <w:jc w:val="both"/>
        <w:rPr>
          <w:rFonts w:ascii="Century Gothic" w:hAnsi="Century Gothic"/>
        </w:rPr>
      </w:pPr>
    </w:p>
    <w:p w:rsidR="00FF2E9F" w:rsidRDefault="00FF2E9F" w:rsidP="00B965C5">
      <w:pPr>
        <w:ind w:left="360"/>
        <w:jc w:val="both"/>
        <w:rPr>
          <w:rFonts w:ascii="Century Gothic" w:hAnsi="Century Gothic"/>
        </w:rPr>
      </w:pPr>
      <w:r w:rsidRPr="006622D6">
        <w:rPr>
          <w:rFonts w:ascii="Century Gothic" w:hAnsi="Century Gothic"/>
        </w:rPr>
        <w:t>1a. Hi ha un pagament del mes de desembre de 2013, a Àrids Garcia, per import de 1.090,04 €, a càrrec de la partida 454.21002 Vies urbanes, camins públics, parcs i jardins, corresponent a 9 albarans de sauló garbellat. Els albarans no hi són. Entenem que en aquest i en altres casos s’hi haurien d’adjuntar.</w:t>
      </w:r>
    </w:p>
    <w:p w:rsidR="00FF2E9F" w:rsidRPr="001E31AF" w:rsidRDefault="00FF2E9F" w:rsidP="00B965C5">
      <w:pPr>
        <w:ind w:left="360"/>
        <w:jc w:val="both"/>
        <w:rPr>
          <w:rFonts w:ascii="Century Gothic" w:hAnsi="Century Gothic"/>
          <w:b/>
        </w:rPr>
      </w:pPr>
      <w:r>
        <w:rPr>
          <w:rFonts w:ascii="Century Gothic" w:hAnsi="Century Gothic"/>
          <w:b/>
        </w:rPr>
        <w:t>S’agraeix la observació i es tindré en compte en el futur.</w:t>
      </w:r>
    </w:p>
    <w:p w:rsidR="00FF2E9F" w:rsidRPr="006622D6" w:rsidRDefault="00FF2E9F" w:rsidP="00B965C5">
      <w:pPr>
        <w:ind w:left="360"/>
        <w:jc w:val="both"/>
        <w:rPr>
          <w:rFonts w:ascii="Century Gothic" w:hAnsi="Century Gothic"/>
        </w:rPr>
      </w:pPr>
    </w:p>
    <w:p w:rsidR="00FF2E9F" w:rsidRPr="00F1717D" w:rsidRDefault="00FF2E9F" w:rsidP="00B965C5">
      <w:pPr>
        <w:ind w:left="360"/>
        <w:jc w:val="both"/>
        <w:rPr>
          <w:rFonts w:ascii="Century Gothic" w:hAnsi="Century Gothic"/>
        </w:rPr>
      </w:pPr>
      <w:r>
        <w:rPr>
          <w:rFonts w:ascii="Century Gothic" w:hAnsi="Century Gothic"/>
        </w:rPr>
        <w:t>Posat l’afer a votació es aprovat per majoria absoluta amb els vots favorables dels regidors del PSC, CiU i PP i l’abstenció dels regidors d’ERC, EPM, i NIU.</w:t>
      </w:r>
    </w:p>
    <w:p w:rsidR="00FF2E9F" w:rsidRPr="00F1717D" w:rsidRDefault="00FF2E9F" w:rsidP="00B965C5">
      <w:pPr>
        <w:ind w:left="360"/>
        <w:jc w:val="both"/>
        <w:rPr>
          <w:rFonts w:ascii="Century Gothic" w:hAnsi="Century Gothic"/>
        </w:rPr>
      </w:pPr>
    </w:p>
    <w:p w:rsidR="00FF2E9F" w:rsidRPr="00F1717D" w:rsidRDefault="00FF2E9F" w:rsidP="00B965C5">
      <w:pPr>
        <w:pStyle w:val="Pargrafdellista"/>
        <w:numPr>
          <w:ilvl w:val="0"/>
          <w:numId w:val="1"/>
        </w:numPr>
        <w:jc w:val="both"/>
        <w:rPr>
          <w:rFonts w:ascii="Century Gothic" w:hAnsi="Century Gothic"/>
          <w:b/>
          <w:caps/>
          <w:u w:val="single"/>
        </w:rPr>
      </w:pPr>
      <w:r w:rsidRPr="00F1717D">
        <w:rPr>
          <w:rFonts w:ascii="Century Gothic" w:hAnsi="Century Gothic"/>
          <w:b/>
          <w:caps/>
          <w:u w:val="single"/>
        </w:rPr>
        <w:t>Proposta de baixa de crèdits incobrables de l’Organisme de Gestió Tributària.</w:t>
      </w:r>
    </w:p>
    <w:p w:rsidR="00FF2E9F" w:rsidRPr="00F1717D" w:rsidRDefault="00FF2E9F" w:rsidP="00B965C5">
      <w:pPr>
        <w:pStyle w:val="Pargrafdellista"/>
        <w:jc w:val="both"/>
        <w:rPr>
          <w:rFonts w:ascii="Century Gothic" w:hAnsi="Century Gothic"/>
          <w:b/>
          <w:caps/>
          <w:u w:val="single"/>
        </w:rPr>
      </w:pPr>
    </w:p>
    <w:p w:rsidR="00FF2E9F" w:rsidRPr="00F1717D" w:rsidRDefault="00FF2E9F" w:rsidP="00B965C5">
      <w:pPr>
        <w:pStyle w:val="Pargrafdellista"/>
        <w:jc w:val="both"/>
        <w:rPr>
          <w:rFonts w:ascii="Century Gothic" w:hAnsi="Century Gothic"/>
        </w:rPr>
      </w:pPr>
      <w:r w:rsidRPr="00F1717D">
        <w:rPr>
          <w:rFonts w:ascii="Century Gothic" w:hAnsi="Century Gothic"/>
        </w:rPr>
        <w:t>Per part del Sr. Secretari  es dona compte de la relació de crèdits incobrables presentada per l’Organisme de Gestió Tributària, expedients 14007, 14004, 14005, 14006 i 14002 per un import total de 8.996,82 €.</w:t>
      </w:r>
    </w:p>
    <w:p w:rsidR="00FF2E9F" w:rsidRPr="00F1717D" w:rsidRDefault="00FF2E9F" w:rsidP="00B965C5">
      <w:pPr>
        <w:pStyle w:val="Pargrafdellista"/>
        <w:jc w:val="both"/>
        <w:rPr>
          <w:rFonts w:ascii="Century Gothic" w:hAnsi="Century Gothic"/>
        </w:rPr>
      </w:pPr>
    </w:p>
    <w:p w:rsidR="00FF2E9F" w:rsidRPr="00F1717D" w:rsidRDefault="00FF2E9F" w:rsidP="00B965C5">
      <w:pPr>
        <w:pStyle w:val="Pargrafdellista"/>
        <w:jc w:val="both"/>
        <w:rPr>
          <w:rFonts w:ascii="Century Gothic" w:hAnsi="Century Gothic"/>
        </w:rPr>
      </w:pPr>
      <w:r w:rsidRPr="00F1717D">
        <w:rPr>
          <w:rFonts w:ascii="Century Gothic" w:hAnsi="Century Gothic"/>
        </w:rPr>
        <w:t>L’afer es aprovat per unanimitat.</w:t>
      </w:r>
    </w:p>
    <w:p w:rsidR="00FF2E9F" w:rsidRPr="00F1717D" w:rsidRDefault="00FF2E9F" w:rsidP="00B965C5">
      <w:pPr>
        <w:jc w:val="both"/>
        <w:rPr>
          <w:rFonts w:ascii="Century Gothic" w:hAnsi="Century Gothic"/>
        </w:rPr>
      </w:pPr>
    </w:p>
    <w:p w:rsidR="00FF2E9F" w:rsidRPr="00F1717D" w:rsidRDefault="00FF2E9F" w:rsidP="00B965C5">
      <w:pPr>
        <w:pStyle w:val="Pargrafdellista"/>
        <w:numPr>
          <w:ilvl w:val="0"/>
          <w:numId w:val="1"/>
        </w:numPr>
        <w:jc w:val="both"/>
        <w:rPr>
          <w:rFonts w:ascii="Century Gothic" w:hAnsi="Century Gothic"/>
          <w:b/>
          <w:caps/>
          <w:u w:val="single"/>
        </w:rPr>
      </w:pPr>
      <w:r w:rsidRPr="00F1717D">
        <w:rPr>
          <w:rFonts w:ascii="Century Gothic" w:hAnsi="Century Gothic"/>
          <w:b/>
          <w:caps/>
          <w:u w:val="single"/>
        </w:rPr>
        <w:t>Proposta del Grups Municipals del PSC, CiU i NIU en vers la pobresa energètica.</w:t>
      </w:r>
    </w:p>
    <w:p w:rsidR="00FF2E9F" w:rsidRPr="00F1717D" w:rsidRDefault="00FF2E9F" w:rsidP="00B965C5">
      <w:pPr>
        <w:ind w:left="360"/>
        <w:jc w:val="both"/>
        <w:rPr>
          <w:rFonts w:ascii="Century Gothic" w:hAnsi="Century Gothic"/>
          <w:b/>
          <w:caps/>
          <w:u w:val="single"/>
        </w:rPr>
      </w:pPr>
    </w:p>
    <w:p w:rsidR="00FF2E9F" w:rsidRPr="00F1717D" w:rsidRDefault="00FF2E9F" w:rsidP="00B965C5">
      <w:pPr>
        <w:ind w:left="360"/>
        <w:jc w:val="both"/>
        <w:rPr>
          <w:rFonts w:ascii="Century Gothic" w:hAnsi="Century Gothic"/>
        </w:rPr>
      </w:pPr>
      <w:r w:rsidRPr="00F1717D">
        <w:rPr>
          <w:rFonts w:ascii="Century Gothic" w:hAnsi="Century Gothic"/>
        </w:rPr>
        <w:t>Per part del Sr. Secretari es dona lectura a la proposta conjunta dels grups municipals del PSC, CiU i NIU, en els termes següents:</w:t>
      </w:r>
    </w:p>
    <w:p w:rsidR="00FF2E9F" w:rsidRPr="00F1717D" w:rsidRDefault="00FF2E9F" w:rsidP="00B965C5">
      <w:pPr>
        <w:ind w:left="360"/>
        <w:jc w:val="both"/>
        <w:rPr>
          <w:rFonts w:ascii="Century Gothic" w:hAnsi="Century Gothic"/>
        </w:rPr>
      </w:pPr>
    </w:p>
    <w:p w:rsidR="00FF2E9F" w:rsidRPr="00F1717D" w:rsidRDefault="00FF2E9F" w:rsidP="00B965C5">
      <w:pPr>
        <w:suppressAutoHyphens/>
        <w:spacing w:after="0" w:line="100" w:lineRule="atLeast"/>
        <w:jc w:val="both"/>
        <w:rPr>
          <w:rFonts w:ascii="Tahoma" w:eastAsia="Droid Sans Fallback" w:hAnsi="Tahoma" w:cs="Tahoma"/>
          <w:kern w:val="1"/>
          <w:lang w:eastAsia="ar-SA"/>
        </w:rPr>
      </w:pPr>
      <w:r w:rsidRPr="00F1717D">
        <w:rPr>
          <w:rFonts w:ascii="Tahoma" w:eastAsia="Droid Sans Fallback" w:hAnsi="Tahoma" w:cs="Tahoma"/>
          <w:kern w:val="1"/>
          <w:lang w:eastAsia="ar-SA"/>
        </w:rPr>
        <w:t>“Proposició del Grup Municipal del PSC, CiU i NIU,  de suport a la Iniciativa Legislativa Popular que presenten l'Observatori DESC, les Plataformes d'Afectats per la Hipoteca de Catalunya i l'Aliança contra la Pobresa Energètica de Mesures Urgents per fer front a l'emergència Habitacional i a la Pobresa Energètica a petició de la Plataforma d'Afectats per la Hipoteca de Cardedeu.</w:t>
      </w:r>
    </w:p>
    <w:p w:rsidR="00FF2E9F" w:rsidRPr="00F1717D" w:rsidRDefault="00FF2E9F" w:rsidP="00B965C5">
      <w:pPr>
        <w:suppressAutoHyphens/>
        <w:jc w:val="both"/>
        <w:rPr>
          <w:rFonts w:ascii="Tahoma" w:eastAsia="Droid Sans Fallback" w:hAnsi="Tahoma" w:cs="Tahoma"/>
          <w:kern w:val="1"/>
          <w:lang w:eastAsia="ar-SA"/>
        </w:rPr>
      </w:pPr>
    </w:p>
    <w:p w:rsidR="00FF2E9F" w:rsidRPr="00F1717D" w:rsidRDefault="00FF2E9F" w:rsidP="00B965C5">
      <w:pPr>
        <w:suppressAutoHyphens/>
        <w:jc w:val="both"/>
        <w:rPr>
          <w:rFonts w:ascii="Tahoma" w:eastAsia="Droid Sans Fallback" w:hAnsi="Tahoma" w:cs="Tahoma"/>
          <w:b/>
          <w:bCs/>
          <w:kern w:val="1"/>
          <w:lang w:eastAsia="ar-SA"/>
        </w:rPr>
      </w:pPr>
      <w:r w:rsidRPr="00F1717D">
        <w:rPr>
          <w:rFonts w:ascii="Tahoma" w:eastAsia="Droid Sans Fallback" w:hAnsi="Tahoma" w:cs="Tahoma"/>
          <w:b/>
          <w:bCs/>
          <w:kern w:val="1"/>
          <w:lang w:eastAsia="ar-SA"/>
        </w:rPr>
        <w:t>Exposició de motius</w:t>
      </w:r>
    </w:p>
    <w:p w:rsidR="00FF2E9F" w:rsidRPr="00F1717D" w:rsidRDefault="00FF2E9F" w:rsidP="00B965C5">
      <w:pPr>
        <w:suppressAutoHyphens/>
        <w:spacing w:after="280"/>
        <w:jc w:val="both"/>
        <w:rPr>
          <w:rFonts w:ascii="Tahoma" w:eastAsia="Times New Roman" w:hAnsi="Tahoma" w:cs="Tahoma"/>
          <w:b/>
          <w:bCs/>
          <w:kern w:val="1"/>
          <w:lang w:eastAsia="ar-SA"/>
        </w:rPr>
      </w:pPr>
      <w:r w:rsidRPr="00F1717D">
        <w:rPr>
          <w:rFonts w:ascii="Tahoma" w:eastAsia="Times New Roman" w:hAnsi="Tahoma" w:cs="Tahoma"/>
          <w:b/>
          <w:bCs/>
          <w:kern w:val="1"/>
          <w:lang w:eastAsia="ar-SA"/>
        </w:rPr>
        <w:t>I</w:t>
      </w:r>
    </w:p>
    <w:p w:rsidR="00FF2E9F" w:rsidRPr="00F1717D" w:rsidRDefault="00FF2E9F" w:rsidP="00B965C5">
      <w:pPr>
        <w:suppressAutoHyphens/>
        <w:spacing w:after="280"/>
        <w:jc w:val="both"/>
        <w:rPr>
          <w:rFonts w:ascii="Tahoma" w:eastAsia="Times New Roman" w:hAnsi="Tahoma" w:cs="Tahoma"/>
          <w:b/>
          <w:bCs/>
          <w:kern w:val="1"/>
          <w:lang w:eastAsia="ar-SA"/>
        </w:rPr>
      </w:pPr>
      <w:r w:rsidRPr="00F1717D">
        <w:rPr>
          <w:rFonts w:ascii="Tahoma" w:eastAsia="Times New Roman" w:hAnsi="Tahoma" w:cs="Tahoma"/>
          <w:b/>
          <w:bCs/>
          <w:kern w:val="1"/>
          <w:lang w:eastAsia="ar-SA"/>
        </w:rPr>
        <w:t xml:space="preserve">Catalunya és una de les Comunitats Autònomes més afectades per la crisi econòmica. Segons l’Institut d’Estadística de Catalunya, més de 200.000 llars tenen tots els seus membres a l’atur, de les quals 95.000 no perceben cap ingrés. </w:t>
      </w:r>
    </w:p>
    <w:p w:rsidR="00FF2E9F" w:rsidRPr="00F1717D" w:rsidRDefault="00FF2E9F" w:rsidP="00B965C5">
      <w:pPr>
        <w:suppressAutoHyphens/>
        <w:spacing w:after="280"/>
        <w:jc w:val="both"/>
        <w:rPr>
          <w:rFonts w:ascii="Tahoma" w:eastAsia="Times New Roman" w:hAnsi="Tahoma" w:cs="Tahoma"/>
          <w:kern w:val="1"/>
          <w:lang w:eastAsia="ar-SA"/>
        </w:rPr>
      </w:pPr>
      <w:r w:rsidRPr="00F1717D">
        <w:rPr>
          <w:rFonts w:ascii="Tahoma" w:eastAsia="Times New Roman" w:hAnsi="Tahoma" w:cs="Tahoma"/>
          <w:b/>
          <w:bCs/>
          <w:kern w:val="1"/>
          <w:lang w:eastAsia="ar-SA"/>
        </w:rPr>
        <w:t xml:space="preserve">Aquesta situació d’emergència social és especialment greu en l’àmbit de l’habitatge. </w:t>
      </w:r>
      <w:r w:rsidRPr="00F1717D">
        <w:rPr>
          <w:rFonts w:ascii="Tahoma" w:eastAsia="Times New Roman" w:hAnsi="Tahoma" w:cs="Tahoma"/>
          <w:kern w:val="1"/>
          <w:lang w:eastAsia="ar-SA"/>
        </w:rPr>
        <w:t xml:space="preserve">El </w:t>
      </w:r>
      <w:r w:rsidR="00031ED2" w:rsidRPr="00F1717D">
        <w:rPr>
          <w:rFonts w:ascii="Tahoma" w:eastAsia="Times New Roman" w:hAnsi="Tahoma" w:cs="Tahoma"/>
          <w:kern w:val="1"/>
          <w:lang w:eastAsia="ar-SA"/>
        </w:rPr>
        <w:t>sobre endeutament</w:t>
      </w:r>
      <w:r w:rsidRPr="00F1717D">
        <w:rPr>
          <w:rFonts w:ascii="Tahoma" w:eastAsia="Times New Roman" w:hAnsi="Tahoma" w:cs="Tahoma"/>
          <w:kern w:val="1"/>
          <w:lang w:eastAsia="ar-SA"/>
        </w:rPr>
        <w:t xml:space="preserve"> hipotecari, de fet, és una de les problemàtiques més punyents. </w:t>
      </w:r>
      <w:r w:rsidRPr="00F1717D">
        <w:rPr>
          <w:rFonts w:ascii="Tahoma" w:eastAsia="Times New Roman" w:hAnsi="Tahoma" w:cs="Tahoma"/>
          <w:b/>
          <w:bCs/>
          <w:kern w:val="1"/>
          <w:lang w:eastAsia="ar-SA"/>
        </w:rPr>
        <w:t xml:space="preserve">Catalunya s’ha convertit en una de les Comunitats Autònomes amb major nombre d’execucions hipotecàries i de desnonaments. Segons </w:t>
      </w:r>
      <w:r w:rsidRPr="00F1717D">
        <w:rPr>
          <w:rFonts w:ascii="Tahoma" w:eastAsia="Times New Roman" w:hAnsi="Tahoma" w:cs="Tahoma"/>
          <w:kern w:val="1"/>
          <w:lang w:eastAsia="ar-SA"/>
        </w:rPr>
        <w:t xml:space="preserve">dades del Consell General del Poder Judicial, entre el 2008 i el 2013 es van iniciar </w:t>
      </w:r>
      <w:r w:rsidRPr="00F1717D">
        <w:rPr>
          <w:rFonts w:ascii="Tahoma" w:eastAsia="Times New Roman" w:hAnsi="Tahoma" w:cs="Tahoma"/>
          <w:kern w:val="1"/>
          <w:lang w:eastAsia="ar-SA"/>
        </w:rPr>
        <w:lastRenderedPageBreak/>
        <w:t xml:space="preserve">98.040 procediments d’execucions hipotecàries. En molts casos, aquest procediments comporten no només la pèrdua de l’habitatge habitual sinó també l’adquisició d’un deute exorbitant amb les entitats financeres. </w:t>
      </w:r>
      <w:r w:rsidRPr="00F1717D">
        <w:rPr>
          <w:rFonts w:ascii="Tahoma" w:eastAsia="Times New Roman" w:hAnsi="Tahoma" w:cs="Tahoma"/>
          <w:b/>
          <w:bCs/>
          <w:kern w:val="1"/>
          <w:lang w:eastAsia="ar-SA"/>
        </w:rPr>
        <w:t>A la problemàtica de les execucions hipotecàries s’hi afegeixen les dificultats per fer front al pagament del lloguer</w:t>
      </w:r>
      <w:r w:rsidRPr="00F1717D">
        <w:rPr>
          <w:rFonts w:ascii="Tahoma" w:eastAsia="Times New Roman" w:hAnsi="Tahoma" w:cs="Tahoma"/>
          <w:kern w:val="1"/>
          <w:lang w:eastAsia="ar-SA"/>
        </w:rPr>
        <w:t xml:space="preserve">. Segons dades judicials, l’any 2013, un 67% dels 16.008 desnonaments que es van produir a Catalunya van estar relacionats amb l’impagament del lloguer. </w:t>
      </w:r>
    </w:p>
    <w:p w:rsidR="00FF2E9F" w:rsidRPr="00F1717D" w:rsidRDefault="00FF2E9F" w:rsidP="00B965C5">
      <w:pPr>
        <w:suppressAutoHyphens/>
        <w:spacing w:after="280"/>
        <w:jc w:val="both"/>
        <w:rPr>
          <w:rFonts w:ascii="Tahoma" w:eastAsia="Times New Roman" w:hAnsi="Tahoma" w:cs="Tahoma"/>
          <w:b/>
          <w:bCs/>
          <w:kern w:val="1"/>
          <w:lang w:eastAsia="ar-SA"/>
        </w:rPr>
      </w:pPr>
      <w:r w:rsidRPr="00F1717D">
        <w:rPr>
          <w:rFonts w:ascii="Tahoma" w:eastAsia="Times New Roman" w:hAnsi="Tahoma" w:cs="Tahoma"/>
          <w:kern w:val="1"/>
          <w:lang w:eastAsia="ar-SA"/>
        </w:rPr>
        <w:t>Aquest panorama de vulnerabilitat</w:t>
      </w:r>
      <w:r w:rsidRPr="00F1717D">
        <w:rPr>
          <w:rFonts w:ascii="Tahoma" w:eastAsia="Times New Roman" w:hAnsi="Tahoma" w:cs="Tahoma"/>
          <w:b/>
          <w:bCs/>
          <w:kern w:val="1"/>
          <w:lang w:eastAsia="ar-SA"/>
        </w:rPr>
        <w:t xml:space="preserve"> </w:t>
      </w:r>
      <w:r w:rsidRPr="00F1717D">
        <w:rPr>
          <w:rFonts w:ascii="Tahoma" w:eastAsia="Times New Roman" w:hAnsi="Tahoma" w:cs="Tahoma"/>
          <w:kern w:val="1"/>
          <w:lang w:eastAsia="ar-SA"/>
        </w:rPr>
        <w:t>habitacional es veu agreujat per l’existència d’un</w:t>
      </w:r>
      <w:r w:rsidRPr="00F1717D">
        <w:rPr>
          <w:rFonts w:ascii="Tahoma" w:eastAsia="Times New Roman" w:hAnsi="Tahoma" w:cs="Tahoma"/>
          <w:b/>
          <w:bCs/>
          <w:kern w:val="1"/>
          <w:lang w:eastAsia="ar-SA"/>
        </w:rPr>
        <w:t xml:space="preserve"> </w:t>
      </w:r>
      <w:r w:rsidRPr="00F1717D">
        <w:rPr>
          <w:rFonts w:ascii="Tahoma" w:eastAsia="Times New Roman" w:hAnsi="Tahoma" w:cs="Tahoma"/>
          <w:kern w:val="1"/>
          <w:lang w:eastAsia="ar-SA"/>
        </w:rPr>
        <w:t xml:space="preserve">mercat privat de lloguer escàs, car i altament especulatiu i per la manca d’un parc d’habitatge social que permeti </w:t>
      </w:r>
      <w:r w:rsidR="00031ED2" w:rsidRPr="00F1717D">
        <w:rPr>
          <w:rFonts w:ascii="Tahoma" w:eastAsia="Times New Roman" w:hAnsi="Tahoma" w:cs="Tahoma"/>
          <w:kern w:val="1"/>
          <w:lang w:eastAsia="ar-SA"/>
        </w:rPr>
        <w:t>re allotjar</w:t>
      </w:r>
      <w:r w:rsidRPr="00F1717D">
        <w:rPr>
          <w:rFonts w:ascii="Tahoma" w:eastAsia="Times New Roman" w:hAnsi="Tahoma" w:cs="Tahoma"/>
          <w:kern w:val="1"/>
          <w:lang w:eastAsia="ar-SA"/>
        </w:rPr>
        <w:t xml:space="preserve"> les famílies afectades. Segons la Conselleria de Territori i Sostenibilitat, els habitatges de lloguer social no arriben als 30.000 -un 1% del parc habitacional-, front al 18% de què disposen els països de l’entorn europeu. </w:t>
      </w:r>
      <w:r w:rsidRPr="00F1717D">
        <w:rPr>
          <w:rFonts w:ascii="Tahoma" w:eastAsia="Times New Roman" w:hAnsi="Tahoma" w:cs="Tahoma"/>
          <w:b/>
          <w:bCs/>
          <w:kern w:val="1"/>
          <w:lang w:eastAsia="ar-SA"/>
        </w:rPr>
        <w:t>L’exigua proporció d’habitatges econòmicament accessibles contrasta amb els 448.356 pisos buits</w:t>
      </w:r>
      <w:r w:rsidRPr="00F1717D">
        <w:rPr>
          <w:rFonts w:ascii="Tahoma" w:eastAsia="Times New Roman" w:hAnsi="Tahoma" w:cs="Tahoma"/>
          <w:kern w:val="1"/>
          <w:lang w:eastAsia="ar-SA"/>
        </w:rPr>
        <w:t xml:space="preserve"> -13% del parc-, que segons l’Institut Nacional Estadística es concentren a Catalunya.</w:t>
      </w:r>
      <w:r w:rsidRPr="00F1717D">
        <w:rPr>
          <w:rFonts w:ascii="Tahoma" w:eastAsia="Times New Roman" w:hAnsi="Tahoma" w:cs="Tahoma"/>
          <w:b/>
          <w:bCs/>
          <w:kern w:val="1"/>
          <w:lang w:eastAsia="ar-SA"/>
        </w:rPr>
        <w:t xml:space="preserve"> En aquest context, no és d’estranyar que cada cop siguin més nombroses les ocupacions de pisos buits per part de famílies incapaces de fer front al pagament de l’habitatge.</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 xml:space="preserve">Alhora, </w:t>
      </w:r>
      <w:r w:rsidRPr="00F1717D">
        <w:rPr>
          <w:rFonts w:ascii="Tahoma" w:eastAsia="Droid Sans Fallback" w:hAnsi="Tahoma" w:cs="Tahoma"/>
          <w:b/>
          <w:bCs/>
          <w:kern w:val="1"/>
          <w:lang w:eastAsia="ar-SA"/>
        </w:rPr>
        <w:t>resulta alarmant el creixement de la pobresa energètica</w:t>
      </w:r>
      <w:r w:rsidRPr="00F1717D">
        <w:rPr>
          <w:rFonts w:ascii="Tahoma" w:eastAsia="Droid Sans Fallback" w:hAnsi="Tahoma" w:cs="Tahoma"/>
          <w:kern w:val="1"/>
          <w:lang w:eastAsia="ar-SA"/>
        </w:rPr>
        <w:t xml:space="preserve"> entesa com la dificultat per fer front a les factures de subministraments bàsics d’electricitat, gas i aigua. Els preus d’accés aquest subministraments s’han tornat inassequibles per a la població. Des de 2008, la llum ha pujat un 60% i l’aigua un 66%. El Síndic de Greuges a </w:t>
      </w:r>
      <w:r w:rsidRPr="00F1717D">
        <w:rPr>
          <w:rFonts w:ascii="Tahoma" w:eastAsia="Droid Sans Fallback" w:hAnsi="Tahoma" w:cs="Tahoma"/>
          <w:i/>
          <w:iCs/>
          <w:kern w:val="1"/>
          <w:lang w:eastAsia="ar-SA"/>
        </w:rPr>
        <w:t xml:space="preserve">l’Informe sobre La Pobresa Energètica a Catalunya </w:t>
      </w:r>
      <w:r w:rsidRPr="00F1717D">
        <w:rPr>
          <w:rFonts w:ascii="Tahoma" w:eastAsia="Droid Sans Fallback" w:hAnsi="Tahoma" w:cs="Tahoma"/>
          <w:iCs/>
          <w:kern w:val="1"/>
          <w:lang w:eastAsia="ar-SA"/>
        </w:rPr>
        <w:t>d’octubre de 2013</w:t>
      </w:r>
      <w:r w:rsidRPr="00F1717D">
        <w:rPr>
          <w:rFonts w:ascii="Tahoma" w:eastAsia="Droid Sans Fallback" w:hAnsi="Tahoma" w:cs="Tahoma"/>
          <w:kern w:val="1"/>
          <w:lang w:eastAsia="ar-SA"/>
        </w:rPr>
        <w:t xml:space="preserve"> documenta els impactes socials, sanitaris i </w:t>
      </w:r>
      <w:r w:rsidR="00031ED2" w:rsidRPr="00F1717D">
        <w:rPr>
          <w:rFonts w:ascii="Tahoma" w:eastAsia="Droid Sans Fallback" w:hAnsi="Tahoma" w:cs="Tahoma"/>
          <w:kern w:val="1"/>
          <w:lang w:eastAsia="ar-SA"/>
        </w:rPr>
        <w:t>mediambientals</w:t>
      </w:r>
      <w:r w:rsidRPr="00F1717D">
        <w:rPr>
          <w:rFonts w:ascii="Tahoma" w:eastAsia="Droid Sans Fallback" w:hAnsi="Tahoma" w:cs="Tahoma"/>
          <w:kern w:val="1"/>
          <w:lang w:eastAsia="ar-SA"/>
        </w:rPr>
        <w:t xml:space="preserve"> de la pobresa energètica, i denuncia el sobreesforç que implica l’acumulació de deutes vinculats al pagament de factures de la llar. El mateix informe recorda que Segons l’Enquesta de condicions de vida corresponent al 2011, a Catalunya hi ha 193.000 llars –un 6,9% del total– que no poden assumir la despesa de mantenir l’habitatge a una temperatura adequada. </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 xml:space="preserve">Segons dades de l’Associació Espanyola de Ciències Ambientals, només a l’Àrea Metropolitana de Barcelona, s’ha passat de 27.359 expedients de suspensió del subministrament d’aigua el 2011 a 72.039, el 2012. Les dificultats per fer front al pagament de l’habitatge i la pobresa energètica suposen, fins i tot, la pèrdua de vides humanes. </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b/>
          <w:bCs/>
          <w:kern w:val="1"/>
          <w:lang w:eastAsia="ar-SA"/>
        </w:rPr>
        <w:t>El creixement d’aquesta situació d’emergència social i l’escassetat dels ajuts que reben les persones afectades contrasten amb els ingents beneficis obtinguts per entitats financeres i empreses de subministraments</w:t>
      </w:r>
      <w:r w:rsidRPr="00F1717D">
        <w:rPr>
          <w:rFonts w:ascii="Tahoma" w:eastAsia="Droid Sans Fallback" w:hAnsi="Tahoma" w:cs="Tahoma"/>
          <w:kern w:val="1"/>
          <w:lang w:eastAsia="ar-SA"/>
        </w:rPr>
        <w:t xml:space="preserve">. Les cinc entitats financeres més grans de l’Estat espanyol —Santander, BBVA, </w:t>
      </w:r>
      <w:r w:rsidR="00031ED2" w:rsidRPr="00F1717D">
        <w:rPr>
          <w:rFonts w:ascii="Tahoma" w:eastAsia="Droid Sans Fallback" w:hAnsi="Tahoma" w:cs="Tahoma"/>
          <w:kern w:val="1"/>
          <w:lang w:eastAsia="ar-SA"/>
        </w:rPr>
        <w:t>Caixabanc</w:t>
      </w:r>
      <w:r w:rsidRPr="00F1717D">
        <w:rPr>
          <w:rFonts w:ascii="Tahoma" w:eastAsia="Droid Sans Fallback" w:hAnsi="Tahoma" w:cs="Tahoma"/>
          <w:kern w:val="1"/>
          <w:lang w:eastAsia="ar-SA"/>
        </w:rPr>
        <w:t xml:space="preserve">, Popular y Sabadell— van tancar 2013 amb un benefici de 7.674 milions. Cal recordar, igualment, que des de que va començar la crisi les administracions públiques han transferit al voltant de 165.000 milions d’euros a les entitats financeres. L’Informe </w:t>
      </w:r>
      <w:r w:rsidR="00031ED2" w:rsidRPr="00F1717D">
        <w:rPr>
          <w:rFonts w:ascii="Tahoma" w:eastAsia="Droid Sans Fallback" w:hAnsi="Tahoma" w:cs="Tahoma"/>
          <w:i/>
          <w:kern w:val="1"/>
          <w:lang w:eastAsia="ar-SA"/>
        </w:rPr>
        <w:t>Emergència</w:t>
      </w:r>
      <w:r w:rsidRPr="00F1717D">
        <w:rPr>
          <w:rFonts w:ascii="Tahoma" w:eastAsia="Droid Sans Fallback" w:hAnsi="Tahoma" w:cs="Tahoma"/>
          <w:i/>
          <w:kern w:val="1"/>
          <w:lang w:eastAsia="ar-SA"/>
        </w:rPr>
        <w:t xml:space="preserve"> Habitacional en el Estado Español</w:t>
      </w:r>
      <w:r w:rsidRPr="00F1717D">
        <w:rPr>
          <w:rFonts w:ascii="Tahoma" w:eastAsia="Droid Sans Fallback" w:hAnsi="Tahoma" w:cs="Tahoma"/>
          <w:kern w:val="1"/>
          <w:lang w:eastAsia="ar-SA"/>
        </w:rPr>
        <w:t xml:space="preserve"> de l’Observatori DESC i la PAH mostrava com algunes de les entitats que més desnonen són precisament les que han concentrat la major part d’ajudes públiques. La Conselleria de Territori i Sostenibilitat ha xifrat en 80.000 els pisos buits nous a estrenar que resten buits a Catalunya. Aquest diagnòstic </w:t>
      </w:r>
      <w:r w:rsidRPr="00F1717D">
        <w:rPr>
          <w:rFonts w:ascii="Tahoma" w:eastAsia="Droid Sans Fallback" w:hAnsi="Tahoma" w:cs="Tahoma"/>
          <w:kern w:val="1"/>
          <w:lang w:eastAsia="ar-SA"/>
        </w:rPr>
        <w:lastRenderedPageBreak/>
        <w:t xml:space="preserve">es pot estendre també a les empreses de subministrament energètic. Durant els 3 primers trimestres de 2013, l’oligopoli elèctric que opera a l’estat espanyol (Endesa, Gas Natural-Fenosa, Iberdrola, EON Espanya i EDP) va obtenir 7.638 M€ de benefici, el doble  que el de les elèctriques europees. Només Endesa, principal empresa distribuïdora de la llum a Catalunya, va declarar 1.879 M€ de benefici l’any 2013. </w:t>
      </w:r>
    </w:p>
    <w:p w:rsidR="00FF2E9F" w:rsidRPr="00F1717D" w:rsidRDefault="00FF2E9F" w:rsidP="00B965C5">
      <w:pPr>
        <w:suppressAutoHyphens/>
        <w:spacing w:after="280"/>
        <w:jc w:val="both"/>
        <w:rPr>
          <w:rFonts w:ascii="Tahoma" w:eastAsia="Times New Roman" w:hAnsi="Tahoma" w:cs="Tahoma"/>
          <w:b/>
          <w:bCs/>
          <w:kern w:val="1"/>
          <w:lang w:eastAsia="ar-SA"/>
        </w:rPr>
      </w:pPr>
      <w:r w:rsidRPr="00F1717D">
        <w:rPr>
          <w:rFonts w:ascii="Tahoma" w:eastAsia="Times New Roman" w:hAnsi="Tahoma" w:cs="Tahoma"/>
          <w:b/>
          <w:bCs/>
          <w:kern w:val="1"/>
          <w:lang w:eastAsia="ar-SA"/>
        </w:rPr>
        <w:t>II</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b/>
          <w:bCs/>
          <w:kern w:val="1"/>
          <w:lang w:eastAsia="ar-SA"/>
        </w:rPr>
        <w:t>La manca de satisfacció de necessitats habitacionals i energètiques bàsiques contradiu nombrosos compromisos internacionals</w:t>
      </w:r>
      <w:r w:rsidRPr="00F1717D">
        <w:rPr>
          <w:rFonts w:ascii="Tahoma" w:eastAsia="Droid Sans Fallback" w:hAnsi="Tahoma" w:cs="Tahoma"/>
          <w:kern w:val="1"/>
          <w:lang w:eastAsia="ar-SA"/>
        </w:rPr>
        <w:t xml:space="preserve"> assumits pel Regne d’Espanya i per la Generalitat de Catalunya. </w:t>
      </w:r>
    </w:p>
    <w:p w:rsidR="00FF2E9F" w:rsidRPr="00F1717D" w:rsidRDefault="00FF2E9F" w:rsidP="00B965C5">
      <w:pPr>
        <w:suppressAutoHyphens/>
        <w:jc w:val="both"/>
        <w:rPr>
          <w:rFonts w:ascii="Tahoma" w:eastAsia="Droid Sans Fallback" w:hAnsi="Tahoma" w:cs="Tahoma"/>
          <w:color w:val="000000"/>
          <w:kern w:val="1"/>
          <w:shd w:val="clear" w:color="auto" w:fill="FFFFFF"/>
          <w:lang w:eastAsia="ar-SA"/>
        </w:rPr>
      </w:pPr>
      <w:r w:rsidRPr="00F1717D">
        <w:rPr>
          <w:rFonts w:ascii="Tahoma" w:eastAsia="Droid Sans Fallback" w:hAnsi="Tahoma" w:cs="Tahoma"/>
          <w:kern w:val="1"/>
          <w:lang w:eastAsia="ar-SA"/>
        </w:rPr>
        <w:t xml:space="preserve">La </w:t>
      </w:r>
      <w:r w:rsidRPr="00F1717D">
        <w:rPr>
          <w:rFonts w:ascii="Tahoma" w:eastAsia="Droid Sans Fallback" w:hAnsi="Tahoma" w:cs="Tahoma"/>
          <w:i/>
          <w:iCs/>
          <w:kern w:val="1"/>
          <w:lang w:eastAsia="ar-SA"/>
        </w:rPr>
        <w:t>Declaració Universal dels Drets Humans</w:t>
      </w:r>
      <w:r w:rsidRPr="00F1717D">
        <w:rPr>
          <w:rFonts w:ascii="Tahoma" w:eastAsia="Droid Sans Fallback" w:hAnsi="Tahoma" w:cs="Tahoma"/>
          <w:kern w:val="1"/>
          <w:lang w:eastAsia="ar-SA"/>
        </w:rPr>
        <w:t xml:space="preserve"> y el </w:t>
      </w:r>
      <w:r w:rsidRPr="00F1717D">
        <w:rPr>
          <w:rFonts w:ascii="Tahoma" w:eastAsia="Droid Sans Fallback" w:hAnsi="Tahoma" w:cs="Tahoma"/>
          <w:i/>
          <w:iCs/>
          <w:kern w:val="1"/>
          <w:lang w:eastAsia="ar-SA"/>
        </w:rPr>
        <w:t>Pacte Internacional de Drets Econòmics Socials i Culturals</w:t>
      </w:r>
      <w:r w:rsidRPr="00F1717D">
        <w:rPr>
          <w:rFonts w:ascii="Tahoma" w:eastAsia="Droid Sans Fallback" w:hAnsi="Tahoma" w:cs="Tahoma"/>
          <w:kern w:val="1"/>
          <w:lang w:eastAsia="ar-SA"/>
        </w:rPr>
        <w:t xml:space="preserve">, a l’article 11, </w:t>
      </w:r>
      <w:r w:rsidRPr="00F1717D">
        <w:rPr>
          <w:rFonts w:ascii="Tahoma" w:eastAsia="Droid Sans Fallback" w:hAnsi="Tahoma" w:cs="Tahoma"/>
          <w:color w:val="000000"/>
          <w:kern w:val="1"/>
          <w:shd w:val="clear" w:color="auto" w:fill="FFFFFF"/>
          <w:lang w:eastAsia="ar-SA"/>
        </w:rPr>
        <w:t>reconeix “el dret de tothom a un nivell de vida adequat per a ell i per a la seva família, incloent-hi l'alimentació, el vestit i l'habitatge, i una millora contínua de condicions d'existència”.</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 xml:space="preserve">Segons </w:t>
      </w:r>
      <w:r w:rsidRPr="00F1717D">
        <w:rPr>
          <w:rFonts w:ascii="Tahoma" w:eastAsia="Droid Sans Fallback" w:hAnsi="Tahoma" w:cs="Tahoma"/>
          <w:i/>
          <w:iCs/>
          <w:kern w:val="1"/>
          <w:lang w:eastAsia="ar-SA"/>
        </w:rPr>
        <w:t>l’Observació General nº 4 del Comitè de Drets Econòmics, Socials i Culturals</w:t>
      </w:r>
      <w:r w:rsidRPr="00F1717D">
        <w:rPr>
          <w:rFonts w:ascii="Tahoma" w:eastAsia="Droid Sans Fallback" w:hAnsi="Tahoma" w:cs="Tahoma"/>
          <w:kern w:val="1"/>
          <w:lang w:eastAsia="ar-SA"/>
        </w:rPr>
        <w:t xml:space="preserve"> (DESC) de Nacions Unides, el contingut del dret a l’habitatge comprèn l’accés permanent a “recursos naturals i comuns, a aigua </w:t>
      </w:r>
      <w:r w:rsidRPr="00F1717D">
        <w:rPr>
          <w:rFonts w:ascii="Tahoma" w:eastAsia="Droid Sans Fallback" w:hAnsi="Tahoma" w:cs="Tahoma"/>
          <w:color w:val="000000"/>
          <w:kern w:val="1"/>
          <w:shd w:val="clear" w:color="auto" w:fill="FFFFFF"/>
          <w:lang w:eastAsia="ar-SA"/>
        </w:rPr>
        <w:t xml:space="preserve">potable, a energia per la cuina, la calefacció i la llum”. De fet </w:t>
      </w:r>
      <w:r w:rsidRPr="00F1717D">
        <w:rPr>
          <w:rFonts w:ascii="Tahoma" w:eastAsia="Droid Sans Fallback" w:hAnsi="Tahoma" w:cs="Tahoma"/>
          <w:b/>
          <w:bCs/>
          <w:color w:val="000000"/>
          <w:kern w:val="1"/>
          <w:shd w:val="clear" w:color="auto" w:fill="FFFFFF"/>
          <w:lang w:eastAsia="ar-SA"/>
        </w:rPr>
        <w:t>el dret a l’aigua i al sanejament es troben reconeguts</w:t>
      </w:r>
      <w:r w:rsidRPr="00F1717D">
        <w:rPr>
          <w:rFonts w:ascii="Tahoma" w:eastAsia="Droid Sans Fallback" w:hAnsi="Tahoma" w:cs="Tahoma"/>
          <w:color w:val="000000"/>
          <w:kern w:val="1"/>
          <w:shd w:val="clear" w:color="auto" w:fill="FFFFFF"/>
          <w:lang w:eastAsia="ar-SA"/>
        </w:rPr>
        <w:t xml:space="preserve"> a </w:t>
      </w:r>
      <w:r w:rsidRPr="00F1717D">
        <w:rPr>
          <w:rFonts w:ascii="Tahoma" w:eastAsia="Droid Sans Fallback" w:hAnsi="Tahoma" w:cs="Tahoma"/>
          <w:i/>
          <w:iCs/>
          <w:color w:val="000000"/>
          <w:kern w:val="1"/>
          <w:shd w:val="clear" w:color="auto" w:fill="FFFFFF"/>
          <w:lang w:eastAsia="ar-SA"/>
        </w:rPr>
        <w:t>l’Observació General nº 15</w:t>
      </w:r>
      <w:r w:rsidRPr="00F1717D">
        <w:rPr>
          <w:rFonts w:ascii="Tahoma" w:eastAsia="Droid Sans Fallback" w:hAnsi="Tahoma" w:cs="Tahoma"/>
          <w:color w:val="000000"/>
          <w:kern w:val="1"/>
          <w:shd w:val="clear" w:color="auto" w:fill="FFFFFF"/>
          <w:lang w:eastAsia="ar-SA"/>
        </w:rPr>
        <w:t xml:space="preserve">. </w:t>
      </w:r>
      <w:r w:rsidRPr="00F1717D">
        <w:rPr>
          <w:rFonts w:ascii="Tahoma" w:eastAsia="Droid Sans Fallback" w:hAnsi="Tahoma" w:cs="Tahoma"/>
          <w:i/>
          <w:iCs/>
          <w:kern w:val="1"/>
          <w:lang w:eastAsia="ar-SA"/>
        </w:rPr>
        <w:t>L’Observació General nº 7</w:t>
      </w:r>
      <w:r w:rsidRPr="00F1717D">
        <w:rPr>
          <w:rFonts w:ascii="Tahoma" w:eastAsia="Droid Sans Fallback" w:hAnsi="Tahoma" w:cs="Tahoma"/>
          <w:kern w:val="1"/>
          <w:lang w:eastAsia="ar-SA"/>
        </w:rPr>
        <w:t xml:space="preserve">, per la seva banda, incorpora com a </w:t>
      </w:r>
      <w:r w:rsidRPr="00F1717D">
        <w:rPr>
          <w:rFonts w:ascii="Tahoma" w:eastAsia="Droid Sans Fallback" w:hAnsi="Tahoma" w:cs="Tahoma"/>
          <w:b/>
          <w:bCs/>
          <w:kern w:val="1"/>
          <w:lang w:eastAsia="ar-SA"/>
        </w:rPr>
        <w:t>contingut del dret a l’habitatge la protecció contra els desnonaments forçosos</w:t>
      </w:r>
      <w:r w:rsidRPr="00F1717D">
        <w:rPr>
          <w:rFonts w:ascii="Tahoma" w:eastAsia="Droid Sans Fallback" w:hAnsi="Tahoma" w:cs="Tahoma"/>
          <w:kern w:val="1"/>
          <w:lang w:eastAsia="ar-SA"/>
        </w:rPr>
        <w:t xml:space="preserve">, i l’obligació de </w:t>
      </w:r>
      <w:r w:rsidRPr="00F1717D">
        <w:rPr>
          <w:rFonts w:ascii="Tahoma" w:eastAsia="Droid Sans Fallback" w:hAnsi="Tahoma" w:cs="Tahoma"/>
          <w:b/>
          <w:bCs/>
          <w:kern w:val="1"/>
          <w:lang w:eastAsia="ar-SA"/>
        </w:rPr>
        <w:t xml:space="preserve">què els poders públics garanteixin el </w:t>
      </w:r>
      <w:r w:rsidR="00031ED2" w:rsidRPr="00F1717D">
        <w:rPr>
          <w:rFonts w:ascii="Tahoma" w:eastAsia="Droid Sans Fallback" w:hAnsi="Tahoma" w:cs="Tahoma"/>
          <w:b/>
          <w:bCs/>
          <w:kern w:val="1"/>
          <w:lang w:eastAsia="ar-SA"/>
        </w:rPr>
        <w:t>re allotjament</w:t>
      </w:r>
      <w:r w:rsidRPr="00F1717D">
        <w:rPr>
          <w:rFonts w:ascii="Tahoma" w:eastAsia="Droid Sans Fallback" w:hAnsi="Tahoma" w:cs="Tahoma"/>
          <w:b/>
          <w:bCs/>
          <w:kern w:val="1"/>
          <w:lang w:eastAsia="ar-SA"/>
        </w:rPr>
        <w:t xml:space="preserve"> adequat de les persones sense recursos que es vegin afectades per un desnonament</w:t>
      </w:r>
      <w:r w:rsidRPr="00F1717D">
        <w:rPr>
          <w:rFonts w:ascii="Tahoma" w:eastAsia="Droid Sans Fallback" w:hAnsi="Tahoma" w:cs="Tahoma"/>
          <w:kern w:val="1"/>
          <w:lang w:eastAsia="ar-SA"/>
        </w:rPr>
        <w:t xml:space="preserve">. </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 xml:space="preserve">Aquests continguts generen diferents tipus d’obligacions per a </w:t>
      </w:r>
      <w:r w:rsidRPr="00F1717D">
        <w:rPr>
          <w:rFonts w:ascii="Tahoma" w:eastAsia="Droid Sans Fallback" w:hAnsi="Tahoma" w:cs="Tahoma"/>
          <w:b/>
          <w:bCs/>
          <w:kern w:val="1"/>
          <w:lang w:eastAsia="ar-SA"/>
        </w:rPr>
        <w:t>les administracions públiques</w:t>
      </w:r>
      <w:r w:rsidRPr="00F1717D">
        <w:rPr>
          <w:rFonts w:ascii="Tahoma" w:eastAsia="Droid Sans Fallback" w:hAnsi="Tahoma" w:cs="Tahoma"/>
          <w:kern w:val="1"/>
          <w:lang w:eastAsia="ar-SA"/>
        </w:rPr>
        <w:t xml:space="preserve">. En primer lloc, </w:t>
      </w:r>
      <w:r w:rsidRPr="00F1717D">
        <w:rPr>
          <w:rFonts w:ascii="Tahoma" w:eastAsia="Droid Sans Fallback" w:hAnsi="Tahoma" w:cs="Tahoma"/>
          <w:b/>
          <w:bCs/>
          <w:kern w:val="1"/>
          <w:lang w:eastAsia="ar-SA"/>
        </w:rPr>
        <w:t xml:space="preserve">han de fer </w:t>
      </w:r>
      <w:r w:rsidRPr="00F1717D">
        <w:rPr>
          <w:rFonts w:ascii="Tahoma" w:eastAsia="Droid Sans Fallback" w:hAnsi="Tahoma" w:cs="Tahoma"/>
          <w:b/>
          <w:bCs/>
          <w:color w:val="000000"/>
          <w:kern w:val="1"/>
          <w:shd w:val="clear" w:color="auto" w:fill="FFFFFF"/>
          <w:lang w:eastAsia="ar-SA"/>
        </w:rPr>
        <w:t xml:space="preserve">“tots els esforços, fins al màxim de recursos disponibles” </w:t>
      </w:r>
      <w:r w:rsidRPr="00F1717D">
        <w:rPr>
          <w:rFonts w:ascii="Tahoma" w:eastAsia="Droid Sans Fallback" w:hAnsi="Tahoma" w:cs="Tahoma"/>
          <w:color w:val="000000"/>
          <w:kern w:val="1"/>
          <w:shd w:val="clear" w:color="auto" w:fill="FFFFFF"/>
          <w:lang w:eastAsia="ar-SA"/>
        </w:rPr>
        <w:t xml:space="preserve">per satisfer-los, </w:t>
      </w:r>
      <w:r w:rsidRPr="00F1717D">
        <w:rPr>
          <w:rFonts w:ascii="Tahoma" w:eastAsia="Droid Sans Fallback" w:hAnsi="Tahoma" w:cs="Tahoma"/>
          <w:b/>
          <w:bCs/>
          <w:color w:val="000000"/>
          <w:kern w:val="1"/>
          <w:shd w:val="clear" w:color="auto" w:fill="FFFFFF"/>
          <w:lang w:eastAsia="ar-SA"/>
        </w:rPr>
        <w:t>atorgant prioritat als “col·lectius més vulnerables”</w:t>
      </w:r>
      <w:r w:rsidRPr="00F1717D">
        <w:rPr>
          <w:rFonts w:ascii="Tahoma" w:eastAsia="Droid Sans Fallback" w:hAnsi="Tahoma" w:cs="Tahoma"/>
          <w:color w:val="000000"/>
          <w:kern w:val="1"/>
          <w:shd w:val="clear" w:color="auto" w:fill="FFFFFF"/>
          <w:lang w:eastAsia="ar-SA"/>
        </w:rPr>
        <w:t>. En segon terme, han d’assegurar-los no només davant l’administració sinó també front a abusos provinents de particulars.</w:t>
      </w:r>
      <w:r w:rsidRPr="00F1717D">
        <w:rPr>
          <w:rFonts w:ascii="Tahoma" w:eastAsia="Droid Sans Fallback" w:hAnsi="Tahoma" w:cs="Tahoma"/>
          <w:kern w:val="1"/>
          <w:lang w:eastAsia="ar-SA"/>
        </w:rPr>
        <w:t xml:space="preserve"> (Observació General nº3). </w:t>
      </w:r>
    </w:p>
    <w:p w:rsidR="00FF2E9F" w:rsidRPr="00F1717D" w:rsidRDefault="00FF2E9F" w:rsidP="00B965C5">
      <w:pPr>
        <w:suppressAutoHyphens/>
        <w:jc w:val="both"/>
        <w:rPr>
          <w:rFonts w:ascii="Tahoma" w:eastAsia="Droid Sans Fallback" w:hAnsi="Tahoma" w:cs="Tahoma"/>
          <w:color w:val="000000"/>
          <w:kern w:val="1"/>
          <w:shd w:val="clear" w:color="auto" w:fill="FFFFFF"/>
          <w:lang w:eastAsia="ar-SA"/>
        </w:rPr>
      </w:pPr>
      <w:r w:rsidRPr="00F1717D">
        <w:rPr>
          <w:rFonts w:ascii="Tahoma" w:eastAsia="Droid Sans Fallback" w:hAnsi="Tahoma" w:cs="Tahoma"/>
          <w:color w:val="000000"/>
          <w:kern w:val="1"/>
          <w:shd w:val="clear" w:color="auto" w:fill="FFFFFF"/>
          <w:lang w:eastAsia="ar-SA"/>
        </w:rPr>
        <w:t xml:space="preserve">Molts d’aquests drets i d’aquestes obligacions es troben recollits també a la Constitució espanyola i a l’Estatut d’Autonomia de Catalunya. </w:t>
      </w:r>
      <w:r w:rsidRPr="00F1717D">
        <w:rPr>
          <w:rFonts w:ascii="Tahoma" w:eastAsia="Droid Sans Fallback" w:hAnsi="Tahoma" w:cs="Tahoma"/>
          <w:b/>
          <w:bCs/>
          <w:i/>
          <w:iCs/>
          <w:color w:val="000000"/>
          <w:kern w:val="1"/>
          <w:shd w:val="clear" w:color="auto" w:fill="FFFFFF"/>
          <w:lang w:eastAsia="ar-SA"/>
        </w:rPr>
        <w:t>L’article 47 de la Constitució espanyola</w:t>
      </w:r>
      <w:r w:rsidRPr="00F1717D">
        <w:rPr>
          <w:rFonts w:ascii="Tahoma" w:eastAsia="Droid Sans Fallback" w:hAnsi="Tahoma" w:cs="Tahoma"/>
          <w:b/>
          <w:bCs/>
          <w:color w:val="000000"/>
          <w:kern w:val="1"/>
          <w:shd w:val="clear" w:color="auto" w:fill="FFFFFF"/>
          <w:lang w:eastAsia="ar-SA"/>
        </w:rPr>
        <w:t xml:space="preserve"> reconeix el dret a un habitatge digne</w:t>
      </w:r>
      <w:r w:rsidRPr="00F1717D">
        <w:rPr>
          <w:rFonts w:ascii="Tahoma" w:eastAsia="Droid Sans Fallback" w:hAnsi="Tahoma" w:cs="Tahoma"/>
          <w:color w:val="000000"/>
          <w:kern w:val="1"/>
          <w:shd w:val="clear" w:color="auto" w:fill="FFFFFF"/>
          <w:lang w:eastAsia="ar-SA"/>
        </w:rPr>
        <w:t xml:space="preserve"> i el vincula a l’obligació dels poders públics d’impedir l’especulació. </w:t>
      </w:r>
      <w:r w:rsidRPr="00F1717D">
        <w:rPr>
          <w:rFonts w:ascii="Tahoma" w:eastAsia="Droid Sans Fallback" w:hAnsi="Tahoma" w:cs="Tahoma"/>
          <w:b/>
          <w:bCs/>
          <w:color w:val="000000"/>
          <w:kern w:val="1"/>
          <w:shd w:val="clear" w:color="auto" w:fill="FFFFFF"/>
          <w:lang w:eastAsia="ar-SA"/>
        </w:rPr>
        <w:t>Junt al deure de combatre l’especulació, els poders públics han de garantir que el dret de propietat no s’exerceixi de manera anti-social</w:t>
      </w:r>
      <w:r w:rsidRPr="00F1717D">
        <w:rPr>
          <w:rFonts w:ascii="Tahoma" w:eastAsia="Droid Sans Fallback" w:hAnsi="Tahoma" w:cs="Tahoma"/>
          <w:color w:val="000000"/>
          <w:kern w:val="1"/>
          <w:shd w:val="clear" w:color="auto" w:fill="FFFFFF"/>
          <w:lang w:eastAsia="ar-SA"/>
        </w:rPr>
        <w:t xml:space="preserve"> (article 33) i subordina tota la riquesa [...] sigui quina sigui la titularitat “a l’interès general”. Aquesta obligació és especialment rellevant tractant-se d’entitats financeres i empreses que presten serveis econòmics d’interès general, sobretot quan han estat beneficiàries d’ajuts i subvencions públiques.  </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 xml:space="preserve">També </w:t>
      </w:r>
      <w:r w:rsidRPr="00F1717D">
        <w:rPr>
          <w:rFonts w:ascii="Tahoma" w:eastAsia="Droid Sans Fallback" w:hAnsi="Tahoma" w:cs="Tahoma"/>
          <w:i/>
          <w:iCs/>
          <w:kern w:val="1"/>
          <w:lang w:eastAsia="ar-SA"/>
        </w:rPr>
        <w:t>l’article 5 de l’Estatut d’Autonomia de Catalunya</w:t>
      </w:r>
      <w:r w:rsidRPr="00F1717D">
        <w:rPr>
          <w:rFonts w:ascii="Tahoma" w:eastAsia="Droid Sans Fallback" w:hAnsi="Tahoma" w:cs="Tahoma"/>
          <w:kern w:val="1"/>
          <w:lang w:eastAsia="ar-SA"/>
        </w:rPr>
        <w:t xml:space="preserve"> disposa que totes les persones tenen dret a viure lliures de situacions “d’explotació i maltractaments”, com les que, </w:t>
      </w:r>
      <w:r w:rsidRPr="00F1717D">
        <w:rPr>
          <w:rFonts w:ascii="Tahoma" w:eastAsia="Droid Sans Fallback" w:hAnsi="Tahoma" w:cs="Tahoma"/>
          <w:i/>
          <w:kern w:val="1"/>
          <w:lang w:eastAsia="ar-SA"/>
        </w:rPr>
        <w:t>de facto</w:t>
      </w:r>
      <w:r w:rsidRPr="00F1717D">
        <w:rPr>
          <w:rFonts w:ascii="Tahoma" w:eastAsia="Droid Sans Fallback" w:hAnsi="Tahoma" w:cs="Tahoma"/>
          <w:kern w:val="1"/>
          <w:lang w:eastAsia="ar-SA"/>
        </w:rPr>
        <w:t xml:space="preserve">, comporten la manca d’un habitatge digne, el </w:t>
      </w:r>
      <w:r w:rsidR="00031ED2" w:rsidRPr="00F1717D">
        <w:rPr>
          <w:rFonts w:ascii="Tahoma" w:eastAsia="Droid Sans Fallback" w:hAnsi="Tahoma" w:cs="Tahoma"/>
          <w:kern w:val="1"/>
          <w:lang w:eastAsia="ar-SA"/>
        </w:rPr>
        <w:t>sobre endeutament</w:t>
      </w:r>
      <w:r w:rsidRPr="00F1717D">
        <w:rPr>
          <w:rFonts w:ascii="Tahoma" w:eastAsia="Droid Sans Fallback" w:hAnsi="Tahoma" w:cs="Tahoma"/>
          <w:kern w:val="1"/>
          <w:lang w:eastAsia="ar-SA"/>
        </w:rPr>
        <w:t xml:space="preserve"> o la impossibilitat  d’accés a subministraments bàsics d’aigua, llum i gas. L’article 30, de fet, determina que “totes les persones tenen dret a accedir en condicions d’igualtat als </w:t>
      </w:r>
      <w:r w:rsidRPr="00F1717D">
        <w:rPr>
          <w:rFonts w:ascii="Tahoma" w:eastAsia="Droid Sans Fallback" w:hAnsi="Tahoma" w:cs="Tahoma"/>
          <w:kern w:val="1"/>
          <w:lang w:eastAsia="ar-SA"/>
        </w:rPr>
        <w:lastRenderedPageBreak/>
        <w:t xml:space="preserve">serveis d’interès general”. Per la seva banda, i a l’igual que el Pacte Internacional de Drets Econòmics Socials i Culturals, </w:t>
      </w:r>
      <w:r w:rsidRPr="00F1717D">
        <w:rPr>
          <w:rFonts w:ascii="Tahoma" w:eastAsia="Droid Sans Fallback" w:hAnsi="Tahoma" w:cs="Tahoma"/>
          <w:b/>
          <w:bCs/>
          <w:kern w:val="1"/>
          <w:lang w:eastAsia="ar-SA"/>
        </w:rPr>
        <w:t>l’article 42.3 de l’Estatut obliga els poders públics a “vetllar per la dignitat, la seguretat i la protecció integral de les persones, especialment de les més vulnerables”</w:t>
      </w:r>
      <w:r w:rsidRPr="00F1717D">
        <w:rPr>
          <w:rFonts w:ascii="Tahoma" w:eastAsia="Droid Sans Fallback" w:hAnsi="Tahoma" w:cs="Tahoma"/>
          <w:kern w:val="1"/>
          <w:lang w:eastAsia="ar-SA"/>
        </w:rPr>
        <w:t>.</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 xml:space="preserve">Ja en el marc de la legislació autonòmica, la protecció del dret a l’habitatge i l’obligació d’eradicar-ne els usos anòmals, incloent-hi l’habitatge buit, està contemplada a </w:t>
      </w:r>
      <w:r w:rsidRPr="00F1717D">
        <w:rPr>
          <w:rFonts w:ascii="Tahoma" w:eastAsia="Droid Sans Fallback" w:hAnsi="Tahoma" w:cs="Tahoma"/>
          <w:i/>
          <w:iCs/>
          <w:kern w:val="1"/>
          <w:lang w:eastAsia="ar-SA"/>
        </w:rPr>
        <w:t>la Llei 18/2007, de 28 de desembre, del dret a l’habitatge</w:t>
      </w:r>
      <w:r w:rsidRPr="00F1717D">
        <w:rPr>
          <w:rFonts w:ascii="Tahoma" w:eastAsia="Droid Sans Fallback" w:hAnsi="Tahoma" w:cs="Tahoma"/>
          <w:kern w:val="1"/>
          <w:lang w:eastAsia="ar-SA"/>
        </w:rPr>
        <w:t xml:space="preserve">. L’article 4 d’aquesta llei, de fet, determina que el “conjunt d'activitats vinculades amb el proveïment d'habitatges destinats a polítiques socials” es configuri “com un servei d'interès general per assegurar un habitatge digne i adequat per a tots els ciutadans”. La Llei 22/2010, de 20 de juliol, del Codi de Consum de Catalunya, fa el mateix en relació als subministraments bàsics als seus articles 251 i 252. </w:t>
      </w:r>
    </w:p>
    <w:p w:rsidR="00FF2E9F" w:rsidRPr="00F1717D" w:rsidRDefault="00FF2E9F" w:rsidP="00B965C5">
      <w:pPr>
        <w:suppressAutoHyphens/>
        <w:jc w:val="both"/>
        <w:rPr>
          <w:rFonts w:ascii="Tahoma" w:eastAsia="Droid Sans Fallback" w:hAnsi="Tahoma" w:cs="Tahoma"/>
          <w:kern w:val="1"/>
          <w:lang w:eastAsia="ar-SA"/>
        </w:rPr>
      </w:pPr>
    </w:p>
    <w:p w:rsidR="00FF2E9F" w:rsidRPr="00F1717D" w:rsidRDefault="00FF2E9F" w:rsidP="00B965C5">
      <w:pPr>
        <w:suppressAutoHyphens/>
        <w:jc w:val="both"/>
        <w:rPr>
          <w:rFonts w:ascii="Tahoma" w:eastAsia="Droid Sans Fallback" w:hAnsi="Tahoma" w:cs="Tahoma"/>
          <w:b/>
          <w:bCs/>
          <w:kern w:val="1"/>
          <w:lang w:eastAsia="ar-SA"/>
        </w:rPr>
      </w:pPr>
      <w:r w:rsidRPr="00F1717D">
        <w:rPr>
          <w:rFonts w:ascii="Tahoma" w:eastAsia="Droid Sans Fallback" w:hAnsi="Tahoma" w:cs="Tahoma"/>
          <w:b/>
          <w:bCs/>
          <w:kern w:val="1"/>
          <w:lang w:eastAsia="ar-SA"/>
        </w:rPr>
        <w:t>III</w:t>
      </w:r>
    </w:p>
    <w:p w:rsidR="00FF2E9F" w:rsidRPr="00F1717D" w:rsidRDefault="00FF2E9F" w:rsidP="00B965C5">
      <w:pPr>
        <w:suppressAutoHyphens/>
        <w:jc w:val="both"/>
        <w:rPr>
          <w:rFonts w:ascii="Tahoma" w:eastAsia="Droid Sans Fallback" w:hAnsi="Tahoma" w:cs="Tahoma"/>
          <w:kern w:val="1"/>
          <w:lang w:eastAsia="ar-SA"/>
        </w:rPr>
      </w:pPr>
    </w:p>
    <w:p w:rsidR="00FF2E9F" w:rsidRPr="00F1717D" w:rsidRDefault="00FF2E9F" w:rsidP="00B965C5">
      <w:pPr>
        <w:suppressAutoHyphens/>
        <w:jc w:val="both"/>
        <w:rPr>
          <w:rFonts w:ascii="Tahoma" w:eastAsia="Droid Sans Fallback" w:hAnsi="Tahoma" w:cs="Tahoma"/>
          <w:b/>
          <w:bCs/>
          <w:kern w:val="1"/>
          <w:lang w:eastAsia="ar-SA"/>
        </w:rPr>
      </w:pPr>
      <w:r w:rsidRPr="00F1717D">
        <w:rPr>
          <w:rFonts w:ascii="Tahoma" w:eastAsia="Droid Sans Fallback" w:hAnsi="Tahoma" w:cs="Tahoma"/>
          <w:b/>
          <w:bCs/>
          <w:kern w:val="1"/>
          <w:lang w:eastAsia="ar-SA"/>
        </w:rPr>
        <w:t>Text articulat de la Iniciativa Legislativa Popular que ha estat acceptada a tràmit per la Mesa del Parlament de Catalunya en data 13 d'octubre de 2014.</w:t>
      </w:r>
    </w:p>
    <w:p w:rsidR="00FF2E9F" w:rsidRPr="00F1717D" w:rsidRDefault="00FF2E9F" w:rsidP="00B965C5">
      <w:pPr>
        <w:suppressAutoHyphens/>
        <w:spacing w:after="280"/>
        <w:jc w:val="both"/>
        <w:rPr>
          <w:rFonts w:ascii="Tahoma" w:eastAsia="Times New Roman" w:hAnsi="Tahoma" w:cs="Tahoma"/>
          <w:kern w:val="1"/>
          <w:lang w:eastAsia="ar-SA"/>
        </w:rPr>
      </w:pPr>
    </w:p>
    <w:p w:rsidR="00FF2E9F" w:rsidRPr="00F1717D" w:rsidRDefault="00FF2E9F" w:rsidP="00B965C5">
      <w:pPr>
        <w:suppressAutoHyphens/>
        <w:spacing w:after="280"/>
        <w:jc w:val="both"/>
        <w:rPr>
          <w:rFonts w:ascii="Tahoma" w:eastAsia="Times New Roman" w:hAnsi="Tahoma" w:cs="Tahoma"/>
          <w:b/>
          <w:bCs/>
          <w:kern w:val="1"/>
          <w:lang w:eastAsia="ar-SA"/>
        </w:rPr>
      </w:pPr>
      <w:r w:rsidRPr="00F1717D">
        <w:rPr>
          <w:rFonts w:ascii="Tahoma" w:eastAsia="Times New Roman" w:hAnsi="Tahoma" w:cs="Tahoma"/>
          <w:b/>
          <w:bCs/>
          <w:kern w:val="1"/>
          <w:lang w:eastAsia="ar-SA"/>
        </w:rPr>
        <w:t xml:space="preserve">Art. 1. Mesures contra el </w:t>
      </w:r>
      <w:r w:rsidR="00031ED2" w:rsidRPr="00F1717D">
        <w:rPr>
          <w:rFonts w:ascii="Tahoma" w:eastAsia="Times New Roman" w:hAnsi="Tahoma" w:cs="Tahoma"/>
          <w:b/>
          <w:bCs/>
          <w:kern w:val="1"/>
          <w:lang w:eastAsia="ar-SA"/>
        </w:rPr>
        <w:t>sobre endeutament</w:t>
      </w:r>
      <w:r w:rsidRPr="00F1717D">
        <w:rPr>
          <w:rFonts w:ascii="Tahoma" w:eastAsia="Times New Roman" w:hAnsi="Tahoma" w:cs="Tahoma"/>
          <w:b/>
          <w:bCs/>
          <w:kern w:val="1"/>
          <w:lang w:eastAsia="ar-SA"/>
        </w:rPr>
        <w:t xml:space="preserve"> de persones consumidores relacionat amb l’habitatge habitual</w:t>
      </w:r>
    </w:p>
    <w:p w:rsidR="00FF2E9F" w:rsidRPr="00F1717D" w:rsidRDefault="00FF2E9F" w:rsidP="00B965C5">
      <w:pPr>
        <w:numPr>
          <w:ilvl w:val="0"/>
          <w:numId w:val="3"/>
        </w:numPr>
        <w:suppressAutoHyphens/>
        <w:spacing w:line="264" w:lineRule="auto"/>
        <w:jc w:val="both"/>
        <w:rPr>
          <w:rFonts w:ascii="Tahoma" w:eastAsia="Droid Sans Fallback" w:hAnsi="Tahoma" w:cs="Tahoma"/>
          <w:kern w:val="1"/>
          <w:shd w:val="clear" w:color="auto" w:fill="FFFFFF"/>
          <w:lang w:eastAsia="ar-SA"/>
        </w:rPr>
      </w:pPr>
      <w:r w:rsidRPr="00F1717D">
        <w:rPr>
          <w:rFonts w:ascii="Tahoma" w:eastAsia="Droid Sans Fallback" w:hAnsi="Tahoma" w:cs="Tahoma"/>
          <w:kern w:val="1"/>
          <w:lang w:eastAsia="ar-SA"/>
        </w:rPr>
        <w:t xml:space="preserve">Les mesures contemplades en aquest article tenen per objecte establir mecanismes </w:t>
      </w:r>
      <w:r w:rsidRPr="00F1717D">
        <w:rPr>
          <w:rFonts w:ascii="Tahoma" w:eastAsia="Droid Sans Fallback" w:hAnsi="Tahoma" w:cs="Tahoma"/>
          <w:kern w:val="1"/>
          <w:shd w:val="clear" w:color="auto" w:fill="FFFFFF"/>
          <w:lang w:eastAsia="ar-SA"/>
        </w:rPr>
        <w:t xml:space="preserve">destinats a resoldre el </w:t>
      </w:r>
      <w:r w:rsidR="00031ED2" w:rsidRPr="00F1717D">
        <w:rPr>
          <w:rFonts w:ascii="Tahoma" w:eastAsia="Droid Sans Fallback" w:hAnsi="Tahoma" w:cs="Tahoma"/>
          <w:kern w:val="1"/>
          <w:shd w:val="clear" w:color="auto" w:fill="FFFFFF"/>
          <w:lang w:eastAsia="ar-SA"/>
        </w:rPr>
        <w:t>sobre endeutament</w:t>
      </w:r>
      <w:r w:rsidRPr="00F1717D">
        <w:rPr>
          <w:rFonts w:ascii="Tahoma" w:eastAsia="Droid Sans Fallback" w:hAnsi="Tahoma" w:cs="Tahoma"/>
          <w:kern w:val="1"/>
          <w:shd w:val="clear" w:color="auto" w:fill="FFFFFF"/>
          <w:lang w:eastAsia="ar-SA"/>
        </w:rPr>
        <w:t xml:space="preserve"> de les persones físiques i les famílies, i en especial els deutes derivats de l’habitatge habitual. Mitjançant la regulació d'un procediment extrajudicial i, si escau, la d'un procediment judicial, per tal de donar solució a la situació de </w:t>
      </w:r>
      <w:r w:rsidR="00031ED2" w:rsidRPr="00F1717D">
        <w:rPr>
          <w:rFonts w:ascii="Tahoma" w:eastAsia="Droid Sans Fallback" w:hAnsi="Tahoma" w:cs="Tahoma"/>
          <w:kern w:val="1"/>
          <w:shd w:val="clear" w:color="auto" w:fill="FFFFFF"/>
          <w:lang w:eastAsia="ar-SA"/>
        </w:rPr>
        <w:t>sobre endeutament</w:t>
      </w:r>
      <w:r w:rsidRPr="00F1717D">
        <w:rPr>
          <w:rFonts w:ascii="Tahoma" w:eastAsia="Droid Sans Fallback" w:hAnsi="Tahoma" w:cs="Tahoma"/>
          <w:kern w:val="1"/>
          <w:shd w:val="clear" w:color="auto" w:fill="FFFFFF"/>
          <w:lang w:eastAsia="ar-SA"/>
        </w:rPr>
        <w:t xml:space="preserve"> en què es trobi la persona física consumidora per causes sobrevingudes. Aquesta previsió es basa en el fet que el dret de les persones consumidores té caràcter de dret bàsic i és objecte d'una especial protecció, conforme preveu l'article 121,1 de la Llei 22/2010 de 20 de juliol, reguladora del Codi de Consum de Catalunya. Aquest procediments es regularan sens perjudici del que estableix la legislació hipotecària i concursal. </w:t>
      </w:r>
    </w:p>
    <w:p w:rsidR="00FF2E9F" w:rsidRPr="00F1717D" w:rsidRDefault="00FF2E9F" w:rsidP="00B965C5">
      <w:pPr>
        <w:numPr>
          <w:ilvl w:val="0"/>
          <w:numId w:val="3"/>
        </w:numPr>
        <w:suppressAutoHyphens/>
        <w:spacing w:line="264" w:lineRule="auto"/>
        <w:jc w:val="both"/>
        <w:rPr>
          <w:rFonts w:ascii="Tahoma" w:eastAsia="Droid Sans Fallback" w:hAnsi="Tahoma" w:cs="Tahoma"/>
          <w:kern w:val="1"/>
          <w:shd w:val="clear" w:color="auto" w:fill="FFFFFF"/>
          <w:lang w:eastAsia="ar-SA"/>
        </w:rPr>
      </w:pPr>
      <w:r w:rsidRPr="00F1717D">
        <w:rPr>
          <w:rFonts w:ascii="Tahoma" w:eastAsia="Droid Sans Fallback" w:hAnsi="Tahoma" w:cs="Tahoma"/>
          <w:kern w:val="1"/>
          <w:shd w:val="clear" w:color="auto" w:fill="FFFFFF"/>
          <w:lang w:eastAsia="ar-SA"/>
        </w:rPr>
        <w:t>A l'efecte de la present llei, ostentaran la condició de consumidors les persones físiques que reuneixin les condicions previstes a l’art. 111,2.a de la Llei 22/2010, de 20 de juliol, del Codi de Consum de Catalunya.</w:t>
      </w:r>
    </w:p>
    <w:p w:rsidR="00FF2E9F" w:rsidRPr="00F1717D" w:rsidRDefault="00FF2E9F" w:rsidP="00B965C5">
      <w:pPr>
        <w:numPr>
          <w:ilvl w:val="0"/>
          <w:numId w:val="3"/>
        </w:numPr>
        <w:suppressAutoHyphens/>
        <w:spacing w:line="264" w:lineRule="auto"/>
        <w:jc w:val="both"/>
        <w:rPr>
          <w:rFonts w:ascii="Tahoma" w:eastAsia="Droid Sans Fallback" w:hAnsi="Tahoma" w:cs="Tahoma"/>
          <w:color w:val="000000"/>
          <w:kern w:val="1"/>
          <w:shd w:val="clear" w:color="auto" w:fill="FFFFFF"/>
          <w:lang w:eastAsia="ar-SA"/>
        </w:rPr>
      </w:pPr>
      <w:r w:rsidRPr="00F1717D">
        <w:rPr>
          <w:rFonts w:ascii="Tahoma" w:eastAsia="Droid Sans Fallback" w:hAnsi="Tahoma" w:cs="Tahoma"/>
          <w:kern w:val="1"/>
          <w:shd w:val="clear" w:color="auto" w:fill="FFFFFF"/>
          <w:lang w:eastAsia="ar-SA"/>
        </w:rPr>
        <w:t xml:space="preserve">Les persones físiques consumidores que es trobin o es puguin trobar en una situació </w:t>
      </w:r>
      <w:r w:rsidRPr="00F1717D">
        <w:rPr>
          <w:rFonts w:ascii="Tahoma" w:eastAsia="Droid Sans Fallback" w:hAnsi="Tahoma" w:cs="Tahoma"/>
          <w:color w:val="000000"/>
          <w:kern w:val="1"/>
          <w:shd w:val="clear" w:color="auto" w:fill="FFFFFF"/>
          <w:lang w:eastAsia="ar-SA"/>
        </w:rPr>
        <w:t>d’insolvència derivada del pagament de l’habitatge poden iniciar els procediments regulats. Aquests procediments seran aplicables a totes les persones físiques residents a Catalunya.</w:t>
      </w:r>
    </w:p>
    <w:p w:rsidR="00FF2E9F" w:rsidRPr="00F1717D" w:rsidRDefault="00FF2E9F" w:rsidP="00B965C5">
      <w:pPr>
        <w:numPr>
          <w:ilvl w:val="0"/>
          <w:numId w:val="3"/>
        </w:numPr>
        <w:suppressAutoHyphens/>
        <w:spacing w:line="264" w:lineRule="auto"/>
        <w:jc w:val="both"/>
        <w:rPr>
          <w:rFonts w:ascii="Tahoma" w:eastAsia="Droid Sans Fallback" w:hAnsi="Tahoma" w:cs="Tahoma"/>
          <w:color w:val="548DD4"/>
          <w:kern w:val="1"/>
          <w:lang w:eastAsia="ar-SA"/>
        </w:rPr>
      </w:pPr>
      <w:r w:rsidRPr="00F1717D">
        <w:rPr>
          <w:rFonts w:ascii="Tahoma" w:eastAsia="Droid Sans Fallback" w:hAnsi="Tahoma" w:cs="Tahoma"/>
          <w:color w:val="000000"/>
          <w:kern w:val="1"/>
          <w:lang w:eastAsia="ar-SA"/>
        </w:rPr>
        <w:lastRenderedPageBreak/>
        <w:t>La persona consumidora o qualsevol dels creditors podrà sol·licitar un procediment extr</w:t>
      </w:r>
      <w:r w:rsidRPr="00F1717D">
        <w:rPr>
          <w:rFonts w:ascii="Tahoma" w:eastAsia="Droid Sans Fallback" w:hAnsi="Tahoma" w:cs="Tahoma"/>
          <w:kern w:val="1"/>
          <w:lang w:eastAsia="ar-SA"/>
        </w:rPr>
        <w:t xml:space="preserve">ajudicial per la resolució de situacions de </w:t>
      </w:r>
      <w:r w:rsidR="00031ED2" w:rsidRPr="00F1717D">
        <w:rPr>
          <w:rFonts w:ascii="Tahoma" w:eastAsia="Droid Sans Fallback" w:hAnsi="Tahoma" w:cs="Tahoma"/>
          <w:kern w:val="1"/>
          <w:lang w:eastAsia="ar-SA"/>
        </w:rPr>
        <w:t>sobre endeutament</w:t>
      </w:r>
      <w:r w:rsidRPr="00F1717D">
        <w:rPr>
          <w:rFonts w:ascii="Tahoma" w:eastAsia="Droid Sans Fallback" w:hAnsi="Tahoma" w:cs="Tahoma"/>
          <w:kern w:val="1"/>
          <w:lang w:eastAsia="ar-SA"/>
        </w:rPr>
        <w:t xml:space="preserve"> derivades d’una relació de consum. </w:t>
      </w:r>
      <w:r w:rsidR="00031ED2" w:rsidRPr="00F1717D">
        <w:rPr>
          <w:rFonts w:ascii="Tahoma" w:eastAsia="Droid Sans Fallback" w:hAnsi="Tahoma" w:cs="Tahoma"/>
          <w:kern w:val="1"/>
          <w:lang w:eastAsia="ar-SA"/>
        </w:rPr>
        <w:t>Aquest es gestionarà per les comissions de sobre</w:t>
      </w:r>
      <w:r w:rsidR="00031ED2">
        <w:rPr>
          <w:rFonts w:ascii="Tahoma" w:eastAsia="Droid Sans Fallback" w:hAnsi="Tahoma" w:cs="Tahoma"/>
          <w:kern w:val="1"/>
          <w:lang w:eastAsia="ar-SA"/>
        </w:rPr>
        <w:t xml:space="preserve">  </w:t>
      </w:r>
      <w:r w:rsidR="00031ED2" w:rsidRPr="00F1717D">
        <w:rPr>
          <w:rFonts w:ascii="Tahoma" w:eastAsia="Droid Sans Fallback" w:hAnsi="Tahoma" w:cs="Tahoma"/>
          <w:kern w:val="1"/>
          <w:lang w:eastAsia="ar-SA"/>
        </w:rPr>
        <w:t>ende</w:t>
      </w:r>
      <w:r w:rsidR="00031ED2">
        <w:rPr>
          <w:rFonts w:ascii="Tahoma" w:eastAsia="Droid Sans Fallback" w:hAnsi="Tahoma" w:cs="Tahoma"/>
          <w:kern w:val="1"/>
          <w:lang w:eastAsia="ar-SA"/>
        </w:rPr>
        <w:t>u</w:t>
      </w:r>
      <w:r w:rsidR="00031ED2" w:rsidRPr="00F1717D">
        <w:rPr>
          <w:rFonts w:ascii="Tahoma" w:eastAsia="Droid Sans Fallback" w:hAnsi="Tahoma" w:cs="Tahoma"/>
          <w:kern w:val="1"/>
          <w:lang w:eastAsia="ar-SA"/>
        </w:rPr>
        <w:t xml:space="preserve">tament, subjectes al procediment administratiu, amb àmplies facultats de decisió atorgades (incloent la capacitat d’establir un pla de pagaments o de reestructuració del deute) i subjectes a la revisió del jutge competent. </w:t>
      </w:r>
      <w:r w:rsidRPr="00F1717D">
        <w:rPr>
          <w:rFonts w:ascii="Tahoma" w:eastAsia="Droid Sans Fallback" w:hAnsi="Tahoma" w:cs="Tahoma"/>
          <w:kern w:val="1"/>
          <w:lang w:eastAsia="ar-SA"/>
        </w:rPr>
        <w:t xml:space="preserve">Es regularà reglamentàriament en el termini de tres mesos el procediment i el funcionament de les comissions de </w:t>
      </w:r>
      <w:r w:rsidR="00031ED2" w:rsidRPr="00F1717D">
        <w:rPr>
          <w:rFonts w:ascii="Tahoma" w:eastAsia="Droid Sans Fallback" w:hAnsi="Tahoma" w:cs="Tahoma"/>
          <w:kern w:val="1"/>
          <w:lang w:eastAsia="ar-SA"/>
        </w:rPr>
        <w:t>sobre endeutament</w:t>
      </w:r>
      <w:r w:rsidRPr="00F1717D">
        <w:rPr>
          <w:rFonts w:ascii="Tahoma" w:eastAsia="Droid Sans Fallback" w:hAnsi="Tahoma" w:cs="Tahoma"/>
          <w:kern w:val="1"/>
          <w:lang w:eastAsia="ar-SA"/>
        </w:rPr>
        <w:t xml:space="preserve">. El deutor no podrà sol·licitar la intervenció de la comissió de </w:t>
      </w:r>
      <w:r w:rsidR="00031ED2" w:rsidRPr="00F1717D">
        <w:rPr>
          <w:rFonts w:ascii="Tahoma" w:eastAsia="Droid Sans Fallback" w:hAnsi="Tahoma" w:cs="Tahoma"/>
          <w:kern w:val="1"/>
          <w:lang w:eastAsia="ar-SA"/>
        </w:rPr>
        <w:t>sobre endeutament</w:t>
      </w:r>
      <w:r w:rsidRPr="00F1717D">
        <w:rPr>
          <w:rFonts w:ascii="Tahoma" w:eastAsia="Droid Sans Fallback" w:hAnsi="Tahoma" w:cs="Tahoma"/>
          <w:kern w:val="1"/>
          <w:lang w:eastAsia="ar-SA"/>
        </w:rPr>
        <w:t xml:space="preserve"> si es troba immers en un procediment judicial concursal, així mateix l’inici a posteriori d’un procediment d’aquesta naturalesa haurà de ser comunicat a la comissió que acordarà la finalització del procediment iniciat davant ella.</w:t>
      </w:r>
      <w:r w:rsidRPr="00F1717D">
        <w:rPr>
          <w:rFonts w:ascii="Tahoma" w:eastAsia="Droid Sans Fallback" w:hAnsi="Tahoma" w:cs="Tahoma"/>
          <w:color w:val="548DD4"/>
          <w:kern w:val="1"/>
          <w:lang w:eastAsia="ar-SA"/>
        </w:rPr>
        <w:t xml:space="preserve">   </w:t>
      </w:r>
    </w:p>
    <w:p w:rsidR="00FF2E9F" w:rsidRPr="00F1717D" w:rsidRDefault="00FF2E9F" w:rsidP="00B965C5">
      <w:pPr>
        <w:numPr>
          <w:ilvl w:val="0"/>
          <w:numId w:val="3"/>
        </w:numPr>
        <w:suppressAutoHyphens/>
        <w:spacing w:line="264" w:lineRule="auto"/>
        <w:jc w:val="both"/>
        <w:rPr>
          <w:rFonts w:ascii="Tahoma" w:eastAsia="Droid Sans Fallback" w:hAnsi="Tahoma" w:cs="Tahoma"/>
          <w:kern w:val="1"/>
          <w:lang w:eastAsia="ar-SA"/>
        </w:rPr>
      </w:pPr>
      <w:r w:rsidRPr="00F1717D">
        <w:rPr>
          <w:rFonts w:ascii="Tahoma" w:eastAsia="Droid Sans Fallback" w:hAnsi="Tahoma" w:cs="Tahoma"/>
          <w:kern w:val="1"/>
          <w:lang w:eastAsia="ar-SA"/>
        </w:rPr>
        <w:t xml:space="preserve">En el supòsit que no s’arribi a un acord per la via extrajudicial s’iniciarà un procediment judicial simplificat en el què es buscaran les fórmules adequades per la satisfacció dels deutes. Aquest procediment judicial simplificat s’iniciarà per la persona física consumidora, que aportarà informació completa sobre actiu i passiu, així com una proposta de pla de pagaments. El jutge, analitzades les circumstàncies del </w:t>
      </w:r>
      <w:r w:rsidR="00031ED2" w:rsidRPr="00F1717D">
        <w:rPr>
          <w:rFonts w:ascii="Tahoma" w:eastAsia="Droid Sans Fallback" w:hAnsi="Tahoma" w:cs="Tahoma"/>
          <w:kern w:val="1"/>
          <w:lang w:eastAsia="ar-SA"/>
        </w:rPr>
        <w:t>sobre endeutament</w:t>
      </w:r>
      <w:r w:rsidRPr="00F1717D">
        <w:rPr>
          <w:rFonts w:ascii="Tahoma" w:eastAsia="Droid Sans Fallback" w:hAnsi="Tahoma" w:cs="Tahoma"/>
          <w:kern w:val="1"/>
          <w:lang w:eastAsia="ar-SA"/>
        </w:rPr>
        <w:t xml:space="preserve"> de la persona física consumidora, la seva bona fe, les raons per les quals el procediment extrajudicial no va finalitzar amb acord i el pla de pagament presentat, podrà instar de nou un acord. En cas que no s’assoleixi acord, si en el termini de 2 anys no s’han pogut satisfer els deutes ni s’ha acordat un pla de pagament, s’iniciarà la liquidació dels actius per fer front als deutes. Aquesta liquidació tindrà una durada màxima d’un any i un cop finalitzada el jutge acordarà la cancel·lació del passiu no satisfet.</w:t>
      </w:r>
    </w:p>
    <w:p w:rsidR="00FF2E9F" w:rsidRPr="00F1717D" w:rsidRDefault="00FF2E9F" w:rsidP="00B965C5">
      <w:pPr>
        <w:suppressAutoHyphens/>
        <w:spacing w:after="280"/>
        <w:jc w:val="both"/>
        <w:rPr>
          <w:rFonts w:ascii="Tahoma" w:eastAsia="Times New Roman" w:hAnsi="Tahoma" w:cs="Tahoma"/>
          <w:kern w:val="1"/>
          <w:lang w:eastAsia="ar-SA"/>
        </w:rPr>
      </w:pPr>
    </w:p>
    <w:p w:rsidR="00FF2E9F" w:rsidRPr="00F1717D" w:rsidRDefault="00FF2E9F" w:rsidP="00B965C5">
      <w:pPr>
        <w:suppressAutoHyphens/>
        <w:spacing w:after="280"/>
        <w:jc w:val="both"/>
        <w:rPr>
          <w:rFonts w:ascii="Tahoma" w:eastAsia="Times New Roman" w:hAnsi="Tahoma" w:cs="Tahoma"/>
          <w:kern w:val="1"/>
          <w:lang w:eastAsia="ar-SA"/>
        </w:rPr>
      </w:pPr>
      <w:r w:rsidRPr="00F1717D">
        <w:rPr>
          <w:rFonts w:ascii="Tahoma" w:eastAsia="Times New Roman" w:hAnsi="Tahoma" w:cs="Tahoma"/>
          <w:b/>
          <w:kern w:val="1"/>
          <w:lang w:eastAsia="ar-SA"/>
        </w:rPr>
        <w:t>Article 2. Mesures per evitar els desnonaments que puguin conduir a una situació de manca d’habitatge.</w:t>
      </w:r>
      <w:r w:rsidRPr="00F1717D">
        <w:rPr>
          <w:rFonts w:ascii="Tahoma" w:eastAsia="Times New Roman" w:hAnsi="Tahoma" w:cs="Tahoma"/>
          <w:kern w:val="1"/>
          <w:lang w:eastAsia="ar-SA"/>
        </w:rPr>
        <w:t xml:space="preserve"> </w:t>
      </w:r>
    </w:p>
    <w:p w:rsidR="00FF2E9F" w:rsidRPr="00F1717D" w:rsidRDefault="00FF2E9F" w:rsidP="00B965C5">
      <w:pPr>
        <w:suppressAutoHyphens/>
        <w:spacing w:after="280"/>
        <w:ind w:left="709" w:hanging="283"/>
        <w:jc w:val="both"/>
        <w:rPr>
          <w:rFonts w:ascii="Tahoma" w:eastAsia="Times New Roman" w:hAnsi="Tahoma" w:cs="Tahoma"/>
          <w:kern w:val="1"/>
          <w:lang w:eastAsia="ar-SA"/>
        </w:rPr>
      </w:pPr>
      <w:r w:rsidRPr="00F1717D">
        <w:rPr>
          <w:rFonts w:ascii="Tahoma" w:eastAsia="Times New Roman" w:hAnsi="Tahoma" w:cs="Tahoma"/>
          <w:kern w:val="1"/>
          <w:lang w:eastAsia="ar-SA"/>
        </w:rPr>
        <w:t>1. Les persones i unitats familiars que tot i aconseguir la dació en pagament continuïn en situació de vulnerabilitat es podran acollir al lloguer forçós de l’habitatge executat durant un mínim de 3 anys.</w:t>
      </w:r>
    </w:p>
    <w:p w:rsidR="00FF2E9F" w:rsidRPr="00F1717D" w:rsidRDefault="00FF2E9F" w:rsidP="00B965C5">
      <w:pPr>
        <w:suppressAutoHyphens/>
        <w:spacing w:after="280"/>
        <w:ind w:left="709" w:hanging="283"/>
        <w:jc w:val="both"/>
        <w:rPr>
          <w:rFonts w:ascii="Tahoma" w:eastAsia="Times New Roman" w:hAnsi="Tahoma" w:cs="Tahoma"/>
          <w:kern w:val="1"/>
          <w:lang w:eastAsia="ar-SA"/>
        </w:rPr>
      </w:pPr>
      <w:r w:rsidRPr="00F1717D">
        <w:rPr>
          <w:rFonts w:ascii="Tahoma" w:eastAsia="Times New Roman" w:hAnsi="Tahoma" w:cs="Tahoma"/>
          <w:kern w:val="1"/>
          <w:lang w:eastAsia="ar-SA"/>
        </w:rPr>
        <w:t>2. Les persones i unitats familiars en situació de vulnerabilitat que no puguin fer front al pagament del lloguer podran acollir-se al lloguer forçós de l’habitatge  per  un mínim  de 3 anys, quan aquest  sigui propietat de persones jurídiques en les seves diferents formes, en especial entitats financeres i filials immobiliàries, fons voltors, entitats de gestió d’actius, inclosos els procedents de la reestructuració bancària i entitats immobiliàries.</w:t>
      </w:r>
    </w:p>
    <w:p w:rsidR="00FF2E9F" w:rsidRPr="00F1717D" w:rsidRDefault="00FF2E9F" w:rsidP="00B965C5">
      <w:pPr>
        <w:suppressAutoHyphens/>
        <w:spacing w:after="280"/>
        <w:ind w:left="709" w:hanging="283"/>
        <w:jc w:val="both"/>
        <w:rPr>
          <w:rFonts w:ascii="Tahoma" w:eastAsia="Times New Roman" w:hAnsi="Tahoma" w:cs="Tahoma"/>
          <w:kern w:val="1"/>
          <w:lang w:eastAsia="ar-SA"/>
        </w:rPr>
      </w:pPr>
      <w:r w:rsidRPr="00F1717D">
        <w:rPr>
          <w:rFonts w:ascii="Tahoma" w:eastAsia="Times New Roman" w:hAnsi="Tahoma" w:cs="Tahoma"/>
          <w:kern w:val="1"/>
          <w:lang w:eastAsia="ar-SA"/>
        </w:rPr>
        <w:t>3. Les persones i unitats familiars en situació de vulnerabilitat que no puguin fer front al pagament del lloguer</w:t>
      </w:r>
      <w:r w:rsidRPr="00F1717D">
        <w:rPr>
          <w:rFonts w:ascii="Tahoma" w:eastAsia="Times New Roman" w:hAnsi="Tahoma" w:cs="Tahoma"/>
          <w:b/>
          <w:kern w:val="1"/>
          <w:lang w:eastAsia="ar-SA"/>
        </w:rPr>
        <w:t xml:space="preserve"> </w:t>
      </w:r>
      <w:r w:rsidRPr="00F1717D">
        <w:rPr>
          <w:rFonts w:ascii="Tahoma" w:eastAsia="Times New Roman" w:hAnsi="Tahoma" w:cs="Tahoma"/>
          <w:kern w:val="1"/>
          <w:lang w:eastAsia="ar-SA"/>
        </w:rPr>
        <w:t xml:space="preserve">d’habitatges propietat de persones físiques gaudiran dels ajuts que evitin el desallotjament. </w:t>
      </w:r>
    </w:p>
    <w:p w:rsidR="00FF2E9F" w:rsidRPr="00F1717D" w:rsidRDefault="00FF2E9F" w:rsidP="00B965C5">
      <w:pPr>
        <w:suppressAutoHyphens/>
        <w:spacing w:after="280"/>
        <w:ind w:left="709" w:hanging="283"/>
        <w:jc w:val="both"/>
        <w:rPr>
          <w:rFonts w:ascii="Tahoma" w:eastAsia="Times New Roman" w:hAnsi="Tahoma" w:cs="Tahoma"/>
          <w:kern w:val="1"/>
          <w:lang w:eastAsia="ar-SA"/>
        </w:rPr>
      </w:pPr>
      <w:r w:rsidRPr="00F1717D">
        <w:rPr>
          <w:rFonts w:ascii="Tahoma" w:eastAsia="Times New Roman" w:hAnsi="Tahoma" w:cs="Tahoma"/>
          <w:kern w:val="1"/>
          <w:lang w:eastAsia="ar-SA"/>
        </w:rPr>
        <w:lastRenderedPageBreak/>
        <w:t xml:space="preserve">4. Les administracions públiques es comprometran, en qualsevol cas, a garantir el </w:t>
      </w:r>
      <w:r w:rsidR="00031ED2" w:rsidRPr="00F1717D">
        <w:rPr>
          <w:rFonts w:ascii="Tahoma" w:eastAsia="Times New Roman" w:hAnsi="Tahoma" w:cs="Tahoma"/>
          <w:kern w:val="1"/>
          <w:lang w:eastAsia="ar-SA"/>
        </w:rPr>
        <w:t>re allotjament</w:t>
      </w:r>
      <w:r w:rsidRPr="00F1717D">
        <w:rPr>
          <w:rFonts w:ascii="Tahoma" w:eastAsia="Times New Roman" w:hAnsi="Tahoma" w:cs="Tahoma"/>
          <w:kern w:val="1"/>
          <w:lang w:eastAsia="ar-SA"/>
        </w:rPr>
        <w:t xml:space="preserve"> adequat de les persones en situació de vulnerabilitat per poder fer efectiu el desnonament. </w:t>
      </w:r>
    </w:p>
    <w:p w:rsidR="00FF2E9F" w:rsidRPr="00F1717D" w:rsidRDefault="00FF2E9F" w:rsidP="00B965C5">
      <w:pPr>
        <w:suppressAutoHyphens/>
        <w:spacing w:after="280"/>
        <w:jc w:val="both"/>
        <w:rPr>
          <w:rFonts w:ascii="Tahoma" w:eastAsia="Times New Roman" w:hAnsi="Tahoma" w:cs="Tahoma"/>
          <w:kern w:val="1"/>
          <w:lang w:eastAsia="ar-SA"/>
        </w:rPr>
      </w:pPr>
      <w:r w:rsidRPr="00F1717D">
        <w:rPr>
          <w:rFonts w:ascii="Tahoma" w:eastAsia="Times New Roman" w:hAnsi="Tahoma" w:cs="Tahoma"/>
          <w:b/>
          <w:kern w:val="1"/>
          <w:lang w:eastAsia="ar-SA"/>
        </w:rPr>
        <w:t>Article 3. Mesures per evitar la pobresa energètica lligada ala situació d’exclusió habitacional.</w:t>
      </w:r>
      <w:r w:rsidRPr="00F1717D">
        <w:rPr>
          <w:rFonts w:ascii="Tahoma" w:eastAsia="Times New Roman" w:hAnsi="Tahoma" w:cs="Tahoma"/>
          <w:kern w:val="1"/>
          <w:lang w:eastAsia="ar-SA"/>
        </w:rPr>
        <w:t xml:space="preserve"> </w:t>
      </w:r>
    </w:p>
    <w:p w:rsidR="00FF2E9F" w:rsidRPr="00F1717D" w:rsidRDefault="00FF2E9F" w:rsidP="00B965C5">
      <w:pPr>
        <w:suppressAutoHyphens/>
        <w:spacing w:after="280"/>
        <w:ind w:left="709" w:hanging="283"/>
        <w:jc w:val="both"/>
        <w:rPr>
          <w:rFonts w:ascii="Tahoma" w:eastAsia="Times New Roman" w:hAnsi="Tahoma" w:cs="Tahoma"/>
          <w:kern w:val="1"/>
          <w:lang w:eastAsia="ar-SA"/>
        </w:rPr>
      </w:pPr>
    </w:p>
    <w:p w:rsidR="00FF2E9F" w:rsidRPr="00F1717D" w:rsidRDefault="00FF2E9F" w:rsidP="00B965C5">
      <w:pPr>
        <w:numPr>
          <w:ilvl w:val="0"/>
          <w:numId w:val="2"/>
        </w:numPr>
        <w:suppressAutoHyphens/>
        <w:spacing w:after="0" w:line="100" w:lineRule="atLeast"/>
        <w:jc w:val="both"/>
        <w:rPr>
          <w:rFonts w:ascii="Tahoma" w:eastAsia="Times New Roman" w:hAnsi="Tahoma" w:cs="Tahoma"/>
          <w:kern w:val="1"/>
          <w:lang w:eastAsia="ar-SA"/>
        </w:rPr>
      </w:pPr>
      <w:r w:rsidRPr="00F1717D">
        <w:rPr>
          <w:rFonts w:ascii="Tahoma" w:eastAsia="Times New Roman" w:hAnsi="Tahoma" w:cs="Tahoma"/>
          <w:kern w:val="1"/>
          <w:lang w:eastAsia="ar-SA"/>
        </w:rPr>
        <w:t xml:space="preserve">Les administracions publiques hauran de garantir el dret a </w:t>
      </w:r>
      <w:r w:rsidR="00031ED2" w:rsidRPr="00F1717D">
        <w:rPr>
          <w:rFonts w:ascii="Tahoma" w:eastAsia="Times New Roman" w:hAnsi="Tahoma" w:cs="Tahoma"/>
          <w:kern w:val="1"/>
          <w:lang w:eastAsia="ar-SA"/>
        </w:rPr>
        <w:t>l’accés</w:t>
      </w:r>
      <w:r w:rsidRPr="00F1717D">
        <w:rPr>
          <w:rFonts w:ascii="Tahoma" w:eastAsia="Times New Roman" w:hAnsi="Tahoma" w:cs="Tahoma"/>
          <w:kern w:val="1"/>
          <w:lang w:eastAsia="ar-SA"/>
        </w:rPr>
        <w:t xml:space="preserve"> a </w:t>
      </w:r>
      <w:r w:rsidR="00031ED2" w:rsidRPr="00F1717D">
        <w:rPr>
          <w:rFonts w:ascii="Tahoma" w:eastAsia="Times New Roman" w:hAnsi="Tahoma" w:cs="Tahoma"/>
          <w:kern w:val="1"/>
          <w:lang w:eastAsia="ar-SA"/>
        </w:rPr>
        <w:t>subministraments</w:t>
      </w:r>
      <w:r w:rsidRPr="00F1717D">
        <w:rPr>
          <w:rFonts w:ascii="Tahoma" w:eastAsia="Times New Roman" w:hAnsi="Tahoma" w:cs="Tahoma"/>
          <w:kern w:val="1"/>
          <w:lang w:eastAsia="ar-SA"/>
        </w:rPr>
        <w:t xml:space="preserve"> basics d’aigua llum i gas de les persones en situació de vulnerabilitat </w:t>
      </w:r>
      <w:r w:rsidR="00031ED2" w:rsidRPr="00F1717D">
        <w:rPr>
          <w:rFonts w:ascii="Tahoma" w:eastAsia="Times New Roman" w:hAnsi="Tahoma" w:cs="Tahoma"/>
          <w:kern w:val="1"/>
          <w:lang w:eastAsia="ar-SA"/>
        </w:rPr>
        <w:t>mentre</w:t>
      </w:r>
      <w:r w:rsidRPr="00F1717D">
        <w:rPr>
          <w:rFonts w:ascii="Tahoma" w:eastAsia="Times New Roman" w:hAnsi="Tahoma" w:cs="Tahoma"/>
          <w:kern w:val="1"/>
          <w:lang w:eastAsia="ar-SA"/>
        </w:rPr>
        <w:t xml:space="preserve"> duri aquesta situació i com a mínim durant tres anys.</w:t>
      </w:r>
    </w:p>
    <w:p w:rsidR="00FF2E9F" w:rsidRPr="00F1717D" w:rsidRDefault="00FF2E9F" w:rsidP="00B965C5">
      <w:pPr>
        <w:suppressAutoHyphens/>
        <w:spacing w:after="0" w:line="100" w:lineRule="atLeast"/>
        <w:jc w:val="both"/>
        <w:rPr>
          <w:rFonts w:ascii="Tahoma" w:eastAsia="Times New Roman" w:hAnsi="Tahoma" w:cs="Tahoma"/>
          <w:kern w:val="1"/>
          <w:lang w:eastAsia="ar-SA"/>
        </w:rPr>
      </w:pPr>
    </w:p>
    <w:p w:rsidR="00FF2E9F" w:rsidRPr="00F1717D" w:rsidRDefault="00FF2E9F" w:rsidP="00B965C5">
      <w:pPr>
        <w:pStyle w:val="Pargrafdellista"/>
        <w:numPr>
          <w:ilvl w:val="0"/>
          <w:numId w:val="2"/>
        </w:numPr>
        <w:suppressAutoHyphens/>
        <w:spacing w:after="0" w:line="100" w:lineRule="atLeast"/>
        <w:jc w:val="both"/>
        <w:rPr>
          <w:rFonts w:ascii="Tahoma" w:eastAsia="Times New Roman" w:hAnsi="Tahoma" w:cs="Tahoma"/>
          <w:kern w:val="1"/>
          <w:lang w:eastAsia="ar-SA"/>
        </w:rPr>
      </w:pPr>
      <w:r w:rsidRPr="00F1717D">
        <w:rPr>
          <w:rFonts w:ascii="Tahoma" w:eastAsia="Times New Roman" w:hAnsi="Tahoma" w:cs="Tahoma"/>
          <w:kern w:val="1"/>
          <w:lang w:eastAsia="ar-SA"/>
        </w:rPr>
        <w:t xml:space="preserve">Com a principi de precaució </w:t>
      </w:r>
      <w:r w:rsidR="00031ED2" w:rsidRPr="00F1717D">
        <w:rPr>
          <w:rFonts w:ascii="Tahoma" w:eastAsia="Times New Roman" w:hAnsi="Tahoma" w:cs="Tahoma"/>
          <w:kern w:val="1"/>
          <w:lang w:eastAsia="ar-SA"/>
        </w:rPr>
        <w:t>s’establirà</w:t>
      </w:r>
      <w:r w:rsidRPr="00F1717D">
        <w:rPr>
          <w:rFonts w:ascii="Tahoma" w:eastAsia="Times New Roman" w:hAnsi="Tahoma" w:cs="Tahoma"/>
          <w:kern w:val="1"/>
          <w:lang w:eastAsia="ar-SA"/>
        </w:rPr>
        <w:t xml:space="preserve"> un protocol obligat de comunicació i </w:t>
      </w:r>
      <w:r w:rsidR="00031ED2" w:rsidRPr="00F1717D">
        <w:rPr>
          <w:rFonts w:ascii="Tahoma" w:eastAsia="Times New Roman" w:hAnsi="Tahoma" w:cs="Tahoma"/>
          <w:kern w:val="1"/>
          <w:lang w:eastAsia="ar-SA"/>
        </w:rPr>
        <w:t>intervenció</w:t>
      </w:r>
      <w:r w:rsidRPr="00F1717D">
        <w:rPr>
          <w:rFonts w:ascii="Tahoma" w:eastAsia="Times New Roman" w:hAnsi="Tahoma" w:cs="Tahoma"/>
          <w:kern w:val="1"/>
          <w:lang w:eastAsia="ar-SA"/>
        </w:rPr>
        <w:t xml:space="preserve"> prèvia dels </w:t>
      </w:r>
      <w:r w:rsidR="00031ED2" w:rsidRPr="00F1717D">
        <w:rPr>
          <w:rFonts w:ascii="Tahoma" w:eastAsia="Times New Roman" w:hAnsi="Tahoma" w:cs="Tahoma"/>
          <w:kern w:val="1"/>
          <w:lang w:eastAsia="ar-SA"/>
        </w:rPr>
        <w:t>serveis</w:t>
      </w:r>
      <w:r w:rsidRPr="00F1717D">
        <w:rPr>
          <w:rFonts w:ascii="Tahoma" w:eastAsia="Times New Roman" w:hAnsi="Tahoma" w:cs="Tahoma"/>
          <w:kern w:val="1"/>
          <w:lang w:eastAsia="ar-SA"/>
        </w:rPr>
        <w:t xml:space="preserve"> socials per tal d’aplicar els ajuts necessaris per evitar el tall de subministraments en cas que l’impagament sigui per manca de </w:t>
      </w:r>
      <w:r w:rsidR="00031ED2" w:rsidRPr="00F1717D">
        <w:rPr>
          <w:rFonts w:ascii="Tahoma" w:eastAsia="Times New Roman" w:hAnsi="Tahoma" w:cs="Tahoma"/>
          <w:kern w:val="1"/>
          <w:lang w:eastAsia="ar-SA"/>
        </w:rPr>
        <w:t>recursos</w:t>
      </w:r>
      <w:r w:rsidRPr="00F1717D">
        <w:rPr>
          <w:rFonts w:ascii="Tahoma" w:eastAsia="Times New Roman" w:hAnsi="Tahoma" w:cs="Tahoma"/>
          <w:kern w:val="1"/>
          <w:lang w:eastAsia="ar-SA"/>
        </w:rPr>
        <w:t xml:space="preserve"> econòmics de les famílies afectades.</w:t>
      </w:r>
    </w:p>
    <w:p w:rsidR="00FF2E9F" w:rsidRPr="00F1717D" w:rsidRDefault="00FF2E9F" w:rsidP="00B965C5">
      <w:pPr>
        <w:suppressAutoHyphens/>
        <w:ind w:left="720"/>
        <w:jc w:val="both"/>
        <w:rPr>
          <w:rFonts w:ascii="Tahoma" w:eastAsia="Times New Roman" w:hAnsi="Tahoma" w:cs="Tahoma"/>
          <w:kern w:val="1"/>
          <w:lang w:eastAsia="ar-SA"/>
        </w:rPr>
      </w:pPr>
    </w:p>
    <w:p w:rsidR="00FF2E9F" w:rsidRPr="00F1717D" w:rsidRDefault="00FF2E9F" w:rsidP="00B965C5">
      <w:pPr>
        <w:numPr>
          <w:ilvl w:val="0"/>
          <w:numId w:val="2"/>
        </w:numPr>
        <w:suppressAutoHyphens/>
        <w:spacing w:after="0" w:line="100" w:lineRule="atLeast"/>
        <w:jc w:val="both"/>
        <w:rPr>
          <w:rFonts w:ascii="Tahoma" w:eastAsia="Times New Roman" w:hAnsi="Tahoma" w:cs="Tahoma"/>
          <w:kern w:val="1"/>
          <w:lang w:eastAsia="ar-SA"/>
        </w:rPr>
      </w:pPr>
      <w:r w:rsidRPr="00F1717D">
        <w:rPr>
          <w:rFonts w:ascii="Tahoma" w:eastAsia="Times New Roman" w:hAnsi="Tahoma" w:cs="Tahoma"/>
          <w:kern w:val="1"/>
          <w:lang w:eastAsia="ar-SA"/>
        </w:rPr>
        <w:t xml:space="preserve">Les administracions públiques establiran els acords o convenis necessaris amb les companyies de subministrament d’aigua potable, de gas i d’electricitat per tal d’establir línies d’ajut o descomptes molt significatius en el cost dels consums mínims de les persones en situació de vulnerabilitat.  </w:t>
      </w:r>
    </w:p>
    <w:p w:rsidR="00FF2E9F" w:rsidRPr="00F1717D" w:rsidRDefault="00FF2E9F" w:rsidP="00B965C5">
      <w:pPr>
        <w:pStyle w:val="Pargrafdellista"/>
        <w:jc w:val="both"/>
        <w:rPr>
          <w:rFonts w:ascii="Tahoma" w:eastAsia="Times New Roman" w:hAnsi="Tahoma" w:cs="Tahoma"/>
          <w:kern w:val="1"/>
          <w:lang w:eastAsia="ar-SA"/>
        </w:rPr>
      </w:pPr>
    </w:p>
    <w:p w:rsidR="00FF2E9F" w:rsidRPr="00F1717D" w:rsidRDefault="00FF2E9F" w:rsidP="00B965C5">
      <w:pPr>
        <w:suppressAutoHyphens/>
        <w:spacing w:after="0" w:line="100" w:lineRule="atLeast"/>
        <w:ind w:left="720"/>
        <w:jc w:val="both"/>
        <w:rPr>
          <w:rFonts w:ascii="Tahoma" w:eastAsia="Times New Roman" w:hAnsi="Tahoma" w:cs="Tahoma"/>
          <w:kern w:val="1"/>
          <w:lang w:eastAsia="ar-SA"/>
        </w:rPr>
      </w:pPr>
    </w:p>
    <w:p w:rsidR="00FF2E9F" w:rsidRPr="00F1717D" w:rsidRDefault="00FF2E9F" w:rsidP="00B965C5">
      <w:pPr>
        <w:suppressAutoHyphens/>
        <w:spacing w:after="280"/>
        <w:jc w:val="both"/>
        <w:rPr>
          <w:rFonts w:ascii="Tahoma" w:eastAsia="Times New Roman" w:hAnsi="Tahoma" w:cs="Tahoma"/>
          <w:b/>
          <w:kern w:val="1"/>
          <w:lang w:eastAsia="ar-SA"/>
        </w:rPr>
      </w:pPr>
      <w:r w:rsidRPr="00F1717D">
        <w:rPr>
          <w:rFonts w:ascii="Tahoma" w:eastAsia="Times New Roman" w:hAnsi="Tahoma" w:cs="Tahoma"/>
          <w:b/>
          <w:kern w:val="1"/>
          <w:lang w:eastAsia="ar-SA"/>
        </w:rPr>
        <w:t>Article 4. Mesures per garantir la funció social de la propietat i impulsar la creació d’habitatge assequible</w:t>
      </w:r>
    </w:p>
    <w:p w:rsidR="00FF2E9F" w:rsidRPr="00F1717D" w:rsidRDefault="00FF2E9F" w:rsidP="00B965C5">
      <w:pPr>
        <w:suppressAutoHyphens/>
        <w:spacing w:after="280"/>
        <w:ind w:left="708" w:hanging="282"/>
        <w:jc w:val="both"/>
        <w:rPr>
          <w:rFonts w:ascii="Tahoma" w:eastAsia="Times New Roman" w:hAnsi="Tahoma" w:cs="Tahoma"/>
          <w:kern w:val="1"/>
          <w:lang w:eastAsia="ar-SA"/>
        </w:rPr>
      </w:pPr>
      <w:r w:rsidRPr="00F1717D">
        <w:rPr>
          <w:rFonts w:ascii="Tahoma" w:eastAsia="Times New Roman" w:hAnsi="Tahoma" w:cs="Tahoma"/>
          <w:kern w:val="1"/>
          <w:lang w:eastAsia="ar-SA"/>
        </w:rPr>
        <w:t xml:space="preserve">1. L’Administració decretarà el lloguer forçós a persones o unitats familiars en situació de vulnerabilitat durant un mínim de 3 anys dels habitatges en mans d’entitats financeres i agències associades, fons d’inversió i entitats de gestió d’actius que romanguin en desús o infrautilitzats de manera injustificada durant 2 anys. </w:t>
      </w:r>
    </w:p>
    <w:p w:rsidR="00FF2E9F" w:rsidRPr="00F1717D" w:rsidRDefault="00FF2E9F" w:rsidP="00B965C5">
      <w:pPr>
        <w:suppressAutoHyphens/>
        <w:spacing w:after="280"/>
        <w:ind w:left="708" w:hanging="282"/>
        <w:jc w:val="both"/>
        <w:rPr>
          <w:rFonts w:ascii="Tahoma" w:eastAsia="Times New Roman" w:hAnsi="Tahoma" w:cs="Tahoma"/>
          <w:kern w:val="1"/>
          <w:lang w:eastAsia="ar-SA"/>
        </w:rPr>
      </w:pPr>
      <w:r w:rsidRPr="00F1717D">
        <w:rPr>
          <w:rFonts w:ascii="Tahoma" w:eastAsia="Times New Roman" w:hAnsi="Tahoma" w:cs="Tahoma"/>
          <w:kern w:val="1"/>
          <w:lang w:eastAsia="ar-SA"/>
        </w:rPr>
        <w:t>2. Aquest procediment s’aplicarà de forma preferent a les entitats financeres i de gestió d’actius que hagin rebut ajuts públics.</w:t>
      </w:r>
    </w:p>
    <w:p w:rsidR="00FF2E9F" w:rsidRPr="00F1717D" w:rsidRDefault="00FF2E9F" w:rsidP="00B965C5">
      <w:pPr>
        <w:suppressAutoHyphens/>
        <w:spacing w:before="280"/>
        <w:jc w:val="both"/>
        <w:rPr>
          <w:rFonts w:ascii="Tahoma" w:eastAsia="Times New Roman" w:hAnsi="Tahoma" w:cs="Tahoma"/>
          <w:b/>
          <w:bCs/>
          <w:kern w:val="1"/>
          <w:lang w:eastAsia="ar-SA"/>
        </w:rPr>
      </w:pPr>
      <w:r w:rsidRPr="00F1717D">
        <w:rPr>
          <w:rFonts w:ascii="Tahoma" w:eastAsia="Times New Roman" w:hAnsi="Tahoma" w:cs="Tahoma"/>
          <w:b/>
          <w:bCs/>
          <w:kern w:val="1"/>
          <w:lang w:eastAsia="ar-SA"/>
        </w:rPr>
        <w:t>Article 5: Despeses destinades a habitatge</w:t>
      </w:r>
    </w:p>
    <w:p w:rsidR="00FF2E9F" w:rsidRPr="00F1717D" w:rsidRDefault="00FF2E9F" w:rsidP="00B965C5">
      <w:pPr>
        <w:suppressAutoHyphens/>
        <w:spacing w:after="0"/>
        <w:ind w:left="567" w:hanging="141"/>
        <w:jc w:val="both"/>
        <w:rPr>
          <w:rFonts w:ascii="Tahoma" w:eastAsia="Times New Roman" w:hAnsi="Tahoma" w:cs="Tahoma"/>
          <w:kern w:val="1"/>
          <w:lang w:eastAsia="ar-SA"/>
        </w:rPr>
      </w:pPr>
      <w:r w:rsidRPr="00F1717D">
        <w:rPr>
          <w:rFonts w:ascii="Tahoma" w:eastAsia="Times New Roman" w:hAnsi="Tahoma" w:cs="Tahoma"/>
          <w:kern w:val="1"/>
          <w:lang w:eastAsia="ar-SA"/>
        </w:rPr>
        <w:t>1. La Generalitat garantirà que en els supòsits contemplats als articles 2, 3, i 4 les despeses en matèria d’habitatge i de subministres bàsics no podran comportar més d’un 30% dels ingressos familiars disponibles.</w:t>
      </w:r>
    </w:p>
    <w:p w:rsidR="00FF2E9F" w:rsidRPr="00F1717D" w:rsidRDefault="00FF2E9F" w:rsidP="00B965C5">
      <w:pPr>
        <w:suppressAutoHyphens/>
        <w:jc w:val="both"/>
        <w:rPr>
          <w:rFonts w:ascii="Tahoma" w:eastAsia="Droid Sans Fallback" w:hAnsi="Tahoma" w:cs="Tahoma"/>
          <w:kern w:val="1"/>
          <w:lang w:eastAsia="ar-SA"/>
        </w:rPr>
      </w:pP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Per tot això els grups Municipals del PSC, CiU i NIU de l'Ajuntament de Cànoves i Samalús sota signant, a petició de la Plataforma d'Afectats per la Hipoteca de Cardedeu, proposa al ple de la corporació els acords següents:</w:t>
      </w:r>
    </w:p>
    <w:p w:rsidR="00FF2E9F" w:rsidRPr="00F1717D" w:rsidRDefault="00FF2E9F" w:rsidP="00B965C5">
      <w:pPr>
        <w:suppressAutoHyphens/>
        <w:jc w:val="both"/>
        <w:rPr>
          <w:rFonts w:ascii="Tahoma" w:eastAsia="Droid Sans Fallback" w:hAnsi="Tahoma" w:cs="Tahoma"/>
          <w:kern w:val="1"/>
          <w:lang w:eastAsia="ar-SA"/>
        </w:rPr>
      </w:pP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1   Donar suport a la proposta d'Iniciativa Legislativa Popular per fer front a l’emergència habitacional i a la pobresa energètica presentada al Parlament de Catalunya per l'Observatori DESC, les Plataformes d’Afectats per la Hipoteca de Catalunya i l'Aliança contra la Pobresa Energètica.</w:t>
      </w:r>
    </w:p>
    <w:p w:rsidR="00FF2E9F" w:rsidRPr="00F1717D" w:rsidRDefault="00FF2E9F" w:rsidP="00B965C5">
      <w:pPr>
        <w:suppressAutoHyphens/>
        <w:jc w:val="both"/>
        <w:rPr>
          <w:rFonts w:ascii="Tahoma" w:eastAsia="Droid Sans Fallback" w:hAnsi="Tahoma" w:cs="Tahoma"/>
          <w:kern w:val="1"/>
          <w:lang w:eastAsia="ar-SA"/>
        </w:rPr>
      </w:pPr>
      <w:r w:rsidRPr="00F1717D">
        <w:rPr>
          <w:rFonts w:ascii="Tahoma" w:eastAsia="Droid Sans Fallback" w:hAnsi="Tahoma" w:cs="Tahoma"/>
          <w:kern w:val="1"/>
          <w:lang w:eastAsia="ar-SA"/>
        </w:rPr>
        <w:t>2.  Habilitar els espais municipals i oferir els mitjans materials necessaris per a facilitar la recollida de signatures de la ILP”</w:t>
      </w:r>
    </w:p>
    <w:p w:rsidR="00FF2E9F" w:rsidRPr="00F1717D" w:rsidRDefault="00FF2E9F" w:rsidP="00B965C5">
      <w:pPr>
        <w:suppressAutoHyphens/>
        <w:jc w:val="both"/>
        <w:rPr>
          <w:rFonts w:ascii="Calibri" w:eastAsia="Droid Sans Fallback" w:hAnsi="Calibri" w:cs="Calibri"/>
          <w:kern w:val="1"/>
          <w:lang w:eastAsia="ar-SA"/>
        </w:rPr>
      </w:pPr>
    </w:p>
    <w:p w:rsidR="00FF2E9F" w:rsidRPr="00F1717D" w:rsidRDefault="00FF2E9F" w:rsidP="00B965C5">
      <w:pPr>
        <w:suppressAutoHyphens/>
        <w:jc w:val="both"/>
        <w:rPr>
          <w:rFonts w:ascii="Century Gothic" w:eastAsia="Droid Sans Fallback" w:hAnsi="Century Gothic" w:cs="Calibri"/>
          <w:kern w:val="1"/>
          <w:lang w:eastAsia="ar-SA"/>
        </w:rPr>
      </w:pPr>
      <w:r w:rsidRPr="00F1717D">
        <w:rPr>
          <w:rFonts w:ascii="Century Gothic" w:eastAsia="Droid Sans Fallback" w:hAnsi="Century Gothic" w:cs="Calibri"/>
          <w:kern w:val="1"/>
          <w:lang w:eastAsia="ar-SA"/>
        </w:rPr>
        <w:t>El Sr. Alcalde manifesta que es una vergonya el que està passant amb les entitats bancaries i que el seu grup dona tot el suport a la ILP presentada. El regidor Sr. Cusell manifesta que al seu grup no li va arribar aquesta proposta però que sempre han estat sensibles en aquest tema i que ho recolzen totalment. El regidor Sr. Cuch manifesta que el seu grup també hi està d’acord però vol matisar que les mocions que presenta el grup socialista ho faci també a través del registre d’entrada, com la resta de grups.</w:t>
      </w:r>
    </w:p>
    <w:p w:rsidR="00FF2E9F" w:rsidRPr="00F1717D" w:rsidRDefault="00FF2E9F" w:rsidP="00B965C5">
      <w:pPr>
        <w:suppressAutoHyphens/>
        <w:jc w:val="both"/>
        <w:rPr>
          <w:rFonts w:ascii="Century Gothic" w:eastAsia="Droid Sans Fallback" w:hAnsi="Century Gothic" w:cs="Calibri"/>
          <w:kern w:val="1"/>
          <w:lang w:eastAsia="ar-SA"/>
        </w:rPr>
      </w:pPr>
    </w:p>
    <w:p w:rsidR="00FF2E9F" w:rsidRPr="00F1717D" w:rsidRDefault="00FF2E9F" w:rsidP="00B965C5">
      <w:pPr>
        <w:suppressAutoHyphens/>
        <w:jc w:val="both"/>
        <w:rPr>
          <w:rFonts w:ascii="Century Gothic" w:eastAsia="Droid Sans Fallback" w:hAnsi="Century Gothic" w:cs="Calibri"/>
          <w:kern w:val="1"/>
          <w:lang w:eastAsia="ar-SA"/>
        </w:rPr>
      </w:pPr>
      <w:r w:rsidRPr="00F1717D">
        <w:rPr>
          <w:rFonts w:ascii="Century Gothic" w:eastAsia="Droid Sans Fallback" w:hAnsi="Century Gothic" w:cs="Calibri"/>
          <w:kern w:val="1"/>
          <w:lang w:eastAsia="ar-SA"/>
        </w:rPr>
        <w:t>L’afer es aprovat per unanimitat.</w:t>
      </w:r>
    </w:p>
    <w:p w:rsidR="00FF2E9F" w:rsidRPr="00F1717D" w:rsidRDefault="00FF2E9F" w:rsidP="00B965C5">
      <w:pPr>
        <w:ind w:firstLine="708"/>
        <w:jc w:val="both"/>
        <w:rPr>
          <w:rFonts w:ascii="Century Gothic" w:hAnsi="Century Gothic"/>
          <w:b/>
        </w:rPr>
      </w:pPr>
    </w:p>
    <w:p w:rsidR="00FF2E9F" w:rsidRPr="00436662" w:rsidRDefault="00FF2E9F" w:rsidP="00B965C5">
      <w:pPr>
        <w:jc w:val="both"/>
        <w:rPr>
          <w:rFonts w:ascii="Century Gothic" w:hAnsi="Century Gothic"/>
          <w:b/>
          <w:caps/>
          <w:u w:val="single"/>
        </w:rPr>
      </w:pPr>
      <w:r w:rsidRPr="00436662">
        <w:rPr>
          <w:rFonts w:ascii="Century Gothic" w:hAnsi="Century Gothic"/>
          <w:b/>
          <w:caps/>
          <w:u w:val="single"/>
        </w:rPr>
        <w:t>7.- Proposta de ratificació de l’aprovació inicial de modificació d’Estatuts del Consorci Teledigital.</w:t>
      </w:r>
    </w:p>
    <w:p w:rsidR="00FF2E9F" w:rsidRPr="00436662" w:rsidRDefault="00FF2E9F" w:rsidP="00B965C5">
      <w:pPr>
        <w:spacing w:after="0" w:line="240" w:lineRule="auto"/>
        <w:jc w:val="both"/>
        <w:rPr>
          <w:rFonts w:ascii="Arial Narrow" w:eastAsia="Times New Roman" w:hAnsi="Arial Narrow" w:cs="Helvetica"/>
          <w:sz w:val="24"/>
          <w:szCs w:val="24"/>
          <w:lang w:eastAsia="es-ES"/>
        </w:rPr>
      </w:pPr>
    </w:p>
    <w:p w:rsidR="00FF2E9F" w:rsidRDefault="00FF2E9F" w:rsidP="00B965C5">
      <w:pPr>
        <w:spacing w:after="0" w:line="240" w:lineRule="auto"/>
        <w:ind w:firstLine="708"/>
        <w:jc w:val="both"/>
        <w:rPr>
          <w:rFonts w:ascii="Century Gothic" w:eastAsia="Times New Roman" w:hAnsi="Century Gothic" w:cs="Helvetica"/>
          <w:sz w:val="24"/>
          <w:szCs w:val="24"/>
          <w:lang w:eastAsia="es-ES"/>
        </w:rPr>
      </w:pPr>
      <w:r w:rsidRPr="00436662">
        <w:rPr>
          <w:rFonts w:ascii="Century Gothic" w:eastAsia="Times New Roman" w:hAnsi="Century Gothic" w:cs="Helvetica"/>
          <w:sz w:val="24"/>
          <w:szCs w:val="24"/>
          <w:lang w:eastAsia="es-ES"/>
        </w:rPr>
        <w:t xml:space="preserve">Per part del Sr. Secretari es dona lectura a la següent </w:t>
      </w:r>
    </w:p>
    <w:p w:rsidR="00FF2E9F" w:rsidRDefault="00FF2E9F" w:rsidP="00B965C5">
      <w:pPr>
        <w:spacing w:after="0" w:line="240" w:lineRule="auto"/>
        <w:ind w:firstLine="708"/>
        <w:jc w:val="both"/>
        <w:rPr>
          <w:rFonts w:ascii="Century Gothic" w:eastAsia="Times New Roman" w:hAnsi="Century Gothic" w:cs="Helvetica"/>
          <w:sz w:val="24"/>
          <w:szCs w:val="24"/>
          <w:lang w:eastAsia="es-ES"/>
        </w:rPr>
      </w:pPr>
    </w:p>
    <w:p w:rsidR="00FF2E9F" w:rsidRPr="00436662" w:rsidRDefault="00FF2E9F" w:rsidP="00B965C5">
      <w:pPr>
        <w:spacing w:after="0" w:line="240" w:lineRule="auto"/>
        <w:ind w:firstLine="708"/>
        <w:jc w:val="both"/>
        <w:rPr>
          <w:rFonts w:ascii="Century Gothic" w:eastAsia="Times New Roman" w:hAnsi="Century Gothic" w:cs="Helvetica"/>
          <w:sz w:val="24"/>
          <w:szCs w:val="24"/>
          <w:lang w:eastAsia="es-ES"/>
        </w:rPr>
      </w:pPr>
    </w:p>
    <w:p w:rsidR="00FF2E9F" w:rsidRPr="00436662" w:rsidRDefault="00FF2E9F" w:rsidP="00B965C5">
      <w:pPr>
        <w:spacing w:after="0" w:line="240" w:lineRule="auto"/>
        <w:jc w:val="both"/>
        <w:rPr>
          <w:rFonts w:ascii="Century Gothic" w:hAnsi="Century Gothic" w:cs="Arial"/>
          <w:b/>
        </w:rPr>
      </w:pPr>
      <w:r w:rsidRPr="00436662">
        <w:rPr>
          <w:rFonts w:ascii="Century Gothic" w:hAnsi="Century Gothic" w:cs="Arial"/>
          <w:b/>
        </w:rPr>
        <w:t>PROPOSTA D’ACORD</w:t>
      </w:r>
    </w:p>
    <w:p w:rsidR="00FF2E9F" w:rsidRPr="00436662" w:rsidRDefault="00FF2E9F" w:rsidP="00B965C5">
      <w:pPr>
        <w:spacing w:after="0" w:line="240" w:lineRule="auto"/>
        <w:jc w:val="both"/>
        <w:rPr>
          <w:rFonts w:ascii="Century Gothic" w:hAnsi="Century Gothic" w:cs="Arial"/>
          <w:b/>
        </w:rPr>
      </w:pPr>
    </w:p>
    <w:p w:rsidR="00FF2E9F" w:rsidRPr="00436662" w:rsidRDefault="00FF2E9F" w:rsidP="00B965C5">
      <w:pPr>
        <w:spacing w:after="0" w:line="240" w:lineRule="auto"/>
        <w:jc w:val="both"/>
        <w:rPr>
          <w:rFonts w:ascii="Century Gothic" w:hAnsi="Century Gothic" w:cs="Arial"/>
        </w:rPr>
      </w:pPr>
    </w:p>
    <w:p w:rsidR="00FF2E9F" w:rsidRPr="00436662" w:rsidRDefault="00FF2E9F" w:rsidP="008E3952">
      <w:pPr>
        <w:spacing w:after="0" w:line="240" w:lineRule="auto"/>
        <w:jc w:val="both"/>
        <w:rPr>
          <w:rFonts w:ascii="Century Gothic" w:hAnsi="Century Gothic" w:cs="Arial"/>
          <w:b/>
        </w:rPr>
      </w:pPr>
      <w:r w:rsidRPr="00436662">
        <w:rPr>
          <w:rFonts w:ascii="Century Gothic" w:hAnsi="Century Gothic" w:cs="Arial"/>
          <w:b/>
        </w:rPr>
        <w:t>Fets</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b/>
        </w:rPr>
        <w:t>Primer.</w:t>
      </w:r>
      <w:r w:rsidRPr="00436662">
        <w:rPr>
          <w:rFonts w:ascii="Century Gothic" w:hAnsi="Century Gothic" w:cs="Arial"/>
        </w:rPr>
        <w:t xml:space="preserve"> En data 30 de desembre de 2014 la Secretaria per delegació del Consorci </w:t>
      </w:r>
      <w:r w:rsidR="00031ED2" w:rsidRPr="00436662">
        <w:rPr>
          <w:rFonts w:ascii="Century Gothic" w:hAnsi="Century Gothic" w:cs="Arial"/>
        </w:rPr>
        <w:t>Tele digital</w:t>
      </w:r>
      <w:r w:rsidRPr="00436662">
        <w:rPr>
          <w:rFonts w:ascii="Century Gothic" w:hAnsi="Century Gothic" w:cs="Arial"/>
        </w:rPr>
        <w:t xml:space="preserve"> Granollers va informar sobre l’acord pres en sessió Plenària del Consorci de data 4 de desembre de 2014 pel qual es va aprovar inicialment l’adaptació dels Estatuts del Consorci per a la Gestió de la televisió digital local pública de la Demarcació de Granollers (Consorci </w:t>
      </w:r>
      <w:r w:rsidR="00031ED2" w:rsidRPr="00436662">
        <w:rPr>
          <w:rFonts w:ascii="Century Gothic" w:hAnsi="Century Gothic" w:cs="Arial"/>
        </w:rPr>
        <w:t>Tele digital</w:t>
      </w:r>
      <w:r w:rsidRPr="00436662">
        <w:rPr>
          <w:rFonts w:ascii="Century Gothic" w:hAnsi="Century Gothic" w:cs="Arial"/>
        </w:rPr>
        <w:t xml:space="preserve"> Granollers) al contingut de la Llei 27/2013, de 27 de desembre, de racionalitat i sostenibilitat de l’Administració Local, així com les disposicions de la Llei 15/2014, de 16 de setembre de racionalització del Sector Públic i altres mesures de reforma administrativa, tot modificant els articles 1, 5, 21, 22 i 23 dels Estatuts.</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b/>
        </w:rPr>
        <w:t>Segon.</w:t>
      </w:r>
      <w:r w:rsidRPr="00436662">
        <w:rPr>
          <w:rFonts w:ascii="Century Gothic" w:hAnsi="Century Gothic" w:cs="Arial"/>
        </w:rPr>
        <w:t xml:space="preserve"> Atès què per tal de modificar els esmentats estatuts cal l’acord de cadascun dels ens consorciats, i per la qual cosa cal l’aprovació inicial, la </w:t>
      </w:r>
      <w:r w:rsidRPr="00436662">
        <w:rPr>
          <w:rFonts w:ascii="Century Gothic" w:hAnsi="Century Gothic" w:cs="Arial"/>
        </w:rPr>
        <w:lastRenderedPageBreak/>
        <w:t>submissió a informació pública i l’aprovació definitiva, tal com disposa l’article 313 del reglament d’obres, activitats i serveis dels ens locals, aprovat per decret 179/1995, de 13 de juny.</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b/>
        </w:rPr>
        <w:t>Tercer.</w:t>
      </w:r>
      <w:r w:rsidRPr="00436662">
        <w:rPr>
          <w:rFonts w:ascii="Century Gothic" w:hAnsi="Century Gothic" w:cs="Arial"/>
        </w:rPr>
        <w:t xml:space="preserve"> Atès què, l’aprovació dels acords esmentats és competència del Ple del Consorci, i es requereix el vot favorable de la majoria absoluta del nombre legal de membres de la corporació, d’acord amb el que disposa l’article 114.3 del decret legislatiu 2/2003, de 28 d’abril, pel qual s’aprova el text refós de la llei municipal i de règim local de Catalunya.</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8E3952">
      <w:pPr>
        <w:spacing w:after="0" w:line="240" w:lineRule="auto"/>
        <w:jc w:val="both"/>
        <w:rPr>
          <w:rFonts w:ascii="Century Gothic" w:hAnsi="Century Gothic" w:cs="Arial"/>
          <w:b/>
        </w:rPr>
      </w:pPr>
      <w:r w:rsidRPr="00436662">
        <w:rPr>
          <w:rFonts w:ascii="Century Gothic" w:hAnsi="Century Gothic" w:cs="Arial"/>
          <w:b/>
        </w:rPr>
        <w:t>Fonaments de dret</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rPr>
        <w:t>1) Article 313 del Reglament d’obres, activitats i serveis dels ens locals, aprovat per decret 179/1995, de 13 de juny, sobre el procediment de tramitació per la modificació dels estatuts.</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rPr>
        <w:t>2) Article 114.3 del decret legislatiu 2/2003, de 28 d’abril, pel qual s’aprova el text refós de la llei municipal i de règim local de Catalunya, en quan a l’adopció de l’acord de modificació dels estatuts del Consorci.</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8E3952">
      <w:pPr>
        <w:spacing w:after="0" w:line="240" w:lineRule="auto"/>
        <w:jc w:val="both"/>
        <w:rPr>
          <w:rFonts w:ascii="Century Gothic" w:hAnsi="Century Gothic" w:cs="Arial"/>
          <w:b/>
        </w:rPr>
      </w:pPr>
      <w:r w:rsidRPr="00436662">
        <w:rPr>
          <w:rFonts w:ascii="Century Gothic" w:hAnsi="Century Gothic" w:cs="Arial"/>
          <w:b/>
        </w:rPr>
        <w:t>Es proposa al Ple de la corporació:</w:t>
      </w:r>
    </w:p>
    <w:p w:rsidR="00FF2E9F" w:rsidRPr="00436662" w:rsidRDefault="00FF2E9F" w:rsidP="00B965C5">
      <w:pPr>
        <w:spacing w:after="0" w:line="240" w:lineRule="auto"/>
        <w:jc w:val="both"/>
        <w:rPr>
          <w:rFonts w:ascii="Century Gothic" w:hAnsi="Century Gothic" w:cs="Arial"/>
          <w:b/>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b/>
        </w:rPr>
        <w:t xml:space="preserve">PRIMER. </w:t>
      </w:r>
      <w:r w:rsidRPr="00436662">
        <w:rPr>
          <w:rFonts w:ascii="Century Gothic" w:hAnsi="Century Gothic" w:cs="Arial"/>
        </w:rPr>
        <w:t xml:space="preserve">Ratificar l’aprovació inicial d’adaptació dels Estatuts del Consorci per a la Gestió de la televisió digital local pública de la Demarcació de Granollers (Consorci </w:t>
      </w:r>
      <w:r w:rsidR="00031ED2" w:rsidRPr="00436662">
        <w:rPr>
          <w:rFonts w:ascii="Century Gothic" w:hAnsi="Century Gothic" w:cs="Arial"/>
        </w:rPr>
        <w:t>Tele digital</w:t>
      </w:r>
      <w:r w:rsidRPr="00436662">
        <w:rPr>
          <w:rFonts w:ascii="Century Gothic" w:hAnsi="Century Gothic" w:cs="Arial"/>
        </w:rPr>
        <w:t xml:space="preserve"> Granollers). </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rPr>
        <w:t>Al contingut de la Llei 27/2013, de 27 de desembre, de racionalitat i sostenibilitat de l’Administració Local, així com les disposicions de la Llei 15/2014, de 16 de setembre de racionalització del Sector Públic i altres mesures de reforma administrativa, tot modificant el següent articulat dels Estatuts:</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u w:val="single"/>
        </w:rPr>
        <w:t>Article 1</w:t>
      </w:r>
      <w:r w:rsidRPr="00436662">
        <w:rPr>
          <w:rFonts w:ascii="Century Gothic" w:hAnsi="Century Gothic" w:cs="Arial"/>
          <w:i/>
        </w:rPr>
        <w:t>:</w:t>
      </w: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 xml:space="preserve">Els ajuntaments d’Aiguafreda, Bigues i Riells, Caldes de Montbui, Canovelles, Cànoves i Samalús, Granollers, la Garriga, la Roca del Vallès i les Franqueses del Vallès constitueixen el Consorci, de caràcter local, per a la Gestió de la televisió digital local pública de la Demarcació de Granollers (Consorci </w:t>
      </w:r>
      <w:r w:rsidR="00031ED2" w:rsidRPr="00436662">
        <w:rPr>
          <w:rFonts w:ascii="Century Gothic" w:hAnsi="Century Gothic" w:cs="Arial"/>
          <w:i/>
        </w:rPr>
        <w:t>Tele digital</w:t>
      </w:r>
      <w:r w:rsidRPr="00436662">
        <w:rPr>
          <w:rFonts w:ascii="Century Gothic" w:hAnsi="Century Gothic" w:cs="Arial"/>
          <w:i/>
        </w:rPr>
        <w:t xml:space="preserve"> Granollers) a l’empara del que es preveu l’article 87 de la Llei 7/1985, de 2 d’abril, Reguladora de les Bases de Règim Local, els articles 191, 269 i següents del Decret Legislatiu 2/2003 de 28 d’abril, que aprova el Text Refós de la Llei Municipal i de Règim Local de Catalunya, els art. 312 i següents del Decret 179/1995 , de 13 de juny, Reglament d’Obres, activitats i Serveis dels ens locals i la Llei 22/2005, de 29 de desembre, de la Comunicació Audiovisual de Catalunya.</w:t>
      </w:r>
    </w:p>
    <w:p w:rsidR="00FF2E9F" w:rsidRPr="00436662" w:rsidRDefault="00FF2E9F" w:rsidP="00B965C5">
      <w:pPr>
        <w:spacing w:after="0" w:line="240" w:lineRule="auto"/>
        <w:jc w:val="both"/>
        <w:rPr>
          <w:rFonts w:ascii="Century Gothic" w:hAnsi="Century Gothic" w:cs="Arial"/>
          <w:i/>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 xml:space="preserve">El Consorci, per a la Gestió de la televisió digital local pública de la Demarcació de Granollers (Consorci </w:t>
      </w:r>
      <w:r w:rsidR="00031ED2" w:rsidRPr="00436662">
        <w:rPr>
          <w:rFonts w:ascii="Century Gothic" w:hAnsi="Century Gothic" w:cs="Arial"/>
          <w:i/>
        </w:rPr>
        <w:t>Tele digital</w:t>
      </w:r>
      <w:r w:rsidRPr="00436662">
        <w:rPr>
          <w:rFonts w:ascii="Century Gothic" w:hAnsi="Century Gothic" w:cs="Arial"/>
          <w:i/>
        </w:rPr>
        <w:t xml:space="preserve"> Granollers) queda adscrit a l’Ajuntament de Granollers en virtut de la Disposició Final segona de la Llei 27/2013, de 27 de desembre, de racionalitat i sostenibilitat de l’Administració Local, atenent al criteri de prioritat recollit en l’apartat 2 lletra h) de la </w:t>
      </w:r>
      <w:r w:rsidRPr="00436662">
        <w:rPr>
          <w:rFonts w:ascii="Century Gothic" w:hAnsi="Century Gothic" w:cs="Arial"/>
          <w:i/>
        </w:rPr>
        <w:lastRenderedPageBreak/>
        <w:t>disposició addicional vigèsima de la Llei 30/1992, de 26 de novembre de Règim de 26 de novembre, de Règim Jurídic de les Administracions Públiques i del Procediment Administratiu Comú.</w:t>
      </w:r>
    </w:p>
    <w:p w:rsidR="00FF2E9F" w:rsidRPr="00436662" w:rsidRDefault="00FF2E9F" w:rsidP="00B965C5">
      <w:pPr>
        <w:spacing w:after="0" w:line="240" w:lineRule="auto"/>
        <w:jc w:val="both"/>
        <w:rPr>
          <w:rFonts w:ascii="Century Gothic" w:hAnsi="Century Gothic" w:cs="Arial"/>
          <w:i/>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u w:val="single"/>
        </w:rPr>
        <w:t>Article 5</w:t>
      </w:r>
      <w:r w:rsidRPr="00436662">
        <w:rPr>
          <w:rFonts w:ascii="Century Gothic" w:hAnsi="Century Gothic" w:cs="Arial"/>
          <w:i/>
        </w:rPr>
        <w:t>:</w:t>
      </w: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El domicili del Consorci és Centre Audiovisual – 2 planta – Edifici Roca Umbert – Fàbrica de les Arts de l’avinguda Prat de la Riba, 77 de Granollers – 08401-. Per acord del Ple Consorci podrà ser modificat el domicili.</w:t>
      </w:r>
    </w:p>
    <w:p w:rsidR="00FF2E9F" w:rsidRPr="00436662" w:rsidRDefault="00FF2E9F" w:rsidP="00B965C5">
      <w:pPr>
        <w:spacing w:after="0" w:line="240" w:lineRule="auto"/>
        <w:jc w:val="both"/>
        <w:rPr>
          <w:rFonts w:ascii="Century Gothic" w:hAnsi="Century Gothic" w:cs="Arial"/>
          <w:i/>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u w:val="single"/>
        </w:rPr>
        <w:t>Article 21</w:t>
      </w:r>
      <w:r w:rsidRPr="00436662">
        <w:rPr>
          <w:rFonts w:ascii="Century Gothic" w:hAnsi="Century Gothic" w:cs="Arial"/>
          <w:i/>
        </w:rPr>
        <w:t>:</w:t>
      </w: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2. El Consorci estarà subjecte al control pressupostari i comptable del Municipi al qual estigui adherit, formant part del seu pressupost i incloent-ne en el seu compte general d’acord a les disposicions vigents sobre règim local.</w:t>
      </w:r>
    </w:p>
    <w:p w:rsidR="00FF2E9F" w:rsidRPr="00436662" w:rsidRDefault="00FF2E9F" w:rsidP="00B965C5">
      <w:pPr>
        <w:spacing w:after="0" w:line="240" w:lineRule="auto"/>
        <w:jc w:val="both"/>
        <w:rPr>
          <w:rFonts w:ascii="Century Gothic" w:hAnsi="Century Gothic" w:cs="Arial"/>
          <w:i/>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4. El règim de comptabilitat, aprovació i rendició de comptes serà el de la comptabilitat pública i s’adaptarà a les disposicions vigents sobre règim local, i en tot cas estarà subjecte al del Municipi al qual estigui adherit.</w:t>
      </w:r>
    </w:p>
    <w:p w:rsidR="00FF2E9F" w:rsidRPr="00436662" w:rsidRDefault="00FF2E9F" w:rsidP="00B965C5">
      <w:pPr>
        <w:spacing w:after="0" w:line="240" w:lineRule="auto"/>
        <w:jc w:val="both"/>
        <w:rPr>
          <w:rFonts w:ascii="Century Gothic" w:hAnsi="Century Gothic" w:cs="Arial"/>
          <w:i/>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u w:val="single"/>
        </w:rPr>
        <w:t>Article 22</w:t>
      </w:r>
      <w:r w:rsidRPr="00436662">
        <w:rPr>
          <w:rFonts w:ascii="Century Gothic" w:hAnsi="Century Gothic" w:cs="Arial"/>
          <w:i/>
        </w:rPr>
        <w:t>:</w:t>
      </w: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5. En tot cas, les entitats consorciades exercitaran el dret de separació del Consorci, d’acord amb el procediment i efectes regulats als art. 12 i 13 de la Llei 15/2014 de 16 de setembre, de racionalització del Sector Públic i altres mesures de reforma administratives.</w:t>
      </w:r>
    </w:p>
    <w:p w:rsidR="00FF2E9F" w:rsidRPr="00436662" w:rsidRDefault="00FF2E9F" w:rsidP="00B965C5">
      <w:pPr>
        <w:spacing w:after="0" w:line="240" w:lineRule="auto"/>
        <w:jc w:val="both"/>
        <w:rPr>
          <w:rFonts w:ascii="Century Gothic" w:hAnsi="Century Gothic" w:cs="Arial"/>
          <w:i/>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u w:val="single"/>
        </w:rPr>
        <w:t>Article 23</w:t>
      </w:r>
      <w:r w:rsidRPr="00436662">
        <w:rPr>
          <w:rFonts w:ascii="Century Gothic" w:hAnsi="Century Gothic" w:cs="Arial"/>
          <w:i/>
        </w:rPr>
        <w:t>:</w:t>
      </w: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2. La dissolució del consorci produirà la liquidació i extinció del mateix. L’acord de dissolució determinarà el liquidador i com s’haurà de procedir a la liquidació dels béns del Consorci i en el seu cas, a la reversió de les obres o de les instal·lacions existents, d’acord amb el règim aplicable a la Llei 15/2014 de 16 de setembre, de racionalització del Sector Públic i altres mesures de reforma administratives.</w:t>
      </w:r>
    </w:p>
    <w:p w:rsidR="00FF2E9F" w:rsidRPr="00436662" w:rsidRDefault="00FF2E9F" w:rsidP="00B965C5">
      <w:pPr>
        <w:spacing w:after="0" w:line="240" w:lineRule="auto"/>
        <w:jc w:val="both"/>
        <w:rPr>
          <w:rFonts w:ascii="Century Gothic" w:hAnsi="Century Gothic" w:cs="Arial"/>
          <w:i/>
        </w:rPr>
      </w:pPr>
    </w:p>
    <w:p w:rsidR="00FF2E9F" w:rsidRPr="00436662" w:rsidRDefault="00FF2E9F" w:rsidP="00B965C5">
      <w:pPr>
        <w:spacing w:after="0" w:line="240" w:lineRule="auto"/>
        <w:jc w:val="both"/>
        <w:rPr>
          <w:rFonts w:ascii="Century Gothic" w:hAnsi="Century Gothic" w:cs="Arial"/>
          <w:i/>
        </w:rPr>
      </w:pPr>
      <w:r w:rsidRPr="00436662">
        <w:rPr>
          <w:rFonts w:ascii="Century Gothic" w:hAnsi="Century Gothic" w:cs="Arial"/>
          <w:i/>
        </w:rPr>
        <w:t>Per a la modificació d’aquests Estatuts es tindrà en compte l’article 14.6 dels Estatus del Consorci, en el que estableix que caldrà el quòrum de la majoria absoluta de vots, d’acord amb el sistema de ponderació establert en el present article i tenint en compte els membres presents a la sessió i els vots delegats.</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b/>
        </w:rPr>
      </w:pPr>
    </w:p>
    <w:p w:rsidR="00FF2E9F" w:rsidRPr="00436662" w:rsidRDefault="00FF2E9F" w:rsidP="00B965C5">
      <w:pPr>
        <w:spacing w:after="0" w:line="240" w:lineRule="auto"/>
        <w:jc w:val="both"/>
        <w:rPr>
          <w:rFonts w:ascii="Century Gothic" w:hAnsi="Century Gothic" w:cs="Arial"/>
          <w:b/>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b/>
        </w:rPr>
        <w:t>SEGON.</w:t>
      </w:r>
      <w:r w:rsidRPr="00436662">
        <w:rPr>
          <w:rFonts w:ascii="Century Gothic" w:hAnsi="Century Gothic" w:cs="Arial"/>
        </w:rPr>
        <w:t xml:space="preserve"> Sotmetre l’acord primer al tràmit d’informació pública mitjançant la publicació en el taulell d’edictes i en el BOPB i DOGC, pel termini de 30 dies establerts en l’art. 160.1 en relació a l’art. 313.3 del Decret 179/1995, de 13 de juny pel qual s’aprova el Reglament d’Obres, activitats i Serveis dels ens locals, per tal que qualsevol interessat pugui formular al·legacions, suggeriments, esmenes que es creguin convenients.</w:t>
      </w:r>
    </w:p>
    <w:p w:rsidR="00FF2E9F" w:rsidRPr="00436662"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s="Arial"/>
        </w:rPr>
      </w:pPr>
      <w:r w:rsidRPr="00436662">
        <w:rPr>
          <w:rFonts w:ascii="Century Gothic" w:hAnsi="Century Gothic" w:cs="Arial"/>
        </w:rPr>
        <w:t>Transcorregut aquest termini sense haver-ne produït cap reclamació, ni al·legació a aquest acord, s’entendrà que el text modificat dels estatuts del Consorci s’entendrà aprovat definitivament.</w:t>
      </w:r>
    </w:p>
    <w:p w:rsidR="00FF2E9F" w:rsidRPr="00436662" w:rsidRDefault="00FF2E9F" w:rsidP="00B965C5">
      <w:pPr>
        <w:spacing w:after="0" w:line="240" w:lineRule="auto"/>
        <w:jc w:val="both"/>
        <w:rPr>
          <w:rFonts w:ascii="Century Gothic" w:hAnsi="Century Gothic" w:cs="Arial"/>
        </w:rPr>
      </w:pPr>
    </w:p>
    <w:p w:rsidR="00FF2E9F" w:rsidRDefault="00FF2E9F" w:rsidP="00B965C5">
      <w:pPr>
        <w:spacing w:after="0" w:line="240" w:lineRule="auto"/>
        <w:jc w:val="both"/>
        <w:rPr>
          <w:rFonts w:ascii="Century Gothic" w:hAnsi="Century Gothic" w:cs="Arial"/>
        </w:rPr>
      </w:pPr>
      <w:r w:rsidRPr="00436662">
        <w:rPr>
          <w:rFonts w:ascii="Century Gothic" w:hAnsi="Century Gothic" w:cs="Arial"/>
          <w:b/>
        </w:rPr>
        <w:lastRenderedPageBreak/>
        <w:t>TERCER.</w:t>
      </w:r>
      <w:r w:rsidRPr="00436662">
        <w:rPr>
          <w:rFonts w:ascii="Century Gothic" w:hAnsi="Century Gothic" w:cs="Arial"/>
        </w:rPr>
        <w:t xml:space="preserve"> Donar trasllat del present acord d’adaptació dels Estatuts del consorci per a la Gestió de la televisió digital local pública e la Demarcació de Granollers, juntament amb el certificat d’haver-ho exposat al públic, al Consorci </w:t>
      </w:r>
      <w:r w:rsidR="00031ED2" w:rsidRPr="00436662">
        <w:rPr>
          <w:rFonts w:ascii="Century Gothic" w:hAnsi="Century Gothic" w:cs="Arial"/>
        </w:rPr>
        <w:t>Tele digital</w:t>
      </w:r>
      <w:r w:rsidRPr="00436662">
        <w:rPr>
          <w:rFonts w:ascii="Century Gothic" w:hAnsi="Century Gothic" w:cs="Arial"/>
        </w:rPr>
        <w:t xml:space="preserve"> Granollers.</w:t>
      </w:r>
    </w:p>
    <w:p w:rsidR="00FF2E9F" w:rsidRDefault="00FF2E9F" w:rsidP="00B965C5">
      <w:pPr>
        <w:spacing w:after="0" w:line="240" w:lineRule="auto"/>
        <w:jc w:val="both"/>
        <w:rPr>
          <w:rFonts w:ascii="Century Gothic" w:hAnsi="Century Gothic" w:cs="Arial"/>
        </w:rPr>
      </w:pPr>
    </w:p>
    <w:p w:rsidR="00FF2E9F" w:rsidRPr="00436662" w:rsidRDefault="00FF2E9F" w:rsidP="00B965C5">
      <w:pPr>
        <w:spacing w:after="0" w:line="240" w:lineRule="auto"/>
        <w:jc w:val="both"/>
        <w:rPr>
          <w:rFonts w:ascii="Century Gothic" w:hAnsi="Century Gothic"/>
          <w:caps/>
        </w:rPr>
      </w:pPr>
      <w:r>
        <w:rPr>
          <w:rFonts w:ascii="Century Gothic" w:hAnsi="Century Gothic" w:cs="Arial"/>
        </w:rPr>
        <w:t>L’afer es aprovat per unanimitat.</w:t>
      </w:r>
    </w:p>
    <w:p w:rsidR="00FF2E9F" w:rsidRPr="00F1717D" w:rsidRDefault="00FF2E9F" w:rsidP="00B965C5">
      <w:pPr>
        <w:jc w:val="both"/>
        <w:rPr>
          <w:rFonts w:ascii="Century Gothic" w:hAnsi="Century Gothic"/>
          <w:b/>
          <w:caps/>
          <w:u w:val="single"/>
        </w:rPr>
      </w:pPr>
    </w:p>
    <w:p w:rsidR="00FF2E9F" w:rsidRPr="00F1717D" w:rsidRDefault="00FF2E9F" w:rsidP="00B965C5">
      <w:pPr>
        <w:jc w:val="both"/>
        <w:rPr>
          <w:rFonts w:ascii="Century Gothic" w:hAnsi="Century Gothic"/>
          <w:b/>
          <w:caps/>
          <w:u w:val="single"/>
        </w:rPr>
      </w:pPr>
      <w:r w:rsidRPr="00F1717D">
        <w:rPr>
          <w:rFonts w:ascii="Century Gothic" w:hAnsi="Century Gothic"/>
          <w:b/>
          <w:caps/>
          <w:u w:val="single"/>
        </w:rPr>
        <w:t>8.- Proposta de ratificació de l’aprovació inicial de modificació d’Estatuts del Consorci per la defensa del riu Besos.</w:t>
      </w:r>
    </w:p>
    <w:p w:rsidR="00FF2E9F" w:rsidRPr="00F1717D" w:rsidRDefault="00FF2E9F" w:rsidP="00B965C5">
      <w:pPr>
        <w:spacing w:after="0" w:line="240" w:lineRule="auto"/>
        <w:jc w:val="both"/>
        <w:rPr>
          <w:rFonts w:ascii="Arial Narrow" w:eastAsia="Times New Roman" w:hAnsi="Arial Narrow" w:cs="Helvetica"/>
          <w:b/>
          <w:sz w:val="24"/>
          <w:szCs w:val="24"/>
          <w:lang w:eastAsia="es-ES"/>
        </w:rPr>
      </w:pPr>
    </w:p>
    <w:p w:rsidR="00FF2E9F" w:rsidRPr="00F1717D" w:rsidRDefault="00FF2E9F" w:rsidP="00B965C5">
      <w:pPr>
        <w:spacing w:after="0" w:line="240" w:lineRule="auto"/>
        <w:ind w:firstLine="708"/>
        <w:jc w:val="both"/>
        <w:rPr>
          <w:rFonts w:ascii="Century Gothic" w:eastAsia="Times New Roman" w:hAnsi="Century Gothic" w:cs="Helvetica"/>
          <w:lang w:eastAsia="es-ES"/>
        </w:rPr>
      </w:pPr>
      <w:r w:rsidRPr="00F1717D">
        <w:rPr>
          <w:rFonts w:ascii="Century Gothic" w:eastAsia="Times New Roman" w:hAnsi="Century Gothic" w:cs="Helvetica"/>
          <w:lang w:eastAsia="es-ES"/>
        </w:rPr>
        <w:t>Per part del Sr. Secretari es dona lectura a la següent</w:t>
      </w:r>
      <w:r w:rsidR="008E3952">
        <w:rPr>
          <w:rFonts w:ascii="Century Gothic" w:eastAsia="Times New Roman" w:hAnsi="Century Gothic" w:cs="Helvetica"/>
          <w:lang w:eastAsia="es-ES"/>
        </w:rPr>
        <w:t>:</w:t>
      </w:r>
    </w:p>
    <w:p w:rsidR="00FF2E9F" w:rsidRPr="00F1717D" w:rsidRDefault="00FF2E9F" w:rsidP="00B965C5">
      <w:pPr>
        <w:spacing w:after="0" w:line="240" w:lineRule="auto"/>
        <w:jc w:val="both"/>
        <w:rPr>
          <w:rFonts w:ascii="Arial Narrow" w:eastAsia="Times New Roman" w:hAnsi="Arial Narrow" w:cs="Helvetica"/>
          <w:sz w:val="24"/>
          <w:szCs w:val="24"/>
          <w:lang w:eastAsia="es-ES"/>
        </w:rPr>
      </w:pPr>
    </w:p>
    <w:p w:rsidR="00FF2E9F" w:rsidRPr="00F1717D" w:rsidRDefault="00FF2E9F" w:rsidP="00B965C5">
      <w:pPr>
        <w:spacing w:after="0" w:line="240" w:lineRule="auto"/>
        <w:jc w:val="both"/>
        <w:rPr>
          <w:rFonts w:ascii="Arial Narrow" w:eastAsia="Times New Roman" w:hAnsi="Arial Narrow" w:cs="Helvetica"/>
          <w:b/>
          <w:sz w:val="24"/>
          <w:szCs w:val="24"/>
          <w:lang w:eastAsia="es-ES"/>
        </w:rPr>
      </w:pPr>
    </w:p>
    <w:p w:rsidR="00FF2E9F" w:rsidRPr="00F1717D" w:rsidRDefault="00FF2E9F" w:rsidP="00B965C5">
      <w:pPr>
        <w:spacing w:after="0" w:line="240" w:lineRule="auto"/>
        <w:jc w:val="both"/>
        <w:rPr>
          <w:rFonts w:ascii="Tahoma" w:eastAsia="Times New Roman" w:hAnsi="Tahoma" w:cs="Tahoma"/>
          <w:b/>
          <w:sz w:val="20"/>
          <w:szCs w:val="20"/>
          <w:lang w:eastAsia="es-ES"/>
        </w:rPr>
      </w:pPr>
      <w:r w:rsidRPr="00F1717D">
        <w:rPr>
          <w:rFonts w:ascii="Tahoma" w:eastAsia="Times New Roman" w:hAnsi="Tahoma" w:cs="Tahoma"/>
          <w:b/>
          <w:sz w:val="20"/>
          <w:szCs w:val="20"/>
          <w:lang w:eastAsia="es-ES"/>
        </w:rPr>
        <w:t>PROPOSTA D’ACORD</w:t>
      </w:r>
    </w:p>
    <w:p w:rsidR="00FF2E9F" w:rsidRPr="00F1717D" w:rsidRDefault="00FF2E9F" w:rsidP="00B965C5">
      <w:pPr>
        <w:spacing w:after="0" w:line="240" w:lineRule="auto"/>
        <w:jc w:val="both"/>
        <w:rPr>
          <w:rFonts w:ascii="Tahoma" w:eastAsia="Times New Roman" w:hAnsi="Tahoma" w:cs="Tahoma"/>
          <w:b/>
          <w:sz w:val="20"/>
          <w:szCs w:val="20"/>
          <w:lang w:eastAsia="es-ES"/>
        </w:rPr>
      </w:pPr>
      <w:r w:rsidRPr="00F1717D">
        <w:rPr>
          <w:rFonts w:ascii="Tahoma" w:eastAsia="Times New Roman" w:hAnsi="Tahoma" w:cs="Tahoma"/>
          <w:b/>
          <w:sz w:val="20"/>
          <w:szCs w:val="20"/>
          <w:lang w:eastAsia="es-ES"/>
        </w:rPr>
        <w:t xml:space="preserve"> </w:t>
      </w:r>
    </w:p>
    <w:p w:rsidR="00FF2E9F" w:rsidRPr="00F1717D" w:rsidRDefault="00FF2E9F" w:rsidP="00B965C5">
      <w:pPr>
        <w:spacing w:after="0" w:line="240" w:lineRule="auto"/>
        <w:jc w:val="both"/>
        <w:rPr>
          <w:rFonts w:ascii="Tahoma" w:eastAsia="Times New Roman" w:hAnsi="Tahoma" w:cs="Tahoma"/>
          <w:b/>
          <w:sz w:val="20"/>
          <w:szCs w:val="20"/>
          <w:lang w:eastAsia="es-ES"/>
        </w:rPr>
      </w:pPr>
      <w:r w:rsidRPr="00F1717D">
        <w:rPr>
          <w:rFonts w:ascii="Tahoma" w:eastAsia="Times New Roman" w:hAnsi="Tahoma" w:cs="Tahoma"/>
          <w:b/>
          <w:sz w:val="20"/>
          <w:szCs w:val="20"/>
          <w:lang w:eastAsia="es-ES"/>
        </w:rPr>
        <w:t>DE RATIFICACIÓ DE LA MODIFICACIÓ D’ESTATUTS DEL CONSORCI PER A LA DEFENSA DE LA CONCA DEL RIU BESÒS</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El Consorci per a la Defensa de la Conca del riu Besòs compta amb uns Estatuts aprovats per la seva Junta General en data 29 de febrer de 1988, els quals han estat modificats i adaptats en successius acords. L’últim text refós dels Estatuts va ser aprovat per Junta General del 28 de febrer de 2012 i publicat al BOPB el 4 d’abril de 2012, i ratificat pel ple de l’Ajuntament.</w:t>
      </w: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 xml:space="preserve"> </w:t>
      </w: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 xml:space="preserve">En el decurs del tràmit d’aprovació definitiva i entrada en vigor de la modificació dels Estatuts va ser dictada la Llei 27/2013, de 27 de desembre, de racionalització i sostenibilitat de l’Administració Local (LRSAL), la qual ha inclòs una nova </w:t>
      </w:r>
      <w:r w:rsidRPr="00F1717D">
        <w:rPr>
          <w:rFonts w:ascii="Tahoma" w:eastAsia="Times New Roman" w:hAnsi="Tahoma" w:cs="Tahoma"/>
          <w:b/>
          <w:sz w:val="24"/>
          <w:szCs w:val="24"/>
          <w:lang w:eastAsia="es-ES"/>
        </w:rPr>
        <w:t xml:space="preserve">Disposició Addicional Vint </w:t>
      </w:r>
      <w:r w:rsidRPr="00F1717D">
        <w:rPr>
          <w:rFonts w:ascii="Tahoma" w:eastAsia="Times New Roman" w:hAnsi="Tahoma" w:cs="Tahoma"/>
          <w:sz w:val="24"/>
          <w:szCs w:val="24"/>
          <w:lang w:eastAsia="es-ES"/>
        </w:rPr>
        <w:t xml:space="preserve">en la Llei 30/1992, de 26 de novembre, de Règim Jurídic de les Administracions Públiques i del Procediment Administratiu Comú (LRJPAC), amb l’epígraf “Règim Jurídic dels Consorcis”, fixant nous paràmetres organitzatius per a aquest model organitzatiu. Per la seva banda, la </w:t>
      </w:r>
      <w:r w:rsidRPr="00F1717D">
        <w:rPr>
          <w:rFonts w:ascii="Tahoma" w:eastAsia="Times New Roman" w:hAnsi="Tahoma" w:cs="Tahoma"/>
          <w:b/>
          <w:sz w:val="24"/>
          <w:szCs w:val="24"/>
          <w:lang w:eastAsia="es-ES"/>
        </w:rPr>
        <w:t>Disposició Transitòria Sisena</w:t>
      </w:r>
      <w:r w:rsidRPr="00F1717D">
        <w:rPr>
          <w:rFonts w:ascii="Tahoma" w:eastAsia="Times New Roman" w:hAnsi="Tahoma" w:cs="Tahoma"/>
          <w:sz w:val="24"/>
          <w:szCs w:val="24"/>
          <w:lang w:eastAsia="es-ES"/>
        </w:rPr>
        <w:t xml:space="preserve"> de la LRSAL estableix un règim transitori per a l'adaptació dels Estatuts, en establir que "els consorcis que ja estiguessin creats en el moment de l'entrada en vigor d'aquesta Llei han d'adaptar els seus Estatuts al que s'hi preveu el termini d'un any des de l'entrada en vigor d'aquesta Llei. </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D’altra banda la Llei 15/2014, de 16 de setembre, de racionalització del Sector Públic i altres mesures de reforma administrativa introdueix novetats per als consorcis en matèria de separació dels seus membres i de liquidació dels mateixos, essent que també s’escau procedir formular una modificació estatutària per tal d’adaptar els estatuts vigents del Consorci.</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La Junta General del Consorci per a la Defensa de la Conca del riu Besòs en sessió ordinària celebrada el 10 de desembre de 2014, ha adoptat l’acord d’aprovació inicial de l</w:t>
      </w:r>
      <w:r w:rsidRPr="00F1717D">
        <w:rPr>
          <w:rFonts w:ascii="Tahoma" w:eastAsia="Times New Roman" w:hAnsi="Tahoma" w:cs="Tahoma"/>
          <w:bCs/>
          <w:i/>
          <w:sz w:val="24"/>
          <w:szCs w:val="24"/>
          <w:lang w:eastAsia="es-ES"/>
        </w:rPr>
        <w:t xml:space="preserve">a </w:t>
      </w:r>
      <w:r w:rsidRPr="00F1717D">
        <w:rPr>
          <w:rFonts w:ascii="Tahoma" w:eastAsia="Times New Roman" w:hAnsi="Tahoma" w:cs="Tahoma"/>
          <w:bCs/>
          <w:sz w:val="24"/>
          <w:szCs w:val="24"/>
          <w:lang w:eastAsia="es-ES"/>
        </w:rPr>
        <w:t xml:space="preserve">modificació dels seus Estatuts, per tal d’adaptar-los tant a la </w:t>
      </w:r>
      <w:r w:rsidRPr="00F1717D">
        <w:rPr>
          <w:rFonts w:ascii="Tahoma" w:eastAsia="Times New Roman" w:hAnsi="Tahoma" w:cs="Tahoma"/>
          <w:sz w:val="24"/>
          <w:szCs w:val="24"/>
          <w:lang w:eastAsia="es-ES"/>
        </w:rPr>
        <w:t xml:space="preserve">Llei 27/2013, de 27 de desembre, de racionalització i sostenibilitat de l’Administració Local com a la Llei 15/2014, de 16 de setembre, de </w:t>
      </w:r>
      <w:r w:rsidRPr="00F1717D">
        <w:rPr>
          <w:rFonts w:ascii="Tahoma" w:eastAsia="Times New Roman" w:hAnsi="Tahoma" w:cs="Tahoma"/>
          <w:sz w:val="24"/>
          <w:szCs w:val="24"/>
          <w:lang w:eastAsia="es-ES"/>
        </w:rPr>
        <w:lastRenderedPageBreak/>
        <w:t>racionalització del Sector Públic i altres mesures de reforma administrativa. Igualment aprofitant l’avinentesa s’amplia l’àmbit d’actuació als municipis de la Tordera que ho sol·licitin, com ja han manifestat alguns. Es proposa canviar el nom actual pel de CONSORCI BESÒS TORDERA a partir de l’aprovació definitiva i entrada en vigor de la modificació. També s’actualitza el número de vots de la Diputació de Barcelona, que passa de 3 a 9 degut a l’augment de població, de més de 500.000 habitants, respecte d’aquells municipis de la província no inclosos a l’Àrea Metropolitana de Barcelona.</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En relació amb els aspectes procedimentals cal tenir en compte que la modificació dels Estatuts dels Consorci, segons allò previst a l’article 322 del Reglament d’Obres, Activitats i Serveis dels Ens Locals, aprovat per Decret 179/1995, de 13 de juny, requereix l’acord del Consell Plenari, ratificat pels ens i les administracions que en formen part, acordada amb les mateixes finalitats que per a l’aprovació, de manera que els ens participants han de fer-ne una aprovació inicial i una altra de caràcter definitiu, posterior aquesta darrera al sotmetiment de l’expedient a informació pública pel període de 30 dies.</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Vist l’article 322 del Reglament d’Obres, Activitats i Serveis dels Ens Locals, i els corresponents dels actuals Estatuts vigents.</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Vist l’informe de Secretaria,</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sz w:val="24"/>
          <w:szCs w:val="24"/>
          <w:lang w:eastAsia="es-ES"/>
        </w:rPr>
        <w:t>Es proposa al Ple l’adopció dels  següents</w:t>
      </w:r>
    </w:p>
    <w:p w:rsidR="00FF2E9F" w:rsidRPr="00F1717D" w:rsidRDefault="00FF2E9F" w:rsidP="00B965C5">
      <w:pPr>
        <w:spacing w:after="0" w:line="240" w:lineRule="auto"/>
        <w:jc w:val="both"/>
        <w:rPr>
          <w:rFonts w:ascii="Tahoma" w:eastAsia="Times New Roman" w:hAnsi="Tahoma" w:cs="Tahoma"/>
          <w:sz w:val="24"/>
          <w:szCs w:val="24"/>
          <w:lang w:eastAsia="es-ES"/>
        </w:rPr>
      </w:pPr>
    </w:p>
    <w:p w:rsidR="00FF2E9F" w:rsidRPr="00F1717D" w:rsidRDefault="00FF2E9F" w:rsidP="00B965C5">
      <w:pPr>
        <w:spacing w:after="0" w:line="240" w:lineRule="auto"/>
        <w:jc w:val="both"/>
        <w:rPr>
          <w:rFonts w:ascii="Tahoma" w:eastAsia="Times New Roman" w:hAnsi="Tahoma" w:cs="Tahoma"/>
          <w:bCs/>
          <w:sz w:val="24"/>
          <w:szCs w:val="24"/>
          <w:lang w:eastAsia="es-ES"/>
        </w:rPr>
      </w:pPr>
      <w:r w:rsidRPr="00F1717D">
        <w:rPr>
          <w:rFonts w:ascii="Tahoma" w:eastAsia="Times New Roman" w:hAnsi="Tahoma" w:cs="Tahoma"/>
          <w:bCs/>
          <w:sz w:val="24"/>
          <w:szCs w:val="24"/>
          <w:lang w:eastAsia="es-ES"/>
        </w:rPr>
        <w:t>ACORDS:</w:t>
      </w:r>
    </w:p>
    <w:p w:rsidR="00FF2E9F" w:rsidRPr="00F1717D" w:rsidRDefault="00FF2E9F" w:rsidP="00B965C5">
      <w:pPr>
        <w:spacing w:after="0" w:line="240" w:lineRule="auto"/>
        <w:jc w:val="both"/>
        <w:rPr>
          <w:rFonts w:ascii="Tahoma" w:eastAsia="Times New Roman" w:hAnsi="Tahoma" w:cs="Tahoma"/>
          <w:bCs/>
          <w:sz w:val="24"/>
          <w:szCs w:val="24"/>
          <w:lang w:eastAsia="es-ES"/>
        </w:rPr>
      </w:pPr>
    </w:p>
    <w:p w:rsidR="00FF2E9F" w:rsidRPr="00F1717D" w:rsidRDefault="00FF2E9F" w:rsidP="00B965C5">
      <w:pPr>
        <w:spacing w:after="0" w:line="240" w:lineRule="auto"/>
        <w:jc w:val="both"/>
        <w:rPr>
          <w:rFonts w:ascii="Tahoma" w:eastAsia="Times New Roman" w:hAnsi="Tahoma" w:cs="Tahoma"/>
          <w:sz w:val="24"/>
          <w:szCs w:val="24"/>
          <w:lang w:eastAsia="es-ES"/>
        </w:rPr>
      </w:pPr>
      <w:r w:rsidRPr="00F1717D">
        <w:rPr>
          <w:rFonts w:ascii="Tahoma" w:eastAsia="Times New Roman" w:hAnsi="Tahoma" w:cs="Tahoma"/>
          <w:bCs/>
          <w:sz w:val="24"/>
          <w:szCs w:val="24"/>
          <w:lang w:eastAsia="es-ES"/>
        </w:rPr>
        <w:t>PRIMER.- RATIFICAR INICIALMENT l’expedient de modificació dels Estatuts del Consorci per a la Defensa de la Conca del riu Besòs (en endavant, un cop aprovada la modificació d’Estatuts definitivament i en vigor, CONSORCI BESÒS TORDERA) aprovat en sessió de Junta General del dia 10 de desembre de 2014, per tal d’adaptar-los a allò que disposa l</w:t>
      </w:r>
      <w:r w:rsidRPr="00F1717D">
        <w:rPr>
          <w:rFonts w:ascii="Tahoma" w:eastAsia="Times New Roman" w:hAnsi="Tahoma" w:cs="Tahoma"/>
          <w:sz w:val="24"/>
          <w:szCs w:val="24"/>
          <w:lang w:eastAsia="es-ES"/>
        </w:rPr>
        <w:t xml:space="preserve">a Llei 27/2013, de 27 de desembre, de racionalització i sostenibilitat de l’Administració Local (LRSAL) i la Llei 15/2014, de 16 de setembre, de racionalització del Sector Públic i altres mesures de reforma administrativa, </w:t>
      </w:r>
      <w:r w:rsidRPr="00F1717D">
        <w:rPr>
          <w:rFonts w:ascii="Tahoma" w:eastAsia="Times New Roman" w:hAnsi="Tahoma" w:cs="Tahoma"/>
          <w:bCs/>
          <w:sz w:val="24"/>
          <w:szCs w:val="24"/>
          <w:lang w:eastAsia="es-ES"/>
        </w:rPr>
        <w:t>d’acord amb el text que s’incorpora com a ANNEX al present acord, formant-ne part del mateix a tots els efectes legals.</w:t>
      </w:r>
    </w:p>
    <w:p w:rsidR="00FF2E9F" w:rsidRPr="00F1717D" w:rsidRDefault="00FF2E9F" w:rsidP="00B965C5">
      <w:pPr>
        <w:spacing w:after="0" w:line="240" w:lineRule="auto"/>
        <w:jc w:val="both"/>
        <w:rPr>
          <w:rFonts w:ascii="Tahoma" w:eastAsia="Times New Roman" w:hAnsi="Tahoma" w:cs="Tahoma"/>
          <w:bCs/>
          <w:sz w:val="24"/>
          <w:szCs w:val="24"/>
          <w:lang w:eastAsia="es-ES"/>
        </w:rPr>
      </w:pPr>
    </w:p>
    <w:p w:rsidR="00FF2E9F" w:rsidRPr="00F1717D" w:rsidRDefault="00FF2E9F" w:rsidP="00B965C5">
      <w:pPr>
        <w:spacing w:after="0" w:line="240" w:lineRule="auto"/>
        <w:jc w:val="both"/>
        <w:rPr>
          <w:rFonts w:ascii="Tahoma" w:eastAsia="Times New Roman" w:hAnsi="Tahoma" w:cs="Tahoma"/>
          <w:bCs/>
          <w:sz w:val="24"/>
          <w:szCs w:val="24"/>
          <w:lang w:eastAsia="es-ES"/>
        </w:rPr>
      </w:pPr>
      <w:r w:rsidRPr="00F1717D">
        <w:rPr>
          <w:rFonts w:ascii="Tahoma" w:eastAsia="Times New Roman" w:hAnsi="Tahoma" w:cs="Tahoma"/>
          <w:bCs/>
          <w:sz w:val="24"/>
          <w:szCs w:val="24"/>
          <w:lang w:eastAsia="es-ES"/>
        </w:rPr>
        <w:t>SEGON.- SOTMETRE l’expedient a informació pública pel termini de trenta dies hàbils a efectes de presentació d’al·legacions i reclamacions, mitjançant la inserció d’un anunci al BOP de Barcelona, al DOGC i al tauler d’edictes de l’entitat.</w:t>
      </w:r>
    </w:p>
    <w:p w:rsidR="00FF2E9F" w:rsidRPr="00F1717D" w:rsidRDefault="00FF2E9F" w:rsidP="00B965C5">
      <w:pPr>
        <w:spacing w:after="0" w:line="240" w:lineRule="auto"/>
        <w:jc w:val="both"/>
        <w:rPr>
          <w:rFonts w:ascii="Tahoma" w:eastAsia="Times New Roman" w:hAnsi="Tahoma" w:cs="Tahoma"/>
          <w:bCs/>
          <w:sz w:val="24"/>
          <w:szCs w:val="24"/>
          <w:lang w:eastAsia="es-ES"/>
        </w:rPr>
      </w:pPr>
    </w:p>
    <w:p w:rsidR="00FF2E9F" w:rsidRPr="00F1717D" w:rsidRDefault="00FF2E9F" w:rsidP="00B965C5">
      <w:pPr>
        <w:spacing w:after="0" w:line="240" w:lineRule="auto"/>
        <w:jc w:val="both"/>
        <w:rPr>
          <w:rFonts w:ascii="Tahoma" w:eastAsia="Times New Roman" w:hAnsi="Tahoma" w:cs="Tahoma"/>
          <w:bCs/>
          <w:sz w:val="24"/>
          <w:szCs w:val="24"/>
          <w:lang w:eastAsia="es-ES"/>
        </w:rPr>
      </w:pPr>
      <w:r w:rsidRPr="00F1717D">
        <w:rPr>
          <w:rFonts w:ascii="Tahoma" w:eastAsia="Times New Roman" w:hAnsi="Tahoma" w:cs="Tahoma"/>
          <w:bCs/>
          <w:sz w:val="24"/>
          <w:szCs w:val="24"/>
          <w:lang w:eastAsia="es-ES"/>
        </w:rPr>
        <w:t>TERCER.- DONAR AUDIÈNCIA, de forma simultània, als interessats i a les entitats que han exercit la iniciativa.</w:t>
      </w:r>
    </w:p>
    <w:p w:rsidR="00FF2E9F" w:rsidRPr="00F1717D" w:rsidRDefault="00FF2E9F" w:rsidP="00B965C5">
      <w:pPr>
        <w:spacing w:after="0" w:line="240" w:lineRule="auto"/>
        <w:jc w:val="both"/>
        <w:rPr>
          <w:rFonts w:ascii="Tahoma" w:eastAsia="Times New Roman" w:hAnsi="Tahoma" w:cs="Tahoma"/>
          <w:bCs/>
          <w:sz w:val="24"/>
          <w:szCs w:val="24"/>
          <w:lang w:eastAsia="es-ES"/>
        </w:rPr>
      </w:pPr>
    </w:p>
    <w:p w:rsidR="00FF2E9F" w:rsidRPr="00F1717D" w:rsidRDefault="00FF2E9F" w:rsidP="00B965C5">
      <w:pPr>
        <w:spacing w:after="0" w:line="240" w:lineRule="auto"/>
        <w:jc w:val="both"/>
        <w:rPr>
          <w:rFonts w:ascii="Tahoma" w:eastAsia="Times New Roman" w:hAnsi="Tahoma" w:cs="Tahoma"/>
          <w:bCs/>
          <w:sz w:val="24"/>
          <w:szCs w:val="24"/>
          <w:lang w:eastAsia="es-ES"/>
        </w:rPr>
      </w:pPr>
      <w:r w:rsidRPr="00F1717D">
        <w:rPr>
          <w:rFonts w:ascii="Tahoma" w:eastAsia="Times New Roman" w:hAnsi="Tahoma" w:cs="Tahoma"/>
          <w:bCs/>
          <w:sz w:val="24"/>
          <w:szCs w:val="24"/>
          <w:lang w:eastAsia="es-ES"/>
        </w:rPr>
        <w:t xml:space="preserve">QUART.- CONSIDERAR definitivament aprovat l’expedient de ratificació de la modificació dels Estatuts del Consorci per a la Defensa de la Conca del riu </w:t>
      </w:r>
      <w:r w:rsidRPr="00F1717D">
        <w:rPr>
          <w:rFonts w:ascii="Tahoma" w:eastAsia="Times New Roman" w:hAnsi="Tahoma" w:cs="Tahoma"/>
          <w:bCs/>
          <w:sz w:val="24"/>
          <w:szCs w:val="24"/>
          <w:lang w:eastAsia="es-ES"/>
        </w:rPr>
        <w:lastRenderedPageBreak/>
        <w:t>Besòs pel cas que durant el període d’informació pública no es presenti cap reclamació o suggeriment.</w:t>
      </w:r>
    </w:p>
    <w:p w:rsidR="00FF2E9F" w:rsidRPr="00F1717D" w:rsidRDefault="00FF2E9F" w:rsidP="00B965C5">
      <w:pPr>
        <w:spacing w:after="0" w:line="240" w:lineRule="auto"/>
        <w:jc w:val="both"/>
        <w:rPr>
          <w:rFonts w:ascii="Tahoma" w:eastAsia="Times New Roman" w:hAnsi="Tahoma" w:cs="Tahoma"/>
          <w:bCs/>
          <w:sz w:val="24"/>
          <w:szCs w:val="24"/>
          <w:lang w:eastAsia="es-ES"/>
        </w:rPr>
      </w:pPr>
    </w:p>
    <w:p w:rsidR="00FF2E9F" w:rsidRPr="00F1717D" w:rsidRDefault="00FF2E9F" w:rsidP="00B965C5">
      <w:pPr>
        <w:spacing w:after="0" w:line="240" w:lineRule="auto"/>
        <w:jc w:val="both"/>
        <w:rPr>
          <w:rFonts w:ascii="Tahoma" w:eastAsia="Times New Roman" w:hAnsi="Tahoma" w:cs="Tahoma"/>
          <w:bCs/>
          <w:sz w:val="24"/>
          <w:szCs w:val="24"/>
          <w:lang w:eastAsia="es-ES"/>
        </w:rPr>
      </w:pPr>
      <w:r w:rsidRPr="00F1717D">
        <w:rPr>
          <w:rFonts w:ascii="Tahoma" w:eastAsia="Times New Roman" w:hAnsi="Tahoma" w:cs="Tahoma"/>
          <w:bCs/>
          <w:sz w:val="24"/>
          <w:szCs w:val="24"/>
          <w:lang w:eastAsia="es-ES"/>
        </w:rPr>
        <w:t>CINQUÈ.- FORMULAR encàrrec al Consorci per a la Defensa de la Conca del riu Besòs per tal que, actuant en nom i representació d’aquesta entitat, es procedeixi a la publicació dels corresponents anuncis d’aprovació inicial i definitiva, formuli el tràmit d’audiència als interessats, així com procedeixi a la publicació íntegra el text de la modificació dels Estatuts, definitivament aprovada en el Butlletí Oficial de la Província als efectes que preveu l’article 70.2 de la Llei 7/1985, de 2 d’abril, Reguladora de les Bases de Règim Local.</w:t>
      </w:r>
    </w:p>
    <w:p w:rsidR="00FF2E9F" w:rsidRPr="00F1717D" w:rsidRDefault="00FF2E9F" w:rsidP="00B965C5">
      <w:pPr>
        <w:spacing w:after="0" w:line="240" w:lineRule="auto"/>
        <w:jc w:val="both"/>
        <w:rPr>
          <w:rFonts w:ascii="Tahoma" w:eastAsia="Times New Roman" w:hAnsi="Tahoma" w:cs="Tahoma"/>
          <w:bCs/>
          <w:sz w:val="24"/>
          <w:szCs w:val="24"/>
          <w:lang w:eastAsia="es-ES"/>
        </w:rPr>
      </w:pPr>
    </w:p>
    <w:p w:rsidR="00FF2E9F" w:rsidRPr="00F1717D" w:rsidRDefault="00FF2E9F" w:rsidP="00B965C5">
      <w:pPr>
        <w:spacing w:after="0" w:line="240" w:lineRule="auto"/>
        <w:jc w:val="both"/>
        <w:rPr>
          <w:rFonts w:ascii="Tahoma" w:eastAsia="Times New Roman" w:hAnsi="Tahoma" w:cs="Tahoma"/>
          <w:bCs/>
          <w:sz w:val="24"/>
          <w:szCs w:val="24"/>
          <w:lang w:eastAsia="es-ES"/>
        </w:rPr>
      </w:pPr>
      <w:r w:rsidRPr="00F1717D">
        <w:rPr>
          <w:rFonts w:ascii="Tahoma" w:eastAsia="Times New Roman" w:hAnsi="Tahoma" w:cs="Tahoma"/>
          <w:bCs/>
          <w:sz w:val="24"/>
          <w:szCs w:val="24"/>
          <w:lang w:eastAsia="es-ES"/>
        </w:rPr>
        <w:t>SISÈ.- DONAR TRASLLAT del present acord al Consorci per a la Defensa de la Conca del riu Besòs, als efectes escaients.”</w:t>
      </w:r>
    </w:p>
    <w:p w:rsidR="00FF2E9F" w:rsidRPr="00F1717D" w:rsidRDefault="00FF2E9F" w:rsidP="00B965C5">
      <w:pPr>
        <w:spacing w:after="0" w:line="240" w:lineRule="auto"/>
        <w:jc w:val="both"/>
        <w:rPr>
          <w:rFonts w:ascii="Arial Narrow" w:eastAsia="Times New Roman" w:hAnsi="Arial Narrow" w:cs="Helvetica"/>
          <w:bCs/>
          <w:sz w:val="24"/>
          <w:szCs w:val="24"/>
          <w:lang w:eastAsia="es-ES"/>
        </w:rPr>
      </w:pPr>
    </w:p>
    <w:p w:rsidR="00FF2E9F" w:rsidRPr="00F1717D" w:rsidRDefault="00FF2E9F" w:rsidP="00B965C5">
      <w:pPr>
        <w:spacing w:after="0" w:line="240" w:lineRule="auto"/>
        <w:jc w:val="both"/>
        <w:rPr>
          <w:rFonts w:ascii="Arial Narrow" w:eastAsia="Times New Roman" w:hAnsi="Arial Narrow" w:cs="Helvetica"/>
          <w:bCs/>
          <w:sz w:val="24"/>
          <w:szCs w:val="24"/>
          <w:lang w:eastAsia="es-ES"/>
        </w:rPr>
      </w:pPr>
    </w:p>
    <w:p w:rsidR="00FF2E9F" w:rsidRPr="00F1717D" w:rsidRDefault="00FF2E9F" w:rsidP="00B965C5">
      <w:pPr>
        <w:spacing w:after="0" w:line="240" w:lineRule="auto"/>
        <w:jc w:val="both"/>
        <w:rPr>
          <w:rFonts w:ascii="Century Gothic" w:eastAsia="Times New Roman" w:hAnsi="Century Gothic" w:cs="Helvetica"/>
          <w:bCs/>
          <w:lang w:eastAsia="es-ES"/>
        </w:rPr>
      </w:pPr>
      <w:r w:rsidRPr="00F1717D">
        <w:rPr>
          <w:rFonts w:ascii="Century Gothic" w:eastAsia="Times New Roman" w:hAnsi="Century Gothic" w:cs="Helvetica"/>
          <w:bCs/>
          <w:lang w:eastAsia="es-ES"/>
        </w:rPr>
        <w:t>L’afer es aprovat per unanimitat.</w:t>
      </w:r>
    </w:p>
    <w:p w:rsidR="00FF2E9F" w:rsidRPr="00F1717D" w:rsidRDefault="00FF2E9F" w:rsidP="00B965C5">
      <w:pPr>
        <w:jc w:val="both"/>
        <w:rPr>
          <w:rFonts w:ascii="Century Gothic" w:hAnsi="Century Gothic"/>
        </w:rPr>
      </w:pPr>
    </w:p>
    <w:p w:rsidR="00FF2E9F" w:rsidRPr="00F1717D" w:rsidRDefault="00FF2E9F" w:rsidP="00B965C5">
      <w:pPr>
        <w:jc w:val="both"/>
        <w:rPr>
          <w:rFonts w:ascii="Century Gothic" w:hAnsi="Century Gothic"/>
          <w:b/>
          <w:caps/>
          <w:u w:val="single"/>
        </w:rPr>
      </w:pPr>
      <w:r w:rsidRPr="00F1717D">
        <w:rPr>
          <w:rFonts w:ascii="Century Gothic" w:hAnsi="Century Gothic"/>
          <w:b/>
          <w:caps/>
          <w:u w:val="single"/>
        </w:rPr>
        <w:t>9.- Proposta de ratificació de l’acord de la Junta de Govern Local 20 de novembre de 2014</w:t>
      </w:r>
    </w:p>
    <w:p w:rsidR="00FF2E9F" w:rsidRPr="00F1717D" w:rsidRDefault="00FF2E9F" w:rsidP="00B965C5">
      <w:pPr>
        <w:jc w:val="both"/>
        <w:rPr>
          <w:rFonts w:ascii="Century Gothic" w:hAnsi="Century Gothic"/>
          <w:b/>
          <w:caps/>
          <w:u w:val="single"/>
        </w:rPr>
      </w:pPr>
    </w:p>
    <w:p w:rsidR="00FF2E9F" w:rsidRPr="00F1717D" w:rsidRDefault="00FF2E9F" w:rsidP="00B965C5">
      <w:pPr>
        <w:jc w:val="both"/>
        <w:rPr>
          <w:rFonts w:ascii="Century Gothic" w:hAnsi="Century Gothic"/>
        </w:rPr>
      </w:pPr>
      <w:r w:rsidRPr="00F1717D">
        <w:rPr>
          <w:rFonts w:ascii="Century Gothic" w:hAnsi="Century Gothic"/>
          <w:caps/>
        </w:rPr>
        <w:t>P</w:t>
      </w:r>
      <w:r w:rsidRPr="00F1717D">
        <w:rPr>
          <w:rFonts w:ascii="Century Gothic" w:hAnsi="Century Gothic"/>
        </w:rPr>
        <w:t>er part del Sr. Secretari es dona lectura al següent acord</w:t>
      </w:r>
      <w:r>
        <w:rPr>
          <w:rFonts w:ascii="Century Gothic" w:hAnsi="Century Gothic"/>
        </w:rPr>
        <w:t xml:space="preserve"> de la Junta de Govern Local de data 20 de novembre de 2014, que es sotmet a ratificació </w:t>
      </w:r>
      <w:r w:rsidR="00031ED2">
        <w:rPr>
          <w:rFonts w:ascii="Century Gothic" w:hAnsi="Century Gothic"/>
        </w:rPr>
        <w:t>plenària</w:t>
      </w:r>
      <w:r w:rsidRPr="00F1717D">
        <w:rPr>
          <w:rFonts w:ascii="Century Gothic" w:hAnsi="Century Gothic"/>
        </w:rPr>
        <w:t>:</w:t>
      </w:r>
    </w:p>
    <w:p w:rsidR="00FF2E9F" w:rsidRPr="00F1717D" w:rsidRDefault="00FF2E9F" w:rsidP="00B965C5">
      <w:pPr>
        <w:spacing w:after="0" w:line="240" w:lineRule="auto"/>
        <w:jc w:val="both"/>
        <w:rPr>
          <w:rFonts w:ascii="Tahoma" w:eastAsia="Times New Roman" w:hAnsi="Tahoma" w:cs="Tahoma"/>
          <w:b/>
          <w:lang w:eastAsia="es-ES"/>
        </w:rPr>
      </w:pPr>
    </w:p>
    <w:p w:rsidR="00FF2E9F" w:rsidRPr="00F1717D" w:rsidRDefault="00FF2E9F" w:rsidP="00B965C5">
      <w:pPr>
        <w:spacing w:after="0" w:line="240" w:lineRule="auto"/>
        <w:jc w:val="both"/>
        <w:rPr>
          <w:rFonts w:ascii="Tahoma" w:eastAsia="Times New Roman" w:hAnsi="Tahoma" w:cs="Tahoma"/>
          <w:b/>
          <w:i/>
          <w:lang w:eastAsia="es-ES"/>
        </w:rPr>
      </w:pPr>
      <w:r w:rsidRPr="00F1717D">
        <w:rPr>
          <w:rFonts w:ascii="Tahoma" w:eastAsia="Times New Roman" w:hAnsi="Tahoma" w:cs="Tahoma"/>
          <w:b/>
          <w:i/>
          <w:lang w:eastAsia="es-ES"/>
        </w:rPr>
        <w:t>“13- ADHESIÓ A L’AGÈNCIA DE RESIDUS DE CATALUNYA</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ab/>
        <w:t>Per part del Sr. Alcalde, es dona compte a la Junta de Govern Local del conveni d’adhesió a l’Agència de Residus de Catalunya  i la societat Ecovidrio i Ecoembes, corresponent al període 2013-2018, en el qual s’inclouen les condicions generals a aplicar a tots els municipis catalans que, voluntàriament, optin adherir-se al Sistema integrat de gestió d’envasos i residus d’envasos de vidre.</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ab/>
        <w:t>La Junta, acorda per unanimitat:</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b/>
          <w:i/>
          <w:lang w:eastAsia="es-ES"/>
        </w:rPr>
        <w:t>Primer:</w:t>
      </w:r>
      <w:r w:rsidRPr="00F1717D">
        <w:rPr>
          <w:rFonts w:ascii="Tahoma" w:eastAsia="Times New Roman" w:hAnsi="Tahoma" w:cs="Tahoma"/>
          <w:i/>
          <w:lang w:eastAsia="es-ES"/>
        </w:rPr>
        <w:t xml:space="preserve"> Adherir-se al conveni de col·laboració entre l’Agència de Residus de Catalunya i Societat Ecològica para el reciclat de los envases de vidrio (ECOVIDRIO/ECOEMBES), pel període 2013-2018, formalitzat en data 2 d’abril de 2014, acceptant les condicions i compromisos que s’estableixen en el propi conveni marc, inclosos tots els seus annexos.</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b/>
          <w:i/>
          <w:lang w:eastAsia="es-ES"/>
        </w:rPr>
        <w:t>Segon:</w:t>
      </w:r>
      <w:r w:rsidRPr="00F1717D">
        <w:rPr>
          <w:rFonts w:ascii="Tahoma" w:eastAsia="Times New Roman" w:hAnsi="Tahoma" w:cs="Tahoma"/>
          <w:i/>
          <w:lang w:eastAsia="es-ES"/>
        </w:rPr>
        <w:t xml:space="preserve"> Facultar l’alcalde perquè subscrigui tots els documents que siguin necessaris per fer efectiu aquest acord.</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b/>
          <w:i/>
          <w:lang w:eastAsia="es-ES"/>
        </w:rPr>
        <w:t>Tercer:</w:t>
      </w:r>
      <w:r w:rsidRPr="00F1717D">
        <w:rPr>
          <w:rFonts w:ascii="Tahoma" w:eastAsia="Times New Roman" w:hAnsi="Tahoma" w:cs="Tahoma"/>
          <w:i/>
          <w:lang w:eastAsia="es-ES"/>
        </w:rPr>
        <w:t xml:space="preserve"> Comunicar aquest acord a l’Agència de Residus de Catalunya.”</w:t>
      </w:r>
    </w:p>
    <w:p w:rsidR="00FF2E9F" w:rsidRPr="00F1717D" w:rsidRDefault="00FF2E9F" w:rsidP="00B965C5">
      <w:pPr>
        <w:jc w:val="both"/>
        <w:rPr>
          <w:rFonts w:ascii="Century Gothic" w:hAnsi="Century Gothic"/>
        </w:rPr>
      </w:pPr>
    </w:p>
    <w:p w:rsidR="00FF2E9F" w:rsidRPr="00F1717D" w:rsidRDefault="00FF2E9F" w:rsidP="00B965C5">
      <w:pPr>
        <w:jc w:val="both"/>
        <w:rPr>
          <w:rFonts w:ascii="Century Gothic" w:hAnsi="Century Gothic"/>
        </w:rPr>
      </w:pPr>
      <w:r w:rsidRPr="00F1717D">
        <w:rPr>
          <w:rFonts w:ascii="Century Gothic" w:hAnsi="Century Gothic"/>
        </w:rPr>
        <w:lastRenderedPageBreak/>
        <w:t>El Sr. Cuch manifesta que desconeix les condicions d’aquesta adhesió i que el seu vot serà d’abstenció.</w:t>
      </w:r>
    </w:p>
    <w:p w:rsidR="00FF2E9F" w:rsidRPr="00F1717D" w:rsidRDefault="00FF2E9F" w:rsidP="00B965C5">
      <w:pPr>
        <w:jc w:val="both"/>
        <w:rPr>
          <w:rFonts w:ascii="Century Gothic" w:hAnsi="Century Gothic"/>
        </w:rPr>
      </w:pPr>
      <w:r w:rsidRPr="00F1717D">
        <w:rPr>
          <w:rFonts w:ascii="Century Gothic" w:hAnsi="Century Gothic"/>
        </w:rPr>
        <w:t>Posat l’afer a votació es aprovat per unanimitat, a excepció dels regidors de NIU que s’abstenen.</w:t>
      </w:r>
    </w:p>
    <w:p w:rsidR="00FF2E9F" w:rsidRPr="00F1717D" w:rsidRDefault="00FF2E9F" w:rsidP="00B965C5">
      <w:pPr>
        <w:jc w:val="both"/>
        <w:rPr>
          <w:rFonts w:ascii="Century Gothic" w:hAnsi="Century Gothic"/>
        </w:rPr>
      </w:pPr>
    </w:p>
    <w:p w:rsidR="00FF2E9F" w:rsidRPr="00F1717D" w:rsidRDefault="00FF2E9F" w:rsidP="00B965C5">
      <w:pPr>
        <w:jc w:val="both"/>
        <w:rPr>
          <w:rFonts w:ascii="Century Gothic" w:hAnsi="Century Gothic"/>
          <w:b/>
          <w:caps/>
          <w:u w:val="single"/>
        </w:rPr>
      </w:pPr>
      <w:r w:rsidRPr="00F1717D">
        <w:rPr>
          <w:rFonts w:ascii="Century Gothic" w:hAnsi="Century Gothic"/>
          <w:b/>
          <w:caps/>
          <w:u w:val="single"/>
        </w:rPr>
        <w:t>10.- Proposta de reclamació de la responsabilitat de la Generalitat en el manteniment del Servei públic de les escoles bressol.</w:t>
      </w:r>
    </w:p>
    <w:p w:rsidR="00FF2E9F" w:rsidRPr="00F1717D" w:rsidRDefault="00FF2E9F" w:rsidP="00B965C5">
      <w:pPr>
        <w:jc w:val="both"/>
        <w:rPr>
          <w:rFonts w:ascii="Century Gothic" w:hAnsi="Century Gothic"/>
          <w:b/>
          <w:caps/>
          <w:u w:val="single"/>
        </w:rPr>
      </w:pPr>
    </w:p>
    <w:p w:rsidR="00FF2E9F" w:rsidRDefault="00FF2E9F" w:rsidP="00B965C5">
      <w:pPr>
        <w:jc w:val="both"/>
        <w:rPr>
          <w:rFonts w:ascii="Century Gothic" w:hAnsi="Century Gothic"/>
        </w:rPr>
      </w:pPr>
      <w:r w:rsidRPr="00F1717D">
        <w:rPr>
          <w:rFonts w:ascii="Century Gothic" w:hAnsi="Century Gothic"/>
        </w:rPr>
        <w:t>Per part del Sr. Secretari es dona lectura a la proposta següent:</w:t>
      </w:r>
    </w:p>
    <w:p w:rsidR="00FF2E9F" w:rsidRPr="00F1717D" w:rsidRDefault="00FF2E9F" w:rsidP="00B965C5">
      <w:pPr>
        <w:jc w:val="both"/>
        <w:rPr>
          <w:rFonts w:ascii="Century Gothic" w:hAnsi="Century Gothic"/>
        </w:rPr>
      </w:pPr>
    </w:p>
    <w:p w:rsidR="00FF2E9F" w:rsidRPr="00F1717D" w:rsidRDefault="00FF2E9F" w:rsidP="00B965C5">
      <w:pPr>
        <w:spacing w:after="0" w:line="240" w:lineRule="auto"/>
        <w:jc w:val="both"/>
        <w:rPr>
          <w:rFonts w:ascii="Tahoma" w:eastAsia="Times New Roman" w:hAnsi="Tahoma" w:cs="Tahoma"/>
          <w:lang w:eastAsia="es-ES"/>
        </w:rPr>
      </w:pPr>
      <w:r w:rsidRPr="00F1717D">
        <w:rPr>
          <w:rFonts w:ascii="Tahoma" w:eastAsia="Times New Roman" w:hAnsi="Tahoma" w:cs="Tahoma"/>
          <w:lang w:eastAsia="es-ES"/>
        </w:rPr>
        <w:t xml:space="preserve">“PROPOSICIÓ DE MOCIÓ DEL GRUP MUNICIPAL DEL PARTIT DELS SOCIALISTES DE CATALUNYA AL PLE DE L’AJUNTAMENT DE </w:t>
      </w:r>
      <w:r w:rsidRPr="00F1717D">
        <w:rPr>
          <w:rFonts w:ascii="Tahoma" w:hAnsi="Tahoma" w:cs="Tahoma"/>
        </w:rPr>
        <w:t>CÀNOVES I SAMALÚS</w:t>
      </w:r>
      <w:r w:rsidRPr="00F1717D">
        <w:rPr>
          <w:rFonts w:ascii="Tahoma" w:eastAsia="Times New Roman" w:hAnsi="Tahoma" w:cs="Tahoma"/>
          <w:lang w:eastAsia="es-ES"/>
        </w:rPr>
        <w:t xml:space="preserve">, PER A RECLAMAR LA RESPONSABILITAT DE LA GENERALITAT EN EL MANTENIMENT DEL SERVEI PÚBLIC DE LES ESCOLES BRESSOL MUNICIPALS </w:t>
      </w:r>
    </w:p>
    <w:p w:rsidR="00FF2E9F" w:rsidRPr="00F1717D" w:rsidRDefault="00FF2E9F" w:rsidP="00B965C5">
      <w:pPr>
        <w:spacing w:after="0" w:line="240" w:lineRule="auto"/>
        <w:jc w:val="both"/>
        <w:rPr>
          <w:rFonts w:ascii="Tahoma" w:eastAsia="Times New Roman" w:hAnsi="Tahoma" w:cs="Tahoma"/>
          <w:b/>
          <w:i/>
          <w:lang w:eastAsia="es-ES"/>
        </w:rPr>
      </w:pPr>
    </w:p>
    <w:p w:rsidR="00FF2E9F" w:rsidRPr="00F1717D" w:rsidRDefault="00FF2E9F" w:rsidP="00B965C5">
      <w:pPr>
        <w:spacing w:after="0" w:line="240" w:lineRule="auto"/>
        <w:jc w:val="both"/>
        <w:rPr>
          <w:rFonts w:ascii="Tahoma" w:eastAsia="Times New Roman" w:hAnsi="Tahoma" w:cs="Tahoma"/>
          <w:b/>
          <w:i/>
          <w:lang w:eastAsia="es-ES"/>
        </w:rPr>
      </w:pPr>
    </w:p>
    <w:p w:rsidR="00FF2E9F" w:rsidRPr="00F1717D" w:rsidRDefault="00FF2E9F" w:rsidP="00B965C5">
      <w:pPr>
        <w:spacing w:after="0" w:line="240" w:lineRule="auto"/>
        <w:jc w:val="both"/>
        <w:rPr>
          <w:rFonts w:ascii="Tahoma" w:eastAsia="Times New Roman" w:hAnsi="Tahoma" w:cs="Tahoma"/>
          <w:b/>
          <w:i/>
          <w:lang w:eastAsia="es-ES"/>
        </w:rPr>
      </w:pPr>
      <w:r w:rsidRPr="00F1717D">
        <w:rPr>
          <w:rFonts w:ascii="Tahoma" w:eastAsia="Times New Roman" w:hAnsi="Tahoma" w:cs="Tahoma"/>
          <w:i/>
          <w:lang w:eastAsia="es-ES"/>
        </w:rPr>
        <w:t xml:space="preserve">El Grup Municipal Socialista </w:t>
      </w:r>
      <w:r w:rsidRPr="00F1717D">
        <w:rPr>
          <w:rFonts w:ascii="Tahoma" w:eastAsia="Times New Roman" w:hAnsi="Tahoma" w:cs="Tahoma"/>
          <w:b/>
          <w:i/>
          <w:lang w:eastAsia="es-ES"/>
        </w:rPr>
        <w:t>EXPOSA:</w:t>
      </w:r>
    </w:p>
    <w:p w:rsidR="00FF2E9F" w:rsidRPr="00F1717D" w:rsidRDefault="00FF2E9F" w:rsidP="00B965C5">
      <w:pPr>
        <w:spacing w:after="0" w:line="240" w:lineRule="auto"/>
        <w:jc w:val="both"/>
        <w:rPr>
          <w:rFonts w:ascii="Tahoma" w:eastAsia="Times New Roman" w:hAnsi="Tahoma" w:cs="Tahoma"/>
          <w:b/>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El Projecte de pressupostos de la Generalitat de Catalunya per al 2015, aprovat pel Govern i presentat al Parlament el 2 de desembre de 2014, no contempla cap partida destinada al finançament de les escoles bressol municipals.</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 xml:space="preserve">Al respecte, l’actual marc normatiu referent a l’educació dels 0 als 3 anys a Catalunya el desenvolupen dues lleis aprovades pel Parlament: la Llei 5/ 2004 de llars d’infants de qualitat i la Llei 12/2009 de 10 de juliol d’Educació, en els quals es regula la plena responsabilitat de la Generalitat en la creació i el sosteniment de les escoles bressol municipals i la col·laboració dels ajuntaments en la construcció dels equipaments i la gestió d’aquest servei públic. </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 xml:space="preserve">Aquesta col·laboració del món local en la creació de l’actual xarxa pública de país va ser aprovada a través de la Llei 5/ 2004 de llars d’infants de qualitat on s’establia l’objectiu de crear 30.000 noves places atenent a la Iniciativa Legislativa Popular que reclamava aquesta oferta pública. La contribució dels ajuntaments va ser fonamental per assolir la voluntat ciutadana i va superar en escreix el nombre de noves places. </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En aquests moments, malgrat la gravetat de la manca de finançament de la Generalitat, són 546 els ajuntaments que compten amb aquest servei educatiu públic oferint a les famílies més de 57.000 places (en 929 centres) per atendre aquesta etapa educativa tan cabdal per al desenvolupament personal i per a l’èxit de l’infant en el seu posterior ensenyament obligatori, així com per al suport a la dona i l’acompanyament educatiu a les famílies.</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hAnsi="Tahoma" w:cs="Tahoma"/>
          <w:i/>
        </w:rPr>
        <w:t xml:space="preserve">És per això que cal reprendre com a objectiu de primer ordre el lideratge, la promoció i la coresponsabilitat de totes les administracions públiques, respecte a aquesta etapa educativa. Per responsabilitat de país, no s’hi val a deixar aquesta etapa educativa </w:t>
      </w:r>
      <w:r w:rsidRPr="00F1717D">
        <w:rPr>
          <w:rFonts w:ascii="Tahoma" w:hAnsi="Tahoma" w:cs="Tahoma"/>
          <w:i/>
        </w:rPr>
        <w:lastRenderedPageBreak/>
        <w:t>solament en mans de les administracions locals o a la lliure competència del mercat. L’administració educativa del nostre país -el Departament d’Ensenyament- no pot restar al marge d’aquesta qüestió si no vol incórrer en una inacció sobre una de les seves competències directes.</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El compromís històric del Govern Autonòmic amb el món local, per al sosteniment de les escoles bressol de titularitat municipal, existia molt abans dels acords parlamentaris. Així l’any 2001 la Conselleria d’Ensenyament col·laborava amb 600.-€  i, posteriorment, va signar amb les Entitats Municipalistes tres Acords Marcs per formalitzar la contribució econòmica amb tots els municipis per un igual, en funció d’uns mòduls econòmics per cada plaça: Acord Marc de 21 de gener de 2002 (1.400.-€/plaça/funcionament/any), Acord Marc de 14 de febrer de 2005 (1.800.-€/plaça/funcionament/any i 5.000.-€/plaça/creada) i Acord Marc de 19 de novembre de 2010 (1.800.-€/plaça/funcionament/any) vigent fins al 31 de desembre de 2011.</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A estat en aquests darrers anys, a partir del 2012, quan el Departament d’Ensenyament va decidir reduir un 51% la seva aportació (de 1.800.-€ a 875.-                         €) i quan va decidir diferir el pagament d’aquests imports “retallats” a les diputacions (a partir del curs 2012-13) la qual cosa ha generat desigualtats territorials (el cost plaça s’ha finançat de diferent manera en funció de la dotació provincial) i el trasllat exclusiu del finançament al món local.</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eastAsia="Times New Roman" w:hAnsi="Tahoma" w:cs="Tahoma"/>
          <w:i/>
          <w:lang w:eastAsia="es-ES"/>
        </w:rPr>
        <w:t xml:space="preserve">Aquesta realitat es contradiu amb els acords parlamentaris ja que els Pressupostos aprovats pel Parlament de Catalunya hi ha anat constant, al llarg dels darrers anys, una partida finalista destinada a les “llars d’infants de titularitat municipal”. Així, el pressupost 2012 es va aprovar amb una partida de 47M d’euros, el 2013 es va prorrogar el pressupost (per tant, amb el mateix import de 47M d’euros) i al 2014 el Parlament va destinar 45M d’euros per a les places de les escoles bressol dels ajuntaments. </w:t>
      </w: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autoSpaceDE w:val="0"/>
        <w:autoSpaceDN w:val="0"/>
        <w:adjustRightInd w:val="0"/>
        <w:spacing w:after="0" w:line="240" w:lineRule="auto"/>
        <w:jc w:val="both"/>
        <w:rPr>
          <w:rFonts w:ascii="Tahoma" w:hAnsi="Tahoma" w:cs="Tahoma"/>
          <w:i/>
        </w:rPr>
      </w:pPr>
      <w:r w:rsidRPr="00F1717D">
        <w:rPr>
          <w:rFonts w:ascii="Tahoma" w:hAnsi="Tahoma" w:cs="Tahoma"/>
          <w:i/>
        </w:rPr>
        <w:t>Per aquests motius el Ple de l’Ajuntament de Cànoves i Samalús</w:t>
      </w: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autoSpaceDE w:val="0"/>
        <w:autoSpaceDN w:val="0"/>
        <w:adjustRightInd w:val="0"/>
        <w:spacing w:after="0" w:line="240" w:lineRule="auto"/>
        <w:jc w:val="both"/>
        <w:rPr>
          <w:rFonts w:ascii="Tahoma" w:hAnsi="Tahoma" w:cs="Tahoma"/>
          <w:i/>
        </w:rPr>
      </w:pPr>
      <w:r w:rsidRPr="00F1717D">
        <w:rPr>
          <w:rFonts w:ascii="Tahoma" w:hAnsi="Tahoma" w:cs="Tahoma"/>
          <w:b/>
          <w:i/>
        </w:rPr>
        <w:t>ACORDA</w:t>
      </w:r>
      <w:r w:rsidRPr="00F1717D">
        <w:rPr>
          <w:rFonts w:ascii="Tahoma" w:hAnsi="Tahoma" w:cs="Tahoma"/>
          <w:i/>
        </w:rPr>
        <w:t xml:space="preserve">:  </w:t>
      </w: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hAnsi="Tahoma" w:cs="Tahoma"/>
          <w:b/>
          <w:i/>
        </w:rPr>
        <w:t>PRIMER.-</w:t>
      </w:r>
      <w:r w:rsidRPr="00F1717D">
        <w:rPr>
          <w:rFonts w:ascii="Tahoma" w:eastAsia="Times New Roman" w:hAnsi="Tahoma" w:cs="Tahoma"/>
          <w:i/>
          <w:color w:val="0070C0"/>
          <w:lang w:eastAsia="es-ES"/>
        </w:rPr>
        <w:t xml:space="preserve"> </w:t>
      </w:r>
      <w:r w:rsidRPr="00F1717D">
        <w:rPr>
          <w:rFonts w:ascii="Tahoma" w:eastAsia="Times New Roman" w:hAnsi="Tahoma" w:cs="Tahoma"/>
          <w:i/>
          <w:lang w:eastAsia="es-ES"/>
        </w:rPr>
        <w:t>Instar al Govern de la Generalitat, com a Comunitat Autònoma amb competència plena en matèria d’educació, el manteniment de l’actual xarxa pública de llars d’infants municipals atenent a la seva responsabilitat institucional.</w:t>
      </w: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autoSpaceDE w:val="0"/>
        <w:autoSpaceDN w:val="0"/>
        <w:adjustRightInd w:val="0"/>
        <w:spacing w:after="0" w:line="240" w:lineRule="auto"/>
        <w:jc w:val="both"/>
        <w:rPr>
          <w:rFonts w:ascii="Tahoma" w:hAnsi="Tahoma" w:cs="Tahoma"/>
          <w:i/>
        </w:rPr>
      </w:pPr>
      <w:r w:rsidRPr="00F1717D">
        <w:rPr>
          <w:rFonts w:ascii="Tahoma" w:hAnsi="Tahoma" w:cs="Tahoma"/>
          <w:b/>
          <w:i/>
        </w:rPr>
        <w:t>SEGON.-</w:t>
      </w:r>
      <w:r w:rsidRPr="00F1717D">
        <w:rPr>
          <w:rFonts w:ascii="Tahoma" w:hAnsi="Tahoma" w:cs="Tahoma"/>
          <w:i/>
        </w:rPr>
        <w:t xml:space="preserve"> Demanar al Govern de Catalunya la restitució immediata de la partida pressupostària finalista del Departament d’Ensenyament per al finançament del servei públic d’escoles bressol municipals, per tal de cobrir com a mínim un mòdul econòmic de 1.600.-€ per plaça/funcionament/any, i comprometre's a augmentar-ho progressivament fins als 1.800.-€ plaça/funcionament/any.</w:t>
      </w: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hAnsi="Tahoma" w:cs="Tahoma"/>
          <w:b/>
          <w:i/>
        </w:rPr>
        <w:t>TERCER.-</w:t>
      </w:r>
      <w:r w:rsidRPr="00F1717D">
        <w:rPr>
          <w:rFonts w:ascii="Tahoma" w:hAnsi="Tahoma" w:cs="Tahoma"/>
          <w:i/>
        </w:rPr>
        <w:t xml:space="preserve"> Reclamar a la conselleria d’Ensenyament</w:t>
      </w:r>
      <w:r w:rsidRPr="00F1717D">
        <w:rPr>
          <w:rFonts w:ascii="Tahoma" w:eastAsia="Times New Roman" w:hAnsi="Tahoma" w:cs="Tahoma"/>
          <w:i/>
          <w:lang w:eastAsia="es-ES"/>
        </w:rPr>
        <w:t xml:space="preserve"> el restabliment dels pertinents convenis, segons el que estipula la Llei d’Educació de Catalunya, incorporant una estabilitat temporal i la corresponent clàusula de garantia de compliment dels compromisos de pagament, per garantir la prestació del servei en les llars d’infants de titularitat municipal.   </w:t>
      </w: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autoSpaceDE w:val="0"/>
        <w:autoSpaceDN w:val="0"/>
        <w:adjustRightInd w:val="0"/>
        <w:spacing w:after="0" w:line="240" w:lineRule="auto"/>
        <w:jc w:val="both"/>
        <w:rPr>
          <w:rFonts w:ascii="Tahoma" w:eastAsia="Times New Roman" w:hAnsi="Tahoma" w:cs="Tahoma"/>
          <w:i/>
          <w:lang w:eastAsia="es-ES"/>
        </w:rPr>
      </w:pPr>
      <w:r w:rsidRPr="00F1717D">
        <w:rPr>
          <w:rFonts w:ascii="Tahoma" w:hAnsi="Tahoma" w:cs="Tahoma"/>
          <w:b/>
          <w:i/>
        </w:rPr>
        <w:lastRenderedPageBreak/>
        <w:t>QUART.-</w:t>
      </w:r>
      <w:r w:rsidRPr="00F1717D">
        <w:rPr>
          <w:rFonts w:ascii="Tahoma" w:eastAsia="Times New Roman" w:hAnsi="Tahoma" w:cs="Tahoma"/>
          <w:i/>
          <w:lang w:eastAsia="es-ES"/>
        </w:rPr>
        <w:t xml:space="preserve"> Sol·licitar a la conselleria d’Ensenyament el restabliment de la convocatòria de beques amb la finalitat de garantir la igualtat d’oportunitats i l’equitat en l’accés al servei.</w:t>
      </w:r>
    </w:p>
    <w:p w:rsidR="00FF2E9F" w:rsidRPr="00F1717D" w:rsidRDefault="00FF2E9F" w:rsidP="00B965C5">
      <w:pPr>
        <w:autoSpaceDE w:val="0"/>
        <w:autoSpaceDN w:val="0"/>
        <w:adjustRightInd w:val="0"/>
        <w:spacing w:after="0" w:line="240" w:lineRule="auto"/>
        <w:jc w:val="both"/>
        <w:rPr>
          <w:rFonts w:ascii="Tahoma" w:eastAsia="Times New Roman" w:hAnsi="Tahoma" w:cs="Tahoma"/>
          <w:i/>
          <w:lang w:eastAsia="es-ES"/>
        </w:rPr>
      </w:pPr>
    </w:p>
    <w:p w:rsidR="00FF2E9F" w:rsidRPr="00F1717D" w:rsidRDefault="00FF2E9F" w:rsidP="00B965C5">
      <w:pPr>
        <w:autoSpaceDE w:val="0"/>
        <w:autoSpaceDN w:val="0"/>
        <w:adjustRightInd w:val="0"/>
        <w:spacing w:after="0" w:line="240" w:lineRule="auto"/>
        <w:jc w:val="both"/>
        <w:rPr>
          <w:rFonts w:ascii="Tahoma" w:hAnsi="Tahoma" w:cs="Tahoma"/>
          <w:i/>
        </w:rPr>
      </w:pPr>
      <w:r w:rsidRPr="00F1717D">
        <w:rPr>
          <w:rFonts w:ascii="Tahoma" w:eastAsia="Times New Roman" w:hAnsi="Tahoma" w:cs="Tahoma"/>
          <w:b/>
          <w:i/>
          <w:lang w:eastAsia="es-ES"/>
        </w:rPr>
        <w:t>CINQUÈ.-</w:t>
      </w:r>
      <w:r w:rsidRPr="00F1717D">
        <w:rPr>
          <w:rFonts w:ascii="Tahoma" w:eastAsia="Times New Roman" w:hAnsi="Tahoma" w:cs="Tahoma"/>
          <w:i/>
          <w:lang w:eastAsia="es-ES"/>
        </w:rPr>
        <w:t xml:space="preserve"> </w:t>
      </w:r>
      <w:r w:rsidRPr="00F1717D">
        <w:rPr>
          <w:rFonts w:ascii="Tahoma" w:hAnsi="Tahoma" w:cs="Tahoma"/>
          <w:i/>
        </w:rPr>
        <w:t xml:space="preserve">Garantir a les administracions locals el pagament dels deutes pendents derivats de les despeses realitzades en concepte de funcionament i places, despesa que correspon a la Generalitat, d’acord amb la petició formalitzada pel Fòrum d’Alcaldes i Alcaldesses per l’Educació a Catalunya. </w:t>
      </w:r>
    </w:p>
    <w:p w:rsidR="00FF2E9F" w:rsidRPr="00F1717D" w:rsidRDefault="00FF2E9F" w:rsidP="00B965C5">
      <w:pPr>
        <w:autoSpaceDE w:val="0"/>
        <w:autoSpaceDN w:val="0"/>
        <w:adjustRightInd w:val="0"/>
        <w:spacing w:after="0" w:line="240" w:lineRule="auto"/>
        <w:jc w:val="both"/>
        <w:rPr>
          <w:rFonts w:ascii="Tahoma" w:hAnsi="Tahoma" w:cs="Tahoma"/>
          <w:i/>
        </w:rPr>
      </w:pPr>
    </w:p>
    <w:p w:rsidR="00FF2E9F" w:rsidRPr="00F1717D" w:rsidRDefault="00FF2E9F" w:rsidP="00B965C5">
      <w:pPr>
        <w:spacing w:after="0" w:line="240" w:lineRule="auto"/>
        <w:jc w:val="both"/>
        <w:rPr>
          <w:rFonts w:ascii="Tahoma" w:eastAsia="Times New Roman" w:hAnsi="Tahoma" w:cs="Tahoma"/>
          <w:i/>
          <w:lang w:eastAsia="es-ES"/>
        </w:rPr>
      </w:pPr>
      <w:r w:rsidRPr="00F1717D">
        <w:rPr>
          <w:rFonts w:ascii="Tahoma" w:hAnsi="Tahoma" w:cs="Tahoma"/>
          <w:b/>
          <w:i/>
        </w:rPr>
        <w:t>SISÈ</w:t>
      </w:r>
      <w:r w:rsidRPr="00F1717D">
        <w:rPr>
          <w:rFonts w:ascii="Tahoma" w:eastAsia="Times New Roman" w:hAnsi="Tahoma" w:cs="Tahoma"/>
          <w:b/>
          <w:i/>
          <w:lang w:eastAsia="es-ES"/>
        </w:rPr>
        <w:t>.-</w:t>
      </w:r>
      <w:r w:rsidRPr="00F1717D">
        <w:rPr>
          <w:rFonts w:ascii="Tahoma" w:eastAsia="Times New Roman" w:hAnsi="Tahoma" w:cs="Tahoma"/>
          <w:i/>
          <w:lang w:eastAsia="es-ES"/>
        </w:rPr>
        <w:t xml:space="preserve"> Reclamar a la Generalitat quina ha estat la destinació dels 139 milions d’euros dels exercicis 2012, 2013 i 2014, anys en els que la conselleria d’Ensenyament tenia assignada una partida finalista per aquests centres sense que s’executés cap via de finançament.                  </w:t>
      </w:r>
    </w:p>
    <w:p w:rsidR="00FF2E9F" w:rsidRPr="00F1717D" w:rsidRDefault="00FF2E9F" w:rsidP="00B965C5">
      <w:pPr>
        <w:spacing w:after="0" w:line="240" w:lineRule="auto"/>
        <w:jc w:val="both"/>
        <w:rPr>
          <w:rFonts w:ascii="Tahoma" w:eastAsia="Times New Roman" w:hAnsi="Tahoma" w:cs="Tahoma"/>
          <w:i/>
          <w:lang w:eastAsia="es-ES"/>
        </w:rPr>
      </w:pPr>
    </w:p>
    <w:p w:rsidR="00FF2E9F" w:rsidRPr="00F1717D" w:rsidRDefault="00FF2E9F" w:rsidP="00B965C5">
      <w:pPr>
        <w:autoSpaceDE w:val="0"/>
        <w:autoSpaceDN w:val="0"/>
        <w:adjustRightInd w:val="0"/>
        <w:spacing w:after="0" w:line="240" w:lineRule="auto"/>
        <w:jc w:val="both"/>
        <w:rPr>
          <w:rFonts w:ascii="Tahoma" w:hAnsi="Tahoma" w:cs="Tahoma"/>
          <w:i/>
        </w:rPr>
      </w:pPr>
      <w:r w:rsidRPr="00F1717D">
        <w:rPr>
          <w:rFonts w:ascii="Tahoma" w:hAnsi="Tahoma" w:cs="Tahoma"/>
          <w:b/>
          <w:i/>
        </w:rPr>
        <w:t>SETÈ.-</w:t>
      </w:r>
      <w:r w:rsidRPr="00F1717D">
        <w:rPr>
          <w:rFonts w:ascii="Tahoma" w:hAnsi="Tahoma" w:cs="Tahoma"/>
          <w:i/>
        </w:rPr>
        <w:t xml:space="preserve"> Notificar l’acord d’aquest Ple a la Conselleria d’Ensenyament, a la Mesa del Parlament i el grups presents al Parlament de Catalunya, a les entitats municipalistes del país, les associacions educatives i AMPA del municipi.”</w:t>
      </w:r>
    </w:p>
    <w:p w:rsidR="00FF2E9F" w:rsidRPr="00F1717D" w:rsidRDefault="00FF2E9F" w:rsidP="00B965C5">
      <w:pPr>
        <w:spacing w:after="0" w:line="240" w:lineRule="auto"/>
        <w:jc w:val="both"/>
        <w:rPr>
          <w:rFonts w:ascii="Arial" w:eastAsia="Times New Roman" w:hAnsi="Arial" w:cs="Arial"/>
          <w:lang w:eastAsia="es-ES"/>
        </w:rPr>
      </w:pPr>
    </w:p>
    <w:p w:rsidR="00FF2E9F" w:rsidRPr="00F1717D" w:rsidRDefault="00FF2E9F" w:rsidP="00B965C5">
      <w:pPr>
        <w:spacing w:after="0" w:line="240" w:lineRule="auto"/>
        <w:jc w:val="both"/>
        <w:rPr>
          <w:rFonts w:ascii="Arial" w:eastAsia="Times New Roman" w:hAnsi="Arial" w:cs="Arial"/>
          <w:lang w:eastAsia="es-ES"/>
        </w:rPr>
      </w:pPr>
    </w:p>
    <w:p w:rsidR="00FF2E9F" w:rsidRPr="00AF56F0" w:rsidRDefault="00FF2E9F" w:rsidP="00B965C5">
      <w:pPr>
        <w:spacing w:after="0" w:line="240" w:lineRule="auto"/>
        <w:jc w:val="both"/>
        <w:rPr>
          <w:rFonts w:ascii="Century Gothic" w:eastAsia="Times New Roman" w:hAnsi="Century Gothic" w:cs="Arial"/>
          <w:lang w:eastAsia="es-ES"/>
        </w:rPr>
      </w:pPr>
      <w:r w:rsidRPr="00AF56F0">
        <w:rPr>
          <w:rFonts w:ascii="Century Gothic" w:eastAsia="Times New Roman" w:hAnsi="Century Gothic" w:cs="Arial"/>
          <w:lang w:eastAsia="es-ES"/>
        </w:rPr>
        <w:t xml:space="preserve">Manifesta el Sr. Alcalde que aquesta proposta es oberta a tots els grups que si vulguin adherir. Explica el Sr. Alcalde que el finançament de les escoles bressol de caràcter públic es </w:t>
      </w:r>
      <w:r w:rsidR="00031ED2" w:rsidRPr="00AF56F0">
        <w:rPr>
          <w:rFonts w:ascii="Century Gothic" w:eastAsia="Times New Roman" w:hAnsi="Century Gothic" w:cs="Arial"/>
          <w:lang w:eastAsia="es-ES"/>
        </w:rPr>
        <w:t>fa</w:t>
      </w:r>
      <w:r w:rsidRPr="00AF56F0">
        <w:rPr>
          <w:rFonts w:ascii="Century Gothic" w:eastAsia="Times New Roman" w:hAnsi="Century Gothic" w:cs="Arial"/>
          <w:lang w:eastAsia="es-ES"/>
        </w:rPr>
        <w:t xml:space="preserve"> amb aportacions de </w:t>
      </w:r>
      <w:r w:rsidR="00031ED2" w:rsidRPr="00AF56F0">
        <w:rPr>
          <w:rFonts w:ascii="Century Gothic" w:eastAsia="Times New Roman" w:hAnsi="Century Gothic" w:cs="Arial"/>
          <w:lang w:eastAsia="es-ES"/>
        </w:rPr>
        <w:t>l’Ajuntament</w:t>
      </w:r>
      <w:r w:rsidRPr="00AF56F0">
        <w:rPr>
          <w:rFonts w:ascii="Century Gothic" w:eastAsia="Times New Roman" w:hAnsi="Century Gothic" w:cs="Arial"/>
          <w:lang w:eastAsia="es-ES"/>
        </w:rPr>
        <w:t xml:space="preserve">, de la Generalitat i dels propis pares, </w:t>
      </w:r>
      <w:r w:rsidR="00031ED2" w:rsidRPr="00AF56F0">
        <w:rPr>
          <w:rFonts w:ascii="Century Gothic" w:eastAsia="Times New Roman" w:hAnsi="Century Gothic" w:cs="Arial"/>
          <w:lang w:eastAsia="es-ES"/>
        </w:rPr>
        <w:t>però</w:t>
      </w:r>
      <w:r w:rsidRPr="00AF56F0">
        <w:rPr>
          <w:rFonts w:ascii="Century Gothic" w:eastAsia="Times New Roman" w:hAnsi="Century Gothic" w:cs="Arial"/>
          <w:lang w:eastAsia="es-ES"/>
        </w:rPr>
        <w:t xml:space="preserve"> que si manca una de les tres, no es viable i que la Generalitat, pel que es veu, no considera que poder mantenir obertes les escoles bressol sigui un tema prioritari, cosa que no es certa si es vol poder conciliar la vida familiar i laboral i afegeix que aquesta es una situació de perill a tota Catalunya. La regidora Sra. Aguilera manifesta que la Generalitat tampoc ha pagat a l’Ajuntament la inversió feta en el camí d’accés i millora de l’aparcament i que s’ha </w:t>
      </w:r>
      <w:r w:rsidR="00031ED2" w:rsidRPr="00AF56F0">
        <w:rPr>
          <w:rFonts w:ascii="Century Gothic" w:eastAsia="Times New Roman" w:hAnsi="Century Gothic" w:cs="Arial"/>
          <w:lang w:eastAsia="es-ES"/>
        </w:rPr>
        <w:t>passat</w:t>
      </w:r>
      <w:r w:rsidRPr="00AF56F0">
        <w:rPr>
          <w:rFonts w:ascii="Century Gothic" w:eastAsia="Times New Roman" w:hAnsi="Century Gothic" w:cs="Arial"/>
          <w:lang w:eastAsia="es-ES"/>
        </w:rPr>
        <w:t xml:space="preserve"> de 1.800 € per nen a 875, que a més, els paga la Diputació.</w:t>
      </w:r>
    </w:p>
    <w:p w:rsidR="00FF2E9F" w:rsidRPr="00AF56F0" w:rsidRDefault="00FF2E9F" w:rsidP="00B965C5">
      <w:pPr>
        <w:spacing w:after="0" w:line="240" w:lineRule="auto"/>
        <w:jc w:val="both"/>
        <w:rPr>
          <w:rFonts w:ascii="Century Gothic" w:eastAsia="Times New Roman" w:hAnsi="Century Gothic" w:cs="Arial"/>
          <w:lang w:eastAsia="es-ES"/>
        </w:rPr>
      </w:pPr>
    </w:p>
    <w:p w:rsidR="00FF2E9F" w:rsidRPr="00AF56F0" w:rsidRDefault="00FF2E9F" w:rsidP="00B965C5">
      <w:pPr>
        <w:spacing w:after="0" w:line="240" w:lineRule="auto"/>
        <w:jc w:val="both"/>
        <w:rPr>
          <w:rFonts w:ascii="Century Gothic" w:eastAsia="Times New Roman" w:hAnsi="Century Gothic" w:cs="Arial"/>
          <w:lang w:eastAsia="es-ES"/>
        </w:rPr>
      </w:pPr>
      <w:r w:rsidRPr="00AF56F0">
        <w:rPr>
          <w:rFonts w:ascii="Century Gothic" w:eastAsia="Times New Roman" w:hAnsi="Century Gothic" w:cs="Arial"/>
          <w:lang w:eastAsia="es-ES"/>
        </w:rPr>
        <w:t>El regidor Sr. Jurado manifesta que s’adhereix a la proposta del PSC</w:t>
      </w:r>
    </w:p>
    <w:p w:rsidR="00FF2E9F" w:rsidRPr="00AF56F0" w:rsidRDefault="00FF2E9F" w:rsidP="00B965C5">
      <w:pPr>
        <w:spacing w:after="0" w:line="240" w:lineRule="auto"/>
        <w:jc w:val="both"/>
        <w:rPr>
          <w:rFonts w:ascii="Century Gothic" w:eastAsia="Times New Roman" w:hAnsi="Century Gothic" w:cs="Arial"/>
          <w:lang w:eastAsia="es-ES"/>
        </w:rPr>
      </w:pPr>
    </w:p>
    <w:p w:rsidR="00FF2E9F" w:rsidRPr="00AF56F0" w:rsidRDefault="00FF2E9F" w:rsidP="00B965C5">
      <w:pPr>
        <w:spacing w:after="0" w:line="240" w:lineRule="auto"/>
        <w:jc w:val="both"/>
        <w:rPr>
          <w:rFonts w:ascii="Century Gothic" w:eastAsia="Times New Roman" w:hAnsi="Century Gothic" w:cs="Arial"/>
          <w:lang w:eastAsia="es-ES"/>
        </w:rPr>
      </w:pPr>
    </w:p>
    <w:p w:rsidR="00FF2E9F" w:rsidRPr="00AF56F0" w:rsidRDefault="00FF2E9F" w:rsidP="00B965C5">
      <w:pPr>
        <w:jc w:val="both"/>
        <w:rPr>
          <w:rFonts w:ascii="Century Gothic" w:hAnsi="Century Gothic"/>
        </w:rPr>
      </w:pPr>
      <w:r w:rsidRPr="00AF56F0">
        <w:rPr>
          <w:rFonts w:ascii="Century Gothic" w:hAnsi="Century Gothic"/>
        </w:rPr>
        <w:t>El regidor Sr. Cusell manifesta que el seu grup s’hi pot adherir si es fan les següents modificacions:</w:t>
      </w:r>
    </w:p>
    <w:p w:rsidR="00FF2E9F" w:rsidRPr="00AF56F0" w:rsidRDefault="00FF2E9F" w:rsidP="00B965C5">
      <w:pPr>
        <w:jc w:val="both"/>
        <w:rPr>
          <w:rFonts w:ascii="Century Gothic" w:eastAsia="Times New Roman" w:hAnsi="Century Gothic" w:cs="Tahoma"/>
          <w:b/>
          <w:i/>
          <w:lang w:eastAsia="es-ES"/>
        </w:rPr>
      </w:pPr>
      <w:r w:rsidRPr="00AF56F0">
        <w:rPr>
          <w:rFonts w:ascii="Century Gothic" w:hAnsi="Century Gothic"/>
        </w:rPr>
        <w:t>On diu ”</w:t>
      </w:r>
      <w:r w:rsidRPr="00AF56F0">
        <w:rPr>
          <w:rFonts w:ascii="Century Gothic" w:eastAsia="Times New Roman" w:hAnsi="Century Gothic" w:cs="Tahoma"/>
          <w:i/>
          <w:lang w:eastAsia="es-ES"/>
        </w:rPr>
        <w:t xml:space="preserve"> en el seu posterior ensenyament obligatori, així com per al suport a la dona” </w:t>
      </w:r>
      <w:r w:rsidRPr="00AF56F0">
        <w:rPr>
          <w:rFonts w:ascii="Century Gothic" w:eastAsia="Times New Roman" w:hAnsi="Century Gothic" w:cs="Tahoma"/>
          <w:b/>
          <w:i/>
          <w:lang w:eastAsia="es-ES"/>
        </w:rPr>
        <w:t xml:space="preserve">hauria de dir “en el seu posterior ensenyament obligatori, així com per al suport a les </w:t>
      </w:r>
      <w:r w:rsidR="00031ED2" w:rsidRPr="00AF56F0">
        <w:rPr>
          <w:rFonts w:ascii="Century Gothic" w:eastAsia="Times New Roman" w:hAnsi="Century Gothic" w:cs="Tahoma"/>
          <w:b/>
          <w:i/>
          <w:lang w:eastAsia="es-ES"/>
        </w:rPr>
        <w:t>famíli</w:t>
      </w:r>
      <w:r w:rsidR="00031ED2">
        <w:rPr>
          <w:rFonts w:ascii="Century Gothic" w:eastAsia="Times New Roman" w:hAnsi="Century Gothic" w:cs="Tahoma"/>
          <w:b/>
          <w:i/>
          <w:lang w:eastAsia="es-ES"/>
        </w:rPr>
        <w:t>e</w:t>
      </w:r>
      <w:r w:rsidR="00031ED2" w:rsidRPr="00AF56F0">
        <w:rPr>
          <w:rFonts w:ascii="Century Gothic" w:eastAsia="Times New Roman" w:hAnsi="Century Gothic" w:cs="Tahoma"/>
          <w:b/>
          <w:i/>
          <w:lang w:eastAsia="es-ES"/>
        </w:rPr>
        <w:t>s</w:t>
      </w:r>
      <w:r w:rsidRPr="00AF56F0">
        <w:rPr>
          <w:rFonts w:ascii="Century Gothic" w:eastAsia="Times New Roman" w:hAnsi="Century Gothic" w:cs="Tahoma"/>
          <w:b/>
          <w:i/>
          <w:lang w:eastAsia="es-ES"/>
        </w:rPr>
        <w:t>”</w:t>
      </w:r>
      <w:r w:rsidRPr="00AF56F0">
        <w:rPr>
          <w:rFonts w:ascii="Century Gothic" w:eastAsia="Times New Roman" w:hAnsi="Century Gothic" w:cs="Tahoma"/>
          <w:i/>
          <w:lang w:eastAsia="es-ES"/>
        </w:rPr>
        <w:t>; On diu:</w:t>
      </w:r>
      <w:r w:rsidRPr="00AF56F0">
        <w:rPr>
          <w:rFonts w:ascii="Century Gothic" w:hAnsi="Century Gothic"/>
        </w:rPr>
        <w:t xml:space="preserve"> “</w:t>
      </w:r>
      <w:r w:rsidRPr="00AF56F0">
        <w:rPr>
          <w:rFonts w:ascii="Century Gothic" w:eastAsia="Times New Roman" w:hAnsi="Century Gothic" w:cs="Tahoma"/>
          <w:i/>
          <w:lang w:eastAsia="es-ES"/>
        </w:rPr>
        <w:t xml:space="preserve">atenent a la seva responsabilitat institucional”, </w:t>
      </w:r>
      <w:r w:rsidRPr="00AF56F0">
        <w:rPr>
          <w:rFonts w:ascii="Century Gothic" w:eastAsia="Times New Roman" w:hAnsi="Century Gothic" w:cs="Tahoma"/>
          <w:b/>
          <w:i/>
          <w:lang w:eastAsia="es-ES"/>
        </w:rPr>
        <w:t>hauria de dir “atenent a la seva coresponsabilitat institucional.”;</w:t>
      </w:r>
      <w:r w:rsidRPr="00AF56F0">
        <w:rPr>
          <w:rFonts w:ascii="Century Gothic" w:eastAsia="Times New Roman" w:hAnsi="Century Gothic" w:cs="Tahoma"/>
          <w:i/>
          <w:lang w:eastAsia="es-ES"/>
        </w:rPr>
        <w:t xml:space="preserve"> En el punt cinquè de la part resolutiva, </w:t>
      </w:r>
      <w:r w:rsidRPr="00AF56F0">
        <w:rPr>
          <w:rFonts w:ascii="Century Gothic" w:eastAsia="Times New Roman" w:hAnsi="Century Gothic" w:cs="Tahoma"/>
          <w:b/>
          <w:i/>
          <w:lang w:eastAsia="es-ES"/>
        </w:rPr>
        <w:t>afegir “durant el 2015”</w:t>
      </w:r>
      <w:r w:rsidRPr="00AF56F0">
        <w:rPr>
          <w:rFonts w:ascii="Century Gothic" w:eastAsia="Times New Roman" w:hAnsi="Century Gothic" w:cs="Tahoma"/>
          <w:i/>
          <w:lang w:eastAsia="es-ES"/>
        </w:rPr>
        <w:t>; On diu:”</w:t>
      </w:r>
      <w:r w:rsidRPr="00AF56F0">
        <w:rPr>
          <w:rFonts w:ascii="Century Gothic" w:hAnsi="Century Gothic"/>
        </w:rPr>
        <w:t xml:space="preserve"> </w:t>
      </w:r>
      <w:r w:rsidRPr="00AF56F0">
        <w:rPr>
          <w:rFonts w:ascii="Century Gothic" w:eastAsia="Times New Roman" w:hAnsi="Century Gothic" w:cs="Tahoma"/>
          <w:i/>
          <w:lang w:eastAsia="es-ES"/>
        </w:rPr>
        <w:t xml:space="preserve">per tal de cobrir com a mínim un mòdul econòmic”, </w:t>
      </w:r>
      <w:r w:rsidRPr="00AF56F0">
        <w:rPr>
          <w:rFonts w:ascii="Century Gothic" w:eastAsia="Times New Roman" w:hAnsi="Century Gothic" w:cs="Tahoma"/>
          <w:b/>
          <w:i/>
          <w:lang w:eastAsia="es-ES"/>
        </w:rPr>
        <w:t>hauria de dir “per tal de cobrir com a mínim un terç del cost”.</w:t>
      </w:r>
    </w:p>
    <w:p w:rsidR="00FF2E9F" w:rsidRPr="00AF56F0" w:rsidRDefault="00FF2E9F" w:rsidP="00B965C5">
      <w:pPr>
        <w:jc w:val="both"/>
        <w:rPr>
          <w:rFonts w:ascii="Century Gothic" w:eastAsia="Times New Roman" w:hAnsi="Century Gothic" w:cs="Tahoma"/>
          <w:i/>
          <w:lang w:eastAsia="es-ES"/>
        </w:rPr>
      </w:pPr>
    </w:p>
    <w:p w:rsidR="00FF2E9F" w:rsidRPr="00AF56F0" w:rsidRDefault="00FF2E9F" w:rsidP="00B965C5">
      <w:pPr>
        <w:jc w:val="both"/>
        <w:rPr>
          <w:rFonts w:ascii="Century Gothic" w:eastAsia="Times New Roman" w:hAnsi="Century Gothic" w:cs="Tahoma"/>
          <w:i/>
          <w:lang w:eastAsia="es-ES"/>
        </w:rPr>
      </w:pPr>
      <w:r w:rsidRPr="00AF56F0">
        <w:rPr>
          <w:rFonts w:ascii="Century Gothic" w:eastAsia="Times New Roman" w:hAnsi="Century Gothic" w:cs="Tahoma"/>
          <w:i/>
          <w:lang w:eastAsia="es-ES"/>
        </w:rPr>
        <w:t>La regidora Sra. Dols manifesta que s’hi adhereix i que també està d’acord amb les modificacions proposades pel grup d’ERC</w:t>
      </w:r>
    </w:p>
    <w:p w:rsidR="00FF2E9F" w:rsidRPr="00AF56F0" w:rsidRDefault="00FF2E9F" w:rsidP="00B965C5">
      <w:pPr>
        <w:jc w:val="both"/>
        <w:rPr>
          <w:rFonts w:ascii="Century Gothic" w:eastAsia="Times New Roman" w:hAnsi="Century Gothic" w:cs="Tahoma"/>
          <w:i/>
          <w:lang w:eastAsia="es-ES"/>
        </w:rPr>
      </w:pPr>
    </w:p>
    <w:p w:rsidR="00FF2E9F" w:rsidRPr="00AF56F0" w:rsidRDefault="00FF2E9F" w:rsidP="00B965C5">
      <w:pPr>
        <w:jc w:val="both"/>
        <w:rPr>
          <w:rFonts w:ascii="Century Gothic" w:eastAsia="Times New Roman" w:hAnsi="Century Gothic" w:cs="Tahoma"/>
          <w:i/>
          <w:lang w:eastAsia="es-ES"/>
        </w:rPr>
      </w:pPr>
      <w:r w:rsidRPr="00AF56F0">
        <w:rPr>
          <w:rFonts w:ascii="Century Gothic" w:eastAsia="Times New Roman" w:hAnsi="Century Gothic" w:cs="Tahoma"/>
          <w:i/>
          <w:lang w:eastAsia="es-ES"/>
        </w:rPr>
        <w:lastRenderedPageBreak/>
        <w:t>El regidor del grup municipal de NIU manifesta que també s’hi adhereix i es pregunta si serà sostenible amb nomes 875 € per nen.</w:t>
      </w:r>
    </w:p>
    <w:p w:rsidR="00FF2E9F" w:rsidRPr="00AF56F0" w:rsidRDefault="00FF2E9F" w:rsidP="00B965C5">
      <w:pPr>
        <w:jc w:val="both"/>
        <w:rPr>
          <w:rFonts w:ascii="Century Gothic" w:eastAsia="Times New Roman" w:hAnsi="Century Gothic" w:cs="Tahoma"/>
          <w:i/>
          <w:lang w:eastAsia="es-ES"/>
        </w:rPr>
      </w:pPr>
    </w:p>
    <w:p w:rsidR="00FF2E9F" w:rsidRPr="00AF56F0" w:rsidRDefault="00FF2E9F" w:rsidP="00B965C5">
      <w:pPr>
        <w:jc w:val="both"/>
        <w:rPr>
          <w:rFonts w:ascii="Century Gothic" w:eastAsia="Times New Roman" w:hAnsi="Century Gothic" w:cs="Tahoma"/>
          <w:i/>
          <w:lang w:eastAsia="es-ES"/>
        </w:rPr>
      </w:pPr>
      <w:r w:rsidRPr="00AF56F0">
        <w:rPr>
          <w:rFonts w:ascii="Century Gothic" w:eastAsia="Times New Roman" w:hAnsi="Century Gothic" w:cs="Tahoma"/>
          <w:i/>
          <w:lang w:eastAsia="es-ES"/>
        </w:rPr>
        <w:t>La proposta, amb les modificacions introduïdes pel grup d’ERC, es aprovada per unanimitat.</w:t>
      </w:r>
    </w:p>
    <w:p w:rsidR="00FF2E9F" w:rsidRPr="00AF56F0" w:rsidRDefault="00FF2E9F" w:rsidP="00B965C5">
      <w:pPr>
        <w:jc w:val="both"/>
        <w:rPr>
          <w:rFonts w:ascii="Century Gothic" w:hAnsi="Century Gothic"/>
          <w:b/>
          <w:caps/>
          <w:u w:val="single"/>
        </w:rPr>
      </w:pPr>
    </w:p>
    <w:p w:rsidR="00FF2E9F" w:rsidRDefault="00FF2E9F" w:rsidP="00B965C5">
      <w:pPr>
        <w:jc w:val="both"/>
        <w:rPr>
          <w:rFonts w:ascii="Century Gothic" w:hAnsi="Century Gothic"/>
          <w:b/>
          <w:caps/>
          <w:u w:val="single"/>
        </w:rPr>
      </w:pPr>
      <w:r w:rsidRPr="00AF56F0">
        <w:rPr>
          <w:rFonts w:ascii="Century Gothic" w:hAnsi="Century Gothic"/>
          <w:b/>
          <w:caps/>
          <w:u w:val="single"/>
        </w:rPr>
        <w:t>11.- Afers Urgents</w:t>
      </w:r>
    </w:p>
    <w:p w:rsidR="00FF2E9F" w:rsidRPr="002C22C8" w:rsidRDefault="00FF2E9F" w:rsidP="00B965C5">
      <w:pPr>
        <w:jc w:val="both"/>
        <w:rPr>
          <w:rFonts w:ascii="Century Gothic" w:hAnsi="Century Gothic"/>
        </w:rPr>
      </w:pPr>
      <w:r>
        <w:rPr>
          <w:rFonts w:ascii="Century Gothic" w:hAnsi="Century Gothic"/>
        </w:rPr>
        <w:t>No se’n presenten.</w:t>
      </w:r>
    </w:p>
    <w:p w:rsidR="00FF2E9F" w:rsidRDefault="00FF2E9F" w:rsidP="00B965C5">
      <w:pPr>
        <w:jc w:val="both"/>
        <w:rPr>
          <w:rFonts w:ascii="Century Gothic" w:hAnsi="Century Gothic"/>
          <w:b/>
          <w:caps/>
          <w:u w:val="single"/>
        </w:rPr>
      </w:pPr>
      <w:r w:rsidRPr="002C22C8">
        <w:rPr>
          <w:rFonts w:ascii="Century Gothic" w:hAnsi="Century Gothic"/>
          <w:b/>
          <w:caps/>
          <w:u w:val="single"/>
        </w:rPr>
        <w:t>12.- Precs i preguntes.</w:t>
      </w:r>
    </w:p>
    <w:p w:rsidR="00FF2E9F" w:rsidRDefault="00FF2E9F" w:rsidP="00B965C5">
      <w:pPr>
        <w:spacing w:after="0" w:line="240" w:lineRule="auto"/>
        <w:jc w:val="both"/>
        <w:rPr>
          <w:rFonts w:ascii="Arial" w:hAnsi="Arial"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Seguidament es dona lectura a les preguntes presentades pel grup municipal de NIU. En negreta es fan constar les respostes que es donen.</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1.- Hem vist que s’estan fent obres a l’exterior del Local de Ca L’Esmandia, ens poden explicar de què es tracta? De quin pressupost parlem per fer aquestes obres?</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La regidora Sra. Aguilera manifesta que hi havia un problema d’humitats i que també s’han tret plantes d’acord amb l’associació.</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2.- Hem pogut veure a diferents punts de la lluminària del Municipi, treballadors amb una cistella. S’hi està fent algun tip</w:t>
      </w:r>
      <w:r w:rsidR="008E3952">
        <w:rPr>
          <w:rFonts w:ascii="Century Gothic" w:hAnsi="Century Gothic" w:cs="Arial"/>
        </w:rPr>
        <w:t>u</w:t>
      </w:r>
      <w:r w:rsidRPr="0017661A">
        <w:rPr>
          <w:rFonts w:ascii="Century Gothic" w:hAnsi="Century Gothic" w:cs="Arial"/>
        </w:rPr>
        <w:t>s de manteniment? Suposa cap mena de cost a l’Ajuntament?</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 xml:space="preserve">La regidora Sra. Aguilera manifesta que no </w:t>
      </w:r>
      <w:r w:rsidR="008E3952">
        <w:rPr>
          <w:rFonts w:ascii="Century Gothic" w:hAnsi="Century Gothic" w:cs="Arial"/>
          <w:b/>
        </w:rPr>
        <w:t>é</w:t>
      </w:r>
      <w:r w:rsidRPr="0017661A">
        <w:rPr>
          <w:rFonts w:ascii="Century Gothic" w:hAnsi="Century Gothic" w:cs="Arial"/>
          <w:b/>
        </w:rPr>
        <w:t>s un problema de les lluminàries sinó dels cables entre elles i que el cost que t</w:t>
      </w:r>
      <w:r w:rsidR="008E3952">
        <w:rPr>
          <w:rFonts w:ascii="Century Gothic" w:hAnsi="Century Gothic" w:cs="Arial"/>
          <w:b/>
        </w:rPr>
        <w:t>é</w:t>
      </w:r>
      <w:r w:rsidRPr="0017661A">
        <w:rPr>
          <w:rFonts w:ascii="Century Gothic" w:hAnsi="Century Gothic" w:cs="Arial"/>
          <w:b/>
        </w:rPr>
        <w:t xml:space="preserve"> </w:t>
      </w:r>
      <w:r w:rsidR="008E3952">
        <w:rPr>
          <w:rFonts w:ascii="Century Gothic" w:hAnsi="Century Gothic" w:cs="Arial"/>
          <w:b/>
        </w:rPr>
        <w:t>é</w:t>
      </w:r>
      <w:r w:rsidRPr="0017661A">
        <w:rPr>
          <w:rFonts w:ascii="Century Gothic" w:hAnsi="Century Gothic" w:cs="Arial"/>
          <w:b/>
        </w:rPr>
        <w:t xml:space="preserve">s el del lloguer de la cistella. El Sr. Cuch pregunta si es farà també al voltant de l’església manifestant la Sra. Aguilera que si i que la empresa ha de venir d’acabar de fer lo </w:t>
      </w:r>
      <w:r w:rsidR="00031ED2" w:rsidRPr="0017661A">
        <w:rPr>
          <w:rFonts w:ascii="Century Gothic" w:hAnsi="Century Gothic" w:cs="Arial"/>
          <w:b/>
        </w:rPr>
        <w:t>últim</w:t>
      </w:r>
      <w:r w:rsidRPr="0017661A">
        <w:rPr>
          <w:rFonts w:ascii="Century Gothic" w:hAnsi="Century Gothic" w:cs="Arial"/>
          <w:b/>
        </w:rPr>
        <w:t xml:space="preserve"> que queda.</w:t>
      </w:r>
    </w:p>
    <w:p w:rsidR="00FF2E9F" w:rsidRPr="0017661A" w:rsidRDefault="00FF2E9F" w:rsidP="00B965C5">
      <w:pPr>
        <w:spacing w:after="0" w:line="240" w:lineRule="auto"/>
        <w:jc w:val="both"/>
        <w:rPr>
          <w:rFonts w:ascii="Century Gothic" w:hAnsi="Century Gothic" w:cs="Arial"/>
          <w:b/>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3.- La rotonda d’entrada al poble i direcció Llinars pujant des de Cardedeu, no disposa d’enllumenat fa mesos, a què és degut?</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 xml:space="preserve">Manifesta la Sra. Aguilera que es a causa d’un </w:t>
      </w:r>
      <w:r w:rsidR="00031ED2" w:rsidRPr="0017661A">
        <w:rPr>
          <w:rFonts w:ascii="Century Gothic" w:hAnsi="Century Gothic" w:cs="Arial"/>
          <w:b/>
        </w:rPr>
        <w:t>llamp</w:t>
      </w:r>
      <w:r w:rsidRPr="0017661A">
        <w:rPr>
          <w:rFonts w:ascii="Century Gothic" w:hAnsi="Century Gothic" w:cs="Arial"/>
          <w:b/>
        </w:rPr>
        <w:t xml:space="preserve"> i que es va fondre el quadre de comandaments però que ara ja està arregla</w:t>
      </w:r>
      <w:r w:rsidR="008E3952">
        <w:rPr>
          <w:rFonts w:ascii="Century Gothic" w:hAnsi="Century Gothic" w:cs="Arial"/>
          <w:b/>
        </w:rPr>
        <w:t>n</w:t>
      </w:r>
      <w:r w:rsidRPr="0017661A">
        <w:rPr>
          <w:rFonts w:ascii="Century Gothic" w:hAnsi="Century Gothic" w:cs="Arial"/>
          <w:b/>
        </w:rPr>
        <w:t>t i que cal fer un butlletí nou.</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4.- S’han col·locat diferents contenidors arreu del Municipi amb els seus corresponents punts de reciclatge. L’accés per llençar el teu reciclatge a l’interior és una mica complicat segons ens diuen els veïns, fins i tot les gomes dels contenidors de plàstic van desapareixent per fer més ampla l’obertura. Tenim pensada alguna mesura per facilitar aquest accés i així no trobarem els contenidors de rebuig amb tota mena de coses, o bé escampades per terra?</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lastRenderedPageBreak/>
        <w:t xml:space="preserve">La regidora Sra. Aguilera manifesta que es cert que s’han tret algunes gomes i que s’està mirant la millor manera d’arranjar el problema. Afegeix el Sr. Alcalde que al començament sempre sorgeixen problemes </w:t>
      </w:r>
      <w:r w:rsidR="00031ED2" w:rsidRPr="0017661A">
        <w:rPr>
          <w:rFonts w:ascii="Century Gothic" w:hAnsi="Century Gothic" w:cs="Arial"/>
          <w:b/>
        </w:rPr>
        <w:t>però</w:t>
      </w:r>
      <w:r w:rsidRPr="0017661A">
        <w:rPr>
          <w:rFonts w:ascii="Century Gothic" w:hAnsi="Century Gothic" w:cs="Arial"/>
          <w:b/>
        </w:rPr>
        <w:t xml:space="preserve"> que el reciclatge, amb aquest nou sistema ha pujat molt el que esperem ens permeti baixar el rebut de recollida. Explica que de l’ant 2014 al 2015 s’ha doblat la quantitat en reciclatge. Afegeix que aquesta nova modalitat serveis per no haver-se de desplaçar a llençar el reciclatge i que cal seguir en aquesta </w:t>
      </w:r>
      <w:r w:rsidR="00031ED2" w:rsidRPr="0017661A">
        <w:rPr>
          <w:rFonts w:ascii="Century Gothic" w:hAnsi="Century Gothic" w:cs="Arial"/>
          <w:b/>
        </w:rPr>
        <w:t>línia</w:t>
      </w:r>
      <w:r w:rsidRPr="0017661A">
        <w:rPr>
          <w:rFonts w:ascii="Century Gothic" w:hAnsi="Century Gothic" w:cs="Arial"/>
          <w:b/>
        </w:rPr>
        <w:t xml:space="preserve"> tenint en compte que som reserva de la biosfera i formem part de la UNESCO afegint que el cost del Consorci era de 74.000 € i aquesta serà un altre forma de buscar la forma de rebaixar el rebut.</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5.- Des de principis d’aquest any 2015, els veïns del nostre Municipi han pogut comprovar que quan van a la deixalleria no tenen cap tipus de bonificació, ens poden explicar quin és el motiu? Quins avantatges tenim els veïns i veïnes de Cànoves i Samalús amb el nou servei de recollida d’escombraries?</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El Sr. Cuch retira aquesta pregunta per donar-la ja per contestada.</w:t>
      </w:r>
    </w:p>
    <w:p w:rsidR="00FF2E9F" w:rsidRPr="0017661A" w:rsidRDefault="00FF2E9F" w:rsidP="00B965C5">
      <w:pPr>
        <w:spacing w:after="0" w:line="240" w:lineRule="auto"/>
        <w:jc w:val="both"/>
        <w:rPr>
          <w:rFonts w:ascii="Century Gothic" w:hAnsi="Century Gothic" w:cs="Arial"/>
          <w:b/>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6.- Ens poden fer cinc cèntims de la situació que tenim amb el berenador de Samalús?</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El Sr. Alcalde manifesta que t</w:t>
      </w:r>
      <w:r w:rsidR="008E3952">
        <w:rPr>
          <w:rFonts w:ascii="Century Gothic" w:hAnsi="Century Gothic" w:cs="Arial"/>
          <w:b/>
        </w:rPr>
        <w:t>é</w:t>
      </w:r>
      <w:r w:rsidRPr="0017661A">
        <w:rPr>
          <w:rFonts w:ascii="Century Gothic" w:hAnsi="Century Gothic" w:cs="Arial"/>
          <w:b/>
        </w:rPr>
        <w:t xml:space="preserve"> coneixement de que l’Ajuntament de La Garriga ha presentat recurs </w:t>
      </w:r>
      <w:r w:rsidR="00031ED2" w:rsidRPr="0017661A">
        <w:rPr>
          <w:rFonts w:ascii="Century Gothic" w:hAnsi="Century Gothic" w:cs="Arial"/>
          <w:b/>
        </w:rPr>
        <w:t>d’alçada</w:t>
      </w:r>
      <w:r w:rsidRPr="0017661A">
        <w:rPr>
          <w:rFonts w:ascii="Century Gothic" w:hAnsi="Century Gothic" w:cs="Arial"/>
          <w:b/>
        </w:rPr>
        <w:t xml:space="preserve"> a la Generalitat. El Sr. Cuch pregunta si te res a veure amb l’arranjament del camí de Can Lluch, contestant la Sra. Aguilera que no i que s’ha fet a petició del propietari de la finca i que era un perill.</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7.- Perquè s’ha fet un afegit al CAP (Centre d’Assistència Primària) i amb quina finalitat?</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El Sr. Cuch retira aquesta pregunta.</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8.- Vam veure la brigada municipal treballant a Can Joan Guri, tenim entès que aquest habitatge ha passat a ser del Municipi de Cardedeu. Quina feina ha fet la brigada? Per quin motiu i quin cost ha representat?</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 xml:space="preserve">La regidora Sra. Lourdes manifesta que s’ha fet un petit </w:t>
      </w:r>
      <w:r w:rsidR="00031ED2" w:rsidRPr="0017661A">
        <w:rPr>
          <w:rFonts w:ascii="Century Gothic" w:hAnsi="Century Gothic" w:cs="Arial"/>
          <w:b/>
        </w:rPr>
        <w:t>planer</w:t>
      </w:r>
      <w:r w:rsidRPr="0017661A">
        <w:rPr>
          <w:rFonts w:ascii="Century Gothic" w:hAnsi="Century Gothic" w:cs="Arial"/>
          <w:b/>
        </w:rPr>
        <w:t xml:space="preserve"> per </w:t>
      </w:r>
      <w:r w:rsidR="00031ED2" w:rsidRPr="0017661A">
        <w:rPr>
          <w:rFonts w:ascii="Century Gothic" w:hAnsi="Century Gothic" w:cs="Arial"/>
          <w:b/>
        </w:rPr>
        <w:t>col·locar</w:t>
      </w:r>
      <w:r w:rsidRPr="0017661A">
        <w:rPr>
          <w:rFonts w:ascii="Century Gothic" w:hAnsi="Century Gothic" w:cs="Arial"/>
          <w:b/>
        </w:rPr>
        <w:t xml:space="preserve"> els contenidors. El Sr. Alcalde intervé per explicar que ha tingut una reunió amb l’Alcaldessa de Cardedeu per veure la forma de que ambdós POUMs no es contradiguin i la finca segueixi essent de Cànoves.</w:t>
      </w:r>
    </w:p>
    <w:p w:rsidR="00FF2E9F" w:rsidRPr="0017661A" w:rsidRDefault="00FF2E9F" w:rsidP="00B965C5">
      <w:pPr>
        <w:spacing w:after="0" w:line="240" w:lineRule="auto"/>
        <w:jc w:val="both"/>
        <w:rPr>
          <w:rFonts w:ascii="Century Gothic" w:hAnsi="Century Gothic" w:cs="Arial"/>
          <w:b/>
        </w:rPr>
      </w:pPr>
    </w:p>
    <w:p w:rsidR="00FF2E9F" w:rsidRPr="0017661A" w:rsidRDefault="008E3952" w:rsidP="00B965C5">
      <w:pPr>
        <w:spacing w:after="0" w:line="240" w:lineRule="auto"/>
        <w:jc w:val="both"/>
        <w:rPr>
          <w:rFonts w:ascii="Century Gothic" w:hAnsi="Century Gothic" w:cs="Arial"/>
        </w:rPr>
      </w:pPr>
      <w:r>
        <w:rPr>
          <w:rFonts w:ascii="Century Gothic" w:hAnsi="Century Gothic" w:cs="Arial"/>
        </w:rPr>
        <w:t>9.- En el</w:t>
      </w:r>
      <w:r w:rsidR="00FF2E9F" w:rsidRPr="0017661A">
        <w:rPr>
          <w:rFonts w:ascii="Century Gothic" w:hAnsi="Century Gothic" w:cs="Arial"/>
        </w:rPr>
        <w:t>s darrers mesos hem vist que es fan moltes reformes al nostre Municipi (exterior Local Ca l’Esmandia, terrat Local de Cànoves, condicionament d’espai pels contenidors). Tenint en compte que no hem aprovat el pressupost 2015, ens poden detallar el cost d’aquestes reformes? Aquesta despesa com afectarà a la resta de l’exercici 2015?</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La regidora Sra. Aguilera manifesta que no afectarà al pressupost perquè es fa tot via subvencions, concretament una darrera de la Diputació de Barcelona de prop de 80.000 €.</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lastRenderedPageBreak/>
        <w:t>10.- Ens poden explicar com estan les negociacions amb el Bisbat per l’ús municipal de la Rectoria?</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 xml:space="preserve">Manifesta la Sra. Aguilera que creu que van per bon camí </w:t>
      </w:r>
      <w:r w:rsidR="00031ED2" w:rsidRPr="0017661A">
        <w:rPr>
          <w:rFonts w:ascii="Century Gothic" w:hAnsi="Century Gothic" w:cs="Arial"/>
          <w:b/>
        </w:rPr>
        <w:t>però</w:t>
      </w:r>
      <w:r w:rsidRPr="0017661A">
        <w:rPr>
          <w:rFonts w:ascii="Century Gothic" w:hAnsi="Century Gothic" w:cs="Arial"/>
          <w:b/>
        </w:rPr>
        <w:t xml:space="preserve"> que de moment no pot avançar res en concret.</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11.- El passat mes de febrer, els veïns de Ca l’Esmandia, en Assemblea, van aprovar la nova Junta de Corporació per arreglar els carrers en que l’Ajuntament també hi té representació. Ens poden dir quins suports administratius i econòmics tenen pensat donar des de l’Ajuntament?</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spacing w:after="0" w:line="240" w:lineRule="auto"/>
        <w:jc w:val="both"/>
        <w:rPr>
          <w:rFonts w:ascii="Century Gothic" w:hAnsi="Century Gothic" w:cs="Arial"/>
          <w:b/>
        </w:rPr>
      </w:pPr>
      <w:r w:rsidRPr="0017661A">
        <w:rPr>
          <w:rFonts w:ascii="Century Gothic" w:hAnsi="Century Gothic" w:cs="Arial"/>
          <w:b/>
        </w:rPr>
        <w:t xml:space="preserve">El Sr. Alcalde manifesta que en el sistema de cooperació ha de ser l’administració qui porti tot el pes de la tramitació administrativa i, per tant, també de l’execució de les obres, </w:t>
      </w:r>
      <w:r w:rsidR="00031ED2" w:rsidRPr="0017661A">
        <w:rPr>
          <w:rFonts w:ascii="Century Gothic" w:hAnsi="Century Gothic" w:cs="Arial"/>
          <w:b/>
        </w:rPr>
        <w:t>però</w:t>
      </w:r>
      <w:r w:rsidRPr="0017661A">
        <w:rPr>
          <w:rFonts w:ascii="Century Gothic" w:hAnsi="Century Gothic" w:cs="Arial"/>
          <w:b/>
        </w:rPr>
        <w:t xml:space="preserve"> que es farà tot sempre amb l’acord de l’Associació administrativa de cooperació que representa al veïns.</w:t>
      </w:r>
    </w:p>
    <w:p w:rsidR="00FF2E9F" w:rsidRPr="0017661A" w:rsidRDefault="00FF2E9F" w:rsidP="00B965C5">
      <w:pPr>
        <w:spacing w:after="0" w:line="240" w:lineRule="auto"/>
        <w:jc w:val="both"/>
        <w:rPr>
          <w:rFonts w:ascii="Century Gothic" w:hAnsi="Century Gothic" w:cs="Arial"/>
          <w:b/>
        </w:rPr>
      </w:pPr>
    </w:p>
    <w:p w:rsidR="00FF2E9F" w:rsidRPr="0017661A" w:rsidRDefault="00FF2E9F" w:rsidP="00B965C5">
      <w:pPr>
        <w:spacing w:after="0" w:line="240" w:lineRule="auto"/>
        <w:jc w:val="both"/>
        <w:rPr>
          <w:rFonts w:ascii="Century Gothic" w:hAnsi="Century Gothic" w:cs="Arial"/>
        </w:rPr>
      </w:pPr>
      <w:r w:rsidRPr="0017661A">
        <w:rPr>
          <w:rFonts w:ascii="Century Gothic" w:hAnsi="Century Gothic" w:cs="Arial"/>
        </w:rPr>
        <w:t>12.- Dies enrere vam veure treballadors de la Brigada Municipal fora d’horari laboral treballant a una casa particular amb l’uniforme de l’ajuntament, és una pràctica habitual?</w:t>
      </w:r>
    </w:p>
    <w:p w:rsidR="00FF2E9F" w:rsidRPr="0017661A" w:rsidRDefault="00FF2E9F" w:rsidP="00B965C5">
      <w:pPr>
        <w:spacing w:after="0" w:line="240" w:lineRule="auto"/>
        <w:jc w:val="both"/>
        <w:rPr>
          <w:rFonts w:ascii="Century Gothic" w:hAnsi="Century Gothic" w:cs="Arial"/>
        </w:rPr>
      </w:pPr>
    </w:p>
    <w:p w:rsidR="00FF2E9F" w:rsidRPr="0017661A" w:rsidRDefault="00FF2E9F" w:rsidP="00B965C5">
      <w:pPr>
        <w:jc w:val="both"/>
        <w:rPr>
          <w:rFonts w:ascii="Century Gothic" w:hAnsi="Century Gothic"/>
          <w:b/>
        </w:rPr>
      </w:pPr>
      <w:r w:rsidRPr="0017661A">
        <w:rPr>
          <w:rFonts w:ascii="Century Gothic" w:hAnsi="Century Gothic"/>
          <w:b/>
        </w:rPr>
        <w:t>El Sr. Alcalde manifesta que no i que els treballadors de la brigada tenen un vestidor per canviar-se quan acaben la seva jornada.</w:t>
      </w:r>
    </w:p>
    <w:p w:rsidR="00FF2E9F" w:rsidRPr="00F1717D" w:rsidRDefault="00FF2E9F" w:rsidP="00B965C5">
      <w:pPr>
        <w:jc w:val="both"/>
        <w:rPr>
          <w:rFonts w:ascii="Century Gothic" w:hAnsi="Century Gothic"/>
        </w:rPr>
      </w:pPr>
    </w:p>
    <w:p w:rsidR="00FF2E9F" w:rsidRDefault="00FF2E9F" w:rsidP="00B965C5">
      <w:pPr>
        <w:jc w:val="both"/>
        <w:rPr>
          <w:rFonts w:ascii="Century Gothic" w:hAnsi="Century Gothic"/>
        </w:rPr>
      </w:pPr>
      <w:r>
        <w:rPr>
          <w:rFonts w:ascii="Century Gothic" w:hAnsi="Century Gothic"/>
        </w:rPr>
        <w:t>Seguidament es dona lectura a les preguntes presentades pel grup municipal de NIU. Es fan constar amb negreta les respostes que es donen.</w:t>
      </w:r>
    </w:p>
    <w:p w:rsidR="00FF2E9F" w:rsidRPr="0017661A" w:rsidRDefault="00FF2E9F" w:rsidP="00B965C5">
      <w:pPr>
        <w:jc w:val="both"/>
        <w:rPr>
          <w:rFonts w:ascii="Century Gothic" w:hAnsi="Century Gothic"/>
        </w:rPr>
      </w:pPr>
    </w:p>
    <w:p w:rsidR="00FF2E9F" w:rsidRPr="0017661A" w:rsidRDefault="00FF2E9F" w:rsidP="00B965C5">
      <w:pPr>
        <w:jc w:val="both"/>
        <w:rPr>
          <w:rFonts w:ascii="Century Gothic" w:hAnsi="Century Gothic"/>
        </w:rPr>
      </w:pPr>
      <w:r w:rsidRPr="0017661A">
        <w:rPr>
          <w:rFonts w:ascii="Century Gothic" w:hAnsi="Century Gothic"/>
        </w:rPr>
        <w:t>1) En data 27 de gener vam presentar un escrit referent al nou servei de recollida d’escombraries. Parlàvem de queixes manifestades per veïns i veïnes sobre a) manca d’informació prèvia a la retirada / recanvi / desplegament de contenidors, b) queixes sobre la tipologia de 4 tipus de contenidors (plàstic, vidre, orgànic i paper), c) manca d’ubicació del contenidor d’oli, d) manca d’un altre punt-a part de l’Ajuntament- de recollida de piles i e) “desaparició”, per canvi de sistema, de la bonificació en el pagament de les taxes per a la presentació del servei de gestió de residus municipals, sense que hagués passat per Ple la modificació de l’Ordenança fiscal reguladora.</w:t>
      </w:r>
    </w:p>
    <w:p w:rsidR="00FF2E9F" w:rsidRPr="0017661A" w:rsidRDefault="00FF2E9F" w:rsidP="00B965C5">
      <w:pPr>
        <w:jc w:val="both"/>
        <w:rPr>
          <w:rFonts w:ascii="Century Gothic" w:hAnsi="Century Gothic"/>
        </w:rPr>
      </w:pPr>
    </w:p>
    <w:p w:rsidR="00FF2E9F" w:rsidRPr="0017661A" w:rsidRDefault="00FF2E9F" w:rsidP="00B965C5">
      <w:pPr>
        <w:jc w:val="both"/>
        <w:rPr>
          <w:rFonts w:ascii="Century Gothic" w:hAnsi="Century Gothic"/>
        </w:rPr>
      </w:pPr>
      <w:r w:rsidRPr="0017661A">
        <w:rPr>
          <w:rFonts w:ascii="Century Gothic" w:hAnsi="Century Gothic"/>
        </w:rPr>
        <w:t>A principi de setmana ens ha arribat la informació sobre la implantació de la recollida de residus urbans a Cànoves i Samalús, exhaustiva. Amb tot, ens queden unes preguntes per respondre:</w:t>
      </w:r>
    </w:p>
    <w:p w:rsidR="00FF2E9F" w:rsidRPr="0017661A" w:rsidRDefault="00FF2E9F" w:rsidP="00B965C5">
      <w:pPr>
        <w:jc w:val="both"/>
        <w:rPr>
          <w:rFonts w:ascii="Century Gothic" w:hAnsi="Century Gothic"/>
        </w:rPr>
      </w:pPr>
    </w:p>
    <w:p w:rsidR="00FF2E9F" w:rsidRPr="0017661A" w:rsidRDefault="00FF2E9F" w:rsidP="00B965C5">
      <w:pPr>
        <w:pStyle w:val="Pargrafdellista"/>
        <w:numPr>
          <w:ilvl w:val="1"/>
          <w:numId w:val="4"/>
        </w:numPr>
        <w:jc w:val="both"/>
        <w:rPr>
          <w:rFonts w:ascii="Century Gothic" w:hAnsi="Century Gothic"/>
        </w:rPr>
      </w:pPr>
      <w:r w:rsidRPr="0017661A">
        <w:rPr>
          <w:rFonts w:ascii="Century Gothic" w:hAnsi="Century Gothic"/>
        </w:rPr>
        <w:t>On s’ubicarà el contenidor d’oli?</w:t>
      </w:r>
    </w:p>
    <w:p w:rsidR="00FF2E9F" w:rsidRDefault="00FF2E9F" w:rsidP="00B965C5">
      <w:pPr>
        <w:pStyle w:val="Pargrafdellista"/>
        <w:jc w:val="both"/>
        <w:rPr>
          <w:rFonts w:ascii="Century Gothic" w:hAnsi="Century Gothic"/>
        </w:rPr>
      </w:pPr>
    </w:p>
    <w:p w:rsidR="00FF2E9F" w:rsidRDefault="00FF2E9F" w:rsidP="00B965C5">
      <w:pPr>
        <w:pStyle w:val="Pargrafdellista"/>
        <w:jc w:val="both"/>
        <w:rPr>
          <w:rFonts w:ascii="Century Gothic" w:hAnsi="Century Gothic"/>
          <w:b/>
        </w:rPr>
      </w:pPr>
      <w:r>
        <w:rPr>
          <w:rFonts w:ascii="Century Gothic" w:hAnsi="Century Gothic"/>
          <w:b/>
        </w:rPr>
        <w:lastRenderedPageBreak/>
        <w:t>La Sra. Aguilera manifesta que a tots els locals i també al poble de Samalús.</w:t>
      </w:r>
    </w:p>
    <w:p w:rsidR="00FF2E9F" w:rsidRPr="0017661A" w:rsidRDefault="00FF2E9F" w:rsidP="00B965C5">
      <w:pPr>
        <w:pStyle w:val="Pargrafdellista"/>
        <w:jc w:val="both"/>
        <w:rPr>
          <w:rFonts w:ascii="Century Gothic" w:hAnsi="Century Gothic"/>
          <w:b/>
        </w:rPr>
      </w:pPr>
    </w:p>
    <w:p w:rsidR="00FF2E9F" w:rsidRPr="00CB5D66" w:rsidRDefault="00FF2E9F" w:rsidP="00B965C5">
      <w:pPr>
        <w:pStyle w:val="Pargrafdellista"/>
        <w:numPr>
          <w:ilvl w:val="1"/>
          <w:numId w:val="4"/>
        </w:numPr>
        <w:jc w:val="both"/>
        <w:rPr>
          <w:rFonts w:ascii="Century Gothic" w:hAnsi="Century Gothic"/>
        </w:rPr>
      </w:pPr>
      <w:r w:rsidRPr="00CB5D66">
        <w:rPr>
          <w:rFonts w:ascii="Century Gothic" w:hAnsi="Century Gothic"/>
        </w:rPr>
        <w:t>Hi haurà alguna altra alternativa per a les piles, per no dir dels residus de les impressores (cartutxos de tinta) o bombetes?</w:t>
      </w:r>
    </w:p>
    <w:p w:rsidR="00FF2E9F" w:rsidRDefault="00FF2E9F" w:rsidP="00B965C5">
      <w:pPr>
        <w:pStyle w:val="Pargrafdellista"/>
        <w:jc w:val="both"/>
        <w:rPr>
          <w:rFonts w:ascii="Century Gothic" w:hAnsi="Century Gothic"/>
        </w:rPr>
      </w:pPr>
    </w:p>
    <w:p w:rsidR="00FF2E9F" w:rsidRPr="00CB5D66" w:rsidRDefault="00FF2E9F" w:rsidP="00B965C5">
      <w:pPr>
        <w:pStyle w:val="Pargrafdellista"/>
        <w:jc w:val="both"/>
        <w:rPr>
          <w:rFonts w:ascii="Century Gothic" w:hAnsi="Century Gothic"/>
          <w:b/>
        </w:rPr>
      </w:pPr>
      <w:r w:rsidRPr="00CB5D66">
        <w:rPr>
          <w:rFonts w:ascii="Century Gothic" w:hAnsi="Century Gothic"/>
          <w:b/>
        </w:rPr>
        <w:t>Contesta la Sra. Aguilera que s’estan mirant formules alternatives.</w:t>
      </w:r>
    </w:p>
    <w:p w:rsidR="00FF2E9F" w:rsidRPr="0017661A" w:rsidRDefault="00FF2E9F" w:rsidP="00B965C5">
      <w:pPr>
        <w:jc w:val="both"/>
        <w:rPr>
          <w:rFonts w:ascii="Century Gothic" w:hAnsi="Century Gothic"/>
        </w:rPr>
      </w:pPr>
      <w:r w:rsidRPr="0017661A">
        <w:rPr>
          <w:rFonts w:ascii="Century Gothic" w:hAnsi="Century Gothic"/>
        </w:rPr>
        <w:t>1.3. Se’ns pot explicar la “desaparició” de la bonificació en el pagament de les taxes de recollida? No troben que cal recuperar l’incentiu per la tria i la selecció que moltes persones feien?</w:t>
      </w:r>
    </w:p>
    <w:p w:rsidR="00FF2E9F" w:rsidRPr="00CB5D66" w:rsidRDefault="00FF2E9F" w:rsidP="00B965C5">
      <w:pPr>
        <w:jc w:val="both"/>
        <w:rPr>
          <w:rFonts w:ascii="Century Gothic" w:hAnsi="Century Gothic"/>
          <w:b/>
        </w:rPr>
      </w:pPr>
      <w:r>
        <w:rPr>
          <w:rFonts w:ascii="Century Gothic" w:hAnsi="Century Gothic"/>
        </w:rPr>
        <w:tab/>
      </w:r>
      <w:r>
        <w:rPr>
          <w:rFonts w:ascii="Century Gothic" w:hAnsi="Century Gothic"/>
          <w:b/>
        </w:rPr>
        <w:t>Afegeix el Sr. Cusell que es tenia que haver modificat la ordenança fiscal i buscar la forma de que els veïns tinguin un al·licient per reciclar.</w:t>
      </w:r>
    </w:p>
    <w:p w:rsidR="00FF2E9F" w:rsidRPr="0017661A" w:rsidRDefault="00FF2E9F" w:rsidP="00B965C5">
      <w:pPr>
        <w:jc w:val="both"/>
        <w:rPr>
          <w:rFonts w:ascii="Century Gothic" w:hAnsi="Century Gothic"/>
        </w:rPr>
      </w:pPr>
      <w:r w:rsidRPr="0017661A">
        <w:rPr>
          <w:rFonts w:ascii="Century Gothic" w:hAnsi="Century Gothic"/>
        </w:rPr>
        <w:t>2) En la rotonda que hi ha a l’entrada sud del municipi, on s’ajunten la carretera BV-5108 que ve de Cardedeu amb la se Sant Antoni, no hi ha il•luminació suficient a la nit. Quines mesures s’han pres perquè millori?</w:t>
      </w:r>
    </w:p>
    <w:p w:rsidR="00FF2E9F" w:rsidRPr="00CB5D66" w:rsidRDefault="00FF2E9F" w:rsidP="00B965C5">
      <w:pPr>
        <w:jc w:val="both"/>
        <w:rPr>
          <w:rFonts w:ascii="Century Gothic" w:hAnsi="Century Gothic"/>
          <w:b/>
        </w:rPr>
      </w:pPr>
      <w:r>
        <w:rPr>
          <w:rFonts w:ascii="Century Gothic" w:hAnsi="Century Gothic"/>
        </w:rPr>
        <w:tab/>
      </w:r>
      <w:r>
        <w:rPr>
          <w:rFonts w:ascii="Century Gothic" w:hAnsi="Century Gothic"/>
          <w:b/>
        </w:rPr>
        <w:t>El Sr. Cusell la dona per contestada i la retira.</w:t>
      </w:r>
    </w:p>
    <w:p w:rsidR="00FF2E9F" w:rsidRPr="0017661A" w:rsidRDefault="00FF2E9F" w:rsidP="00B965C5">
      <w:pPr>
        <w:jc w:val="both"/>
        <w:rPr>
          <w:rFonts w:ascii="Century Gothic" w:hAnsi="Century Gothic"/>
        </w:rPr>
      </w:pPr>
      <w:r w:rsidRPr="0017661A">
        <w:rPr>
          <w:rFonts w:ascii="Century Gothic" w:hAnsi="Century Gothic"/>
        </w:rPr>
        <w:t>3) En les rotondes d’aquesta mateixa carretera, més cap a Cardedeu, a les entrades de les Pungoles i a la vorera de Can Carro, s’han instal</w:t>
      </w:r>
      <w:r w:rsidR="00885C08">
        <w:rPr>
          <w:rFonts w:ascii="Century Gothic" w:hAnsi="Century Gothic"/>
        </w:rPr>
        <w:t>·</w:t>
      </w:r>
      <w:r w:rsidRPr="0017661A">
        <w:rPr>
          <w:rFonts w:ascii="Century Gothic" w:hAnsi="Century Gothic"/>
        </w:rPr>
        <w:t>lat uns cercles de ferro, perillosos en cas d’accident de moto o de bicicleta. Encara que quedin fora de l’àmbit municipal, poden afectar a conductors i conductores del nostre municipi. Podem fer arribar aquesta preocupació a la Diputació?</w:t>
      </w:r>
    </w:p>
    <w:p w:rsidR="00FF2E9F" w:rsidRPr="00CB5D66" w:rsidRDefault="00FF2E9F" w:rsidP="00B965C5">
      <w:pPr>
        <w:jc w:val="both"/>
        <w:rPr>
          <w:rFonts w:ascii="Century Gothic" w:hAnsi="Century Gothic"/>
          <w:b/>
        </w:rPr>
      </w:pPr>
      <w:r>
        <w:rPr>
          <w:rFonts w:ascii="Century Gothic" w:hAnsi="Century Gothic"/>
          <w:b/>
        </w:rPr>
        <w:t>Manifesta el Sr. Alcalde que ho traslladarà a l’Ajuntament de Cardedeu i a la Diputació de Barcelona. El Sr. Cusell manifesta que fa aquest prec perquè molts veïns li han comentat.</w:t>
      </w:r>
    </w:p>
    <w:p w:rsidR="00FF2E9F" w:rsidRPr="0017661A" w:rsidRDefault="00FF2E9F" w:rsidP="00B965C5">
      <w:pPr>
        <w:jc w:val="both"/>
        <w:rPr>
          <w:rFonts w:ascii="Century Gothic" w:hAnsi="Century Gothic"/>
        </w:rPr>
      </w:pPr>
      <w:r w:rsidRPr="0017661A">
        <w:rPr>
          <w:rFonts w:ascii="Century Gothic" w:hAnsi="Century Gothic"/>
        </w:rPr>
        <w:t>4) Com venim reclamant fa anys, i vam recordar en el Ple del mes de juny de 2014, continuem amb el problema de la velocitat amb la qual passen cotxes i moto per la carretera de Sant Antoni de Vilamajor a la Garriga, en el tram de la Rosaleda. Quina solució hi pensen donar?</w:t>
      </w:r>
    </w:p>
    <w:p w:rsidR="00FF2E9F" w:rsidRPr="00CB5D66" w:rsidRDefault="00FF2E9F" w:rsidP="00B965C5">
      <w:pPr>
        <w:jc w:val="both"/>
        <w:rPr>
          <w:rFonts w:ascii="Century Gothic" w:hAnsi="Century Gothic"/>
          <w:b/>
        </w:rPr>
      </w:pPr>
      <w:r>
        <w:rPr>
          <w:rFonts w:ascii="Century Gothic" w:hAnsi="Century Gothic"/>
          <w:b/>
        </w:rPr>
        <w:t xml:space="preserve">La regidora Sra. Aguilera manifesta que la </w:t>
      </w:r>
      <w:r w:rsidR="00031ED2">
        <w:rPr>
          <w:rFonts w:ascii="Century Gothic" w:hAnsi="Century Gothic"/>
          <w:b/>
        </w:rPr>
        <w:t>Diputació</w:t>
      </w:r>
      <w:r>
        <w:rPr>
          <w:rFonts w:ascii="Century Gothic" w:hAnsi="Century Gothic"/>
          <w:b/>
        </w:rPr>
        <w:t xml:space="preserve"> es contraria ha posar bandes de reducció de la velocitat </w:t>
      </w:r>
      <w:r w:rsidR="00031ED2">
        <w:rPr>
          <w:rFonts w:ascii="Century Gothic" w:hAnsi="Century Gothic"/>
          <w:b/>
        </w:rPr>
        <w:t>però</w:t>
      </w:r>
      <w:r>
        <w:rPr>
          <w:rFonts w:ascii="Century Gothic" w:hAnsi="Century Gothic"/>
          <w:b/>
        </w:rPr>
        <w:t xml:space="preserve"> que s’està insistint per trobar una solució.</w:t>
      </w:r>
    </w:p>
    <w:p w:rsidR="00FF2E9F" w:rsidRPr="0017661A" w:rsidRDefault="00FF2E9F" w:rsidP="00B965C5">
      <w:pPr>
        <w:jc w:val="both"/>
        <w:rPr>
          <w:rFonts w:ascii="Century Gothic" w:hAnsi="Century Gothic"/>
        </w:rPr>
      </w:pPr>
      <w:r w:rsidRPr="0017661A">
        <w:rPr>
          <w:rFonts w:ascii="Century Gothic" w:hAnsi="Century Gothic"/>
        </w:rPr>
        <w:t xml:space="preserve">5) En el Ple del 27 de desembre de 2011 i posteriorment en el Ple del 4 d’abril de 2013, fèiem la pregunta següent: “A l’entrada i la sortida de l’escola, en moments puntuals, es produeix l’estacionament de vehicles de manera incorrecta a banda i banda de l’avinguda Josep Crous per part d’alguns pares i mares. </w:t>
      </w:r>
    </w:p>
    <w:p w:rsidR="00FF2E9F" w:rsidRPr="0017661A" w:rsidRDefault="00FF2E9F" w:rsidP="00B965C5">
      <w:pPr>
        <w:jc w:val="both"/>
        <w:rPr>
          <w:rFonts w:ascii="Century Gothic" w:hAnsi="Century Gothic"/>
        </w:rPr>
      </w:pPr>
      <w:r w:rsidRPr="0017661A">
        <w:rPr>
          <w:rFonts w:ascii="Century Gothic" w:hAnsi="Century Gothic"/>
        </w:rPr>
        <w:t xml:space="preserve">Es pensa regular aquesta situació per a millorar la seguretat viària? Quines mesures s’han pres i quines falten per prendre? Si bé hem de reconèixer que hi </w:t>
      </w:r>
      <w:r w:rsidRPr="0017661A">
        <w:rPr>
          <w:rFonts w:ascii="Century Gothic" w:hAnsi="Century Gothic"/>
        </w:rPr>
        <w:lastRenderedPageBreak/>
        <w:t>hagut millores, encara es produeix l’aparcament incorrecte en moments puntuals...”</w:t>
      </w:r>
    </w:p>
    <w:p w:rsidR="00FF2E9F" w:rsidRPr="00CB5D66" w:rsidRDefault="00FF2E9F" w:rsidP="00B965C5">
      <w:pPr>
        <w:jc w:val="both"/>
        <w:rPr>
          <w:rFonts w:ascii="Century Gothic" w:hAnsi="Century Gothic"/>
          <w:b/>
        </w:rPr>
      </w:pPr>
      <w:r>
        <w:rPr>
          <w:rFonts w:ascii="Century Gothic" w:hAnsi="Century Gothic"/>
          <w:b/>
        </w:rPr>
        <w:t xml:space="preserve">La regidora Sra. Aguilera manifesta que es difícil perquè hi ha nomes un policia i no pot estar a dalt i a baix alhora. El Sr. Alcalde afegeix que </w:t>
      </w:r>
      <w:r w:rsidR="00885C08">
        <w:rPr>
          <w:rFonts w:ascii="Century Gothic" w:hAnsi="Century Gothic"/>
          <w:b/>
        </w:rPr>
        <w:t>é</w:t>
      </w:r>
      <w:r>
        <w:rPr>
          <w:rFonts w:ascii="Century Gothic" w:hAnsi="Century Gothic"/>
          <w:b/>
        </w:rPr>
        <w:t xml:space="preserve">s un problema a tot arreu i que a la sortida i entrada dels col·legis sempre hi ha gent que no aparca de forma correcta. </w:t>
      </w:r>
    </w:p>
    <w:p w:rsidR="00FF2E9F" w:rsidRPr="0017661A" w:rsidRDefault="00FF2E9F" w:rsidP="00B965C5">
      <w:pPr>
        <w:jc w:val="both"/>
        <w:rPr>
          <w:rFonts w:ascii="Century Gothic" w:hAnsi="Century Gothic"/>
        </w:rPr>
      </w:pPr>
      <w:r w:rsidRPr="0017661A">
        <w:rPr>
          <w:rFonts w:ascii="Century Gothic" w:hAnsi="Century Gothic"/>
        </w:rPr>
        <w:t>6) Diverses modificacions legals (reforma fiscal, llei de transparència) compten una sèrie de noves obligacions per a les entitats no lucratives (impost de societat, comptabilitat per partida doble d’acord amb el Pla General Comptable d’associacions i fundacions catalanes...). Com fan altres ajuntaments, pensa l’Ajuntament de Cànoves i Samalús oferir alguna sessió informàtica per a les entitats?</w:t>
      </w:r>
    </w:p>
    <w:p w:rsidR="00FF2E9F" w:rsidRDefault="00FF2E9F" w:rsidP="00B965C5">
      <w:pPr>
        <w:jc w:val="both"/>
        <w:rPr>
          <w:rFonts w:ascii="Century Gothic" w:hAnsi="Century Gothic"/>
          <w:b/>
        </w:rPr>
      </w:pPr>
      <w:r>
        <w:rPr>
          <w:rFonts w:ascii="Century Gothic" w:hAnsi="Century Gothic"/>
          <w:b/>
        </w:rPr>
        <w:t>Afegeix el Sr. Cusell que hi ha ajuntaments que ho fan a traves de gestories. El Sr. Alcalde manifesta que no li agrada aquesta reforma que s’ha fet i que si cal, el Sr. Secretari, pot fer unes reunions informatives.</w:t>
      </w:r>
    </w:p>
    <w:p w:rsidR="00FF2E9F" w:rsidRPr="00CB5D66" w:rsidRDefault="00FF2E9F" w:rsidP="00B965C5">
      <w:pPr>
        <w:jc w:val="both"/>
        <w:rPr>
          <w:rFonts w:ascii="Century Gothic" w:hAnsi="Century Gothic"/>
          <w:b/>
        </w:rPr>
      </w:pPr>
      <w:r w:rsidRPr="00FF726C">
        <w:rPr>
          <w:rFonts w:ascii="Century Gothic" w:eastAsia="Times New Roman" w:hAnsi="Century Gothic" w:cs="Times New Roman"/>
        </w:rPr>
        <w:t>I no havent més assumptes a tractar, per part de l’Alcaldia s’aixeca la sessió a les 2</w:t>
      </w:r>
      <w:r>
        <w:rPr>
          <w:rFonts w:ascii="Century Gothic" w:eastAsia="Times New Roman" w:hAnsi="Century Gothic" w:cs="Times New Roman"/>
        </w:rPr>
        <w:t>2</w:t>
      </w:r>
      <w:r w:rsidRPr="00FF726C">
        <w:rPr>
          <w:rFonts w:ascii="Century Gothic" w:eastAsia="Times New Roman" w:hAnsi="Century Gothic" w:cs="Times New Roman"/>
        </w:rPr>
        <w:t>.</w:t>
      </w:r>
      <w:r>
        <w:rPr>
          <w:rFonts w:ascii="Century Gothic" w:eastAsia="Times New Roman" w:hAnsi="Century Gothic" w:cs="Times New Roman"/>
        </w:rPr>
        <w:t>00</w:t>
      </w:r>
      <w:r w:rsidRPr="00FF726C">
        <w:rPr>
          <w:rFonts w:ascii="Century Gothic" w:eastAsia="Times New Roman" w:hAnsi="Century Gothic" w:cs="Times New Roman"/>
        </w:rPr>
        <w:t xml:space="preserve"> hores, acordant-se la redacció de l’esborrany de l’acte d’acord amb els paràmetres que disposa  l’article 110 del Decret Legislatiu 2/2003, de 28 d'abril, pel qual s'aprova el Text refós de la Llei municipal i de règim local de Catalunya.</w:t>
      </w:r>
    </w:p>
    <w:p w:rsidR="00190AFA" w:rsidRDefault="00190AFA" w:rsidP="00B965C5">
      <w:pPr>
        <w:jc w:val="both"/>
      </w:pPr>
    </w:p>
    <w:sectPr w:rsidR="00190A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2">
    <w:nsid w:val="1B3C75AB"/>
    <w:multiLevelType w:val="multilevel"/>
    <w:tmpl w:val="C048FD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982C44"/>
    <w:multiLevelType w:val="hybridMultilevel"/>
    <w:tmpl w:val="F2F08A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9F"/>
    <w:rsid w:val="00031ED2"/>
    <w:rsid w:val="00190AFA"/>
    <w:rsid w:val="0059374B"/>
    <w:rsid w:val="00885C08"/>
    <w:rsid w:val="008E3952"/>
    <w:rsid w:val="00B965C5"/>
    <w:rsid w:val="00FF2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9F"/>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FF2E9F"/>
    <w:pPr>
      <w:spacing w:after="120"/>
    </w:pPr>
  </w:style>
  <w:style w:type="character" w:customStyle="1" w:styleId="TextindependentCar">
    <w:name w:val="Text independent Car"/>
    <w:basedOn w:val="Tipusdelletraperdefectedelpargraf"/>
    <w:link w:val="Textindependent"/>
    <w:uiPriority w:val="99"/>
    <w:semiHidden/>
    <w:rsid w:val="00FF2E9F"/>
    <w:rPr>
      <w:lang w:val="ca-ES"/>
    </w:rPr>
  </w:style>
  <w:style w:type="paragraph" w:styleId="Pargrafdellista">
    <w:name w:val="List Paragraph"/>
    <w:basedOn w:val="Normal"/>
    <w:uiPriority w:val="34"/>
    <w:qFormat/>
    <w:rsid w:val="00FF2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9F"/>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FF2E9F"/>
    <w:pPr>
      <w:spacing w:after="120"/>
    </w:pPr>
  </w:style>
  <w:style w:type="character" w:customStyle="1" w:styleId="TextindependentCar">
    <w:name w:val="Text independent Car"/>
    <w:basedOn w:val="Tipusdelletraperdefectedelpargraf"/>
    <w:link w:val="Textindependent"/>
    <w:uiPriority w:val="99"/>
    <w:semiHidden/>
    <w:rsid w:val="00FF2E9F"/>
    <w:rPr>
      <w:lang w:val="ca-ES"/>
    </w:rPr>
  </w:style>
  <w:style w:type="paragraph" w:styleId="Pargrafdellista">
    <w:name w:val="List Paragraph"/>
    <w:basedOn w:val="Normal"/>
    <w:uiPriority w:val="34"/>
    <w:qFormat/>
    <w:rsid w:val="00FF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D749-6E34-4298-81E9-7B49229F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8953</Words>
  <Characters>49243</Characters>
  <Application>Microsoft Office Word</Application>
  <DocSecurity>0</DocSecurity>
  <Lines>410</Lines>
  <Paragraphs>116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5</cp:revision>
  <dcterms:created xsi:type="dcterms:W3CDTF">2015-05-12T06:20:00Z</dcterms:created>
  <dcterms:modified xsi:type="dcterms:W3CDTF">2015-06-10T06:58:00Z</dcterms:modified>
</cp:coreProperties>
</file>