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83" w:rsidRDefault="00A75183">
      <w:pPr>
        <w:rPr>
          <w:b/>
        </w:rPr>
      </w:pPr>
    </w:p>
    <w:p w:rsidR="00A75183" w:rsidRDefault="00A75183" w:rsidP="00A75183">
      <w:pPr>
        <w:rPr>
          <w:b/>
        </w:rPr>
      </w:pPr>
    </w:p>
    <w:p w:rsidR="00A75183" w:rsidRPr="00F22EA3" w:rsidRDefault="00A75183" w:rsidP="00A75183">
      <w:pPr>
        <w:pStyle w:val="Textoindependiente3"/>
        <w:rPr>
          <w:rFonts w:cs="Arial"/>
          <w:b/>
          <w:sz w:val="24"/>
        </w:rPr>
      </w:pPr>
      <w:r w:rsidRPr="00F22EA3">
        <w:rPr>
          <w:rFonts w:cs="Arial"/>
          <w:b/>
          <w:sz w:val="24"/>
        </w:rPr>
        <w:t>ACTA DE LA SESSIÓ ORDINÀRIA DEL PLE MUNICIPAL</w:t>
      </w:r>
    </w:p>
    <w:p w:rsidR="00A75183" w:rsidRPr="00F22EA3" w:rsidRDefault="00A75183" w:rsidP="00A75183">
      <w:pPr>
        <w:pStyle w:val="Textoindependiente3"/>
        <w:rPr>
          <w:rFonts w:cs="Arial"/>
          <w:b/>
          <w:sz w:val="24"/>
        </w:rPr>
      </w:pPr>
      <w:r w:rsidRPr="00F22EA3">
        <w:rPr>
          <w:rFonts w:cs="Arial"/>
          <w:b/>
          <w:sz w:val="24"/>
        </w:rPr>
        <w:t xml:space="preserve">NÚM. </w:t>
      </w:r>
      <w:r>
        <w:rPr>
          <w:rFonts w:cs="Arial"/>
          <w:b/>
          <w:sz w:val="24"/>
        </w:rPr>
        <w:t>15</w:t>
      </w:r>
      <w:r w:rsidRPr="00F22EA3">
        <w:rPr>
          <w:rFonts w:cs="Arial"/>
          <w:b/>
          <w:sz w:val="24"/>
        </w:rPr>
        <w:t>/11</w:t>
      </w:r>
    </w:p>
    <w:p w:rsidR="00A75183" w:rsidRPr="00F22EA3" w:rsidRDefault="00A75183" w:rsidP="00A75183">
      <w:pPr>
        <w:pStyle w:val="Textoindependiente3"/>
        <w:rPr>
          <w:rFonts w:cs="Arial"/>
          <w:b/>
          <w:sz w:val="24"/>
        </w:rPr>
      </w:pPr>
      <w:r w:rsidRPr="00F22EA3">
        <w:rPr>
          <w:rFonts w:cs="Arial"/>
          <w:b/>
          <w:sz w:val="24"/>
        </w:rPr>
        <w:t xml:space="preserve">DATA: </w:t>
      </w:r>
      <w:r>
        <w:rPr>
          <w:rFonts w:cs="Arial"/>
          <w:b/>
          <w:sz w:val="24"/>
        </w:rPr>
        <w:t>30</w:t>
      </w:r>
      <w:r w:rsidRPr="00F22EA3">
        <w:rPr>
          <w:rFonts w:cs="Arial"/>
          <w:b/>
          <w:sz w:val="24"/>
        </w:rPr>
        <w:t xml:space="preserve"> DE </w:t>
      </w:r>
      <w:r>
        <w:rPr>
          <w:rFonts w:cs="Arial"/>
          <w:b/>
          <w:sz w:val="24"/>
        </w:rPr>
        <w:t>NOVEMBRE</w:t>
      </w:r>
      <w:r w:rsidRPr="00F22EA3">
        <w:rPr>
          <w:rFonts w:cs="Arial"/>
          <w:b/>
          <w:sz w:val="24"/>
        </w:rPr>
        <w:t xml:space="preserve"> DE 2011</w:t>
      </w:r>
    </w:p>
    <w:p w:rsidR="00A75183" w:rsidRPr="00F22EA3" w:rsidRDefault="00A75183" w:rsidP="00A75183">
      <w:pPr>
        <w:pStyle w:val="Textoindependiente3"/>
        <w:rPr>
          <w:rFonts w:cs="Arial"/>
          <w:b/>
          <w:sz w:val="24"/>
        </w:rPr>
      </w:pPr>
      <w:r w:rsidRPr="00F22EA3">
        <w:rPr>
          <w:rFonts w:cs="Arial"/>
          <w:b/>
          <w:sz w:val="24"/>
        </w:rPr>
        <w:t xml:space="preserve">HORA INICI: </w:t>
      </w:r>
      <w:r>
        <w:rPr>
          <w:rFonts w:cs="Arial"/>
          <w:b/>
          <w:sz w:val="24"/>
        </w:rPr>
        <w:t>9,02</w:t>
      </w:r>
      <w:r w:rsidRPr="00F22EA3">
        <w:rPr>
          <w:rFonts w:cs="Arial"/>
          <w:b/>
          <w:sz w:val="24"/>
        </w:rPr>
        <w:t xml:space="preserve"> h.</w:t>
      </w:r>
    </w:p>
    <w:p w:rsidR="00A75183" w:rsidRPr="00F22EA3" w:rsidRDefault="00A75183" w:rsidP="00A75183">
      <w:pPr>
        <w:ind w:right="-568"/>
        <w:outlineLvl w:val="0"/>
        <w:rPr>
          <w:rFonts w:cs="Arial"/>
          <w:b/>
        </w:rPr>
      </w:pPr>
      <w:r w:rsidRPr="00F22EA3">
        <w:rPr>
          <w:rFonts w:cs="Arial"/>
          <w:b/>
        </w:rPr>
        <w:t xml:space="preserve">HORA FINALITZACIÓ: </w:t>
      </w:r>
      <w:r>
        <w:rPr>
          <w:rFonts w:cs="Arial"/>
          <w:b/>
        </w:rPr>
        <w:t>9,46</w:t>
      </w:r>
      <w:r w:rsidRPr="00F22EA3">
        <w:rPr>
          <w:rFonts w:cs="Arial"/>
          <w:b/>
        </w:rPr>
        <w:t xml:space="preserve"> h.</w:t>
      </w:r>
    </w:p>
    <w:p w:rsidR="00A75183" w:rsidRDefault="00A75183" w:rsidP="00A75183">
      <w:pPr>
        <w:ind w:right="-568"/>
        <w:outlineLvl w:val="0"/>
        <w:rPr>
          <w:rFonts w:cs="Arial"/>
          <w:b/>
        </w:rPr>
      </w:pPr>
    </w:p>
    <w:p w:rsidR="00A75183" w:rsidRPr="00F22EA3" w:rsidRDefault="00A75183" w:rsidP="00A75183">
      <w:pPr>
        <w:ind w:right="-568"/>
        <w:outlineLvl w:val="0"/>
        <w:rPr>
          <w:rFonts w:cs="Arial"/>
          <w:b/>
        </w:rPr>
      </w:pPr>
      <w:r w:rsidRPr="00F22EA3">
        <w:rPr>
          <w:rFonts w:cs="Arial"/>
          <w:b/>
        </w:rPr>
        <w:t>LLOC: AJUNTAMENT DE DELTEBRE</w:t>
      </w:r>
    </w:p>
    <w:p w:rsidR="00A75183" w:rsidRPr="00F22EA3" w:rsidRDefault="00A75183" w:rsidP="00A75183">
      <w:pPr>
        <w:tabs>
          <w:tab w:val="center" w:pos="4512"/>
        </w:tabs>
        <w:ind w:right="-568"/>
        <w:outlineLvl w:val="0"/>
        <w:rPr>
          <w:rFonts w:cs="Arial"/>
          <w:b/>
          <w:bCs/>
        </w:rPr>
      </w:pPr>
    </w:p>
    <w:p w:rsidR="00A75183" w:rsidRPr="001B3E5F" w:rsidRDefault="00A75183" w:rsidP="00A75183">
      <w:pPr>
        <w:tabs>
          <w:tab w:val="center" w:pos="4512"/>
        </w:tabs>
        <w:ind w:right="-568"/>
        <w:outlineLvl w:val="0"/>
        <w:rPr>
          <w:rFonts w:cs="Arial"/>
          <w:b/>
        </w:rPr>
      </w:pPr>
      <w:r w:rsidRPr="001B3E5F">
        <w:rPr>
          <w:rFonts w:cs="Arial"/>
          <w:b/>
        </w:rPr>
        <w:t xml:space="preserve"> </w:t>
      </w:r>
      <w:r w:rsidRPr="001B3E5F">
        <w:rPr>
          <w:rFonts w:cs="Arial"/>
          <w:b/>
        </w:rPr>
        <w:tab/>
        <w:t>ASSISTENTS:</w:t>
      </w:r>
    </w:p>
    <w:p w:rsidR="00A75183" w:rsidRPr="001B3E5F" w:rsidRDefault="00A75183" w:rsidP="00A75183">
      <w:pPr>
        <w:ind w:right="-568"/>
        <w:outlineLvl w:val="0"/>
        <w:rPr>
          <w:rFonts w:cs="Arial"/>
          <w:b/>
        </w:rPr>
      </w:pPr>
    </w:p>
    <w:p w:rsidR="00A75183" w:rsidRPr="001B3E5F" w:rsidRDefault="00A75183" w:rsidP="00A75183">
      <w:pPr>
        <w:ind w:right="-568"/>
        <w:outlineLvl w:val="0"/>
        <w:rPr>
          <w:rFonts w:cs="Arial"/>
          <w:bCs/>
        </w:rPr>
      </w:pPr>
      <w:proofErr w:type="spellStart"/>
      <w:r w:rsidRPr="001B3E5F">
        <w:rPr>
          <w:rFonts w:cs="Arial"/>
          <w:b/>
        </w:rPr>
        <w:t>Alcalde-President</w:t>
      </w:r>
      <w:proofErr w:type="spellEnd"/>
      <w:r w:rsidRPr="001B3E5F">
        <w:rPr>
          <w:rFonts w:cs="Arial"/>
          <w:b/>
        </w:rPr>
        <w:t>:</w:t>
      </w:r>
      <w:r w:rsidRPr="001B3E5F">
        <w:rPr>
          <w:rFonts w:cs="Arial"/>
          <w:bCs/>
        </w:rPr>
        <w:t xml:space="preserve"> Sr. Gervasi Aspa Casanova.</w:t>
      </w:r>
    </w:p>
    <w:p w:rsidR="00A75183" w:rsidRPr="001B3E5F" w:rsidRDefault="00A75183" w:rsidP="00A75183">
      <w:pPr>
        <w:ind w:right="-568"/>
        <w:outlineLvl w:val="0"/>
        <w:rPr>
          <w:rFonts w:cs="Arial"/>
          <w:bCs/>
        </w:rPr>
      </w:pPr>
    </w:p>
    <w:p w:rsidR="00A75183" w:rsidRPr="001B3E5F" w:rsidRDefault="00A75183" w:rsidP="00A75183">
      <w:pPr>
        <w:ind w:right="-568"/>
        <w:outlineLvl w:val="0"/>
        <w:rPr>
          <w:rFonts w:cs="Arial"/>
          <w:bCs/>
        </w:rPr>
      </w:pPr>
      <w:r w:rsidRPr="001B3E5F">
        <w:rPr>
          <w:rFonts w:cs="Arial"/>
          <w:b/>
        </w:rPr>
        <w:t>Regidors:</w:t>
      </w:r>
      <w:r>
        <w:rPr>
          <w:rFonts w:cs="Arial"/>
          <w:bCs/>
        </w:rPr>
        <w:t xml:space="preserve"> Sr. </w:t>
      </w:r>
      <w:proofErr w:type="spellStart"/>
      <w:r>
        <w:rPr>
          <w:rFonts w:cs="Arial"/>
          <w:bCs/>
        </w:rPr>
        <w:t>Rogelio</w:t>
      </w:r>
      <w:proofErr w:type="spellEnd"/>
      <w:r>
        <w:rPr>
          <w:rFonts w:cs="Arial"/>
          <w:bCs/>
        </w:rPr>
        <w:t xml:space="preserve"> Tomà</w:t>
      </w:r>
      <w:r w:rsidRPr="001B3E5F">
        <w:rPr>
          <w:rFonts w:cs="Arial"/>
          <w:bCs/>
        </w:rPr>
        <w:t>s Bonet, Sra. Sònia Bertomeu Tomàs, Sr. Oscar Martin Bo</w:t>
      </w:r>
      <w:r>
        <w:rPr>
          <w:rFonts w:cs="Arial"/>
          <w:bCs/>
        </w:rPr>
        <w:t>,</w:t>
      </w:r>
      <w:r w:rsidRPr="001B3E5F">
        <w:rPr>
          <w:rFonts w:cs="Arial"/>
          <w:bCs/>
        </w:rPr>
        <w:t xml:space="preserve"> Sr. Jordi Pau Torres Fabra, Sra. Ma. </w:t>
      </w:r>
      <w:proofErr w:type="spellStart"/>
      <w:r w:rsidRPr="001B3E5F">
        <w:rPr>
          <w:rFonts w:cs="Arial"/>
          <w:bCs/>
        </w:rPr>
        <w:t>Salomé</w:t>
      </w:r>
      <w:proofErr w:type="spellEnd"/>
      <w:r w:rsidRPr="001B3E5F">
        <w:rPr>
          <w:rFonts w:cs="Arial"/>
          <w:bCs/>
        </w:rPr>
        <w:t xml:space="preserve"> Bertomeu Mauri,</w:t>
      </w:r>
      <w:r>
        <w:rPr>
          <w:rFonts w:cs="Arial"/>
          <w:bCs/>
        </w:rPr>
        <w:t xml:space="preserve"> Sra. </w:t>
      </w:r>
      <w:r w:rsidRPr="001B3E5F">
        <w:rPr>
          <w:rFonts w:cs="Arial"/>
          <w:bCs/>
        </w:rPr>
        <w:t>Susa</w:t>
      </w:r>
      <w:r>
        <w:rPr>
          <w:rFonts w:cs="Arial"/>
          <w:bCs/>
        </w:rPr>
        <w:t>n</w:t>
      </w:r>
      <w:r w:rsidRPr="001B3E5F">
        <w:rPr>
          <w:rFonts w:cs="Arial"/>
          <w:bCs/>
        </w:rPr>
        <w:t xml:space="preserve">na Gómez Castellà, Sr. Jose Emilio Bertomeu Rio, Sr. Joan </w:t>
      </w:r>
      <w:proofErr w:type="spellStart"/>
      <w:r w:rsidRPr="001B3E5F">
        <w:rPr>
          <w:rFonts w:cs="Arial"/>
          <w:bCs/>
        </w:rPr>
        <w:t>Alginet</w:t>
      </w:r>
      <w:proofErr w:type="spellEnd"/>
      <w:r w:rsidRPr="001B3E5F">
        <w:rPr>
          <w:rFonts w:cs="Arial"/>
          <w:bCs/>
        </w:rPr>
        <w:t xml:space="preserve"> </w:t>
      </w:r>
      <w:proofErr w:type="spellStart"/>
      <w:r w:rsidRPr="001B3E5F">
        <w:rPr>
          <w:rFonts w:cs="Arial"/>
          <w:bCs/>
        </w:rPr>
        <w:t>Aliau</w:t>
      </w:r>
      <w:proofErr w:type="spellEnd"/>
      <w:r w:rsidRPr="001B3E5F">
        <w:rPr>
          <w:rFonts w:cs="Arial"/>
          <w:bCs/>
        </w:rPr>
        <w:t xml:space="preserve">, Sra. Sònia Bertomeu Franch, Sr. Lluís Soler </w:t>
      </w:r>
      <w:proofErr w:type="spellStart"/>
      <w:r w:rsidRPr="001B3E5F">
        <w:rPr>
          <w:rFonts w:cs="Arial"/>
          <w:bCs/>
        </w:rPr>
        <w:t>Panisello</w:t>
      </w:r>
      <w:proofErr w:type="spellEnd"/>
      <w:r w:rsidRPr="001B3E5F">
        <w:rPr>
          <w:rFonts w:cs="Arial"/>
          <w:bCs/>
        </w:rPr>
        <w:t xml:space="preserve">, Sra. Teresa </w:t>
      </w:r>
      <w:proofErr w:type="spellStart"/>
      <w:r w:rsidRPr="001B3E5F">
        <w:rPr>
          <w:rFonts w:cs="Arial"/>
          <w:bCs/>
        </w:rPr>
        <w:t>Culvi</w:t>
      </w:r>
      <w:proofErr w:type="spellEnd"/>
      <w:r w:rsidRPr="001B3E5F">
        <w:rPr>
          <w:rFonts w:cs="Arial"/>
          <w:bCs/>
        </w:rPr>
        <w:t xml:space="preserve"> Porres, Sr. Salvador Bertomeu </w:t>
      </w:r>
      <w:proofErr w:type="spellStart"/>
      <w:r w:rsidRPr="001B3E5F">
        <w:rPr>
          <w:rFonts w:cs="Arial"/>
          <w:bCs/>
        </w:rPr>
        <w:t>Bertomeu</w:t>
      </w:r>
      <w:proofErr w:type="spellEnd"/>
      <w:r w:rsidRPr="001B3E5F">
        <w:rPr>
          <w:rFonts w:cs="Arial"/>
          <w:bCs/>
        </w:rPr>
        <w:t xml:space="preserve">, Sr. Domingo </w:t>
      </w:r>
      <w:proofErr w:type="spellStart"/>
      <w:r w:rsidRPr="001B3E5F">
        <w:rPr>
          <w:rFonts w:cs="Arial"/>
          <w:bCs/>
        </w:rPr>
        <w:t>Alcala</w:t>
      </w:r>
      <w:proofErr w:type="spellEnd"/>
      <w:r w:rsidRPr="001B3E5F">
        <w:rPr>
          <w:rFonts w:cs="Arial"/>
          <w:bCs/>
        </w:rPr>
        <w:t xml:space="preserve"> Sorribes, Sra. Carme Franch Rius i Sr. Tomàs Castells Fresquet. </w:t>
      </w:r>
    </w:p>
    <w:p w:rsidR="00A75183" w:rsidRPr="001B3E5F" w:rsidRDefault="00A75183" w:rsidP="00A75183">
      <w:pPr>
        <w:ind w:right="-568"/>
        <w:outlineLvl w:val="0"/>
        <w:rPr>
          <w:rFonts w:cs="Arial"/>
          <w:b/>
          <w:bCs/>
        </w:rPr>
      </w:pPr>
    </w:p>
    <w:p w:rsidR="00A75183" w:rsidRPr="000A4C01" w:rsidRDefault="00A75183" w:rsidP="00A75183">
      <w:pPr>
        <w:ind w:right="-568"/>
        <w:outlineLvl w:val="0"/>
        <w:rPr>
          <w:rFonts w:cs="Arial"/>
          <w:bCs/>
        </w:rPr>
      </w:pPr>
      <w:r w:rsidRPr="001B3E5F">
        <w:rPr>
          <w:rFonts w:cs="Arial"/>
          <w:b/>
          <w:bCs/>
        </w:rPr>
        <w:t xml:space="preserve">Excusat: </w:t>
      </w:r>
      <w:r w:rsidR="00FE6FA1">
        <w:rPr>
          <w:rFonts w:cs="Arial"/>
          <w:bCs/>
        </w:rPr>
        <w:t xml:space="preserve">Sr. </w:t>
      </w:r>
      <w:r>
        <w:rPr>
          <w:rFonts w:cs="Arial"/>
          <w:bCs/>
        </w:rPr>
        <w:t xml:space="preserve">Joan Bertomeu </w:t>
      </w:r>
      <w:proofErr w:type="spellStart"/>
      <w:r>
        <w:rPr>
          <w:rFonts w:cs="Arial"/>
          <w:bCs/>
        </w:rPr>
        <w:t>Bertomeu</w:t>
      </w:r>
      <w:proofErr w:type="spellEnd"/>
      <w:r>
        <w:rPr>
          <w:rFonts w:cs="Arial"/>
          <w:bCs/>
        </w:rPr>
        <w:t>.</w:t>
      </w:r>
    </w:p>
    <w:p w:rsidR="00A75183" w:rsidRPr="001B3E5F" w:rsidRDefault="00A75183" w:rsidP="00A75183">
      <w:pPr>
        <w:ind w:right="-568"/>
        <w:outlineLvl w:val="0"/>
        <w:rPr>
          <w:rFonts w:cs="Arial"/>
          <w:b/>
          <w:bCs/>
        </w:rPr>
      </w:pPr>
    </w:p>
    <w:p w:rsidR="00A75183" w:rsidRPr="001B3E5F" w:rsidRDefault="00A75183" w:rsidP="00A75183">
      <w:pPr>
        <w:ind w:right="-568"/>
        <w:outlineLvl w:val="0"/>
        <w:rPr>
          <w:rFonts w:cs="Arial"/>
          <w:bCs/>
        </w:rPr>
      </w:pPr>
      <w:r w:rsidRPr="001B3E5F">
        <w:rPr>
          <w:rFonts w:cs="Arial"/>
          <w:b/>
        </w:rPr>
        <w:t xml:space="preserve">Secretari </w:t>
      </w:r>
      <w:proofErr w:type="spellStart"/>
      <w:r w:rsidRPr="001B3E5F">
        <w:rPr>
          <w:rFonts w:cs="Arial"/>
          <w:b/>
        </w:rPr>
        <w:t>acctal</w:t>
      </w:r>
      <w:proofErr w:type="spellEnd"/>
      <w:r w:rsidRPr="001B3E5F">
        <w:rPr>
          <w:rFonts w:cs="Arial"/>
          <w:b/>
        </w:rPr>
        <w:t>.:</w:t>
      </w:r>
      <w:r w:rsidRPr="001B3E5F">
        <w:rPr>
          <w:rFonts w:cs="Arial"/>
          <w:bCs/>
        </w:rPr>
        <w:t xml:space="preserve"> Sr. David Torres Fabra.</w:t>
      </w:r>
    </w:p>
    <w:p w:rsidR="00A75183" w:rsidRPr="001B3E5F" w:rsidRDefault="00A75183" w:rsidP="00A75183">
      <w:pPr>
        <w:ind w:right="-568"/>
        <w:rPr>
          <w:rFonts w:cs="Arial"/>
          <w:bCs/>
        </w:rPr>
      </w:pPr>
    </w:p>
    <w:p w:rsidR="00A75183" w:rsidRPr="001B3E5F" w:rsidRDefault="00A75183" w:rsidP="00A75183">
      <w:pPr>
        <w:ind w:right="-568"/>
        <w:outlineLvl w:val="0"/>
        <w:rPr>
          <w:rFonts w:cs="Arial"/>
          <w:bCs/>
        </w:rPr>
      </w:pPr>
      <w:r w:rsidRPr="001B3E5F">
        <w:rPr>
          <w:rFonts w:cs="Arial"/>
          <w:b/>
        </w:rPr>
        <w:t xml:space="preserve">Interventora </w:t>
      </w:r>
      <w:proofErr w:type="spellStart"/>
      <w:r w:rsidRPr="001B3E5F">
        <w:rPr>
          <w:rFonts w:cs="Arial"/>
          <w:b/>
        </w:rPr>
        <w:t>acctal</w:t>
      </w:r>
      <w:proofErr w:type="spellEnd"/>
      <w:r w:rsidRPr="001B3E5F">
        <w:rPr>
          <w:rFonts w:cs="Arial"/>
          <w:b/>
        </w:rPr>
        <w:t>.:</w:t>
      </w:r>
      <w:r w:rsidRPr="001B3E5F">
        <w:rPr>
          <w:rFonts w:cs="Arial"/>
          <w:bCs/>
        </w:rPr>
        <w:t xml:space="preserve"> Sra. Lorena Navarro Vicente.</w:t>
      </w:r>
    </w:p>
    <w:p w:rsidR="00A75183" w:rsidRPr="001B3E5F" w:rsidRDefault="00A75183" w:rsidP="00A75183">
      <w:pPr>
        <w:pStyle w:val="Textoindependiente3"/>
        <w:rPr>
          <w:rFonts w:cs="Arial"/>
          <w:sz w:val="24"/>
        </w:rPr>
      </w:pPr>
    </w:p>
    <w:p w:rsidR="00A75183" w:rsidRPr="00F22EA3" w:rsidRDefault="00A75183" w:rsidP="00A75183">
      <w:pPr>
        <w:pStyle w:val="Textoindependiente3"/>
        <w:rPr>
          <w:rFonts w:cs="Arial"/>
          <w:b/>
          <w:sz w:val="24"/>
        </w:rPr>
      </w:pPr>
      <w:r w:rsidRPr="00F22EA3">
        <w:rPr>
          <w:rFonts w:cs="Arial"/>
          <w:b/>
          <w:sz w:val="24"/>
        </w:rPr>
        <w:t>ACORDS ADOPTATS:</w:t>
      </w:r>
    </w:p>
    <w:p w:rsidR="00A75183" w:rsidRPr="00A75183" w:rsidRDefault="00A75183" w:rsidP="00A75183">
      <w:pPr>
        <w:pStyle w:val="Ttulo4"/>
        <w:rPr>
          <w:rFonts w:ascii="Arial" w:hAnsi="Arial" w:cs="Arial"/>
          <w:bCs w:val="0"/>
          <w:sz w:val="24"/>
          <w:szCs w:val="24"/>
          <w:u w:val="single"/>
          <w:lang w:val="es-ES"/>
        </w:rPr>
      </w:pPr>
      <w:r w:rsidRPr="00A75183">
        <w:rPr>
          <w:rFonts w:ascii="Arial" w:hAnsi="Arial" w:cs="Arial"/>
          <w:bCs w:val="0"/>
          <w:sz w:val="24"/>
          <w:szCs w:val="24"/>
          <w:u w:val="single"/>
          <w:lang w:val="es-ES"/>
        </w:rPr>
        <w:t>PART RESOLUTIVA</w:t>
      </w:r>
    </w:p>
    <w:p w:rsidR="00A75183" w:rsidRPr="00A75183" w:rsidRDefault="00A75183" w:rsidP="00A75183">
      <w:pPr>
        <w:rPr>
          <w:rFonts w:cs="Arial"/>
          <w:b/>
          <w:lang w:val="es-ES"/>
        </w:rPr>
      </w:pPr>
    </w:p>
    <w:p w:rsidR="00A75183" w:rsidRDefault="00A75183">
      <w:pPr>
        <w:rPr>
          <w:b/>
        </w:rPr>
      </w:pPr>
      <w:r>
        <w:rPr>
          <w:b/>
        </w:rPr>
        <w:t>1r.- APROVACIÓ, SI S’ESCAU, DE LES SEGÜENTS ACTES:</w:t>
      </w:r>
    </w:p>
    <w:p w:rsidR="00A75183" w:rsidRDefault="00A75183" w:rsidP="00A75183">
      <w:pPr>
        <w:numPr>
          <w:ilvl w:val="0"/>
          <w:numId w:val="1"/>
        </w:numPr>
        <w:rPr>
          <w:b/>
        </w:rPr>
      </w:pPr>
      <w:r>
        <w:rPr>
          <w:b/>
        </w:rPr>
        <w:t>ORDINÀRIA NÚM. 12/11, DE DATA 28 DE SETEMBRE DE 2011.</w:t>
      </w:r>
    </w:p>
    <w:p w:rsidR="00A75183" w:rsidRDefault="00A75183" w:rsidP="00A75183">
      <w:pPr>
        <w:numPr>
          <w:ilvl w:val="0"/>
          <w:numId w:val="1"/>
        </w:numPr>
        <w:rPr>
          <w:b/>
        </w:rPr>
      </w:pPr>
      <w:r>
        <w:rPr>
          <w:b/>
        </w:rPr>
        <w:t>EXTRAORDINÀRIA I URGENT NÚM. 13/11, DE DATA 24 D’OCTUBRE DE 2011.</w:t>
      </w:r>
    </w:p>
    <w:p w:rsidR="00A75183" w:rsidRDefault="00A75183" w:rsidP="00A75183">
      <w:pPr>
        <w:rPr>
          <w:b/>
        </w:rPr>
      </w:pPr>
    </w:p>
    <w:p w:rsidR="00A75183" w:rsidRDefault="00A75183" w:rsidP="00A75183">
      <w:r>
        <w:t>El Sr. Alcalde pregunta si algun dels grups polítics té alguna objecció a fer a les actes esmentades i tots els grups manifesten que estan d’acord amb el seu contingut i per tant queden aprovades per unanimitat.</w:t>
      </w:r>
    </w:p>
    <w:p w:rsidR="00A75183" w:rsidRDefault="00A75183" w:rsidP="00A75183"/>
    <w:p w:rsidR="00A75183" w:rsidRDefault="00A75183" w:rsidP="00A75183"/>
    <w:p w:rsidR="00950163" w:rsidRDefault="00950163">
      <w:pPr>
        <w:rPr>
          <w:b/>
        </w:rPr>
      </w:pPr>
    </w:p>
    <w:p w:rsidR="00950163" w:rsidRDefault="00950163">
      <w:pPr>
        <w:rPr>
          <w:b/>
        </w:rPr>
      </w:pPr>
      <w:r>
        <w:rPr>
          <w:b/>
        </w:rPr>
        <w:lastRenderedPageBreak/>
        <w:t>GOVERNACIÓ I PERSONAL</w:t>
      </w:r>
    </w:p>
    <w:p w:rsidR="00950163" w:rsidRDefault="00950163">
      <w:pPr>
        <w:rPr>
          <w:b/>
        </w:rPr>
      </w:pPr>
    </w:p>
    <w:p w:rsidR="008638B7" w:rsidRDefault="00A75183">
      <w:pPr>
        <w:rPr>
          <w:b/>
        </w:rPr>
      </w:pPr>
      <w:r>
        <w:rPr>
          <w:b/>
        </w:rPr>
        <w:t>2</w:t>
      </w:r>
      <w:r w:rsidR="007632C0">
        <w:rPr>
          <w:b/>
        </w:rPr>
        <w:t xml:space="preserve">n.- </w:t>
      </w:r>
      <w:r w:rsidR="008638B7" w:rsidRPr="00835AC7">
        <w:rPr>
          <w:b/>
        </w:rPr>
        <w:t xml:space="preserve">MOCIÓ </w:t>
      </w:r>
      <w:r w:rsidR="00215363">
        <w:rPr>
          <w:b/>
        </w:rPr>
        <w:t>DE SUPORT A</w:t>
      </w:r>
      <w:r w:rsidR="008638B7" w:rsidRPr="00835AC7">
        <w:rPr>
          <w:b/>
        </w:rPr>
        <w:t>L CORREDOR DEL MEDITERRANI COM A INFRAESTRUCTURA PRIORITÀRIA EN LA REVISIÓ DE LA XARXA CENTRAL TRANSEUROPEA DE TRANSPORT</w:t>
      </w:r>
      <w:r w:rsidR="00EE193C" w:rsidRPr="00835AC7">
        <w:rPr>
          <w:b/>
        </w:rPr>
        <w:t xml:space="preserve"> (CORE NETWORK).</w:t>
      </w:r>
    </w:p>
    <w:p w:rsidR="0017106E" w:rsidRDefault="0017106E" w:rsidP="007632C0">
      <w:pPr>
        <w:rPr>
          <w:rFonts w:cs="Arial"/>
          <w:bCs/>
        </w:rPr>
      </w:pPr>
    </w:p>
    <w:p w:rsidR="007632C0" w:rsidRPr="00B821C1" w:rsidRDefault="007632C0" w:rsidP="007632C0">
      <w:pPr>
        <w:rPr>
          <w:rFonts w:cs="Arial"/>
          <w:bCs/>
        </w:rPr>
      </w:pPr>
      <w:r>
        <w:rPr>
          <w:rFonts w:cs="Arial"/>
          <w:bCs/>
        </w:rPr>
        <w:t xml:space="preserve">Enunciat el contingut d’aquest punt de l’ordre del dia, i vist que el mateix va ser informat favorablement per unanimitat a la Comissió Informativa de Governació i Personal de data 23 de novembre de 2011, el Sr. Secretari </w:t>
      </w:r>
      <w:proofErr w:type="spellStart"/>
      <w:r>
        <w:rPr>
          <w:rFonts w:cs="Arial"/>
          <w:bCs/>
        </w:rPr>
        <w:t>acctal</w:t>
      </w:r>
      <w:proofErr w:type="spellEnd"/>
      <w:r>
        <w:rPr>
          <w:rFonts w:cs="Arial"/>
          <w:bCs/>
        </w:rPr>
        <w:t>. dóna lectura en la seva part bastant a la proposta següent:</w:t>
      </w:r>
    </w:p>
    <w:p w:rsidR="007632C0" w:rsidRPr="00835AC7" w:rsidRDefault="007632C0">
      <w:pPr>
        <w:rPr>
          <w:b/>
        </w:rPr>
      </w:pPr>
    </w:p>
    <w:p w:rsidR="00EE193C" w:rsidRPr="00835AC7" w:rsidRDefault="007632C0">
      <w:r>
        <w:t>“</w:t>
      </w:r>
      <w:r w:rsidR="00EE193C" w:rsidRPr="00835AC7">
        <w:t xml:space="preserve">Els que subscriuen, els grups municipals </w:t>
      </w:r>
      <w:proofErr w:type="spellStart"/>
      <w:r w:rsidR="00EE193C" w:rsidRPr="00835AC7">
        <w:t>d’ERC</w:t>
      </w:r>
      <w:r w:rsidR="00DA1697" w:rsidRPr="00835AC7">
        <w:t>-AM</w:t>
      </w:r>
      <w:proofErr w:type="spellEnd"/>
      <w:r w:rsidR="00615E13" w:rsidRPr="00835AC7">
        <w:t>,</w:t>
      </w:r>
      <w:r w:rsidR="00EE193C" w:rsidRPr="00835AC7">
        <w:t xml:space="preserve"> </w:t>
      </w:r>
      <w:proofErr w:type="spellStart"/>
      <w:r w:rsidR="00EE193C" w:rsidRPr="00835AC7">
        <w:t>PSC</w:t>
      </w:r>
      <w:r w:rsidR="00DA1697" w:rsidRPr="00835AC7">
        <w:t>-PM</w:t>
      </w:r>
      <w:proofErr w:type="spellEnd"/>
      <w:r w:rsidR="00615E13" w:rsidRPr="00835AC7">
        <w:t xml:space="preserve">, CiU i </w:t>
      </w:r>
      <w:proofErr w:type="spellStart"/>
      <w:r w:rsidR="00615E13" w:rsidRPr="00835AC7">
        <w:t>PPC</w:t>
      </w:r>
      <w:proofErr w:type="spellEnd"/>
      <w:r w:rsidR="00615E13" w:rsidRPr="00835AC7">
        <w:t>,</w:t>
      </w:r>
      <w:r w:rsidR="00157F05" w:rsidRPr="00835AC7">
        <w:t xml:space="preserve"> en ús de les facultats que la legislació vigent els concedeix, al ple de la Corporació eleven la següent INFORMACIÓ:</w:t>
      </w:r>
    </w:p>
    <w:p w:rsidR="00157F05" w:rsidRPr="00835AC7" w:rsidRDefault="00157F05"/>
    <w:p w:rsidR="00DA1697" w:rsidRPr="00835AC7" w:rsidRDefault="00DA1697">
      <w:r w:rsidRPr="00835AC7">
        <w:t>Atès que e</w:t>
      </w:r>
      <w:r w:rsidR="00157F05" w:rsidRPr="00835AC7">
        <w:t xml:space="preserve">l corredor del mediterrani és una infraestructura vital pel desenvolupament econòmic i de cohesió de les ciutats mediterrànies i per a l’Estat Espanyol i Europa. </w:t>
      </w:r>
    </w:p>
    <w:p w:rsidR="00DA1697" w:rsidRPr="00835AC7" w:rsidRDefault="00DA1697"/>
    <w:p w:rsidR="00157F05" w:rsidRPr="00835AC7" w:rsidRDefault="00DA1697">
      <w:r w:rsidRPr="00835AC7">
        <w:t>Atès que aquesta infraestructura</w:t>
      </w:r>
      <w:r w:rsidR="00157F05" w:rsidRPr="00835AC7">
        <w:t xml:space="preserve"> reforça la unió entre l’eix mediterrani i l</w:t>
      </w:r>
      <w:r w:rsidRPr="00835AC7">
        <w:t xml:space="preserve">es Terres de </w:t>
      </w:r>
      <w:r w:rsidR="00157F05" w:rsidRPr="00835AC7">
        <w:t>l’Ebre.</w:t>
      </w:r>
    </w:p>
    <w:p w:rsidR="00157F05" w:rsidRPr="00835AC7" w:rsidRDefault="00157F05"/>
    <w:p w:rsidR="00DA1697" w:rsidRPr="00835AC7" w:rsidRDefault="00DA1697">
      <w:r w:rsidRPr="00835AC7">
        <w:t>Atès que r</w:t>
      </w:r>
      <w:r w:rsidR="00157F05" w:rsidRPr="00835AC7">
        <w:t>ecentment, els</w:t>
      </w:r>
      <w:r w:rsidRPr="00835AC7">
        <w:t xml:space="preserve"> alcaldes de l’Arc Mediterrani</w:t>
      </w:r>
      <w:r w:rsidR="00157F05" w:rsidRPr="00835AC7">
        <w:t xml:space="preserve"> han </w:t>
      </w:r>
      <w:r w:rsidRPr="00835AC7">
        <w:t>signat un decàleg per tal de fer</w:t>
      </w:r>
      <w:r w:rsidR="00157F05" w:rsidRPr="00835AC7">
        <w:t xml:space="preserve"> front per instar el Govern d’Espanya i la Unió Europea que </w:t>
      </w:r>
      <w:r w:rsidR="00474CE4" w:rsidRPr="00835AC7">
        <w:t xml:space="preserve">incloguin el Corredor Mediterrani com infraestructura prioritària en la revisió de la Xarxa Central </w:t>
      </w:r>
      <w:proofErr w:type="spellStart"/>
      <w:r w:rsidR="00474CE4" w:rsidRPr="00835AC7">
        <w:t>Transeuropea</w:t>
      </w:r>
      <w:proofErr w:type="spellEnd"/>
      <w:r w:rsidR="00474CE4" w:rsidRPr="00835AC7">
        <w:t xml:space="preserve"> de Transport (</w:t>
      </w:r>
      <w:proofErr w:type="spellStart"/>
      <w:r w:rsidR="00474CE4" w:rsidRPr="00835AC7">
        <w:t>Core</w:t>
      </w:r>
      <w:proofErr w:type="spellEnd"/>
      <w:r w:rsidR="00474CE4" w:rsidRPr="00835AC7">
        <w:t xml:space="preserve"> Network), que es farà properament. </w:t>
      </w:r>
    </w:p>
    <w:p w:rsidR="00DA1697" w:rsidRPr="00835AC7" w:rsidRDefault="00DA1697"/>
    <w:p w:rsidR="00157F05" w:rsidRPr="00835AC7" w:rsidRDefault="00DA1697">
      <w:r w:rsidRPr="00835AC7">
        <w:t>Atès que e</w:t>
      </w:r>
      <w:r w:rsidR="00474CE4" w:rsidRPr="00835AC7">
        <w:t xml:space="preserve">ntre d’altres aspectes, assenyala que el futur del nostre model productiu està en les infraestructures ferroviàries, en la seva doble versió d’alta velocitat per a passatgers i plataforma de mercaderies en ample europeu, i també de la navegació marítima a curta distància, a més de l’oferta </w:t>
      </w:r>
      <w:proofErr w:type="spellStart"/>
      <w:r w:rsidR="00474CE4" w:rsidRPr="00835AC7">
        <w:t>intermodal</w:t>
      </w:r>
      <w:proofErr w:type="spellEnd"/>
      <w:r w:rsidR="00474CE4" w:rsidRPr="00835AC7">
        <w:t xml:space="preserve"> per carretera.</w:t>
      </w:r>
    </w:p>
    <w:p w:rsidR="00474CE4" w:rsidRPr="00835AC7" w:rsidRDefault="00474CE4"/>
    <w:p w:rsidR="00474CE4" w:rsidRPr="00835AC7" w:rsidRDefault="00474CE4">
      <w:r w:rsidRPr="00835AC7">
        <w:t>Per t</w:t>
      </w:r>
      <w:r w:rsidR="00DA1697" w:rsidRPr="00835AC7">
        <w:t xml:space="preserve">ot </w:t>
      </w:r>
      <w:proofErr w:type="spellStart"/>
      <w:r w:rsidR="00DA1697" w:rsidRPr="00835AC7">
        <w:t>l’esmentat</w:t>
      </w:r>
      <w:proofErr w:type="spellEnd"/>
      <w:r w:rsidR="00DA1697" w:rsidRPr="00835AC7">
        <w:t xml:space="preserve"> anteriorment</w:t>
      </w:r>
      <w:r w:rsidRPr="00835AC7">
        <w:t xml:space="preserve">, </w:t>
      </w:r>
      <w:r w:rsidR="00DA1697" w:rsidRPr="00835AC7">
        <w:t xml:space="preserve">al </w:t>
      </w:r>
      <w:r w:rsidRPr="00835AC7">
        <w:t>Ple</w:t>
      </w:r>
      <w:r w:rsidR="00DA1697" w:rsidRPr="00835AC7">
        <w:t xml:space="preserve"> de la Corporació PROPOSEM que s’adoptin els </w:t>
      </w:r>
      <w:r w:rsidRPr="00835AC7">
        <w:t>següent</w:t>
      </w:r>
      <w:r w:rsidR="00DA1697" w:rsidRPr="00835AC7">
        <w:t>s ACORDS</w:t>
      </w:r>
      <w:r w:rsidRPr="00835AC7">
        <w:t>:</w:t>
      </w:r>
    </w:p>
    <w:p w:rsidR="00474CE4" w:rsidRPr="00835AC7" w:rsidRDefault="00474CE4"/>
    <w:p w:rsidR="00474CE4" w:rsidRPr="00835AC7" w:rsidRDefault="00474CE4">
      <w:r w:rsidRPr="00835AC7">
        <w:t xml:space="preserve">1r.- Donar suport al document signat pels alcaldes de l’Arc Mediterrani en defensa del Corredor del Mediterrani com a infraestructura prioritària en la revisió de la Xarxa Central </w:t>
      </w:r>
      <w:proofErr w:type="spellStart"/>
      <w:r w:rsidRPr="00835AC7">
        <w:t>Transeuropea</w:t>
      </w:r>
      <w:proofErr w:type="spellEnd"/>
      <w:r w:rsidRPr="00835AC7">
        <w:t xml:space="preserve"> de Transport (</w:t>
      </w:r>
      <w:proofErr w:type="spellStart"/>
      <w:r w:rsidRPr="00835AC7">
        <w:t>Core</w:t>
      </w:r>
      <w:proofErr w:type="spellEnd"/>
      <w:r w:rsidRPr="00835AC7">
        <w:t xml:space="preserve"> Network).</w:t>
      </w:r>
    </w:p>
    <w:p w:rsidR="00474CE4" w:rsidRPr="00835AC7" w:rsidRDefault="00474CE4"/>
    <w:p w:rsidR="00474CE4" w:rsidRPr="00835AC7" w:rsidRDefault="00474CE4">
      <w:r w:rsidRPr="00835AC7">
        <w:t xml:space="preserve">2n.- Donar trasllat d’aquesta moció i del contingut del document a tots els grups polítics parlamentaris autonòmics, </w:t>
      </w:r>
      <w:r w:rsidR="00215363">
        <w:t>espanyols</w:t>
      </w:r>
      <w:r w:rsidRPr="00835AC7">
        <w:t xml:space="preserve"> i europeus, així com a</w:t>
      </w:r>
      <w:r w:rsidR="00DA1697" w:rsidRPr="00835AC7">
        <w:t xml:space="preserve"> </w:t>
      </w:r>
      <w:r w:rsidRPr="00835AC7">
        <w:t>l</w:t>
      </w:r>
      <w:r w:rsidR="00DA1697" w:rsidRPr="00835AC7">
        <w:t xml:space="preserve">a resta </w:t>
      </w:r>
      <w:r w:rsidR="00DA1697" w:rsidRPr="00835AC7">
        <w:lastRenderedPageBreak/>
        <w:t>d’ajuntaments de les Terres de l’Ebre</w:t>
      </w:r>
      <w:r w:rsidRPr="00835AC7">
        <w:t>, per tal que traslladin a les cambres i als plens municipals el contingut del decàleg.</w:t>
      </w:r>
    </w:p>
    <w:p w:rsidR="00FD4376" w:rsidRPr="00835AC7" w:rsidRDefault="00FD4376"/>
    <w:p w:rsidR="00DA1697" w:rsidRPr="00835AC7" w:rsidRDefault="00DA1697">
      <w:r w:rsidRPr="00835AC7">
        <w:t>La Corporació, no obstant això, acordarà el que estimi pertinent.</w:t>
      </w:r>
    </w:p>
    <w:p w:rsidR="00615E13" w:rsidRDefault="00DA1697" w:rsidP="007632C0">
      <w:pPr>
        <w:jc w:val="left"/>
      </w:pPr>
      <w:r w:rsidRPr="00835AC7">
        <w:t>Deltebre,</w:t>
      </w:r>
      <w:r w:rsidR="007632C0">
        <w:t xml:space="preserve"> </w:t>
      </w:r>
      <w:r w:rsidRPr="00835AC7">
        <w:t>18 de novembre de 2011</w:t>
      </w:r>
      <w:r w:rsidR="007632C0">
        <w:t xml:space="preserve">. Sgt. </w:t>
      </w:r>
      <w:proofErr w:type="spellStart"/>
      <w:r w:rsidR="007632C0">
        <w:t>ER</w:t>
      </w:r>
      <w:r w:rsidRPr="00835AC7">
        <w:t>C-AM</w:t>
      </w:r>
      <w:proofErr w:type="spellEnd"/>
      <w:r w:rsidRPr="00835AC7">
        <w:t xml:space="preserve"> </w:t>
      </w:r>
      <w:r w:rsidR="007632C0">
        <w:t>,</w:t>
      </w:r>
      <w:r w:rsidRPr="00835AC7">
        <w:t xml:space="preserve">  </w:t>
      </w:r>
      <w:proofErr w:type="spellStart"/>
      <w:r w:rsidRPr="00835AC7">
        <w:t>PSC-PM</w:t>
      </w:r>
      <w:proofErr w:type="spellEnd"/>
      <w:r w:rsidR="007632C0">
        <w:t>,</w:t>
      </w:r>
      <w:r w:rsidR="00615E13" w:rsidRPr="00835AC7">
        <w:t xml:space="preserve">   CiU</w:t>
      </w:r>
      <w:r w:rsidR="007632C0">
        <w:t xml:space="preserve"> i </w:t>
      </w:r>
      <w:r w:rsidR="00615E13" w:rsidRPr="00835AC7">
        <w:t xml:space="preserve"> </w:t>
      </w:r>
      <w:proofErr w:type="spellStart"/>
      <w:r w:rsidR="00615E13" w:rsidRPr="00835AC7">
        <w:t>PPC</w:t>
      </w:r>
      <w:proofErr w:type="spellEnd"/>
      <w:r w:rsidR="007632C0">
        <w:t>.”</w:t>
      </w:r>
    </w:p>
    <w:p w:rsidR="00950163" w:rsidRDefault="00950163" w:rsidP="007632C0">
      <w:pPr>
        <w:jc w:val="left"/>
      </w:pPr>
    </w:p>
    <w:p w:rsidR="00950163" w:rsidRDefault="005D542B" w:rsidP="005D542B">
      <w:r>
        <w:t xml:space="preserve">El Sr. Torres, com a regidor de governació, procedeix a llegir la part dispositiva de </w:t>
      </w:r>
      <w:proofErr w:type="spellStart"/>
      <w:r>
        <w:t>l’esmentada</w:t>
      </w:r>
      <w:proofErr w:type="spellEnd"/>
      <w:r>
        <w:t xml:space="preserve"> proposta.</w:t>
      </w:r>
    </w:p>
    <w:p w:rsidR="005D542B" w:rsidRDefault="005D542B" w:rsidP="005D542B"/>
    <w:p w:rsidR="005D542B" w:rsidRDefault="005D542B" w:rsidP="00663E80">
      <w:r>
        <w:t xml:space="preserve">El Sr. Alcalde passa la paraula al Sr. Soler de CiU, i aquest explica que es tracta d’una moció que compta amb la subscripció dels quatre grups polítics de la Corporació, Esquerra Republicana, Partit Socialista, Partit Popular i Convergència i Unió, perquè l’objecte, com no pot ser d’altra forma, s’ha de defensar. Tothom defensa un potencial econòmic com és el desenvolupament de lo que ha de comportar el corredor del mediterrani, l’arc mediterrani que compta amb un 40% de la població espanyola, en un 40% del PIB espanyol, en un 60% de les exportacions espanyoles i a més a més, amb el corredor del mediterrani es podria reduir de forma substancial tot el que seria l’emissió de CO2 i per tant combatre el canvi climàtic. Per tant, com a objecte, tothom està d’acord que el corredor del </w:t>
      </w:r>
      <w:proofErr w:type="spellStart"/>
      <w:r>
        <w:t>Mediterriani</w:t>
      </w:r>
      <w:proofErr w:type="spellEnd"/>
      <w:r>
        <w:t xml:space="preserve"> és una gran infraestructura que ens ha de comportar que les Terres de l’Ebre s</w:t>
      </w:r>
      <w:r w:rsidR="00663E80">
        <w:t>iguin</w:t>
      </w:r>
      <w:r>
        <w:t xml:space="preserve"> la cruïlla del desenvolupament econòmic de</w:t>
      </w:r>
      <w:r w:rsidR="00663E80">
        <w:t xml:space="preserve"> tota la zona mediterrània, no obstant això, lo que creu és que com la moció se presenta una mica fora de termini, s’hauria de retocar algunes coses, perquè si s’envia la moció tal i com està redactada ara, pot ser, tot i en voluntat, quedar una mica malament. Aquí es diu “moció per incloure el corredor del Mediterrani...”, i aquest ja està inclòs des del passat mes d’octubre dintre de la xarxa de transports, quan es va fer la roda de premsa del Comi</w:t>
      </w:r>
      <w:r w:rsidR="00C37080">
        <w:t>s</w:t>
      </w:r>
      <w:r w:rsidR="00663E80">
        <w:t>sari de Transports de</w:t>
      </w:r>
      <w:r w:rsidR="00C37080">
        <w:t xml:space="preserve"> la UE, ja es va dir que s’incloï</w:t>
      </w:r>
      <w:r w:rsidR="00663E80">
        <w:t>a. En tot cas, per la part d’objectes ja estan d’acord però s’hauria de retocar per exemple en lloc de  “moció per incloure...”, posar “moció de suport...”. En segon lloc, també es diu “</w:t>
      </w:r>
      <w:r w:rsidR="00663E80" w:rsidRPr="00835AC7">
        <w:t>Atès que recentment, els alcaldes de l’Arc Mediterrani han signat un decàleg per tal de fer front per instar</w:t>
      </w:r>
      <w:r w:rsidR="00663E80">
        <w:t>....”, no és recentment perquè va ser el 7</w:t>
      </w:r>
      <w:r w:rsidR="00C37080">
        <w:t xml:space="preserve"> </w:t>
      </w:r>
      <w:r w:rsidR="00663E80">
        <w:t>de setembre, una altra cosa també es que posa “instar...”, tampoc, perquè instar vol dir que ja està inclòs, s’hauria de posar “donar suport....”. Per tant CiU subscriu la moció però els agradaria que es canviessin aquestes coses, perquè es diu que</w:t>
      </w:r>
      <w:r w:rsidR="00C13768">
        <w:t xml:space="preserve"> s’enviarà als grups polítics autonòmics, nacionals, que tampoc li agrada, perquè nacional pregunta a què fa referència si a nivell català o a nivell espanyol, o diu perquè si és a nivell espanyol hauria de posar estatal i no nacional, al menys per congruència amb la moció que es presenta després.</w:t>
      </w:r>
    </w:p>
    <w:p w:rsidR="00C13768" w:rsidRDefault="00C13768" w:rsidP="00663E80"/>
    <w:p w:rsidR="00C13768" w:rsidRDefault="00C13768" w:rsidP="00663E80">
      <w:r>
        <w:t>Aquest indica al Sr. Secretari que prengui nota d’aquestes rectificacions.</w:t>
      </w:r>
    </w:p>
    <w:p w:rsidR="00C13768" w:rsidRDefault="00C13768" w:rsidP="00663E80"/>
    <w:p w:rsidR="00C13768" w:rsidRDefault="00C13768" w:rsidP="00663E80">
      <w:r>
        <w:t xml:space="preserve">El Sr. Secretari intervé i diu que és una moció que va enviar l’Ajuntament de Tarragona i demana que tots els ajuntaments afectats manifestin la mateixa </w:t>
      </w:r>
      <w:r>
        <w:lastRenderedPageBreak/>
        <w:t xml:space="preserve">moció. Està copiada exactament i parla de grups nacionals, autonòmics i europeus. </w:t>
      </w:r>
    </w:p>
    <w:p w:rsidR="00C13768" w:rsidRDefault="00C13768" w:rsidP="00663E80"/>
    <w:p w:rsidR="00C13768" w:rsidRDefault="00C13768" w:rsidP="00663E80">
      <w:r>
        <w:t>El Sr. Alcalde aclareix que sí que va veure això de nacional, però com que aquesta moció està signada</w:t>
      </w:r>
      <w:r w:rsidR="00C6157C">
        <w:t xml:space="preserve"> des de Cadis fins aquí i perquè sigui tots la mateixa se va fer igual. No obstant se pot canviar per estatal.</w:t>
      </w:r>
    </w:p>
    <w:p w:rsidR="00C6157C" w:rsidRDefault="00C6157C" w:rsidP="00663E80"/>
    <w:p w:rsidR="00C6157C" w:rsidRDefault="00C6157C" w:rsidP="00663E80">
      <w:r>
        <w:t>El Sr. Secretari diu que els signants són Girona, Barcelona, Tarragona, Castelló, València, Alacant, Múrcia, Almeria, Granada, Màlaga, Cadis i Palma de Mallorca, és un decàleg que ens va enviar l’ajuntament de Tarragona.</w:t>
      </w:r>
    </w:p>
    <w:p w:rsidR="00C6157C" w:rsidRDefault="00C6157C" w:rsidP="00663E80"/>
    <w:p w:rsidR="003A6F01" w:rsidRDefault="00C6157C" w:rsidP="00663E80">
      <w:r>
        <w:t>Intervé el Sr. Castells de</w:t>
      </w:r>
      <w:r w:rsidR="00C37080">
        <w:t>l</w:t>
      </w:r>
      <w:r>
        <w:t xml:space="preserve"> </w:t>
      </w:r>
      <w:proofErr w:type="spellStart"/>
      <w:r>
        <w:t>PP</w:t>
      </w:r>
      <w:r w:rsidR="00C37080">
        <w:t>C</w:t>
      </w:r>
      <w:proofErr w:type="spellEnd"/>
      <w:r>
        <w:t>, i diu que tot el que s’ha exposat és correcte, pot haver algun retoc, l’important és que ens facin la infraestructura, independentment de totes les discussions que puguem tenir aquí. No li dona molta importància de si és parlament autonòmic o no, de fet és el que hi ha, disset autonomies. Des del PP</w:t>
      </w:r>
      <w:r w:rsidR="00C37080">
        <w:t>C</w:t>
      </w:r>
      <w:r>
        <w:t xml:space="preserve"> a la comissió informativa es va proposar que els signem tots els partits polítics i la gran batalla no serà si ha de ser autonòmic o estatal, la gran batalla es tindrà quan posi en marxa, en los nuclis de Castelló i Tarragona, que tot el que volem i proposem per a les Terres de l’Ebre que tots estiguem d’acord, independentment de l’articulat que posem als punts, és que el que n</w:t>
      </w:r>
      <w:r w:rsidR="00C37080">
        <w:t>osaltre</w:t>
      </w:r>
      <w:r>
        <w:t>s vulguem</w:t>
      </w:r>
      <w:r w:rsidR="003A6F01">
        <w:t xml:space="preserve"> s’ho emportin Castelló o Tarragona, aquesta és la realitat, llavors sí que ens hem d’agafar tots de la mà i treballem tots junts per defensar les Terres de l’Ebre.</w:t>
      </w:r>
    </w:p>
    <w:p w:rsidR="003A6F01" w:rsidRDefault="003A6F01" w:rsidP="00663E80"/>
    <w:p w:rsidR="00C6157C" w:rsidRDefault="003A6F01" w:rsidP="00663E80">
      <w:r>
        <w:t xml:space="preserve">Parla ara el Sr. </w:t>
      </w:r>
      <w:proofErr w:type="spellStart"/>
      <w:r>
        <w:t>Josè</w:t>
      </w:r>
      <w:proofErr w:type="spellEnd"/>
      <w:r>
        <w:t xml:space="preserve"> Emilio Bertomeu del PSC i diu que està totalment d’acord amb aquesta moció, i s’adreça al Sr. Soler per dir-li que  hi ha unes comissions informatives</w:t>
      </w:r>
      <w:r w:rsidR="00C6157C">
        <w:t xml:space="preserve"> </w:t>
      </w:r>
      <w:r>
        <w:t>per discutir aquestes coses i modificar</w:t>
      </w:r>
      <w:r w:rsidR="009F3148">
        <w:t xml:space="preserve"> el que sigui.</w:t>
      </w:r>
    </w:p>
    <w:p w:rsidR="009F3148" w:rsidRDefault="009F3148" w:rsidP="00663E80"/>
    <w:p w:rsidR="009F3148" w:rsidRDefault="009F3148" w:rsidP="00663E80">
      <w:r>
        <w:t>Novament intervé el Sr. Soler per contestar que a la comissió informativa van dir que sí perquè amb l’objecte estaven d’acord, l’únic que és un tema semàntic que quan es llegeix millor, en lloc de posar nacionals es posi estatals.</w:t>
      </w:r>
    </w:p>
    <w:p w:rsidR="009F3148" w:rsidRDefault="009F3148" w:rsidP="00663E80"/>
    <w:p w:rsidR="009F3148" w:rsidRDefault="009F3148" w:rsidP="00663E80">
      <w:r>
        <w:t xml:space="preserve">El Sr. Alcalde indica que la feina vindrà quan se tingui de parlar l’estació </w:t>
      </w:r>
      <w:proofErr w:type="spellStart"/>
      <w:r>
        <w:t>intermodal</w:t>
      </w:r>
      <w:proofErr w:type="spellEnd"/>
      <w:r>
        <w:t xml:space="preserve"> de mercaderies de l’Aldea o de l’estació de passatgers. Es pot dir que després de canviar semànticament lo de nacional per estatal estarà conforme.</w:t>
      </w:r>
    </w:p>
    <w:p w:rsidR="007632C0" w:rsidRDefault="007632C0" w:rsidP="007632C0">
      <w:pPr>
        <w:jc w:val="left"/>
      </w:pPr>
    </w:p>
    <w:p w:rsidR="007632C0" w:rsidRDefault="007632C0" w:rsidP="009F3148">
      <w:pPr>
        <w:pStyle w:val="Textoindependiente"/>
        <w:jc w:val="both"/>
        <w:rPr>
          <w:rFonts w:cs="Arial"/>
        </w:rPr>
      </w:pPr>
      <w:r w:rsidRPr="007632C0">
        <w:rPr>
          <w:sz w:val="24"/>
          <w:szCs w:val="24"/>
        </w:rPr>
        <w:t>Finalitzades les intervencions, el Sr.</w:t>
      </w:r>
      <w:r w:rsidRPr="004C3828">
        <w:rPr>
          <w:rFonts w:cs="Arial"/>
          <w:sz w:val="24"/>
          <w:szCs w:val="24"/>
        </w:rPr>
        <w:t xml:space="preserve"> President sotmet a votació </w:t>
      </w:r>
      <w:proofErr w:type="spellStart"/>
      <w:r w:rsidRPr="004C3828">
        <w:rPr>
          <w:rFonts w:cs="Arial"/>
          <w:sz w:val="24"/>
          <w:szCs w:val="24"/>
        </w:rPr>
        <w:t>l’esmentada</w:t>
      </w:r>
      <w:proofErr w:type="spellEnd"/>
      <w:r w:rsidRPr="004C3828">
        <w:rPr>
          <w:rFonts w:cs="Arial"/>
          <w:sz w:val="24"/>
          <w:szCs w:val="24"/>
        </w:rPr>
        <w:t xml:space="preserve"> proposta quedant aprovada per unanimitat i per tant resta expedit el tràmit adient sent facultat el Sr. Alcalde per a dur-ho a terme i per portar a efecte el que calgui per a l’execució d’aquest acord.</w:t>
      </w:r>
    </w:p>
    <w:p w:rsidR="009F3148" w:rsidRDefault="009F3148" w:rsidP="00950163">
      <w:pPr>
        <w:rPr>
          <w:b/>
        </w:rPr>
      </w:pPr>
    </w:p>
    <w:p w:rsidR="007632C0" w:rsidRDefault="00950163" w:rsidP="00950163">
      <w:pPr>
        <w:rPr>
          <w:b/>
        </w:rPr>
      </w:pPr>
      <w:r>
        <w:rPr>
          <w:b/>
        </w:rPr>
        <w:t>COMPTES I HISENDA</w:t>
      </w:r>
    </w:p>
    <w:p w:rsidR="00950163" w:rsidRDefault="00950163" w:rsidP="00950163">
      <w:pPr>
        <w:rPr>
          <w:b/>
        </w:rPr>
      </w:pPr>
    </w:p>
    <w:p w:rsidR="00950163" w:rsidRDefault="00950163" w:rsidP="00950163">
      <w:pPr>
        <w:rPr>
          <w:b/>
        </w:rPr>
      </w:pPr>
      <w:r>
        <w:rPr>
          <w:b/>
        </w:rPr>
        <w:lastRenderedPageBreak/>
        <w:t>3r.- DONAR COMPTE INFORMES D’INTERVENCIÓ I TRESORERIA LLEI DE MOROSITAT 3R TRIMESTRE 2011.</w:t>
      </w:r>
    </w:p>
    <w:p w:rsidR="006D6A1D" w:rsidRDefault="006D6A1D" w:rsidP="006D6A1D">
      <w:pPr>
        <w:rPr>
          <w:rFonts w:cs="Arial"/>
          <w:bCs/>
        </w:rPr>
      </w:pPr>
    </w:p>
    <w:p w:rsidR="006D6A1D" w:rsidRPr="00B821C1" w:rsidRDefault="006D6A1D" w:rsidP="006D6A1D">
      <w:pPr>
        <w:rPr>
          <w:rFonts w:cs="Arial"/>
          <w:bCs/>
        </w:rPr>
      </w:pPr>
      <w:r>
        <w:rPr>
          <w:rFonts w:cs="Arial"/>
          <w:bCs/>
        </w:rPr>
        <w:t xml:space="preserve">Enunciat el contingut d’aquest punt de l’ordre del dia, la Sra. Interventora </w:t>
      </w:r>
      <w:proofErr w:type="spellStart"/>
      <w:r>
        <w:rPr>
          <w:rFonts w:cs="Arial"/>
          <w:bCs/>
        </w:rPr>
        <w:t>acctal</w:t>
      </w:r>
      <w:proofErr w:type="spellEnd"/>
      <w:r>
        <w:rPr>
          <w:rFonts w:cs="Arial"/>
          <w:bCs/>
        </w:rPr>
        <w:t>. dóna lectura en la seva part bastant a</w:t>
      </w:r>
      <w:r w:rsidR="007C1551">
        <w:rPr>
          <w:rFonts w:cs="Arial"/>
          <w:bCs/>
        </w:rPr>
        <w:t xml:space="preserve"> l’informe</w:t>
      </w:r>
      <w:r>
        <w:rPr>
          <w:rFonts w:cs="Arial"/>
          <w:bCs/>
        </w:rPr>
        <w:t xml:space="preserve"> següent:</w:t>
      </w:r>
    </w:p>
    <w:p w:rsidR="006D6A1D" w:rsidRDefault="006D6A1D" w:rsidP="00950163">
      <w:pPr>
        <w:rPr>
          <w:b/>
        </w:rPr>
      </w:pPr>
    </w:p>
    <w:p w:rsidR="00B55CFB" w:rsidRPr="00184797" w:rsidRDefault="006D6A1D" w:rsidP="006D6A1D">
      <w:pPr>
        <w:spacing w:before="120" w:after="120"/>
        <w:rPr>
          <w:rFonts w:cs="Arial"/>
          <w:b/>
          <w:u w:val="single"/>
        </w:rPr>
      </w:pPr>
      <w:r>
        <w:rPr>
          <w:rFonts w:cs="Arial"/>
          <w:b/>
          <w:u w:val="single"/>
        </w:rPr>
        <w:t>“</w:t>
      </w:r>
      <w:r w:rsidR="00B55CFB" w:rsidRPr="00184797">
        <w:rPr>
          <w:rFonts w:cs="Arial"/>
          <w:b/>
          <w:u w:val="single"/>
        </w:rPr>
        <w:t xml:space="preserve">INFORME D’INTERVENCIÓ I TRESORERIA </w:t>
      </w:r>
    </w:p>
    <w:p w:rsidR="00B55CFB" w:rsidRPr="00184797" w:rsidRDefault="00B55CFB" w:rsidP="00B55CFB">
      <w:pPr>
        <w:spacing w:before="120" w:after="120"/>
        <w:rPr>
          <w:rFonts w:cs="Arial"/>
          <w:b/>
          <w:color w:val="FFFFFF"/>
        </w:rPr>
      </w:pPr>
    </w:p>
    <w:p w:rsidR="00B55CFB" w:rsidRPr="00184797" w:rsidRDefault="00B55CFB" w:rsidP="00B55CFB">
      <w:pPr>
        <w:spacing w:before="120" w:after="120"/>
        <w:rPr>
          <w:rFonts w:cs="Arial"/>
          <w:b/>
        </w:rPr>
      </w:pPr>
      <w:r w:rsidRPr="00184797">
        <w:rPr>
          <w:rFonts w:cs="Arial"/>
          <w:b/>
          <w:u w:val="single"/>
        </w:rPr>
        <w:t>ASSUMPTE</w:t>
      </w:r>
      <w:r w:rsidRPr="00184797">
        <w:rPr>
          <w:rFonts w:cs="Arial"/>
          <w:b/>
        </w:rPr>
        <w:t>: INFORME TRIMESTRAL SOBRE EL COMPLIMENT DELS TERMINIS PREVISTOS EN LA LLEI 15/2010.</w:t>
      </w:r>
    </w:p>
    <w:p w:rsidR="00B55CFB" w:rsidRPr="00184797" w:rsidRDefault="00B55CFB" w:rsidP="00B55CFB">
      <w:pPr>
        <w:spacing w:before="120" w:after="120"/>
        <w:rPr>
          <w:rFonts w:cs="Arial"/>
          <w:b/>
        </w:rPr>
      </w:pPr>
      <w:r w:rsidRPr="00184797">
        <w:rPr>
          <w:rFonts w:cs="Arial"/>
          <w:b/>
          <w:u w:val="single"/>
        </w:rPr>
        <w:t>PERÍODE DE REFERÈNCIA</w:t>
      </w:r>
      <w:r w:rsidRPr="00184797">
        <w:rPr>
          <w:rFonts w:cs="Arial"/>
          <w:b/>
        </w:rPr>
        <w:t>: TERCER TRIMESTRE DE 2011</w:t>
      </w:r>
    </w:p>
    <w:p w:rsidR="00B55CFB" w:rsidRPr="00184797" w:rsidRDefault="00B55CFB" w:rsidP="00B55CFB">
      <w:pPr>
        <w:spacing w:before="120" w:after="120"/>
        <w:rPr>
          <w:rFonts w:cs="Arial"/>
          <w:b/>
        </w:rPr>
      </w:pPr>
    </w:p>
    <w:p w:rsidR="00B55CFB" w:rsidRPr="00184797" w:rsidRDefault="00B55CFB" w:rsidP="00B55CFB">
      <w:pPr>
        <w:spacing w:before="120" w:after="120"/>
        <w:rPr>
          <w:rFonts w:cs="Arial"/>
          <w:b/>
        </w:rPr>
      </w:pPr>
      <w:r w:rsidRPr="00184797">
        <w:rPr>
          <w:rFonts w:cs="Arial"/>
          <w:b/>
        </w:rPr>
        <w:t>PRIMER.- NORMATIVA APLICABLE</w:t>
      </w:r>
    </w:p>
    <w:p w:rsidR="00B55CFB" w:rsidRPr="00184797" w:rsidRDefault="00B55CFB" w:rsidP="00B55CFB">
      <w:pPr>
        <w:numPr>
          <w:ilvl w:val="0"/>
          <w:numId w:val="2"/>
        </w:numPr>
        <w:spacing w:before="120" w:after="120"/>
        <w:rPr>
          <w:rFonts w:cs="Arial"/>
        </w:rPr>
      </w:pPr>
      <w:r w:rsidRPr="00184797">
        <w:rPr>
          <w:rFonts w:cs="Arial"/>
        </w:rPr>
        <w:t>Llei 3/2004, de 29 de desembre, per la qual s’estableixen mesures de lluita contra la morositat en les operacions comercials, modificada per la Llei 15/2010, de 5 de juliol.</w:t>
      </w:r>
    </w:p>
    <w:p w:rsidR="00B55CFB" w:rsidRPr="00184797" w:rsidRDefault="00B55CFB" w:rsidP="00B55CFB">
      <w:pPr>
        <w:numPr>
          <w:ilvl w:val="0"/>
          <w:numId w:val="2"/>
        </w:numPr>
        <w:spacing w:before="120" w:after="120"/>
        <w:rPr>
          <w:rFonts w:cs="Arial"/>
        </w:rPr>
      </w:pPr>
      <w:r w:rsidRPr="00184797">
        <w:rPr>
          <w:rFonts w:cs="Arial"/>
        </w:rPr>
        <w:t>Llei 30/2007, de 30 d’octubre, de Contractes del Sector Públic (LCSP).</w:t>
      </w:r>
    </w:p>
    <w:p w:rsidR="00B55CFB" w:rsidRPr="00184797" w:rsidRDefault="00B55CFB" w:rsidP="00B55CFB">
      <w:pPr>
        <w:spacing w:before="120" w:after="120"/>
        <w:rPr>
          <w:rFonts w:cs="Arial"/>
          <w:b/>
        </w:rPr>
      </w:pPr>
    </w:p>
    <w:p w:rsidR="00B55CFB" w:rsidRPr="00184797" w:rsidRDefault="00B55CFB" w:rsidP="00B55CFB">
      <w:pPr>
        <w:spacing w:before="120" w:after="120"/>
        <w:rPr>
          <w:rFonts w:cs="Arial"/>
          <w:b/>
        </w:rPr>
      </w:pPr>
      <w:r w:rsidRPr="00184797">
        <w:rPr>
          <w:rFonts w:cs="Arial"/>
          <w:b/>
        </w:rPr>
        <w:t>SEGON.- ANTECEDENTS DE FET.</w:t>
      </w:r>
    </w:p>
    <w:p w:rsidR="00B55CFB" w:rsidRPr="00184797" w:rsidRDefault="00B55CFB" w:rsidP="00B55CFB">
      <w:pPr>
        <w:spacing w:before="120" w:after="120"/>
        <w:rPr>
          <w:rFonts w:cs="Arial"/>
        </w:rPr>
      </w:pPr>
      <w:r w:rsidRPr="00184797">
        <w:rPr>
          <w:rFonts w:cs="Arial"/>
          <w:b/>
        </w:rPr>
        <w:t>II.1</w:t>
      </w:r>
      <w:r w:rsidRPr="00184797">
        <w:rPr>
          <w:rFonts w:cs="Arial"/>
        </w:rPr>
        <w:t>.- En data 5 de juliol de 2010, va estar aprovada la Llei 15/2010, de modificació de la Llei 3/2004, de 29 de desembre, per la qual s'estableixen mesures de lluita contra la morositat en les operacions comercials, sent el seu objectiu corregir desequilibris i aprofitar les condicions de les empreses amb la finalitat d'afavorir la competitivitat i aconseguir un creixement equilibrat de l'economia espanyola, que permeti crear ocupació de forma estable, en línia amb una concepció estratègica de l'economia sostenible.</w:t>
      </w:r>
    </w:p>
    <w:p w:rsidR="00B55CFB" w:rsidRPr="00184797" w:rsidRDefault="00B55CFB" w:rsidP="00B55CFB">
      <w:pPr>
        <w:spacing w:before="120" w:after="120"/>
        <w:rPr>
          <w:rFonts w:cs="Arial"/>
        </w:rPr>
      </w:pPr>
      <w:r w:rsidRPr="00184797">
        <w:rPr>
          <w:rFonts w:cs="Arial"/>
          <w:b/>
        </w:rPr>
        <w:t>II.2</w:t>
      </w:r>
      <w:r w:rsidRPr="00184797">
        <w:rPr>
          <w:rFonts w:cs="Arial"/>
        </w:rPr>
        <w:t xml:space="preserve">.- En aquest sentit, i des del punt de vista dels terminis de pagament del sector públic, segons l'exposició de motius de la norma, amb la reforma es redueix a un màxim de trenta dies el termini de pagament, que s'aplicarà a partir de l'1 de gener de 2013, seguint un període transitori per a la seva entrada en vigor. </w:t>
      </w:r>
      <w:r w:rsidRPr="00184797">
        <w:rPr>
          <w:rFonts w:cs="Arial"/>
        </w:rPr>
        <w:br/>
        <w:t>D'altra banda, s'estableixen mecanismes de transparència en matèria de compliment de les obligacions de pagament, a través d'informes periòdics a tots els nivells de l'Administració i de l'establiment d'un nou registre de factures en les Administracions Locals.</w:t>
      </w:r>
    </w:p>
    <w:p w:rsidR="00B55CFB" w:rsidRPr="00184797" w:rsidRDefault="00B55CFB" w:rsidP="00B55CFB">
      <w:pPr>
        <w:spacing w:before="120" w:after="120"/>
        <w:rPr>
          <w:rFonts w:cs="Arial"/>
        </w:rPr>
      </w:pPr>
      <w:r w:rsidRPr="00184797">
        <w:rPr>
          <w:rFonts w:cs="Arial"/>
          <w:b/>
        </w:rPr>
        <w:t>II.3</w:t>
      </w:r>
      <w:r w:rsidRPr="00184797">
        <w:rPr>
          <w:rFonts w:cs="Arial"/>
        </w:rPr>
        <w:t xml:space="preserve">.- L'àmbit d'aplicació de quant antecedeix fa </w:t>
      </w:r>
      <w:proofErr w:type="spellStart"/>
      <w:r w:rsidRPr="00184797">
        <w:rPr>
          <w:rFonts w:cs="Arial"/>
        </w:rPr>
        <w:t>referènica</w:t>
      </w:r>
      <w:proofErr w:type="spellEnd"/>
      <w:r w:rsidRPr="00184797">
        <w:rPr>
          <w:rFonts w:cs="Arial"/>
        </w:rPr>
        <w:t xml:space="preserve"> a tots els pagaments efectuats com a contraprestació en les operacions comercials entre tercers i l'Administració d'aquesta Entitat Local, de conformitat amb el que es disposa en la Llei 30/2007, de 30 d'octubre, de Contractes del Sector Públic (LCSP).</w:t>
      </w:r>
    </w:p>
    <w:p w:rsidR="00B55CFB" w:rsidRPr="00184797" w:rsidRDefault="00B55CFB" w:rsidP="00B55CFB">
      <w:pPr>
        <w:spacing w:before="120" w:after="120"/>
        <w:rPr>
          <w:rFonts w:cs="Arial"/>
          <w:b/>
        </w:rPr>
      </w:pPr>
    </w:p>
    <w:p w:rsidR="00B55CFB" w:rsidRPr="00184797" w:rsidRDefault="00B55CFB" w:rsidP="00B55CFB">
      <w:pPr>
        <w:spacing w:before="120" w:after="120"/>
        <w:rPr>
          <w:rFonts w:cs="Arial"/>
          <w:b/>
        </w:rPr>
      </w:pPr>
      <w:r w:rsidRPr="00184797">
        <w:rPr>
          <w:rFonts w:cs="Arial"/>
          <w:b/>
        </w:rPr>
        <w:t>TERCER.- FONAMENTS DE DRET.</w:t>
      </w:r>
    </w:p>
    <w:p w:rsidR="00B55CFB" w:rsidRPr="00184797" w:rsidRDefault="00B55CFB" w:rsidP="00B55CFB">
      <w:pPr>
        <w:spacing w:before="120" w:after="120"/>
        <w:rPr>
          <w:rFonts w:cs="Arial"/>
        </w:rPr>
      </w:pPr>
      <w:r w:rsidRPr="00184797">
        <w:rPr>
          <w:rFonts w:cs="Arial"/>
          <w:b/>
        </w:rPr>
        <w:t>III.1</w:t>
      </w:r>
      <w:r w:rsidRPr="00184797">
        <w:rPr>
          <w:rFonts w:cs="Arial"/>
        </w:rPr>
        <w:t>.- Considerant que l'article 4 de la Llei 15/2010 estableix:</w:t>
      </w:r>
    </w:p>
    <w:p w:rsidR="00B55CFB" w:rsidRPr="00184797" w:rsidRDefault="00B55CFB" w:rsidP="00B55CFB">
      <w:pPr>
        <w:spacing w:before="120" w:after="120"/>
        <w:rPr>
          <w:rFonts w:cs="Arial"/>
        </w:rPr>
      </w:pPr>
      <w:r w:rsidRPr="00184797">
        <w:rPr>
          <w:rFonts w:cs="Arial"/>
        </w:rPr>
        <w:t>3. Els Tresorers o, si escau, Interventors de les Corporacions locals, elaboraran trimestralment un informe sobre el compliment dels terminis previstos en aquesta Llei per al pagament de les obligacions de cada Entitat local, que inclourà necessàriament el nombre i quantia global de les obligacions pendents en les quals s'estigui incomplint el termini.</w:t>
      </w:r>
    </w:p>
    <w:p w:rsidR="00B55CFB" w:rsidRPr="00184797" w:rsidRDefault="00B55CFB" w:rsidP="00B55CFB">
      <w:pPr>
        <w:spacing w:before="120" w:after="120"/>
        <w:rPr>
          <w:rFonts w:cs="Arial"/>
        </w:rPr>
      </w:pPr>
      <w:r w:rsidRPr="00184797">
        <w:rPr>
          <w:rFonts w:cs="Arial"/>
        </w:rPr>
        <w:t>4. Sense perjudici de la seva possible presentació i debat en el Ple de la Corporació Local, aquest informe haurà de remetre's, en tot cas, als òrgans competents del Ministeri d'Economia i Hisenda i, en el seu respectiu àmbit territorial, als de les Comunitats Autònomes que, d’acord als seus respectius Estatuts d'Autonomia, tinguin atribuïda la tutela financera de les Entitats locals. Tals òrgans podran igualment requerir la remissió dels citats informes.”</w:t>
      </w:r>
    </w:p>
    <w:p w:rsidR="00B55CFB" w:rsidRPr="00184797" w:rsidRDefault="00B55CFB" w:rsidP="00B55CFB">
      <w:pPr>
        <w:spacing w:before="120" w:after="120"/>
        <w:rPr>
          <w:rFonts w:cs="Arial"/>
        </w:rPr>
      </w:pPr>
    </w:p>
    <w:p w:rsidR="00B55CFB" w:rsidRPr="00184797" w:rsidRDefault="00B55CFB" w:rsidP="00B55CFB">
      <w:pPr>
        <w:spacing w:before="120" w:after="120"/>
        <w:rPr>
          <w:rFonts w:cs="Arial"/>
        </w:rPr>
      </w:pPr>
      <w:r w:rsidRPr="00184797">
        <w:rPr>
          <w:rFonts w:cs="Arial"/>
          <w:b/>
        </w:rPr>
        <w:t>III.2.</w:t>
      </w:r>
      <w:r w:rsidRPr="00184797">
        <w:rPr>
          <w:rFonts w:cs="Arial"/>
        </w:rPr>
        <w:t>- Considerant que l'article 5.4 de la Llei 15/2010 estableix:</w:t>
      </w:r>
    </w:p>
    <w:p w:rsidR="00B55CFB" w:rsidRPr="00184797" w:rsidRDefault="00B55CFB" w:rsidP="00B55CFB">
      <w:pPr>
        <w:spacing w:before="120" w:after="120"/>
        <w:rPr>
          <w:rFonts w:cs="Arial"/>
        </w:rPr>
      </w:pPr>
      <w:r w:rsidRPr="00184797">
        <w:rPr>
          <w:rFonts w:cs="Arial"/>
        </w:rPr>
        <w:t>La Intervenció o òrgans de l'Entitat Local que tingui atribuïda la funció de comptabilitat incorporarà a l'informe trimestral al Ple regulat en l'article anterior, una relació de les factures o documents justificatius pel que fa als quals hagin transcorregut més de tres mesos des de la seva anotació en el citat registre i no s'hagin tramitat els corresponents expedients de reconeixement de l'obligació o s'hagi justificat per l'òrgan gestor l'absència de tramitació dels mateixos. El Ple, en el termini de 15 dies comptats des del dia de la reunió en la qual tingui coneixement d'aquesta informació, publicarà un informe agregat de la relació de factures i documents que se li hagi presentat agrupant-los segons el seu estat.</w:t>
      </w:r>
    </w:p>
    <w:p w:rsidR="00B55CFB" w:rsidRPr="00184797" w:rsidRDefault="00B55CFB" w:rsidP="00B55CFB">
      <w:pPr>
        <w:spacing w:before="120" w:after="120"/>
        <w:rPr>
          <w:rFonts w:cs="Arial"/>
        </w:rPr>
      </w:pPr>
      <w:r w:rsidRPr="00184797">
        <w:rPr>
          <w:rFonts w:cs="Arial"/>
          <w:b/>
        </w:rPr>
        <w:t>III.3</w:t>
      </w:r>
      <w:r w:rsidRPr="00184797">
        <w:rPr>
          <w:rFonts w:cs="Arial"/>
        </w:rPr>
        <w:t xml:space="preserve">.- Considerant els terminis de pagament establerts en la Disposició Transitòria Octava de la </w:t>
      </w:r>
      <w:proofErr w:type="spellStart"/>
      <w:r w:rsidRPr="00184797">
        <w:rPr>
          <w:rFonts w:cs="Arial"/>
        </w:rPr>
        <w:t>LCSP</w:t>
      </w:r>
      <w:proofErr w:type="spellEnd"/>
      <w:r w:rsidRPr="00184797">
        <w:rPr>
          <w:rFonts w:cs="Arial"/>
        </w:rPr>
        <w:t>:</w:t>
      </w:r>
    </w:p>
    <w:p w:rsidR="00B55CFB" w:rsidRPr="00184797" w:rsidRDefault="00B55CFB" w:rsidP="00B55CFB">
      <w:pPr>
        <w:spacing w:before="120" w:after="120"/>
        <w:rPr>
          <w:rFonts w:cs="Arial"/>
        </w:rPr>
      </w:pPr>
      <w:r w:rsidRPr="00184797">
        <w:rPr>
          <w:rFonts w:cs="Arial"/>
        </w:rPr>
        <w:t>“El termini de trenta dies al que es refereix l'apartat 4 de l'article 200 d'aquesta Llei, en la redacció donada per l'article tercer de la Llei de modificació de la Llei 3/2004, de 29 de desembre, per la qual s'estableixen mesures de lluita contra la morositat en les operacions comercials, s'aplicarà a partir de l'1 de gener de 2013.</w:t>
      </w:r>
    </w:p>
    <w:p w:rsidR="00B55CFB" w:rsidRPr="00184797" w:rsidRDefault="00B55CFB" w:rsidP="00B55CFB">
      <w:pPr>
        <w:spacing w:before="120" w:after="120"/>
        <w:rPr>
          <w:rFonts w:cs="Arial"/>
        </w:rPr>
      </w:pPr>
      <w:r w:rsidRPr="00184797">
        <w:rPr>
          <w:rFonts w:cs="Arial"/>
        </w:rPr>
        <w:t>Des de l'entrada en vigor d'aquesta disposició i el 31 de desembre el termini en que les Administracions tenen l'obligació d'abonar el preu de les obligacions a les quals es refereix l'apartat 4 de l'article 200 serà dins dels cinquanta-cinc dies següents a la data de l'expedició de les certificacions d'obres o dels corresponents documents que acreditin la realització total o parcial del contracte.</w:t>
      </w:r>
    </w:p>
    <w:p w:rsidR="00B55CFB" w:rsidRPr="00184797" w:rsidRDefault="00B55CFB" w:rsidP="00B55CFB">
      <w:pPr>
        <w:spacing w:before="120" w:after="120"/>
        <w:rPr>
          <w:rFonts w:cs="Arial"/>
        </w:rPr>
      </w:pPr>
      <w:r w:rsidRPr="00184797">
        <w:rPr>
          <w:rFonts w:cs="Arial"/>
        </w:rPr>
        <w:lastRenderedPageBreak/>
        <w:t>Entre l’1 de gener de 2011 i el 31 de desembre de 2011, el termini en que les Administracions tenen l'obligació d'abonar el preu de les obligacions a les quals es refereix a l'apartat 4 de l'article 200 serà dins dels cinquanta dies següents a la data de l'expedició de les certificacions d'obra o dels corresponents documents que acreditin la realització total o parcial del contracte.</w:t>
      </w:r>
    </w:p>
    <w:p w:rsidR="00B55CFB" w:rsidRPr="00184797" w:rsidRDefault="00B55CFB" w:rsidP="00B55CFB">
      <w:pPr>
        <w:spacing w:before="120" w:after="120"/>
        <w:rPr>
          <w:rFonts w:cs="Arial"/>
        </w:rPr>
      </w:pPr>
      <w:r w:rsidRPr="00184797">
        <w:rPr>
          <w:rFonts w:cs="Arial"/>
        </w:rPr>
        <w:t>Entre l'1 de gener de 2012 i el 31 de desembre de 2012, el termini en que les Administracions tenen l'obligació d'abonar el preu de les obligacions a les quals es refereix l'apartat 4 de l'article 200 serà dins dels quaranta dies següents a la data de l'expedició de les certificacions d'obra o dels corresponents documents que acreditin la realització total o parcial del contracte.”</w:t>
      </w:r>
    </w:p>
    <w:p w:rsidR="00B55CFB" w:rsidRPr="00184797" w:rsidRDefault="00B55CFB" w:rsidP="00B55CFB">
      <w:pPr>
        <w:spacing w:before="120" w:after="120"/>
        <w:rPr>
          <w:rFonts w:cs="Arial"/>
        </w:rPr>
      </w:pPr>
      <w:r w:rsidRPr="00184797">
        <w:rPr>
          <w:rFonts w:cs="Arial"/>
        </w:rPr>
        <w:t>Per tant, el termini de pagament per a l'any 2011, es fixa en els 50 dies següents a la data d'expedició de les certificacions d'obres o dels corresponents documents que acreditin la realització total o parcial del contracte.</w:t>
      </w:r>
    </w:p>
    <w:p w:rsidR="00B55CFB" w:rsidRPr="00184797" w:rsidRDefault="00B55CFB" w:rsidP="00B55CFB">
      <w:pPr>
        <w:spacing w:before="120" w:after="120"/>
        <w:rPr>
          <w:rFonts w:cs="Arial"/>
        </w:rPr>
      </w:pPr>
      <w:r w:rsidRPr="00184797">
        <w:rPr>
          <w:rFonts w:cs="Arial"/>
          <w:b/>
        </w:rPr>
        <w:t>III.4</w:t>
      </w:r>
      <w:r w:rsidRPr="00184797">
        <w:rPr>
          <w:rFonts w:cs="Arial"/>
        </w:rPr>
        <w:t>.- Considerant la Disposició Transitòria primera de la Llei 15/2010 relativa a la “Aplicació als contractes”, en la qual s'estableix que “Aquesta Llei serà aplicable a tots els contractes celebrats amb posterioritat a la seva entrada a vigor”, el termini recollit en el paràgraf anterior, s'aplicarà a tots els contractes celebrats amb posterioritat a l'entrada en vigor de la Llei 15/2010.</w:t>
      </w:r>
    </w:p>
    <w:p w:rsidR="00B55CFB" w:rsidRPr="00184797" w:rsidRDefault="00B55CFB" w:rsidP="00B55CFB">
      <w:pPr>
        <w:spacing w:before="120" w:after="120"/>
        <w:rPr>
          <w:rFonts w:cs="Arial"/>
        </w:rPr>
      </w:pPr>
    </w:p>
    <w:p w:rsidR="00B55CFB" w:rsidRPr="00184797" w:rsidRDefault="00B55CFB" w:rsidP="00B55CFB">
      <w:pPr>
        <w:spacing w:before="120" w:after="120"/>
        <w:rPr>
          <w:rFonts w:cs="Arial"/>
          <w:b/>
        </w:rPr>
      </w:pPr>
      <w:r w:rsidRPr="00184797">
        <w:rPr>
          <w:rFonts w:cs="Arial"/>
          <w:b/>
        </w:rPr>
        <w:t>QUART.- CONSIDERACIONS TÈCNIQUES.</w:t>
      </w:r>
    </w:p>
    <w:p w:rsidR="00B55CFB" w:rsidRPr="00184797" w:rsidRDefault="00B55CFB" w:rsidP="00B55CFB">
      <w:pPr>
        <w:spacing w:before="120" w:after="120"/>
        <w:rPr>
          <w:rFonts w:cs="Arial"/>
        </w:rPr>
      </w:pPr>
      <w:r w:rsidRPr="00184797">
        <w:rPr>
          <w:rFonts w:cs="Arial"/>
        </w:rPr>
        <w:br/>
      </w:r>
      <w:r w:rsidRPr="00184797">
        <w:rPr>
          <w:rFonts w:cs="Arial"/>
          <w:b/>
        </w:rPr>
        <w:t>IV.1</w:t>
      </w:r>
      <w:r w:rsidRPr="00184797">
        <w:rPr>
          <w:rFonts w:cs="Arial"/>
        </w:rPr>
        <w:t>.- En el present informe es recullen els incompliments en el termini de pagament de les Obligacions Pendents de Pagament al fet que fa referència l'article 4.3 de Llei 15/2010, així com les factures o documents justificatius pel que fa als quals hagin transcorregut més de tres mesos des de la seva anotació en el Registre i no s'hagi produït el reconeixement de l'obligació, tal com assenyala la redacció de l'article 5.4 de la Llei.</w:t>
      </w:r>
    </w:p>
    <w:p w:rsidR="00B55CFB" w:rsidRPr="00184797" w:rsidRDefault="00B55CFB" w:rsidP="00B55CFB">
      <w:pPr>
        <w:spacing w:before="120" w:after="120"/>
        <w:rPr>
          <w:rFonts w:cs="Arial"/>
        </w:rPr>
      </w:pPr>
    </w:p>
    <w:p w:rsidR="00B55CFB" w:rsidRPr="00184797" w:rsidRDefault="00B55CFB" w:rsidP="00B55CFB">
      <w:pPr>
        <w:spacing w:before="120" w:after="120"/>
        <w:rPr>
          <w:rFonts w:cs="Arial"/>
        </w:rPr>
      </w:pPr>
      <w:r w:rsidRPr="00184797">
        <w:rPr>
          <w:rFonts w:cs="Arial"/>
          <w:b/>
        </w:rPr>
        <w:t>IV.2</w:t>
      </w:r>
      <w:r w:rsidRPr="00184797">
        <w:rPr>
          <w:rFonts w:cs="Arial"/>
        </w:rPr>
        <w:t>.- Pel que fa referència a les factures o documents justificatius dels quals hagin transcorregut més de tres mesos des de la seva anotació en el Registre i no s'hagin tramitat els corresponents expedients de reconeixement de l'obligació, en el present informe s'inclouen aquelles que, registrades entre l’1 de gener de 2010 i el 30 de juny de 2011, es trobaven pendents de reconeixement de l'obligació el 30 de setembre de 2011.</w:t>
      </w:r>
    </w:p>
    <w:p w:rsidR="00B55CFB" w:rsidRPr="00184797" w:rsidRDefault="00B55CFB" w:rsidP="00B55CFB">
      <w:pPr>
        <w:spacing w:before="120" w:after="120"/>
        <w:rPr>
          <w:rFonts w:cs="Arial"/>
        </w:rPr>
      </w:pPr>
    </w:p>
    <w:p w:rsidR="00B55CFB" w:rsidRPr="00184797" w:rsidRDefault="00B55CFB" w:rsidP="00B55CFB">
      <w:pPr>
        <w:spacing w:before="120" w:after="120"/>
        <w:rPr>
          <w:rFonts w:cs="Arial"/>
        </w:rPr>
      </w:pPr>
      <w:r w:rsidRPr="00184797">
        <w:rPr>
          <w:rFonts w:cs="Arial"/>
          <w:b/>
        </w:rPr>
        <w:t>IV.3</w:t>
      </w:r>
      <w:r w:rsidRPr="00184797">
        <w:rPr>
          <w:rFonts w:cs="Arial"/>
        </w:rPr>
        <w:t xml:space="preserve">.- Pel que es refereix a les obligacions pendents de pagament, en el present informe s'inclouen les obligacions reconegudes a partir de l’1 de gener de 2010  pendents de pagament en l'últim dia del període de referència (12 </w:t>
      </w:r>
      <w:r w:rsidRPr="00184797">
        <w:rPr>
          <w:rFonts w:cs="Arial"/>
        </w:rPr>
        <w:lastRenderedPageBreak/>
        <w:t>d’agost de 2011) en les quals s'hagi incomplert l' esmentat termini màxim de pagament de 50 dies.</w:t>
      </w:r>
    </w:p>
    <w:p w:rsidR="00D338DE" w:rsidRDefault="00D338DE" w:rsidP="00B55CFB">
      <w:pPr>
        <w:spacing w:after="240"/>
        <w:rPr>
          <w:rFonts w:cs="Arial"/>
          <w:b/>
        </w:rPr>
      </w:pPr>
    </w:p>
    <w:p w:rsidR="00B55CFB" w:rsidRPr="00184797" w:rsidRDefault="00B55CFB" w:rsidP="00B55CFB">
      <w:pPr>
        <w:spacing w:after="240"/>
        <w:rPr>
          <w:rFonts w:cs="Arial"/>
          <w:b/>
        </w:rPr>
      </w:pPr>
      <w:r w:rsidRPr="00184797">
        <w:rPr>
          <w:rFonts w:cs="Arial"/>
          <w:b/>
        </w:rPr>
        <w:t>CINQUÈ.- INFORME.</w:t>
      </w:r>
    </w:p>
    <w:p w:rsidR="00B55CFB" w:rsidRPr="00184797" w:rsidRDefault="00B55CFB" w:rsidP="00B55CFB">
      <w:pPr>
        <w:spacing w:after="240"/>
        <w:rPr>
          <w:rFonts w:cs="Arial"/>
        </w:rPr>
      </w:pPr>
      <w:r w:rsidRPr="00184797">
        <w:rPr>
          <w:rFonts w:cs="Arial"/>
        </w:rPr>
        <w:br/>
      </w:r>
      <w:r w:rsidRPr="00184797">
        <w:rPr>
          <w:rFonts w:cs="Arial"/>
          <w:b/>
        </w:rPr>
        <w:t>V.1</w:t>
      </w:r>
      <w:r w:rsidRPr="00184797">
        <w:rPr>
          <w:rFonts w:cs="Arial"/>
        </w:rPr>
        <w:t>. Atenent a les consideracions anteriorment exposades, i segons les dades extretes del Programa Comptable, les factures o documents justificatius pel que fa als quals han transcorregut més de tres mesos des de la seva anotació en el registre comptable i no s'han tramitat els corresponents expedients de reconeixement de l'obligació a data 30 de setembre, són (tot això amb el detall que obra en l'expedient):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1977"/>
        <w:gridCol w:w="2188"/>
      </w:tblGrid>
      <w:tr w:rsidR="00B55CFB" w:rsidRPr="00184797" w:rsidTr="00184797">
        <w:tc>
          <w:tcPr>
            <w:tcW w:w="1674" w:type="dxa"/>
          </w:tcPr>
          <w:p w:rsidR="00B55CFB" w:rsidRPr="00184797" w:rsidRDefault="00B55CFB" w:rsidP="00184797">
            <w:pPr>
              <w:spacing w:before="120" w:after="120"/>
              <w:jc w:val="center"/>
              <w:rPr>
                <w:rFonts w:cs="Arial"/>
                <w:b/>
              </w:rPr>
            </w:pPr>
            <w:r w:rsidRPr="00184797">
              <w:rPr>
                <w:rFonts w:cs="Arial"/>
                <w:b/>
              </w:rPr>
              <w:t>Núm. Fres.</w:t>
            </w:r>
          </w:p>
        </w:tc>
        <w:tc>
          <w:tcPr>
            <w:tcW w:w="0" w:type="auto"/>
          </w:tcPr>
          <w:p w:rsidR="00B55CFB" w:rsidRPr="00184797" w:rsidRDefault="00B55CFB" w:rsidP="00184797">
            <w:pPr>
              <w:spacing w:before="120" w:after="120"/>
              <w:jc w:val="center"/>
              <w:rPr>
                <w:rFonts w:cs="Arial"/>
                <w:b/>
              </w:rPr>
            </w:pPr>
            <w:r w:rsidRPr="00184797">
              <w:rPr>
                <w:rFonts w:cs="Arial"/>
                <w:b/>
              </w:rPr>
              <w:t>Núm. Registres</w:t>
            </w:r>
          </w:p>
        </w:tc>
        <w:tc>
          <w:tcPr>
            <w:tcW w:w="2188" w:type="dxa"/>
          </w:tcPr>
          <w:p w:rsidR="00B55CFB" w:rsidRPr="00184797" w:rsidRDefault="00B55CFB" w:rsidP="00184797">
            <w:pPr>
              <w:spacing w:before="120" w:after="120"/>
              <w:jc w:val="center"/>
              <w:rPr>
                <w:rFonts w:cs="Arial"/>
                <w:b/>
              </w:rPr>
            </w:pPr>
            <w:r w:rsidRPr="00184797">
              <w:rPr>
                <w:rFonts w:cs="Arial"/>
                <w:b/>
              </w:rPr>
              <w:t>Import (€)</w:t>
            </w:r>
          </w:p>
        </w:tc>
      </w:tr>
      <w:tr w:rsidR="00B55CFB" w:rsidRPr="00184797" w:rsidTr="00184797">
        <w:tc>
          <w:tcPr>
            <w:tcW w:w="1674" w:type="dxa"/>
          </w:tcPr>
          <w:p w:rsidR="00B55CFB" w:rsidRPr="00184797" w:rsidRDefault="00B55CFB" w:rsidP="00184797">
            <w:pPr>
              <w:spacing w:before="120" w:after="120"/>
              <w:jc w:val="center"/>
              <w:rPr>
                <w:rFonts w:cs="Arial"/>
              </w:rPr>
            </w:pPr>
            <w:r w:rsidRPr="00184797">
              <w:rPr>
                <w:rFonts w:cs="Arial"/>
              </w:rPr>
              <w:t>167</w:t>
            </w:r>
          </w:p>
        </w:tc>
        <w:tc>
          <w:tcPr>
            <w:tcW w:w="0" w:type="auto"/>
          </w:tcPr>
          <w:p w:rsidR="00B55CFB" w:rsidRPr="00184797" w:rsidRDefault="00B55CFB" w:rsidP="00184797">
            <w:pPr>
              <w:spacing w:before="120" w:after="120"/>
              <w:jc w:val="center"/>
              <w:rPr>
                <w:rFonts w:cs="Arial"/>
              </w:rPr>
            </w:pPr>
            <w:r w:rsidRPr="00184797">
              <w:rPr>
                <w:rFonts w:cs="Arial"/>
              </w:rPr>
              <w:t>60</w:t>
            </w:r>
          </w:p>
        </w:tc>
        <w:tc>
          <w:tcPr>
            <w:tcW w:w="2188" w:type="dxa"/>
          </w:tcPr>
          <w:p w:rsidR="00B55CFB" w:rsidRPr="00184797" w:rsidRDefault="00B55CFB" w:rsidP="00184797">
            <w:pPr>
              <w:spacing w:before="120" w:after="120"/>
              <w:jc w:val="center"/>
              <w:rPr>
                <w:rFonts w:cs="Arial"/>
              </w:rPr>
            </w:pPr>
            <w:r w:rsidRPr="00184797">
              <w:rPr>
                <w:rFonts w:cs="Arial"/>
              </w:rPr>
              <w:t>593.960,34</w:t>
            </w:r>
          </w:p>
        </w:tc>
      </w:tr>
    </w:tbl>
    <w:p w:rsidR="00B55CFB" w:rsidRPr="00184797" w:rsidRDefault="00B55CFB" w:rsidP="00B55CFB">
      <w:pPr>
        <w:spacing w:before="120" w:after="120"/>
        <w:rPr>
          <w:rFonts w:cs="Arial"/>
          <w:b/>
        </w:rPr>
      </w:pPr>
    </w:p>
    <w:p w:rsidR="00B55CFB" w:rsidRPr="00184797" w:rsidRDefault="00B55CFB" w:rsidP="00B55CFB">
      <w:pPr>
        <w:spacing w:before="120" w:after="120"/>
        <w:rPr>
          <w:rFonts w:cs="Arial"/>
        </w:rPr>
      </w:pPr>
      <w:r w:rsidRPr="00184797">
        <w:rPr>
          <w:rFonts w:cs="Arial"/>
          <w:b/>
        </w:rPr>
        <w:t>V.2</w:t>
      </w:r>
      <w:r w:rsidRPr="00184797">
        <w:rPr>
          <w:rFonts w:cs="Arial"/>
        </w:rPr>
        <w:t>.- D'altra banda i conforme a les dades extretes del Programa Comptable, les obligacions reconegudes que hi ha pendents de pagament a 30/09/2011 i que han incomplert el termini màxim per procedir al mateix són:</w:t>
      </w:r>
    </w:p>
    <w:p w:rsidR="00B55CFB" w:rsidRPr="00184797" w:rsidRDefault="00B55CFB" w:rsidP="00B55CFB">
      <w:pPr>
        <w:spacing w:before="120" w:after="120"/>
        <w:rPr>
          <w:rFonts w:cs="Arial"/>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1977"/>
        <w:gridCol w:w="2188"/>
      </w:tblGrid>
      <w:tr w:rsidR="00B55CFB" w:rsidRPr="00184797" w:rsidTr="00184797">
        <w:tc>
          <w:tcPr>
            <w:tcW w:w="1674" w:type="dxa"/>
          </w:tcPr>
          <w:p w:rsidR="00B55CFB" w:rsidRPr="00184797" w:rsidRDefault="00B55CFB" w:rsidP="00184797">
            <w:pPr>
              <w:spacing w:before="120" w:after="120"/>
              <w:jc w:val="center"/>
              <w:rPr>
                <w:rFonts w:cs="Arial"/>
                <w:b/>
              </w:rPr>
            </w:pPr>
            <w:r w:rsidRPr="00184797">
              <w:rPr>
                <w:rFonts w:cs="Arial"/>
                <w:b/>
              </w:rPr>
              <w:t>Núm. Fres.</w:t>
            </w:r>
          </w:p>
        </w:tc>
        <w:tc>
          <w:tcPr>
            <w:tcW w:w="0" w:type="auto"/>
          </w:tcPr>
          <w:p w:rsidR="00B55CFB" w:rsidRPr="00184797" w:rsidRDefault="00B55CFB" w:rsidP="00184797">
            <w:pPr>
              <w:spacing w:before="120" w:after="120"/>
              <w:jc w:val="center"/>
              <w:rPr>
                <w:rFonts w:cs="Arial"/>
                <w:b/>
              </w:rPr>
            </w:pPr>
            <w:r w:rsidRPr="00184797">
              <w:rPr>
                <w:rFonts w:cs="Arial"/>
                <w:b/>
              </w:rPr>
              <w:t>Núm. Registres</w:t>
            </w:r>
          </w:p>
        </w:tc>
        <w:tc>
          <w:tcPr>
            <w:tcW w:w="2188" w:type="dxa"/>
          </w:tcPr>
          <w:p w:rsidR="00B55CFB" w:rsidRPr="00184797" w:rsidRDefault="00B55CFB" w:rsidP="00184797">
            <w:pPr>
              <w:spacing w:before="120" w:after="120"/>
              <w:jc w:val="center"/>
              <w:rPr>
                <w:rFonts w:cs="Arial"/>
                <w:b/>
              </w:rPr>
            </w:pPr>
            <w:r w:rsidRPr="00184797">
              <w:rPr>
                <w:rFonts w:cs="Arial"/>
                <w:b/>
              </w:rPr>
              <w:t>Import (€)</w:t>
            </w:r>
          </w:p>
        </w:tc>
      </w:tr>
      <w:tr w:rsidR="00B55CFB" w:rsidRPr="00184797" w:rsidTr="00184797">
        <w:tc>
          <w:tcPr>
            <w:tcW w:w="1674" w:type="dxa"/>
          </w:tcPr>
          <w:p w:rsidR="00B55CFB" w:rsidRPr="00184797" w:rsidRDefault="00B55CFB" w:rsidP="00184797">
            <w:pPr>
              <w:spacing w:before="120" w:after="120"/>
              <w:jc w:val="center"/>
              <w:rPr>
                <w:rFonts w:cs="Arial"/>
              </w:rPr>
            </w:pPr>
            <w:r w:rsidRPr="00184797">
              <w:rPr>
                <w:rFonts w:cs="Arial"/>
              </w:rPr>
              <w:t>432</w:t>
            </w:r>
          </w:p>
        </w:tc>
        <w:tc>
          <w:tcPr>
            <w:tcW w:w="0" w:type="auto"/>
          </w:tcPr>
          <w:p w:rsidR="00B55CFB" w:rsidRPr="00184797" w:rsidRDefault="00B55CFB" w:rsidP="00184797">
            <w:pPr>
              <w:spacing w:before="120" w:after="120"/>
              <w:jc w:val="center"/>
              <w:rPr>
                <w:rFonts w:cs="Arial"/>
              </w:rPr>
            </w:pPr>
            <w:r w:rsidRPr="00184797">
              <w:rPr>
                <w:rFonts w:cs="Arial"/>
              </w:rPr>
              <w:t>603</w:t>
            </w:r>
          </w:p>
        </w:tc>
        <w:tc>
          <w:tcPr>
            <w:tcW w:w="2188" w:type="dxa"/>
          </w:tcPr>
          <w:p w:rsidR="00B55CFB" w:rsidRPr="00184797" w:rsidRDefault="00B55CFB" w:rsidP="00184797">
            <w:pPr>
              <w:spacing w:before="120" w:after="120"/>
              <w:jc w:val="center"/>
              <w:rPr>
                <w:rFonts w:cs="Arial"/>
              </w:rPr>
            </w:pPr>
            <w:r w:rsidRPr="00184797">
              <w:rPr>
                <w:rFonts w:cs="Arial"/>
              </w:rPr>
              <w:t>1.593.974,26</w:t>
            </w:r>
          </w:p>
        </w:tc>
      </w:tr>
    </w:tbl>
    <w:p w:rsidR="00B55CFB" w:rsidRPr="00184797" w:rsidRDefault="00B55CFB" w:rsidP="00B55CFB">
      <w:pPr>
        <w:spacing w:before="120" w:after="120"/>
        <w:rPr>
          <w:rFonts w:cs="Arial"/>
          <w:b/>
        </w:rPr>
      </w:pPr>
    </w:p>
    <w:p w:rsidR="00B55CFB" w:rsidRPr="00184797" w:rsidRDefault="00B55CFB" w:rsidP="00B55CFB">
      <w:pPr>
        <w:spacing w:before="120" w:after="120"/>
        <w:rPr>
          <w:rFonts w:cs="Arial"/>
        </w:rPr>
      </w:pPr>
      <w:r w:rsidRPr="00184797">
        <w:rPr>
          <w:rFonts w:cs="Arial"/>
          <w:b/>
        </w:rPr>
        <w:t>V.3.-</w:t>
      </w:r>
      <w:r w:rsidRPr="00184797">
        <w:rPr>
          <w:rFonts w:cs="Arial"/>
        </w:rPr>
        <w:t xml:space="preserve"> Sense perjudici de la seva presentació i debat en el Ple de la Corporació, el present informi haurà de remetre's per aquesta Alcaldia als òrgans competents del Ministeri d'Economia i Hisenda i, en el seu respectiu àmbit territorial, als de les Comunitats Autònomes que, d’acord als seus respectius Estatuts d'Autonomia, tingui atribuïda la tutela de les Entitats locals.</w:t>
      </w:r>
    </w:p>
    <w:p w:rsidR="00B55CFB" w:rsidRPr="00184797" w:rsidRDefault="00B55CFB" w:rsidP="00B55CFB">
      <w:pPr>
        <w:spacing w:before="120" w:after="120"/>
        <w:rPr>
          <w:rFonts w:cs="Arial"/>
        </w:rPr>
      </w:pPr>
      <w:r w:rsidRPr="00184797">
        <w:rPr>
          <w:rFonts w:cs="Arial"/>
        </w:rPr>
        <w:t>Deltebre, 17 de novembre de 2011.</w:t>
      </w:r>
    </w:p>
    <w:p w:rsidR="00B55CFB" w:rsidRPr="00184797" w:rsidRDefault="00B55CFB" w:rsidP="00B55CFB">
      <w:pPr>
        <w:spacing w:before="120" w:after="120"/>
        <w:rPr>
          <w:rFonts w:cs="Arial"/>
        </w:rPr>
      </w:pPr>
      <w:r w:rsidRPr="00184797">
        <w:rPr>
          <w:rFonts w:cs="Arial"/>
        </w:rPr>
        <w:t xml:space="preserve">La Interventora </w:t>
      </w:r>
      <w:proofErr w:type="spellStart"/>
      <w:r w:rsidRPr="00184797">
        <w:rPr>
          <w:rFonts w:cs="Arial"/>
        </w:rPr>
        <w:t>acctal</w:t>
      </w:r>
      <w:proofErr w:type="spellEnd"/>
      <w:r w:rsidRPr="00184797">
        <w:rPr>
          <w:rFonts w:cs="Arial"/>
        </w:rPr>
        <w:t xml:space="preserve">. </w:t>
      </w:r>
      <w:r w:rsidRPr="00184797">
        <w:rPr>
          <w:rFonts w:cs="Arial"/>
        </w:rPr>
        <w:tab/>
      </w:r>
      <w:r w:rsidRPr="00184797">
        <w:rPr>
          <w:rFonts w:cs="Arial"/>
        </w:rPr>
        <w:tab/>
      </w:r>
      <w:r w:rsidRPr="00184797">
        <w:rPr>
          <w:rFonts w:cs="Arial"/>
        </w:rPr>
        <w:tab/>
      </w:r>
      <w:r w:rsidRPr="00184797">
        <w:rPr>
          <w:rFonts w:cs="Arial"/>
        </w:rPr>
        <w:tab/>
      </w:r>
      <w:r w:rsidRPr="00184797">
        <w:rPr>
          <w:rFonts w:cs="Arial"/>
        </w:rPr>
        <w:tab/>
        <w:t xml:space="preserve">La Tresorera </w:t>
      </w:r>
      <w:proofErr w:type="spellStart"/>
      <w:r w:rsidRPr="00184797">
        <w:rPr>
          <w:rFonts w:cs="Arial"/>
        </w:rPr>
        <w:t>acctal</w:t>
      </w:r>
      <w:proofErr w:type="spellEnd"/>
      <w:r w:rsidRPr="00184797">
        <w:rPr>
          <w:rFonts w:cs="Arial"/>
        </w:rPr>
        <w:t>.</w:t>
      </w:r>
    </w:p>
    <w:p w:rsidR="00B55CFB" w:rsidRPr="00184797" w:rsidRDefault="00B55CFB" w:rsidP="00B55CFB">
      <w:pPr>
        <w:spacing w:before="120" w:after="120"/>
        <w:rPr>
          <w:rFonts w:cs="Arial"/>
        </w:rPr>
      </w:pPr>
      <w:proofErr w:type="spellStart"/>
      <w:r w:rsidRPr="00184797">
        <w:rPr>
          <w:rFonts w:cs="Arial"/>
        </w:rPr>
        <w:t>Mª</w:t>
      </w:r>
      <w:proofErr w:type="spellEnd"/>
      <w:r w:rsidRPr="00184797">
        <w:rPr>
          <w:rFonts w:cs="Arial"/>
        </w:rPr>
        <w:t xml:space="preserve"> Lorena Navarro Vicente</w:t>
      </w:r>
      <w:r w:rsidRPr="00184797">
        <w:rPr>
          <w:rFonts w:cs="Arial"/>
        </w:rPr>
        <w:tab/>
      </w:r>
      <w:r w:rsidRPr="00184797">
        <w:rPr>
          <w:rFonts w:cs="Arial"/>
        </w:rPr>
        <w:tab/>
      </w:r>
      <w:r w:rsidRPr="00184797">
        <w:rPr>
          <w:rFonts w:cs="Arial"/>
        </w:rPr>
        <w:tab/>
      </w:r>
      <w:r w:rsidRPr="00184797">
        <w:rPr>
          <w:rFonts w:cs="Arial"/>
        </w:rPr>
        <w:tab/>
        <w:t>Susanna Martí Rius</w:t>
      </w:r>
      <w:r w:rsidR="00184797">
        <w:rPr>
          <w:rFonts w:cs="Arial"/>
        </w:rPr>
        <w:t>”</w:t>
      </w:r>
    </w:p>
    <w:p w:rsidR="00B55CFB" w:rsidRPr="00184797" w:rsidRDefault="00B55CFB" w:rsidP="00950163"/>
    <w:p w:rsidR="00950163" w:rsidRPr="009F3148" w:rsidRDefault="00D338DE" w:rsidP="00950163">
      <w:r>
        <w:t>Finalitzada la lectura, e</w:t>
      </w:r>
      <w:r w:rsidR="009F3148">
        <w:t>l ple resta assabentant.</w:t>
      </w:r>
    </w:p>
    <w:p w:rsidR="00950163" w:rsidRDefault="00950163" w:rsidP="00950163">
      <w:pPr>
        <w:rPr>
          <w:b/>
        </w:rPr>
      </w:pPr>
    </w:p>
    <w:p w:rsidR="00950163" w:rsidRDefault="00950163" w:rsidP="00950163">
      <w:pPr>
        <w:rPr>
          <w:b/>
        </w:rPr>
      </w:pPr>
    </w:p>
    <w:p w:rsidR="00950163" w:rsidRDefault="00950163" w:rsidP="00950163">
      <w:pPr>
        <w:rPr>
          <w:b/>
        </w:rPr>
      </w:pPr>
      <w:r>
        <w:rPr>
          <w:b/>
        </w:rPr>
        <w:lastRenderedPageBreak/>
        <w:t>PART DE CONTROL</w:t>
      </w:r>
    </w:p>
    <w:p w:rsidR="00950163" w:rsidRDefault="00950163" w:rsidP="00950163">
      <w:pPr>
        <w:rPr>
          <w:b/>
        </w:rPr>
      </w:pPr>
    </w:p>
    <w:p w:rsidR="00950163" w:rsidRDefault="00950163" w:rsidP="00950163">
      <w:pPr>
        <w:rPr>
          <w:b/>
        </w:rPr>
      </w:pPr>
      <w:r>
        <w:rPr>
          <w:b/>
        </w:rPr>
        <w:t>4t.- DONAR COMPTE DE LES RESOLUCIONS DE L’ALCALDIA:</w:t>
      </w:r>
    </w:p>
    <w:p w:rsidR="00950163" w:rsidRDefault="00950163" w:rsidP="00950163">
      <w:pPr>
        <w:numPr>
          <w:ilvl w:val="0"/>
          <w:numId w:val="1"/>
        </w:numPr>
        <w:rPr>
          <w:b/>
        </w:rPr>
      </w:pPr>
      <w:r>
        <w:rPr>
          <w:b/>
        </w:rPr>
        <w:t>DE LA NÚM. 1666/11 A LA 2067/2011.</w:t>
      </w:r>
    </w:p>
    <w:p w:rsidR="00950163" w:rsidRDefault="00950163" w:rsidP="00950163">
      <w:pPr>
        <w:rPr>
          <w:b/>
        </w:rPr>
      </w:pPr>
    </w:p>
    <w:p w:rsidR="00950163" w:rsidRPr="00950163" w:rsidRDefault="00950163" w:rsidP="00950163">
      <w:pPr>
        <w:pStyle w:val="Textoindependiente"/>
        <w:jc w:val="both"/>
        <w:rPr>
          <w:rFonts w:cs="Arial"/>
          <w:sz w:val="24"/>
          <w:szCs w:val="24"/>
        </w:rPr>
      </w:pPr>
      <w:r w:rsidRPr="00950163">
        <w:rPr>
          <w:rFonts w:cs="Arial"/>
          <w:sz w:val="24"/>
          <w:szCs w:val="24"/>
        </w:rPr>
        <w:t>Informo que aquest punt es refereix als decrets d’alcaldia que s’han produït des de l’última sessió ordinària del ple fins a la data de convocatòria d’aque</w:t>
      </w:r>
      <w:r w:rsidR="00B44DB2">
        <w:rPr>
          <w:rFonts w:cs="Arial"/>
          <w:sz w:val="24"/>
          <w:szCs w:val="24"/>
        </w:rPr>
        <w:t>st (concretament de la núm. 1666</w:t>
      </w:r>
      <w:r w:rsidRPr="00950163">
        <w:rPr>
          <w:rFonts w:cs="Arial"/>
          <w:sz w:val="24"/>
          <w:szCs w:val="24"/>
        </w:rPr>
        <w:t xml:space="preserve">/11 a la </w:t>
      </w:r>
      <w:r w:rsidR="00B44DB2">
        <w:rPr>
          <w:rFonts w:cs="Arial"/>
          <w:sz w:val="24"/>
          <w:szCs w:val="24"/>
        </w:rPr>
        <w:t>2067</w:t>
      </w:r>
      <w:r w:rsidRPr="00950163">
        <w:rPr>
          <w:rFonts w:cs="Arial"/>
          <w:sz w:val="24"/>
          <w:szCs w:val="24"/>
        </w:rPr>
        <w:t xml:space="preserve">/11), que han estat a l’abast de tots els regidors dels quals els ha estat facilitada una relació numerada i extractada i de conformitat amb el previst a l’article 42.2.a) del </w:t>
      </w:r>
      <w:proofErr w:type="spellStart"/>
      <w:r w:rsidRPr="00950163">
        <w:rPr>
          <w:rFonts w:cs="Arial"/>
          <w:sz w:val="24"/>
          <w:szCs w:val="24"/>
        </w:rPr>
        <w:t>ROF</w:t>
      </w:r>
      <w:proofErr w:type="spellEnd"/>
      <w:r w:rsidRPr="00950163">
        <w:rPr>
          <w:rFonts w:cs="Arial"/>
          <w:sz w:val="24"/>
          <w:szCs w:val="24"/>
        </w:rPr>
        <w:t>.</w:t>
      </w:r>
    </w:p>
    <w:p w:rsidR="00950163" w:rsidRPr="00950163" w:rsidRDefault="00950163" w:rsidP="00950163">
      <w:pPr>
        <w:rPr>
          <w:rStyle w:val="ECNormal"/>
          <w:rFonts w:cs="Arial"/>
          <w:b/>
        </w:rPr>
      </w:pPr>
    </w:p>
    <w:p w:rsidR="00950163" w:rsidRDefault="00950163" w:rsidP="00950163">
      <w:pPr>
        <w:rPr>
          <w:rStyle w:val="ECNormal"/>
          <w:rFonts w:cs="Arial"/>
          <w:b/>
        </w:rPr>
      </w:pPr>
      <w:r>
        <w:rPr>
          <w:rStyle w:val="ECNormal"/>
          <w:rFonts w:cs="Arial"/>
          <w:b/>
        </w:rPr>
        <w:t>5</w:t>
      </w:r>
      <w:r w:rsidRPr="00524667">
        <w:rPr>
          <w:rStyle w:val="ECNormal"/>
          <w:rFonts w:cs="Arial"/>
          <w:b/>
        </w:rPr>
        <w:t>è.- INFORMES D’ALCALDIA.</w:t>
      </w:r>
    </w:p>
    <w:p w:rsidR="00950163" w:rsidRDefault="00950163" w:rsidP="00950163">
      <w:pPr>
        <w:rPr>
          <w:b/>
        </w:rPr>
      </w:pPr>
    </w:p>
    <w:p w:rsidR="00950163" w:rsidRDefault="00AF6CAE" w:rsidP="00950163">
      <w:r>
        <w:t>No hi va</w:t>
      </w:r>
      <w:r w:rsidR="00950163">
        <w:t xml:space="preserve"> haver</w:t>
      </w:r>
      <w:r>
        <w:t xml:space="preserve"> cap assumpte de que tractar</w:t>
      </w:r>
      <w:r w:rsidR="00950163">
        <w:t>.</w:t>
      </w:r>
    </w:p>
    <w:p w:rsidR="00950163" w:rsidRDefault="00950163" w:rsidP="00950163"/>
    <w:p w:rsidR="00950163" w:rsidRDefault="00950163" w:rsidP="00950163">
      <w:pPr>
        <w:rPr>
          <w:b/>
        </w:rPr>
      </w:pPr>
      <w:r>
        <w:rPr>
          <w:b/>
        </w:rPr>
        <w:t>6è.- PROPOSICIONS URGENTS</w:t>
      </w:r>
    </w:p>
    <w:p w:rsidR="00B84B89" w:rsidRDefault="00B84B89" w:rsidP="009F3148">
      <w:pPr>
        <w:pStyle w:val="Textoindependiente"/>
        <w:jc w:val="both"/>
        <w:rPr>
          <w:rFonts w:cs="Arial"/>
          <w:sz w:val="24"/>
          <w:szCs w:val="24"/>
        </w:rPr>
      </w:pPr>
    </w:p>
    <w:p w:rsidR="009F3148" w:rsidRPr="009F3148" w:rsidRDefault="009F3148" w:rsidP="009F3148">
      <w:pPr>
        <w:pStyle w:val="Textoindependiente"/>
        <w:jc w:val="both"/>
        <w:rPr>
          <w:rFonts w:cs="Arial"/>
          <w:sz w:val="24"/>
          <w:szCs w:val="24"/>
        </w:rPr>
      </w:pPr>
      <w:r w:rsidRPr="009F3148">
        <w:rPr>
          <w:rFonts w:cs="Arial"/>
          <w:sz w:val="24"/>
          <w:szCs w:val="24"/>
        </w:rPr>
        <w:t>Enunciat pel Sr. Alcalde que el primer que s’ha de fer és ap</w:t>
      </w:r>
      <w:r w:rsidR="00B84B89">
        <w:rPr>
          <w:rFonts w:cs="Arial"/>
          <w:sz w:val="24"/>
          <w:szCs w:val="24"/>
        </w:rPr>
        <w:t xml:space="preserve">rovar, si es troba procedent, la </w:t>
      </w:r>
      <w:r w:rsidRPr="009F3148">
        <w:rPr>
          <w:rFonts w:cs="Arial"/>
          <w:sz w:val="24"/>
          <w:szCs w:val="24"/>
        </w:rPr>
        <w:t>urgència de les dues propostes presentades i llegit el contingut dels punts de les propostes presentades, el Sr. President les sotmet a votació quedant aprovades per unanimitat.</w:t>
      </w:r>
    </w:p>
    <w:p w:rsidR="00950163" w:rsidRDefault="00950163" w:rsidP="009F3148"/>
    <w:p w:rsidR="00950163" w:rsidRPr="00950163" w:rsidRDefault="004E2FD5" w:rsidP="00950163">
      <w:pPr>
        <w:rPr>
          <w:b/>
        </w:rPr>
      </w:pPr>
      <w:r>
        <w:rPr>
          <w:b/>
        </w:rPr>
        <w:t xml:space="preserve">A).- </w:t>
      </w:r>
      <w:proofErr w:type="spellStart"/>
      <w:r>
        <w:rPr>
          <w:b/>
        </w:rPr>
        <w:t>SOL.LICITUD</w:t>
      </w:r>
      <w:proofErr w:type="spellEnd"/>
      <w:r>
        <w:rPr>
          <w:b/>
        </w:rPr>
        <w:t xml:space="preserve"> D’OPERACIÓ D’ENDEUTAMENT A </w:t>
      </w:r>
      <w:proofErr w:type="spellStart"/>
      <w:r>
        <w:rPr>
          <w:b/>
        </w:rPr>
        <w:t>L’AMPAR</w:t>
      </w:r>
      <w:proofErr w:type="spellEnd"/>
      <w:r>
        <w:rPr>
          <w:b/>
        </w:rPr>
        <w:t xml:space="preserve"> DEL REAL DECRET LLEI 8/2011, D’1 DE JULIOL (BOE 7-07-2011).</w:t>
      </w:r>
    </w:p>
    <w:p w:rsidR="00B84B89" w:rsidRDefault="00B84B89" w:rsidP="00421633"/>
    <w:p w:rsidR="008F05AB" w:rsidRPr="00B821C1" w:rsidRDefault="008F05AB" w:rsidP="008F05AB">
      <w:pPr>
        <w:rPr>
          <w:rFonts w:cs="Arial"/>
          <w:bCs/>
        </w:rPr>
      </w:pPr>
      <w:r>
        <w:rPr>
          <w:rFonts w:cs="Arial"/>
          <w:bCs/>
        </w:rPr>
        <w:t xml:space="preserve">Enunciat el contingut d’aquest punt de l’ordre del dia, la Sra. Interventora </w:t>
      </w:r>
      <w:proofErr w:type="spellStart"/>
      <w:r>
        <w:rPr>
          <w:rFonts w:cs="Arial"/>
          <w:bCs/>
        </w:rPr>
        <w:t>acctal</w:t>
      </w:r>
      <w:proofErr w:type="spellEnd"/>
      <w:r>
        <w:rPr>
          <w:rFonts w:cs="Arial"/>
          <w:bCs/>
        </w:rPr>
        <w:t>. dóna lectura en la seva part bastant a l’informe següent:</w:t>
      </w:r>
    </w:p>
    <w:p w:rsidR="00132F57" w:rsidRDefault="00132F57" w:rsidP="00132F57"/>
    <w:p w:rsidR="00132F57" w:rsidRDefault="00184797" w:rsidP="00132F57">
      <w:pPr>
        <w:rPr>
          <w:rFonts w:cs="Arial"/>
          <w:b/>
          <w:u w:val="single"/>
        </w:rPr>
      </w:pPr>
      <w:r>
        <w:rPr>
          <w:rFonts w:cs="Arial"/>
          <w:b/>
          <w:u w:val="single"/>
        </w:rPr>
        <w:t>“</w:t>
      </w:r>
      <w:r w:rsidR="00132F57" w:rsidRPr="00B017FD">
        <w:rPr>
          <w:rFonts w:cs="Arial"/>
          <w:b/>
          <w:u w:val="single"/>
        </w:rPr>
        <w:t>PROPOSTA REGIDOR HISENDA</w:t>
      </w:r>
    </w:p>
    <w:p w:rsidR="00132F57" w:rsidRDefault="00132F57" w:rsidP="00132F57">
      <w:pPr>
        <w:rPr>
          <w:rFonts w:cs="Arial"/>
          <w:b/>
          <w:u w:val="single"/>
        </w:rPr>
      </w:pPr>
    </w:p>
    <w:p w:rsidR="00132F57" w:rsidRDefault="00132F57" w:rsidP="00132F57">
      <w:r>
        <w:rPr>
          <w:rFonts w:cs="Arial"/>
        </w:rPr>
        <w:t xml:space="preserve">D’acord amb els informes favorables emesos per la interventora i la Tresorera municipal en relació a la sol·licitud d’operació d’endeutament d’acord amb el Real Decret Llei 8/2011 d’01 de juliol (BOE 7-7-2011), per import de 495.413,34.-€, límit màxim d’endeutament permès, i havent donat compte dels requisits que per acollir-se a aquesta línia especial amb </w:t>
      </w:r>
      <w:proofErr w:type="spellStart"/>
      <w:r>
        <w:rPr>
          <w:rFonts w:cs="Arial"/>
        </w:rPr>
        <w:t>l’Institut</w:t>
      </w:r>
      <w:proofErr w:type="spellEnd"/>
      <w:r>
        <w:rPr>
          <w:rFonts w:cs="Arial"/>
        </w:rPr>
        <w:t xml:space="preserve"> de Crèdit Oficial exigeix </w:t>
      </w:r>
      <w:proofErr w:type="spellStart"/>
      <w:r>
        <w:rPr>
          <w:rFonts w:cs="Arial"/>
        </w:rPr>
        <w:t>l’esmentada</w:t>
      </w:r>
      <w:proofErr w:type="spellEnd"/>
      <w:r>
        <w:rPr>
          <w:rFonts w:cs="Arial"/>
        </w:rPr>
        <w:t xml:space="preserve"> norma, com a mesura de reforç als deutors hipotecaris i cancel·lació de deutes amb empreses i autònoms contretes, proposo al Ple de la Corporació l’adopció dels següents acords:</w:t>
      </w:r>
      <w:r>
        <w:t xml:space="preserve"> </w:t>
      </w:r>
    </w:p>
    <w:p w:rsidR="00132F57" w:rsidRDefault="00132F57" w:rsidP="00132F57"/>
    <w:p w:rsidR="00132F57" w:rsidRDefault="00132F57" w:rsidP="00132F57">
      <w:pPr>
        <w:rPr>
          <w:rFonts w:cs="Arial"/>
        </w:rPr>
      </w:pPr>
      <w:r>
        <w:rPr>
          <w:rFonts w:cs="Arial"/>
        </w:rPr>
        <w:t xml:space="preserve">1. Acollir-nos a </w:t>
      </w:r>
      <w:proofErr w:type="spellStart"/>
      <w:r>
        <w:rPr>
          <w:rFonts w:cs="Arial"/>
        </w:rPr>
        <w:t>l’esmentada</w:t>
      </w:r>
      <w:proofErr w:type="spellEnd"/>
      <w:r>
        <w:rPr>
          <w:rFonts w:cs="Arial"/>
        </w:rPr>
        <w:t xml:space="preserve"> línia especial i sol·licitar a </w:t>
      </w:r>
      <w:proofErr w:type="spellStart"/>
      <w:r>
        <w:rPr>
          <w:rFonts w:cs="Arial"/>
        </w:rPr>
        <w:t>l’Institut</w:t>
      </w:r>
      <w:proofErr w:type="spellEnd"/>
      <w:r>
        <w:rPr>
          <w:rFonts w:cs="Arial"/>
        </w:rPr>
        <w:t xml:space="preserve"> de Crèdit Oficial la concertació de l’operació de crèdit per import de 453.440,70.-€, </w:t>
      </w:r>
      <w:proofErr w:type="spellStart"/>
      <w:r>
        <w:rPr>
          <w:rFonts w:cs="Arial"/>
        </w:rPr>
        <w:t>correponents</w:t>
      </w:r>
      <w:proofErr w:type="spellEnd"/>
      <w:r>
        <w:rPr>
          <w:rFonts w:cs="Arial"/>
        </w:rPr>
        <w:t xml:space="preserve"> a 400.308,86.-€ import del principal més 53.131,84.-€ d’interessos, d’acord amb el Real Decret Llei 8/2011 de l’1 de juliol, mitjançant el qual s’autoritza </w:t>
      </w:r>
      <w:r>
        <w:rPr>
          <w:rFonts w:cs="Arial"/>
        </w:rPr>
        <w:lastRenderedPageBreak/>
        <w:t>l’operació d’endeutament i on consten a l’expedient la relació identificativa de les certificacions i documents que seguidament detallarem:</w:t>
      </w:r>
    </w:p>
    <w:p w:rsidR="00132F57" w:rsidRDefault="00132F57" w:rsidP="00132F57">
      <w:pPr>
        <w:rPr>
          <w:rFonts w:cs="Arial"/>
        </w:rPr>
      </w:pPr>
    </w:p>
    <w:tbl>
      <w:tblPr>
        <w:tblW w:w="18335" w:type="dxa"/>
        <w:tblInd w:w="55" w:type="dxa"/>
        <w:tblCellMar>
          <w:left w:w="70" w:type="dxa"/>
          <w:right w:w="70" w:type="dxa"/>
        </w:tblCellMar>
        <w:tblLook w:val="04A0"/>
      </w:tblPr>
      <w:tblGrid>
        <w:gridCol w:w="9766"/>
        <w:gridCol w:w="5131"/>
        <w:gridCol w:w="1378"/>
        <w:gridCol w:w="1100"/>
        <w:gridCol w:w="960"/>
      </w:tblGrid>
      <w:tr w:rsidR="00132F57" w:rsidTr="00184797">
        <w:trPr>
          <w:trHeight w:val="300"/>
        </w:trPr>
        <w:tc>
          <w:tcPr>
            <w:tcW w:w="9766" w:type="dxa"/>
            <w:tcBorders>
              <w:top w:val="nil"/>
              <w:left w:val="nil"/>
              <w:bottom w:val="nil"/>
              <w:right w:val="nil"/>
            </w:tcBorders>
            <w:shd w:val="clear" w:color="auto" w:fill="auto"/>
            <w:noWrap/>
            <w:vAlign w:val="bottom"/>
            <w:hideMark/>
          </w:tcPr>
          <w:tbl>
            <w:tblPr>
              <w:tblW w:w="9589" w:type="dxa"/>
              <w:tblCellMar>
                <w:left w:w="70" w:type="dxa"/>
                <w:right w:w="70" w:type="dxa"/>
              </w:tblCellMar>
              <w:tblLook w:val="04A0"/>
            </w:tblPr>
            <w:tblGrid>
              <w:gridCol w:w="1057"/>
              <w:gridCol w:w="5131"/>
              <w:gridCol w:w="1378"/>
              <w:gridCol w:w="1100"/>
              <w:gridCol w:w="960"/>
            </w:tblGrid>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color w:val="000000"/>
                      <w:sz w:val="16"/>
                      <w:szCs w:val="16"/>
                      <w:lang w:val="es-ES" w:eastAsia="es-ES"/>
                    </w:rPr>
                  </w:pPr>
                  <w:r w:rsidRPr="0091317B">
                    <w:rPr>
                      <w:rFonts w:cs="Arial"/>
                      <w:b/>
                      <w:bCs/>
                      <w:color w:val="000000"/>
                      <w:sz w:val="16"/>
                      <w:szCs w:val="16"/>
                      <w:lang w:val="es-ES" w:eastAsia="es-ES"/>
                    </w:rPr>
                    <w:t>DNI-NIF</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rPr>
                      <w:rFonts w:cs="Arial"/>
                      <w:b/>
                      <w:bCs/>
                      <w:color w:val="000000"/>
                      <w:sz w:val="16"/>
                      <w:szCs w:val="16"/>
                      <w:lang w:val="es-ES" w:eastAsia="es-ES"/>
                    </w:rPr>
                  </w:pPr>
                  <w:r w:rsidRPr="0091317B">
                    <w:rPr>
                      <w:rFonts w:cs="Arial"/>
                      <w:b/>
                      <w:bCs/>
                      <w:color w:val="000000"/>
                      <w:sz w:val="16"/>
                      <w:szCs w:val="16"/>
                      <w:lang w:val="es-ES" w:eastAsia="es-ES"/>
                    </w:rPr>
                    <w:t>PROVEÏDOR</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rPr>
                      <w:rFonts w:cs="Arial"/>
                      <w:b/>
                      <w:bCs/>
                      <w:color w:val="000000"/>
                      <w:sz w:val="16"/>
                      <w:szCs w:val="16"/>
                      <w:lang w:val="es-ES" w:eastAsia="es-ES"/>
                    </w:rPr>
                  </w:pPr>
                  <w:r w:rsidRPr="0091317B">
                    <w:rPr>
                      <w:rFonts w:cs="Arial"/>
                      <w:b/>
                      <w:bCs/>
                      <w:color w:val="000000"/>
                      <w:sz w:val="16"/>
                      <w:szCs w:val="16"/>
                      <w:lang w:val="es-ES" w:eastAsia="es-ES"/>
                    </w:rPr>
                    <w:t>Nº FACTURA</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rPr>
                      <w:rFonts w:cs="Arial"/>
                      <w:b/>
                      <w:bCs/>
                      <w:color w:val="000000"/>
                      <w:sz w:val="16"/>
                      <w:szCs w:val="16"/>
                      <w:lang w:val="es-ES" w:eastAsia="es-ES"/>
                    </w:rPr>
                  </w:pPr>
                  <w:r w:rsidRPr="0091317B">
                    <w:rPr>
                      <w:rFonts w:cs="Arial"/>
                      <w:b/>
                      <w:bCs/>
                      <w:color w:val="000000"/>
                      <w:sz w:val="16"/>
                      <w:szCs w:val="16"/>
                      <w:lang w:val="es-ES" w:eastAsia="es-ES"/>
                    </w:rPr>
                    <w:t>DATA FRA.</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color w:val="000000"/>
                      <w:sz w:val="16"/>
                      <w:szCs w:val="16"/>
                      <w:lang w:val="es-ES" w:eastAsia="es-ES"/>
                    </w:rPr>
                  </w:pPr>
                  <w:r w:rsidRPr="0091317B">
                    <w:rPr>
                      <w:rFonts w:cs="Arial"/>
                      <w:b/>
                      <w:bCs/>
                      <w:color w:val="000000"/>
                      <w:sz w:val="16"/>
                      <w:szCs w:val="16"/>
                      <w:lang w:val="es-ES" w:eastAsia="es-ES"/>
                    </w:rPr>
                    <w:t>IMPORT</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5131"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1378"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1100"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960"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47622606W</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ALIAU BONET, ALEJANDRO</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20122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12/04/2011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388,80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40916470E</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ALIAU BONET, MARIA CINTA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2011 4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25/02/2011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180,31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40916470E</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ALIAU BONET, MARIA CINTA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2011 8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172,50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40916470E</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ALIAU BONET, MARIA CINTA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2011 9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124,70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40916470E</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ALIAU BONET, MARIA CINTA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2011 6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03/04/2011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161,00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40916470E</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ALIAU BONET, MARIA CINTA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2011 10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74,50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B43746932</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ANDAROPAS SLU</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919-01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29/04/2011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102,66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B46284568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ANTONIO GIL DE LOS RIOS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FA11000480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13/04/2011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487,17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B43700988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ANTONIO GUERRA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B/116364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06/04/2011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26,08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B43700988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ANTONIO GUERRA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B/116364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09/02/2011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27,65</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78575684W</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ARDIT PERTEGAS, JOSE MIGUEL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2011 12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23/01/2011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2.000,00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B43549591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ARIDS FILATO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A-15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286,78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B43549591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ARIDS FILATO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A-117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304,20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B43549591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ARIDS FILATO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A-116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600,09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B43873926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ASCENSORES CEIMAR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11/0220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05/01/2011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229,49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B08875205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ASCENSORES ENINTER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 9334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392,92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G43846294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ASSOCIACIÓ DELS TRES TOMBS DE DELTEBRE</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23/02/2011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78,00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A46041711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BECSA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11P000499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53.486,47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B43876390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BEEP HEKAL INFORMATICS 2006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A000080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17/01/2011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54,59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B43876390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BEEP HEKAL INFORMATICS 2006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A0000198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10/02/2011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15,79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B43408038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BUGADERIA MONTSIÀ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22/03/2011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264,61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Default="00132F57" w:rsidP="00184797">
                  <w:pPr>
                    <w:rPr>
                      <w:rFonts w:cs="Arial"/>
                      <w:b/>
                      <w:bCs/>
                      <w:sz w:val="16"/>
                      <w:szCs w:val="16"/>
                      <w:lang w:val="es-ES" w:eastAsia="es-ES"/>
                    </w:rPr>
                  </w:pPr>
                </w:p>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B43454933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REGIMOVI SL (ENDOSO  CAIXA PENEDÈS)</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66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18/03/2011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14.101,00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B43454933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REGIMOVI SL (ENDOSO  CAIXA PENEDÈS)</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102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1.994,20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B43454933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REGIMOVI SL (ENDOSO  CAIXA PENEDÈS)</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48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161,32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B43454933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REGIMOVI SL (ENDOSO  CAIIXA PENEDÈS)</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47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1.121,00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B43913813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TERRES DE L'EBRE COMUNICAC.SL(ENDOSO CAIXA PENEDÈS)</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A/124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2.300,00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77884982J</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CASANOVA PAGA, JOANA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05/01/2011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31,50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40917289J</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CASANOVA PAGA, MARIA TERESA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11-71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492,77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40917289J</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CASANOVA PAGA, MARIA TERESA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11-165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680,70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40917289J</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CASANOVA PAGA, MARIA TERESA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11-273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826,16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40917289J</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CASANOVA PAGA, MARIA TERESA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11-384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901,02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B43609239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CASO MARTINEZ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 286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115,40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B43609239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CASO MARTINEZ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 98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43,60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B43609239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CASO MARTINEZ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 172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60,78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B43609239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CASO MARTINEZ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 210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144,80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B43609239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CASO MARTINEZ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 68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40,85</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lastRenderedPageBreak/>
                    <w:t>B17816802</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CATALUNYA REGI PLUS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P090783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1.416,00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A43208339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CENTRO DE MAQUINÀRIA TOMAS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F-27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391,17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39698369R</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CLOFENT AGRAMUNT, JOAN MARC</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65/2011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660,80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B43616523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CONSCURVALL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514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10/02/2011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9.278,56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B43616523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CONSCURVALL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01/02/2011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106,20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B43429711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CONSTRUCCIONS I REFORMES FABRA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6.550,23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J43798842</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CRISDAL SCP</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03/11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25/02/2011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1.227,20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J43798842</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CRISDAL SCP</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06/11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14/04/2011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1.298,00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B43741057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CURMAC ELEVACIÓ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CU 97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11/04/2011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208,86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B43469444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DECORACIONS DIEMER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11/1100011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94,99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B43498260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DELTA TOUR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3/2011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18,40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B43417013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DELTAGARCI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FG00301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13/04/2011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367,04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G55519359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DELTAMATIC SCP</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2011/7088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27/01/2011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431,41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B97957930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DELTAPREVEN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A/000052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21/02/2011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1.131,01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B43527498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DOBLE COLUMNA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2034979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04/01/2011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216,77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B43527498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DOBLE COLUMNA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2035055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04/02/2011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216,77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B43284587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DROFER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110534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24,98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B43831353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 IMATGE I COMUNICACIÓ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5.000,00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B43743251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EBRECULTIUS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544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17/014/11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13,40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B43743251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EBRECULTIUS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7494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26/04/2011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338,67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100738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730,13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100092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187,48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100736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1.422,01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100096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365,56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100735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438,16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100094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191,37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Default="00132F57" w:rsidP="00184797">
                  <w:pPr>
                    <w:rPr>
                      <w:rFonts w:cs="Arial"/>
                      <w:b/>
                      <w:bCs/>
                      <w:sz w:val="16"/>
                      <w:szCs w:val="16"/>
                      <w:lang w:val="es-ES" w:eastAsia="es-ES"/>
                    </w:rPr>
                  </w:pPr>
                </w:p>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100093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6,81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100095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357,09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100091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2.195,19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100740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978,88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100737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322,86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102004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2.572,12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102005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122,58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101365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196,41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102607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4.295,73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102608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4.652,66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103227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120,19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103225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9,05</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103956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344,64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103223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37,02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lastRenderedPageBreak/>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103957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25,26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104556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1.649,96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104555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2.053,95</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A43241207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EBREQUALITAT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104557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66,98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B65258261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EDICIÓ DE PREMSA PERIÒDICA ARA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SN/2454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218,00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A08186249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EDITORIAL PLANETA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7025719-2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012/03/11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1.259,00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B62310834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EDP EDITORES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705030/2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03/01/2011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650,00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B62310834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EDP EDITORES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664331/3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14/01/2011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476,00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A703503P</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EL PERIODIC D'ANDORRA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1707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416,00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A08049306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ELECTRICA DEL EBRO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91347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03/12/2009</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163,76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A43030725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ELECTROMECANICA LLATJE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1170014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25/01/2011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896,80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B43437656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ELFONVI,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526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65,02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G43515345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EMISSORES MUNICIPALS DE LES TERRES DE L'EBRE</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30234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300,90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B43609247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E.S. AMORÓS ALMATO,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122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203,90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B43609247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E.S. AMORÓS ALMATO,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129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100,29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B43609247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E.S. AMORÓS ALMATO,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140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269,24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B43609247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E.S. AMORÓS ALMATO,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152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281,43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B43252295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FATSINI,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310073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19/04/2011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1.357,00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G08797771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FEDERACIÓ DE MUNICIPIS DE CATALUNYA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F11/Q/0181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25/01/2011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2.135,17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G43073337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FEDERICO DOMINGO, C.B.</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044/11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12/01/2011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250,00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24345019W</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MANUEL FERRERES GIMENO</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157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27/04/2011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4,65</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39715556F</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ELOI FIGUEROLA HURTADO</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68811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1.112,40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B43751494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FORNÓS CONTENIDORS,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2011/143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1.047,73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B43751494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FORNÓS CONTENIDORS,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2011/145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1.506,60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B43751494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FORNÓS CONTENIDORS,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2011/144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1.020,47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B43751494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FORNÓS CONTENIDORS,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2011/215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1.831,99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B43751494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FORNÓS CONTENIDORS,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2011/214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461,38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B43751494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FORNÓS CONTENIDORS,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2011/213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3.064,22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Default="00132F57" w:rsidP="00184797">
                  <w:pPr>
                    <w:rPr>
                      <w:rFonts w:cs="Arial"/>
                      <w:b/>
                      <w:bCs/>
                      <w:sz w:val="16"/>
                      <w:szCs w:val="16"/>
                      <w:lang w:val="es-ES" w:eastAsia="es-ES"/>
                    </w:rPr>
                  </w:pPr>
                </w:p>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77881904V</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MARIA JOSEFA FRESQUET ALVARADO</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03/01/2011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17,50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B43108950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FUSTES MAURI,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586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95,57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B43696103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GENERAL DE FUSIONES 1993-2003,S.L.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53181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23/03/2011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9.896,73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A43058387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GRUP IBERLIM-CATALANET,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FV11-202395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14/02/2011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435,57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A43058387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GRUP IBERLIM-CATALANET,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FV11-202958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22/02/2011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311,01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A43058387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GRUP IBERLIM-CATALANET,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FV11-205012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22/03/2011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639,97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A43058387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GRUP IBERLIM-CATALANET,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FV11-208548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461,75</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A17374547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HERMES COMUNICACIONS,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PUB/100590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311,52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A17374547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HERMES COMUNICACIONS,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PUB/101378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311,52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A17374547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HERMES COMUNICACIONS,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PUB/101379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77,88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A43201185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HERRAIZ MAQUINARIA ICA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1102145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129,72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A43655133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HERRAIZ SISTEMES,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1100199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232,50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lastRenderedPageBreak/>
                    <w:t>B43045897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HIERROS DELTA,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FC110013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165,41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B43045897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HIERROS DELTA,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CA110516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14/03/2011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1.426,50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B43045897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HIERROS DELTA,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CA110195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29/01/2011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352,40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B43045897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HIERROS DELTA,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CA110592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24/03/2011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529,60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B43045897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HIERROS DELTA,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CA110834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26/04/2011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2.251,94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89923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29,69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89922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108,28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90104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10/02/2011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59,37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90258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20/02/2011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39,34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90432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197,80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90602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10/03/2011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90,69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90762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19/03/2011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37,29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90761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19/03/2011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8,48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90934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90,18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90935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11,45</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91108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112,54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91249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10,48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A43067826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HIFRENSIMO,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VE91250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104,04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A43132422</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INFORMÀTICA I COMUNICACIONS TARRAGONA,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F521710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82,60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B43364249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IMPREMTA QUEROL,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81,24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B43364249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IMPREMTA QUEROL,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294,33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B43364249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IMPREMTA QUEROL,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92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334,79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B43364249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IMPREMTA QUEROL,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93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263,28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B43364249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IMPREMTA QUEROL,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187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316,10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B43364249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IMPREMTA QUEROL,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199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411,23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B43364249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IMPREMTA QUEROL,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197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705,76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B43364249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IMPREMTA QUEROL,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319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348,69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B43364249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IMPREMTA QUEROL,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320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207,61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B97611164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INSIGNA UNIFORMES,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FA11000346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13/04/2011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2.325,06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B97611164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INSIGNA UNIFORMES,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FA11000348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13/04/2011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2.960,47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B97611164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INSIGNA UNIFORMES,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FA11000347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13/04/2011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2.491,22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B43442078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INSTALRIUS,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15-ene</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23/02/2011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166,38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B43442078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INSTALRIUS,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19-ene</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56,64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B43442078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INSTALRIUS,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24-ene</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56,64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A12000071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HISPANO FUENTE EN SEGURES,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 059725/11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13/04/2011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622,00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A12000071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HISPANO FUENTE EN SEGURES,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 059468/11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05/02/2011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424,00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A12000071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HISPANO FUENTE EN SEGURES,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 059538/11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04/03/2011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832,00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A12000071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HISPANO FUENTE EN SEGURES,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 059668/11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02/04/2011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373,00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14/01/2011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184,08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67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184,08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135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184,08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lastRenderedPageBreak/>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136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184,08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107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11/02/2011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184,08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11/02/2011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560,00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4068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278,99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172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184,08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262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25/03/2011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82,60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261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25/03/2011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82,60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278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01/04/2011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123,33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284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01/04/2011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360,00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B43665256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 VEU DE L'EBRE,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263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25/03/2011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123,33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B55512214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LARIMAR GOLDEN,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02/01/2011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44,00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E43992742</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LAVADERO ALEX, C.B.</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03/01/2011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59,00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E43992742</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LAVADERO ALEX, C.B.</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03/03/2011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101,48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E43992742</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LAVADERO ALEX, C.B.</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03/02/2011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73,16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P5800043A</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 xml:space="preserve">LOCALRET CONSORCI </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Q2011/232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03/01/2011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1.374,87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22639852D</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 ANTONIO LOZANO GARCIA (SERGAR IMÁGENES CALIDAD)</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16380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355,39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E43650258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MARBRES ROCA, C.B.</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431,41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40922005Z</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JOANA MARSAL PAGÀ</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14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1.199,42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40922005Z</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JOANA MARSAL PAGÀ</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18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07/03/2011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141,60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B43214915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MARTÍ ELECTRODOMÈSTCS,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2011-54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25/01/2011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74,01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B43214915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MARTÍ ELECTRODOMÈSTCS,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2011-693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21/04/2011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71,99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47628801X</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FERRAN NAVARRO GUILLÉN (CODI BINARI)</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435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26/01/2011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57,92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47628801X</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FERRAN NAVARRO GUILLÉN (CODI BINARI)</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1 000006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1.237,24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47628801X</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FERRAN NAVARRO GUILLÉN (CODI BINARI)</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1 000035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22/03/2011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298,42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47628801X</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FERRAN NAVARRO GUILLÉN (CODI BINARI)</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1 000046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63,86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47628801X</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FERRAN NAVARRO GUILLÉN (CODI BINARI)</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1 000047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28,32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47628801X</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FERRAN NAVARRO GUILLÉN (CODI BINARI)</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1 000067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29/04/2011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17,70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77876760W</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OLEGARI NAVARRO TURÓN</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557,91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B43788942</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NEMEA,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11A/0230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112,10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B43788942</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NEMEA,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11A/0249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112,10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Default="00132F57" w:rsidP="00184797">
                  <w:pPr>
                    <w:rPr>
                      <w:rFonts w:cs="Arial"/>
                      <w:b/>
                      <w:bCs/>
                      <w:sz w:val="16"/>
                      <w:szCs w:val="16"/>
                      <w:lang w:val="es-ES" w:eastAsia="es-ES"/>
                    </w:rPr>
                  </w:pPr>
                </w:p>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B43571744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OFITEC TECNICA,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11-201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01/04/2011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1.188,56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B12361812</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PIROTECNIA TOMAS,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 0060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10/01/2011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1.470,28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B43430875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PNEUMATICS MILLÁN,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13431-35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21,24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B43430875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PNEUMATICS MILLÁN,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13431-128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132,83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B43430875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PNEUMATICS MILLÁN,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13431-222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171,10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B43430875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PNEUMATICS MILLÁN,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13431-302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189,12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B29225687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PROKEM QUIMICA INDUSTRIAL MEDITERRÁNEA, S.L.U.</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I0056687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14/02/2011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133,93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A43585579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PROMICSA,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P1100780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1.404,20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A43585579</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PROMICSA,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S1102515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01/04/2011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363,00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400021140J</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ENRIQUE QUEROL CLIMENT</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347</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123,90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lastRenderedPageBreak/>
                    <w:t>400021140J</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ENRIQUE QUEROL CLIMENT</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729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29/04/2011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332,57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400021140J</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ENRIQUE QUEROL CLIMENT</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611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23,60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B43891357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QUEROL EDICIONS,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4.017,83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B43891357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QUEROL EDICIONS,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2.447,21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B43891357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QUEROL EDICIONS,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2.445,02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P4300053H</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REBE-CONSORCI GESTIO DE RESIDUS DEL BAIX EBRE</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66/2011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66.876,14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B43454933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REGIMOVI,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26</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1.789,82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B43454933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REGIMOVI,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25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411,55</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B43454933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REGIMOVI,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34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892,79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B43454933</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REGIMOVI,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VE 28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1.095,04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B43373570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RENAULT MORESO,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04/02/2011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47,20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B43373570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RENAULT MORESO,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2011/20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24/02/2011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68,44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B43373570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RENAULT MORESO,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2011/19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24/02/2011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47,20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B43373570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RENAULT MORESO,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2011/22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02/03/2011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68,44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B43373570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RENAULT MORESO,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2011/31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16/03/2011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115,64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B43373570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RENAULT MORESO,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2011/41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01/04/2011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68,44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B43373570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RENAULT MORESO,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2011/38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47,20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B43373570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RENAULT MORESO,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2011/43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18/04/2011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68,44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B43373570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RENAULT MORESO,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2011/51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29/04/2011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104,29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B43373570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RENAULT MORESO,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2011/50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136,88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B43373570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RENAULT MORESO,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2011/49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27/04/2011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252,52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B43514504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RESIDENCIA TERCERA EDAT L'ONADA,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E2648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30/12/2010</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79.291,47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B43232420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RESTAURANT NURI,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MAS008/11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03/03/2011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1.000,00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B43232420</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RESTAURANT NURI,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011/2011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22/03/2011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58,60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52602946Z</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GERMAN ROVIRA SUBIRATS</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716/11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189,51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B43335165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RULL SERVEIS DE PINTURA I RETOLACIO,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DE/1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17/01/2011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388,48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B43335165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RULL SERVEIS DE PINTURA I RETOLACIO,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AM/70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25/03/2011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33,04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B97845325</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SEÑALIZACIONES COSTAS MEDITERRANEAS,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20110008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20/01/2011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3.243,35</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40924217H</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HECTOR ISMAEL SANCHO QUERAL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0896/11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01/02/2011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412,00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B12524476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SEÑALIZACION PINTAPLANA,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5188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991,20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A58635848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SOCOMOR,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11-000070</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04/01/2011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128,15</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B289840494</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SOLUCIONES TECNICAS NCH ESPAÑOLA,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MP 053625-ABO</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11/02/2011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87,76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Default="00132F57" w:rsidP="00184797">
                  <w:pPr>
                    <w:rPr>
                      <w:rFonts w:cs="Arial"/>
                      <w:b/>
                      <w:bCs/>
                      <w:sz w:val="16"/>
                      <w:szCs w:val="16"/>
                      <w:lang w:val="es-ES" w:eastAsia="es-ES"/>
                    </w:rPr>
                  </w:pPr>
                </w:p>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A08146367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SOREA,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248/9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07/12/2009</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404,16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A08146367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SOREA,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2-2011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06/04/2011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1.496,64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A08146367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SOREA,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2010/1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10/03/2010</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1.509,92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A08146367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SOREA,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2010/2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15/06/2010</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1.678,67</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A08146367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SOREA,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2010/3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13/09/2010</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2.187,89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A08146367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SOREA, 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2010/4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04/01/2011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1.602,94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G43524677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n-US" w:eastAsia="es-ES"/>
                    </w:rPr>
                  </w:pPr>
                  <w:r w:rsidRPr="0091317B">
                    <w:rPr>
                      <w:rFonts w:cs="Arial"/>
                      <w:b/>
                      <w:bCs/>
                      <w:sz w:val="16"/>
                      <w:szCs w:val="16"/>
                      <w:lang w:val="en-US" w:eastAsia="es-ES"/>
                    </w:rPr>
                    <w:t>SPORTS JAAR, S.C.P.</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88</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10/01/2011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38,40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G43524677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n-US" w:eastAsia="es-ES"/>
                    </w:rPr>
                  </w:pPr>
                  <w:r w:rsidRPr="0091317B">
                    <w:rPr>
                      <w:rFonts w:cs="Arial"/>
                      <w:b/>
                      <w:bCs/>
                      <w:sz w:val="16"/>
                      <w:szCs w:val="16"/>
                      <w:lang w:val="en-US" w:eastAsia="es-ES"/>
                    </w:rPr>
                    <w:t>SPORTS JAAR, S.C.P.</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89</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10/01/2011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4,80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lastRenderedPageBreak/>
                    <w:t>B43429216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TEBAR,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2011/4</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24/01/2011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733,49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B43996941</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TELEVISIÓ TEVEON 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312</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09/03/2011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5.000,00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04/11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4.040,73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06/11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19,09</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22/11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273,78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24/11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115,20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23/11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208,98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21/11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417,96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19/11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3.885,31</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34/11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4.312,70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38/11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208,98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37/11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273,78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36/11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31/03/2011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417,96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46/11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05/04/2011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120,15</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49/11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417,96</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50/11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273,78</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B43921998</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TREVOL DELTEBRE, S.L.</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51/11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30/04/2011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100,00</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A59555466</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n-US" w:eastAsia="es-ES"/>
                    </w:rPr>
                  </w:pPr>
                  <w:r w:rsidRPr="0091317B">
                    <w:rPr>
                      <w:rFonts w:cs="Arial"/>
                      <w:b/>
                      <w:bCs/>
                      <w:sz w:val="16"/>
                      <w:szCs w:val="16"/>
                      <w:lang w:val="en-US" w:eastAsia="es-ES"/>
                    </w:rPr>
                    <w:t>TÜV RHEINLAND IBERICA INSPECTION CERT&amp;TESTING,S.A.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42146571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05/04/2011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208,24</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G43713817</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n-US" w:eastAsia="es-ES"/>
                    </w:rPr>
                  </w:pPr>
                  <w:r w:rsidRPr="0091317B">
                    <w:rPr>
                      <w:rFonts w:cs="Arial"/>
                      <w:b/>
                      <w:bCs/>
                      <w:sz w:val="16"/>
                      <w:szCs w:val="16"/>
                      <w:lang w:val="en-US" w:eastAsia="es-ES"/>
                    </w:rPr>
                    <w:t>URBANISME I DRET CONSULTING,SCP</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4/2011</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16/02/2011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2.930,93</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24130359R</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INDALECIO VALENZUELA AVILA</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53</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31/01/2011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110,02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b/>
                      <w:bCs/>
                      <w:sz w:val="16"/>
                      <w:szCs w:val="16"/>
                      <w:lang w:val="es-ES" w:eastAsia="es-ES"/>
                    </w:rPr>
                  </w:pPr>
                  <w:r w:rsidRPr="0091317B">
                    <w:rPr>
                      <w:rFonts w:cs="Arial"/>
                      <w:b/>
                      <w:bCs/>
                      <w:sz w:val="16"/>
                      <w:szCs w:val="16"/>
                      <w:lang w:val="es-ES" w:eastAsia="es-ES"/>
                    </w:rPr>
                    <w:t>40007633F</w:t>
                  </w:r>
                </w:p>
              </w:tc>
              <w:tc>
                <w:tcPr>
                  <w:tcW w:w="5131"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JOAN RAMON VICENT AGRAMUNT</w:t>
                  </w:r>
                </w:p>
              </w:tc>
              <w:tc>
                <w:tcPr>
                  <w:tcW w:w="1378" w:type="dxa"/>
                  <w:tcBorders>
                    <w:top w:val="nil"/>
                    <w:left w:val="nil"/>
                    <w:bottom w:val="nil"/>
                    <w:right w:val="nil"/>
                  </w:tcBorders>
                  <w:shd w:val="clear" w:color="auto" w:fill="auto"/>
                  <w:noWrap/>
                  <w:vAlign w:val="bottom"/>
                  <w:hideMark/>
                </w:tcPr>
                <w:p w:rsidR="00132F57" w:rsidRPr="0091317B" w:rsidRDefault="00132F57" w:rsidP="00184797">
                  <w:pPr>
                    <w:ind w:firstLineChars="100" w:firstLine="161"/>
                    <w:rPr>
                      <w:rFonts w:cs="Arial"/>
                      <w:b/>
                      <w:bCs/>
                      <w:sz w:val="16"/>
                      <w:szCs w:val="16"/>
                      <w:lang w:val="es-ES" w:eastAsia="es-ES"/>
                    </w:rPr>
                  </w:pPr>
                  <w:r w:rsidRPr="0091317B">
                    <w:rPr>
                      <w:rFonts w:cs="Arial"/>
                      <w:b/>
                      <w:bCs/>
                      <w:sz w:val="16"/>
                      <w:szCs w:val="16"/>
                      <w:lang w:val="es-ES" w:eastAsia="es-ES"/>
                    </w:rPr>
                    <w:t>5025</w:t>
                  </w:r>
                </w:p>
              </w:tc>
              <w:tc>
                <w:tcPr>
                  <w:tcW w:w="1100" w:type="dxa"/>
                  <w:tcBorders>
                    <w:top w:val="nil"/>
                    <w:left w:val="nil"/>
                    <w:bottom w:val="nil"/>
                    <w:right w:val="nil"/>
                  </w:tcBorders>
                  <w:shd w:val="clear" w:color="auto" w:fill="auto"/>
                  <w:noWrap/>
                  <w:vAlign w:val="bottom"/>
                  <w:hideMark/>
                </w:tcPr>
                <w:p w:rsidR="00132F57" w:rsidRPr="0091317B" w:rsidRDefault="00132F57" w:rsidP="00184797">
                  <w:pPr>
                    <w:jc w:val="center"/>
                    <w:rPr>
                      <w:rFonts w:cs="Arial"/>
                      <w:b/>
                      <w:bCs/>
                      <w:sz w:val="16"/>
                      <w:szCs w:val="16"/>
                      <w:lang w:val="es-ES" w:eastAsia="es-ES"/>
                    </w:rPr>
                  </w:pPr>
                  <w:r w:rsidRPr="0091317B">
                    <w:rPr>
                      <w:rFonts w:cs="Arial"/>
                      <w:b/>
                      <w:bCs/>
                      <w:sz w:val="16"/>
                      <w:szCs w:val="16"/>
                      <w:lang w:val="es-ES" w:eastAsia="es-ES"/>
                    </w:rPr>
                    <w:t>28/02/2011</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sz w:val="16"/>
                      <w:szCs w:val="16"/>
                      <w:lang w:val="es-ES" w:eastAsia="es-ES"/>
                    </w:rPr>
                  </w:pPr>
                  <w:r w:rsidRPr="0091317B">
                    <w:rPr>
                      <w:rFonts w:cs="Arial"/>
                      <w:b/>
                      <w:bCs/>
                      <w:sz w:val="16"/>
                      <w:szCs w:val="16"/>
                      <w:lang w:val="es-ES" w:eastAsia="es-ES"/>
                    </w:rPr>
                    <w:t>13,52</w:t>
                  </w: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5131"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1378"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1100"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960"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5131"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1378"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1100"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960"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r>
            <w:tr w:rsidR="00132F57" w:rsidRPr="0091317B" w:rsidTr="00184797">
              <w:trPr>
                <w:trHeight w:val="300"/>
              </w:trPr>
              <w:tc>
                <w:tcPr>
                  <w:tcW w:w="1020"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5131"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1378" w:type="dxa"/>
                  <w:tcBorders>
                    <w:top w:val="nil"/>
                    <w:left w:val="nil"/>
                    <w:bottom w:val="nil"/>
                    <w:right w:val="nil"/>
                  </w:tcBorders>
                  <w:shd w:val="clear" w:color="auto" w:fill="auto"/>
                  <w:noWrap/>
                  <w:vAlign w:val="bottom"/>
                  <w:hideMark/>
                </w:tcPr>
                <w:p w:rsidR="00132F57" w:rsidRPr="0091317B" w:rsidRDefault="00132F57" w:rsidP="00184797">
                  <w:pPr>
                    <w:rPr>
                      <w:rFonts w:cs="Arial"/>
                      <w:color w:val="000000"/>
                      <w:sz w:val="16"/>
                      <w:szCs w:val="16"/>
                      <w:lang w:val="es-ES" w:eastAsia="es-ES"/>
                    </w:rPr>
                  </w:pPr>
                </w:p>
              </w:tc>
              <w:tc>
                <w:tcPr>
                  <w:tcW w:w="1100" w:type="dxa"/>
                  <w:tcBorders>
                    <w:top w:val="nil"/>
                    <w:left w:val="nil"/>
                    <w:bottom w:val="nil"/>
                    <w:right w:val="nil"/>
                  </w:tcBorders>
                  <w:shd w:val="clear" w:color="auto" w:fill="auto"/>
                  <w:noWrap/>
                  <w:vAlign w:val="bottom"/>
                  <w:hideMark/>
                </w:tcPr>
                <w:p w:rsidR="00132F57" w:rsidRPr="00831B65" w:rsidRDefault="00132F57" w:rsidP="00184797">
                  <w:pPr>
                    <w:rPr>
                      <w:rFonts w:cs="Arial"/>
                      <w:b/>
                      <w:color w:val="000000"/>
                      <w:sz w:val="16"/>
                      <w:szCs w:val="16"/>
                      <w:lang w:val="es-ES" w:eastAsia="es-ES"/>
                    </w:rPr>
                  </w:pPr>
                  <w:r w:rsidRPr="00831B65">
                    <w:rPr>
                      <w:rFonts w:cs="Arial"/>
                      <w:b/>
                      <w:color w:val="000000"/>
                      <w:sz w:val="16"/>
                      <w:szCs w:val="16"/>
                      <w:lang w:val="es-ES" w:eastAsia="es-ES"/>
                    </w:rPr>
                    <w:t>TOTAL</w:t>
                  </w:r>
                </w:p>
              </w:tc>
              <w:tc>
                <w:tcPr>
                  <w:tcW w:w="960" w:type="dxa"/>
                  <w:tcBorders>
                    <w:top w:val="nil"/>
                    <w:left w:val="nil"/>
                    <w:bottom w:val="nil"/>
                    <w:right w:val="nil"/>
                  </w:tcBorders>
                  <w:shd w:val="clear" w:color="auto" w:fill="auto"/>
                  <w:noWrap/>
                  <w:vAlign w:val="bottom"/>
                  <w:hideMark/>
                </w:tcPr>
                <w:p w:rsidR="00132F57" w:rsidRPr="0091317B" w:rsidRDefault="00132F57" w:rsidP="00184797">
                  <w:pPr>
                    <w:jc w:val="right"/>
                    <w:rPr>
                      <w:rFonts w:cs="Arial"/>
                      <w:b/>
                      <w:bCs/>
                      <w:color w:val="000000"/>
                      <w:sz w:val="16"/>
                      <w:szCs w:val="16"/>
                      <w:lang w:val="es-ES" w:eastAsia="es-ES"/>
                    </w:rPr>
                  </w:pPr>
                  <w:r w:rsidRPr="0091317B">
                    <w:rPr>
                      <w:rFonts w:cs="Arial"/>
                      <w:b/>
                      <w:bCs/>
                      <w:color w:val="000000"/>
                      <w:sz w:val="16"/>
                      <w:szCs w:val="16"/>
                      <w:lang w:val="es-ES" w:eastAsia="es-ES"/>
                    </w:rPr>
                    <w:t>400.308,86</w:t>
                  </w:r>
                </w:p>
              </w:tc>
            </w:tr>
          </w:tbl>
          <w:p w:rsidR="00132F57" w:rsidRDefault="00132F57" w:rsidP="00184797">
            <w:pPr>
              <w:rPr>
                <w:rFonts w:cs="Arial"/>
                <w:b/>
                <w:bCs/>
                <w:color w:val="000000"/>
                <w:sz w:val="16"/>
                <w:szCs w:val="16"/>
              </w:rPr>
            </w:pPr>
          </w:p>
        </w:tc>
        <w:tc>
          <w:tcPr>
            <w:tcW w:w="5131" w:type="dxa"/>
            <w:tcBorders>
              <w:top w:val="nil"/>
              <w:left w:val="nil"/>
              <w:bottom w:val="nil"/>
              <w:right w:val="nil"/>
            </w:tcBorders>
            <w:shd w:val="clear" w:color="auto" w:fill="auto"/>
            <w:noWrap/>
            <w:vAlign w:val="bottom"/>
            <w:hideMark/>
          </w:tcPr>
          <w:p w:rsidR="00132F57" w:rsidRDefault="00132F57" w:rsidP="00184797">
            <w:pPr>
              <w:rPr>
                <w:rFonts w:cs="Arial"/>
                <w:b/>
                <w:bCs/>
                <w:color w:val="000000"/>
                <w:sz w:val="16"/>
                <w:szCs w:val="16"/>
              </w:rPr>
            </w:pPr>
          </w:p>
        </w:tc>
        <w:tc>
          <w:tcPr>
            <w:tcW w:w="1378" w:type="dxa"/>
            <w:tcBorders>
              <w:top w:val="nil"/>
              <w:left w:val="nil"/>
              <w:bottom w:val="nil"/>
              <w:right w:val="nil"/>
            </w:tcBorders>
            <w:shd w:val="clear" w:color="auto" w:fill="auto"/>
            <w:noWrap/>
            <w:vAlign w:val="bottom"/>
            <w:hideMark/>
          </w:tcPr>
          <w:p w:rsidR="00132F57" w:rsidRDefault="00132F57" w:rsidP="00184797">
            <w:pPr>
              <w:rPr>
                <w:rFonts w:cs="Arial"/>
                <w:b/>
                <w:bCs/>
                <w:color w:val="000000"/>
                <w:sz w:val="16"/>
                <w:szCs w:val="16"/>
              </w:rPr>
            </w:pPr>
          </w:p>
        </w:tc>
        <w:tc>
          <w:tcPr>
            <w:tcW w:w="1100" w:type="dxa"/>
            <w:tcBorders>
              <w:top w:val="nil"/>
              <w:left w:val="nil"/>
              <w:bottom w:val="nil"/>
              <w:right w:val="nil"/>
            </w:tcBorders>
            <w:shd w:val="clear" w:color="auto" w:fill="auto"/>
            <w:noWrap/>
            <w:vAlign w:val="bottom"/>
            <w:hideMark/>
          </w:tcPr>
          <w:p w:rsidR="00132F57" w:rsidRDefault="00132F57" w:rsidP="00184797">
            <w:pPr>
              <w:rPr>
                <w:rFonts w:cs="Arial"/>
                <w:b/>
                <w:bCs/>
                <w:color w:val="000000"/>
                <w:sz w:val="16"/>
                <w:szCs w:val="16"/>
              </w:rPr>
            </w:pPr>
          </w:p>
        </w:tc>
        <w:tc>
          <w:tcPr>
            <w:tcW w:w="960" w:type="dxa"/>
            <w:tcBorders>
              <w:top w:val="nil"/>
              <w:left w:val="nil"/>
              <w:bottom w:val="nil"/>
              <w:right w:val="nil"/>
            </w:tcBorders>
            <w:shd w:val="clear" w:color="auto" w:fill="auto"/>
            <w:noWrap/>
            <w:vAlign w:val="bottom"/>
            <w:hideMark/>
          </w:tcPr>
          <w:p w:rsidR="00132F57" w:rsidRDefault="00132F57" w:rsidP="00184797">
            <w:pPr>
              <w:jc w:val="right"/>
              <w:rPr>
                <w:rFonts w:cs="Arial"/>
                <w:b/>
                <w:bCs/>
                <w:color w:val="000000"/>
                <w:sz w:val="16"/>
                <w:szCs w:val="16"/>
              </w:rPr>
            </w:pPr>
          </w:p>
        </w:tc>
      </w:tr>
    </w:tbl>
    <w:p w:rsidR="00EF0384" w:rsidRDefault="00EF0384" w:rsidP="007632C0">
      <w:pPr>
        <w:jc w:val="left"/>
      </w:pPr>
      <w:r>
        <w:lastRenderedPageBreak/>
        <w:t xml:space="preserve"> </w:t>
      </w:r>
    </w:p>
    <w:tbl>
      <w:tblPr>
        <w:tblW w:w="18335" w:type="dxa"/>
        <w:tblInd w:w="55" w:type="dxa"/>
        <w:tblCellMar>
          <w:left w:w="70" w:type="dxa"/>
          <w:right w:w="70" w:type="dxa"/>
        </w:tblCellMar>
        <w:tblLook w:val="04A0"/>
      </w:tblPr>
      <w:tblGrid>
        <w:gridCol w:w="18335"/>
      </w:tblGrid>
      <w:tr w:rsidR="00132F57" w:rsidTr="00184797">
        <w:trPr>
          <w:trHeight w:val="300"/>
        </w:trPr>
        <w:tc>
          <w:tcPr>
            <w:tcW w:w="9766" w:type="dxa"/>
            <w:tcBorders>
              <w:top w:val="nil"/>
              <w:left w:val="nil"/>
              <w:bottom w:val="nil"/>
              <w:right w:val="nil"/>
            </w:tcBorders>
            <w:shd w:val="clear" w:color="auto" w:fill="auto"/>
            <w:noWrap/>
            <w:vAlign w:val="bottom"/>
            <w:hideMark/>
          </w:tcPr>
          <w:p w:rsidR="00132F57" w:rsidRDefault="00132F57" w:rsidP="00184797">
            <w:pPr>
              <w:rPr>
                <w:rFonts w:cs="Arial"/>
                <w:color w:val="000000"/>
                <w:sz w:val="16"/>
                <w:szCs w:val="16"/>
              </w:rPr>
            </w:pPr>
          </w:p>
        </w:tc>
      </w:tr>
      <w:tr w:rsidR="00132F57" w:rsidTr="00184797">
        <w:trPr>
          <w:trHeight w:val="300"/>
        </w:trPr>
        <w:tc>
          <w:tcPr>
            <w:tcW w:w="9766" w:type="dxa"/>
            <w:tcBorders>
              <w:top w:val="nil"/>
              <w:left w:val="nil"/>
              <w:bottom w:val="nil"/>
              <w:right w:val="nil"/>
            </w:tcBorders>
            <w:shd w:val="clear" w:color="auto" w:fill="auto"/>
            <w:noWrap/>
            <w:vAlign w:val="bottom"/>
            <w:hideMark/>
          </w:tcPr>
          <w:p w:rsidR="00132F57" w:rsidRDefault="00132F57" w:rsidP="00184797">
            <w:pPr>
              <w:rPr>
                <w:rFonts w:cs="Arial"/>
              </w:rPr>
            </w:pPr>
            <w:r>
              <w:rPr>
                <w:rFonts w:cs="Arial"/>
              </w:rPr>
              <w:t>2. Facultar al senyor alcalde per a formular la corresponent sol·licitud.</w:t>
            </w:r>
          </w:p>
          <w:p w:rsidR="00132F57" w:rsidRDefault="00132F57" w:rsidP="0018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132F57" w:rsidRPr="000B1CA2" w:rsidRDefault="00132F57" w:rsidP="00132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r>
              <w:rPr>
                <w:rFonts w:cs="Arial"/>
              </w:rPr>
              <w:t>Deltebre, 28 de novembre de 2011</w:t>
            </w:r>
            <w:r w:rsidR="000B1CA2">
              <w:rPr>
                <w:rFonts w:cs="Arial"/>
                <w:sz w:val="20"/>
              </w:rPr>
              <w:t xml:space="preserve">. </w:t>
            </w:r>
            <w:r>
              <w:rPr>
                <w:rFonts w:cs="Arial"/>
              </w:rPr>
              <w:t xml:space="preserve">El regidor d’hisenda, sgt. </w:t>
            </w:r>
            <w:proofErr w:type="spellStart"/>
            <w:r>
              <w:rPr>
                <w:rFonts w:cs="Arial"/>
              </w:rPr>
              <w:t>Rogelio</w:t>
            </w:r>
            <w:proofErr w:type="spellEnd"/>
            <w:r>
              <w:rPr>
                <w:rFonts w:cs="Arial"/>
              </w:rPr>
              <w:t xml:space="preserve"> </w:t>
            </w:r>
            <w:proofErr w:type="spellStart"/>
            <w:r>
              <w:rPr>
                <w:rFonts w:cs="Arial"/>
              </w:rPr>
              <w:t>Tomas</w:t>
            </w:r>
            <w:proofErr w:type="spellEnd"/>
            <w:r>
              <w:rPr>
                <w:rFonts w:cs="Arial"/>
              </w:rPr>
              <w:t xml:space="preserve"> Bonet.</w:t>
            </w:r>
            <w:r w:rsidR="00184797">
              <w:rPr>
                <w:rFonts w:cs="Arial"/>
              </w:rPr>
              <w:t>”</w:t>
            </w:r>
          </w:p>
        </w:tc>
      </w:tr>
      <w:tr w:rsidR="00132F57" w:rsidTr="00184797">
        <w:trPr>
          <w:trHeight w:val="300"/>
        </w:trPr>
        <w:tc>
          <w:tcPr>
            <w:tcW w:w="9766" w:type="dxa"/>
            <w:tcBorders>
              <w:top w:val="nil"/>
              <w:left w:val="nil"/>
              <w:bottom w:val="nil"/>
              <w:right w:val="nil"/>
            </w:tcBorders>
            <w:shd w:val="clear" w:color="auto" w:fill="auto"/>
            <w:noWrap/>
            <w:vAlign w:val="bottom"/>
            <w:hideMark/>
          </w:tcPr>
          <w:p w:rsidR="00132F57" w:rsidRDefault="00132F57" w:rsidP="00184797">
            <w:pPr>
              <w:rPr>
                <w:rFonts w:cs="Arial"/>
                <w:b/>
                <w:bCs/>
                <w:sz w:val="16"/>
                <w:szCs w:val="16"/>
              </w:rPr>
            </w:pPr>
          </w:p>
        </w:tc>
      </w:tr>
    </w:tbl>
    <w:p w:rsidR="00493194" w:rsidRDefault="000B1CA2" w:rsidP="00421633">
      <w:pPr>
        <w:pStyle w:val="Textoindependiente"/>
        <w:jc w:val="both"/>
        <w:rPr>
          <w:sz w:val="24"/>
          <w:szCs w:val="24"/>
        </w:rPr>
      </w:pPr>
      <w:r>
        <w:rPr>
          <w:sz w:val="24"/>
          <w:szCs w:val="24"/>
        </w:rPr>
        <w:t xml:space="preserve">Finalitzada la lectura, per part del regidor d’hisenda es diu </w:t>
      </w:r>
      <w:r w:rsidR="00EF0384">
        <w:rPr>
          <w:sz w:val="24"/>
          <w:szCs w:val="24"/>
        </w:rPr>
        <w:t xml:space="preserve">que amb aquest préstec </w:t>
      </w:r>
      <w:r>
        <w:rPr>
          <w:sz w:val="24"/>
          <w:szCs w:val="24"/>
        </w:rPr>
        <w:t>es</w:t>
      </w:r>
      <w:r w:rsidR="00EF0384">
        <w:rPr>
          <w:sz w:val="24"/>
          <w:szCs w:val="24"/>
        </w:rPr>
        <w:t xml:space="preserve"> passar</w:t>
      </w:r>
      <w:r>
        <w:rPr>
          <w:sz w:val="24"/>
          <w:szCs w:val="24"/>
        </w:rPr>
        <w:t>à</w:t>
      </w:r>
      <w:r w:rsidR="00EF0384">
        <w:rPr>
          <w:sz w:val="24"/>
          <w:szCs w:val="24"/>
        </w:rPr>
        <w:t xml:space="preserve"> a pagar als proveïdors del termini d’onze mesos a set mesos.</w:t>
      </w:r>
    </w:p>
    <w:p w:rsidR="00EF0384" w:rsidRDefault="00EF0384" w:rsidP="00421633">
      <w:pPr>
        <w:pStyle w:val="Textoindependiente"/>
        <w:jc w:val="both"/>
        <w:rPr>
          <w:sz w:val="24"/>
          <w:szCs w:val="24"/>
        </w:rPr>
      </w:pPr>
    </w:p>
    <w:p w:rsidR="00DE5276" w:rsidRDefault="00EF0384" w:rsidP="00421633">
      <w:pPr>
        <w:pStyle w:val="Textoindependiente"/>
        <w:jc w:val="both"/>
        <w:rPr>
          <w:sz w:val="24"/>
          <w:szCs w:val="24"/>
        </w:rPr>
      </w:pPr>
      <w:r>
        <w:rPr>
          <w:sz w:val="24"/>
          <w:szCs w:val="24"/>
        </w:rPr>
        <w:t xml:space="preserve">Intervé el Sr. Soler de CiU, i diu que ja li van manifestar al regidor d’hisenda que ho veien be. Reiteradament al ple i fora del ple s’ha dit que no podia ser que els proveïdors fessin de banc a l’ajuntament de forma tant extemporània i per tant aquesta mesura els congratula, perquè pensa que és una manera de que els proveïdors del 2009, 2010 i fins l’abril de 2011 puguin cobrar, encara que ens comporti fer un préstec de 400.308 € amb uns interessos afegits de 53.000 €, però per tranquil·litat </w:t>
      </w:r>
      <w:r w:rsidR="00A418BD">
        <w:rPr>
          <w:sz w:val="24"/>
          <w:szCs w:val="24"/>
        </w:rPr>
        <w:t xml:space="preserve">de que els proveïdors en situacions complicades i d’adversitat econòmica no hagin de fer d’entitat financera de l’ajuntament. </w:t>
      </w:r>
    </w:p>
    <w:p w:rsidR="00EF0384" w:rsidRDefault="00DE5276" w:rsidP="00421633">
      <w:pPr>
        <w:pStyle w:val="Textoindependiente"/>
        <w:jc w:val="both"/>
        <w:rPr>
          <w:sz w:val="24"/>
          <w:szCs w:val="24"/>
        </w:rPr>
      </w:pPr>
      <w:r>
        <w:rPr>
          <w:sz w:val="24"/>
          <w:szCs w:val="24"/>
        </w:rPr>
        <w:lastRenderedPageBreak/>
        <w:t>Pren la paraula el Sr. Castells de PP</w:t>
      </w:r>
      <w:r w:rsidR="00C1407B">
        <w:rPr>
          <w:sz w:val="24"/>
          <w:szCs w:val="24"/>
        </w:rPr>
        <w:t>C i</w:t>
      </w:r>
      <w:r>
        <w:rPr>
          <w:sz w:val="24"/>
          <w:szCs w:val="24"/>
        </w:rPr>
        <w:t xml:space="preserve"> di</w:t>
      </w:r>
      <w:r w:rsidR="00C1407B">
        <w:rPr>
          <w:sz w:val="24"/>
          <w:szCs w:val="24"/>
        </w:rPr>
        <w:t>u</w:t>
      </w:r>
      <w:r>
        <w:rPr>
          <w:sz w:val="24"/>
          <w:szCs w:val="24"/>
        </w:rPr>
        <w:t xml:space="preserve"> que van estar reunits amb el regidor i la interventora, se’ls ha donat el llistat de totes les factures dels proveïdors que han de pagar, des del PP</w:t>
      </w:r>
      <w:r w:rsidR="00C1407B">
        <w:rPr>
          <w:sz w:val="24"/>
          <w:szCs w:val="24"/>
        </w:rPr>
        <w:t>C</w:t>
      </w:r>
      <w:r>
        <w:rPr>
          <w:sz w:val="24"/>
          <w:szCs w:val="24"/>
        </w:rPr>
        <w:t xml:space="preserve"> es troba correcte de que la gent del poble o les empreses que han donat la ma d’alguna forma, servint materials i aguantant el que ha estat necessari, si l’ajuntament ara té la possibilitat de fer un crèdit i poder-los pagar. A part d’això, ho comenta al plenari per a que l’equip de govern sigui conscient, perquè suposa que ara s’està treballant amb els pressupostos i està tot lligat, bo és fer l’operació, però s’ha d’analitzar que hi ha una operació de crèdit de la que es pagaran 53.000 € d’interessos</w:t>
      </w:r>
      <w:r w:rsidR="00BF1F87">
        <w:rPr>
          <w:sz w:val="24"/>
          <w:szCs w:val="24"/>
        </w:rPr>
        <w:t>, que se s’hagués portat altres polítiques d’austeritat, això hagués comportat que part d’aquestos diners haguessin pogut estar pagats dels ingressos corrents de l’ajuntament, amb la qual cosa</w:t>
      </w:r>
      <w:r w:rsidR="00EF0384">
        <w:rPr>
          <w:sz w:val="24"/>
          <w:szCs w:val="24"/>
        </w:rPr>
        <w:t xml:space="preserve"> </w:t>
      </w:r>
      <w:r w:rsidR="00BF1F87">
        <w:rPr>
          <w:sz w:val="24"/>
          <w:szCs w:val="24"/>
        </w:rPr>
        <w:t>no s’hauria tingut la necessitat de fer aquest crèdit. Des del PP</w:t>
      </w:r>
      <w:r w:rsidR="00C1407B">
        <w:rPr>
          <w:sz w:val="24"/>
          <w:szCs w:val="24"/>
        </w:rPr>
        <w:t>C</w:t>
      </w:r>
      <w:r w:rsidR="00BF1F87">
        <w:rPr>
          <w:sz w:val="24"/>
          <w:szCs w:val="24"/>
        </w:rPr>
        <w:t xml:space="preserve"> fa temps que es ve dient que s’hauria de canviar el tipus d’actuacions i s’hauria de</w:t>
      </w:r>
      <w:r w:rsidR="00EF0384">
        <w:rPr>
          <w:sz w:val="24"/>
          <w:szCs w:val="24"/>
        </w:rPr>
        <w:t xml:space="preserve"> </w:t>
      </w:r>
      <w:r w:rsidR="00BF1F87">
        <w:rPr>
          <w:sz w:val="24"/>
          <w:szCs w:val="24"/>
        </w:rPr>
        <w:t>controlar més la despesa, i la prova és que a pagar s’han de fer més crèdits i aportar dels nostres impostos, dels ciutadans, 53.000 € més que possiblement no hagués calgut. Si es fan aquests tipus de mesures però després que cadascú gasti el que gasti, en definitiva no es controla la despesa, ens quedarem igual. Tot això ha d’anar acompanyat de reestructuracions de personal, el PP</w:t>
      </w:r>
      <w:r w:rsidR="00A71491">
        <w:rPr>
          <w:sz w:val="24"/>
          <w:szCs w:val="24"/>
        </w:rPr>
        <w:t>C</w:t>
      </w:r>
      <w:r w:rsidR="00BF1F87">
        <w:rPr>
          <w:sz w:val="24"/>
          <w:szCs w:val="24"/>
        </w:rPr>
        <w:t xml:space="preserve"> ja fa molt de temps que preveu la situació en la que ens estem trobant ara i ja va anunciar al plenari de que possiblement l’ajuntament hauria de fer un ERE i és complicat de dir-ho però la situació és la que és, s’ha de ser valent, i tantes coses que ja es va dir que s’havien de prescindir. Per tant la proposta l’aprovaran, però ha d’anar acompanyat de les mesures adients</w:t>
      </w:r>
      <w:r w:rsidR="009C790A">
        <w:rPr>
          <w:sz w:val="24"/>
          <w:szCs w:val="24"/>
        </w:rPr>
        <w:t xml:space="preserve">, que al moment de confeccionar els pressupostos, els regidors estiguin al costat del regidor d’hisenda, siguin conscients de la situació com està i s’intenti </w:t>
      </w:r>
      <w:proofErr w:type="spellStart"/>
      <w:r w:rsidR="009C790A">
        <w:rPr>
          <w:sz w:val="24"/>
          <w:szCs w:val="24"/>
        </w:rPr>
        <w:t>solventar</w:t>
      </w:r>
      <w:proofErr w:type="spellEnd"/>
      <w:r w:rsidR="009C790A">
        <w:rPr>
          <w:sz w:val="24"/>
          <w:szCs w:val="24"/>
        </w:rPr>
        <w:t xml:space="preserve"> el problema econòmic que tenim i que vindrà</w:t>
      </w:r>
      <w:r w:rsidR="00BF1F87">
        <w:rPr>
          <w:sz w:val="24"/>
          <w:szCs w:val="24"/>
        </w:rPr>
        <w:t>.</w:t>
      </w:r>
    </w:p>
    <w:p w:rsidR="00493194" w:rsidRDefault="00493194" w:rsidP="00421633">
      <w:pPr>
        <w:pStyle w:val="Textoindependiente"/>
        <w:jc w:val="both"/>
        <w:rPr>
          <w:sz w:val="24"/>
          <w:szCs w:val="24"/>
        </w:rPr>
      </w:pPr>
    </w:p>
    <w:p w:rsidR="00421633" w:rsidRDefault="00421633" w:rsidP="00421633">
      <w:pPr>
        <w:pStyle w:val="Textoindependiente"/>
        <w:jc w:val="both"/>
        <w:rPr>
          <w:rFonts w:cs="Arial"/>
        </w:rPr>
      </w:pPr>
      <w:r w:rsidRPr="007632C0">
        <w:rPr>
          <w:sz w:val="24"/>
          <w:szCs w:val="24"/>
        </w:rPr>
        <w:t>Finalitzades les intervencions, el Sr.</w:t>
      </w:r>
      <w:r w:rsidRPr="004C3828">
        <w:rPr>
          <w:rFonts w:cs="Arial"/>
          <w:sz w:val="24"/>
          <w:szCs w:val="24"/>
        </w:rPr>
        <w:t xml:space="preserve"> President sotmet a votació </w:t>
      </w:r>
      <w:proofErr w:type="spellStart"/>
      <w:r w:rsidRPr="004C3828">
        <w:rPr>
          <w:rFonts w:cs="Arial"/>
          <w:sz w:val="24"/>
          <w:szCs w:val="24"/>
        </w:rPr>
        <w:t>l’esmentada</w:t>
      </w:r>
      <w:proofErr w:type="spellEnd"/>
      <w:r w:rsidRPr="004C3828">
        <w:rPr>
          <w:rFonts w:cs="Arial"/>
          <w:sz w:val="24"/>
          <w:szCs w:val="24"/>
        </w:rPr>
        <w:t xml:space="preserve"> proposta quedant aprovada per unanimitat i per tant resta expedit el tràmit adient sent facultat el Sr. Alcalde per a dur-ho a terme i per portar a efecte el que calgui per a l’execució d’aquest acord.</w:t>
      </w:r>
    </w:p>
    <w:p w:rsidR="00421633" w:rsidRPr="00835AC7" w:rsidRDefault="00421633" w:rsidP="007632C0">
      <w:pPr>
        <w:jc w:val="left"/>
      </w:pPr>
    </w:p>
    <w:p w:rsidR="00316019" w:rsidRPr="00835AC7" w:rsidRDefault="00025F7F" w:rsidP="00316019">
      <w:pPr>
        <w:rPr>
          <w:b/>
        </w:rPr>
      </w:pPr>
      <w:r>
        <w:rPr>
          <w:b/>
        </w:rPr>
        <w:t xml:space="preserve">B).- </w:t>
      </w:r>
      <w:r w:rsidR="00316019" w:rsidRPr="00835AC7">
        <w:rPr>
          <w:b/>
        </w:rPr>
        <w:t>MOCIÓ EN RELACIÓ A L’ACORD DE PARTICIPACIÓ A L’ASSOCIACIÓ DE MUNICIPIS PER LA INDEPENDÈNCIA</w:t>
      </w:r>
    </w:p>
    <w:p w:rsidR="00323687" w:rsidRDefault="00323687" w:rsidP="00316019"/>
    <w:p w:rsidR="00316019" w:rsidRDefault="00807A84" w:rsidP="00316019">
      <w:r>
        <w:rPr>
          <w:rFonts w:cs="Arial"/>
          <w:bCs/>
        </w:rPr>
        <w:t>Enunciat el contingut d’aquest punt de l’ordre del dia</w:t>
      </w:r>
      <w:r w:rsidR="00025F7F">
        <w:t xml:space="preserve">, el Sr. Secretari </w:t>
      </w:r>
      <w:r w:rsidR="00025F7F">
        <w:rPr>
          <w:rFonts w:cs="Arial"/>
          <w:bCs/>
        </w:rPr>
        <w:t>dóna lectura en la seva part bastant a la proposta següent:</w:t>
      </w:r>
      <w:r w:rsidR="00025F7F">
        <w:t xml:space="preserve"> </w:t>
      </w:r>
    </w:p>
    <w:p w:rsidR="00025F7F" w:rsidRPr="00835AC7" w:rsidRDefault="00025F7F" w:rsidP="00316019"/>
    <w:p w:rsidR="00316019" w:rsidRPr="00835AC7" w:rsidRDefault="00025F7F" w:rsidP="00316019">
      <w:r>
        <w:t>“</w:t>
      </w:r>
      <w:r w:rsidR="00316019" w:rsidRPr="00835AC7">
        <w:t xml:space="preserve">Els que subscriuen, els grups municipals </w:t>
      </w:r>
      <w:proofErr w:type="spellStart"/>
      <w:r w:rsidR="00316019" w:rsidRPr="00835AC7">
        <w:t>d’ERC-AM</w:t>
      </w:r>
      <w:proofErr w:type="spellEnd"/>
      <w:r w:rsidR="00316019" w:rsidRPr="00835AC7">
        <w:t xml:space="preserve"> i CiU, en ús de les facultats que la legislació vigent els concedeix, al ple de la Corporació eleven la següent INFORMACIÓ:</w:t>
      </w:r>
    </w:p>
    <w:p w:rsidR="00316019" w:rsidRPr="00835AC7" w:rsidRDefault="00316019" w:rsidP="00316019">
      <w:pPr>
        <w:rPr>
          <w:rFonts w:cs="Arial"/>
        </w:rPr>
      </w:pPr>
    </w:p>
    <w:p w:rsidR="00316019" w:rsidRPr="00835AC7" w:rsidRDefault="00316019" w:rsidP="00316019">
      <w:pPr>
        <w:rPr>
          <w:rFonts w:cs="Times LT Std"/>
          <w:color w:val="000000"/>
        </w:rPr>
      </w:pPr>
      <w:r w:rsidRPr="00835AC7">
        <w:rPr>
          <w:rFonts w:cs="Times LT Std"/>
          <w:color w:val="000000"/>
        </w:rPr>
        <w:lastRenderedPageBreak/>
        <w:t xml:space="preserve">Com a conseqüència de la sentència del Tribunal Constitucional en relació a l’Estatut d’Autonomia de Catalunya que va comportar una modificació de continguts que retallaven l’àmbit d’autonomia del nostre país, es va iniciar el moviment dels municipis moralment “exclosos” de la Constitució Espanyola, recollint el malestar del país que es féu visible a la manifestació </w:t>
      </w:r>
      <w:proofErr w:type="spellStart"/>
      <w:r w:rsidRPr="00835AC7">
        <w:rPr>
          <w:rFonts w:cs="Times LT Std"/>
          <w:color w:val="000000"/>
        </w:rPr>
        <w:t>sobiranista</w:t>
      </w:r>
      <w:proofErr w:type="spellEnd"/>
      <w:r w:rsidRPr="00835AC7">
        <w:rPr>
          <w:rFonts w:cs="Times LT Std"/>
          <w:color w:val="000000"/>
        </w:rPr>
        <w:t xml:space="preserve"> del 10 de juliol de 2010. Des de llavors, els atacs contra la nostra sobirania han estat constants, però també des d’aquella data Catalunya no ha estat quieta, alguns ajuntaments volem fer un pas més.</w:t>
      </w:r>
    </w:p>
    <w:p w:rsidR="00316019" w:rsidRPr="00835AC7" w:rsidRDefault="00316019" w:rsidP="00316019">
      <w:pPr>
        <w:rPr>
          <w:rFonts w:cs="Times LT Std"/>
          <w:color w:val="000000"/>
        </w:rPr>
      </w:pPr>
    </w:p>
    <w:p w:rsidR="00316019" w:rsidRPr="00835AC7" w:rsidRDefault="00316019" w:rsidP="00316019">
      <w:pPr>
        <w:rPr>
          <w:rFonts w:cs="Times LT Std"/>
          <w:color w:val="000000"/>
        </w:rPr>
      </w:pPr>
      <w:r w:rsidRPr="00835AC7">
        <w:rPr>
          <w:rFonts w:cs="Times LT Std"/>
          <w:color w:val="000000"/>
        </w:rPr>
        <w:t>Tenint en compte que el dret a l’autodeterminació és un principi fonamental dels drets humans, qüestió aquesta que està recollida a la carta de les Nacions Unides, com també al Pacte Internacional dels Drets Civils i Polítics ratificat per l’Estat espanyol el 27 de juliol de 1977, que en el seu Article 1  proclama: “Tots els pobles tenen dret a l’autodeterminació. En virtut d’aquest dret determinen lliurement el seu estatut polític i procuren també pel seu desenvolupament, econòmic, social i cultural. Tots els pobles poden, per a les seves pròpies finalitats, disposar lliurement de llurs riqueses i de llurs recursos naturals sense perjudicar, però, cap de les obligacions que sorgeixen de la cooperació econòmica internacional basada en un principi de benefici recíproc, i també del dret internacional. En cap cas, un poble no pot ser privat dels seus mitjans de subsistència. Els estats en aquest pacte, incloent-hi aquells que tenen responsabilitat d’administrar territoris no autònoms, i territoris en fideïcomís, promouran l’exercici del dret a l’autodeterminació i respectaran aquest dret d’acord amb les disposicions de la Carta de les Nacions Unides.”</w:t>
      </w:r>
    </w:p>
    <w:p w:rsidR="00316019" w:rsidRPr="00835AC7" w:rsidRDefault="00316019" w:rsidP="00316019">
      <w:pPr>
        <w:rPr>
          <w:rFonts w:cs="Times LT Std"/>
          <w:color w:val="000000"/>
        </w:rPr>
      </w:pPr>
    </w:p>
    <w:p w:rsidR="00316019" w:rsidRPr="00835AC7" w:rsidRDefault="00316019" w:rsidP="00316019">
      <w:pPr>
        <w:rPr>
          <w:rFonts w:cs="Times LT Std"/>
          <w:color w:val="000000"/>
        </w:rPr>
      </w:pPr>
      <w:r w:rsidRPr="00835AC7">
        <w:rPr>
          <w:rFonts w:cs="Times LT Std"/>
          <w:color w:val="000000"/>
        </w:rPr>
        <w:t>Tenint en compte que el Decret 110/1996, de 2 d’abril, regula la constitució d’organitzacions associatives de les entitats locals de Catalunya per tal de protegir i promoure els seus interessos comuns i genèrics.</w:t>
      </w:r>
    </w:p>
    <w:p w:rsidR="00316019" w:rsidRPr="00835AC7" w:rsidRDefault="00316019" w:rsidP="00316019">
      <w:pPr>
        <w:rPr>
          <w:rFonts w:cs="Arial"/>
        </w:rPr>
      </w:pPr>
    </w:p>
    <w:p w:rsidR="00316019" w:rsidRPr="00835AC7" w:rsidRDefault="00316019" w:rsidP="00316019">
      <w:pPr>
        <w:rPr>
          <w:rFonts w:cs="Arial"/>
        </w:rPr>
      </w:pPr>
      <w:r w:rsidRPr="00835AC7">
        <w:rPr>
          <w:rFonts w:cs="Arial"/>
        </w:rPr>
        <w:t xml:space="preserve">Tenint en compte que la Llei municipal i de règim local de Catalunya aprovada pel Decret legislatiu 2/2003, de 28 d’abril, disposa en el seu Títol XI, articles 133 a 136, que els ens locals tenen dret d’associar-se en concordança amb el que disposa </w:t>
      </w:r>
      <w:proofErr w:type="spellStart"/>
      <w:r w:rsidRPr="00835AC7">
        <w:rPr>
          <w:rFonts w:cs="Arial"/>
        </w:rPr>
        <w:t>l’esmentat</w:t>
      </w:r>
      <w:proofErr w:type="spellEnd"/>
      <w:r w:rsidRPr="00835AC7">
        <w:rPr>
          <w:rFonts w:cs="Arial"/>
        </w:rPr>
        <w:t xml:space="preserve"> Decret 110/1996</w:t>
      </w:r>
    </w:p>
    <w:p w:rsidR="00316019" w:rsidRPr="00835AC7" w:rsidRDefault="00316019" w:rsidP="00316019">
      <w:pPr>
        <w:rPr>
          <w:rFonts w:cs="Arial"/>
        </w:rPr>
      </w:pPr>
    </w:p>
    <w:p w:rsidR="00316019" w:rsidRPr="00835AC7" w:rsidRDefault="00316019" w:rsidP="00316019">
      <w:r w:rsidRPr="00835AC7">
        <w:t xml:space="preserve">Per tot </w:t>
      </w:r>
      <w:proofErr w:type="spellStart"/>
      <w:r w:rsidRPr="00835AC7">
        <w:t>l’esmentat</w:t>
      </w:r>
      <w:proofErr w:type="spellEnd"/>
      <w:r w:rsidRPr="00835AC7">
        <w:t xml:space="preserve"> anteriorment, al Ple de la Corporació PROPOSEM que s’adoptin els següents ACORDS:</w:t>
      </w:r>
    </w:p>
    <w:p w:rsidR="00316019" w:rsidRPr="00835AC7" w:rsidRDefault="00316019" w:rsidP="00316019">
      <w:pPr>
        <w:rPr>
          <w:rFonts w:cs="Arial"/>
        </w:rPr>
      </w:pPr>
    </w:p>
    <w:p w:rsidR="00316019" w:rsidRPr="00835AC7" w:rsidRDefault="00316019" w:rsidP="00316019">
      <w:r w:rsidRPr="00835AC7">
        <w:rPr>
          <w:b/>
        </w:rPr>
        <w:t>Primer.-</w:t>
      </w:r>
      <w:r w:rsidRPr="00835AC7">
        <w:t xml:space="preserve"> Acordar  participar d’inici en les actuacions per constituir una associació d’ens locals amb l’objecte de defensar l’assoliment dels drets nacionals que corresponen a Catalunya i promoure l’exercici del dret a decidir.</w:t>
      </w:r>
    </w:p>
    <w:p w:rsidR="00316019" w:rsidRPr="00835AC7" w:rsidRDefault="00316019" w:rsidP="00316019">
      <w:r w:rsidRPr="00835AC7">
        <w:t xml:space="preserve"> </w:t>
      </w:r>
    </w:p>
    <w:p w:rsidR="00316019" w:rsidRPr="00835AC7" w:rsidRDefault="00316019" w:rsidP="00316019">
      <w:r w:rsidRPr="00835AC7">
        <w:rPr>
          <w:b/>
        </w:rPr>
        <w:t>Segon.-</w:t>
      </w:r>
      <w:r w:rsidRPr="00835AC7">
        <w:t xml:space="preserve"> Expressar la voluntat de l’Ajuntament de Deltebre de concórrer a l’assemblea que elabori els estatuts que han de regir el funcionament de l’Associació. </w:t>
      </w:r>
    </w:p>
    <w:p w:rsidR="00316019" w:rsidRPr="00835AC7" w:rsidRDefault="00316019" w:rsidP="00316019"/>
    <w:p w:rsidR="00316019" w:rsidRPr="00835AC7" w:rsidRDefault="00316019" w:rsidP="00316019">
      <w:r w:rsidRPr="00835AC7">
        <w:rPr>
          <w:b/>
        </w:rPr>
        <w:t>Tercer.-</w:t>
      </w:r>
      <w:r w:rsidRPr="00835AC7">
        <w:t xml:space="preserve"> Designar l’Alcalde de Deltebre com a representant d’aquest Ajuntament en l’Associació a constituir. Quan l’alcalde no hi pugui assistir, mitjançant resolució expressa, podrà delegar aquesta representació en un regidor.</w:t>
      </w:r>
    </w:p>
    <w:p w:rsidR="00316019" w:rsidRPr="00835AC7" w:rsidRDefault="00316019" w:rsidP="00316019"/>
    <w:p w:rsidR="00316019" w:rsidRPr="00835AC7" w:rsidRDefault="00316019" w:rsidP="00316019">
      <w:pPr>
        <w:rPr>
          <w:rFonts w:cs="Arial"/>
        </w:rPr>
      </w:pPr>
      <w:r w:rsidRPr="00835AC7">
        <w:rPr>
          <w:b/>
        </w:rPr>
        <w:t>Quart.-</w:t>
      </w:r>
      <w:r w:rsidRPr="00835AC7">
        <w:t xml:space="preserve"> Facultar </w:t>
      </w:r>
      <w:proofErr w:type="spellStart"/>
      <w:r w:rsidRPr="00835AC7">
        <w:t>l’Alcalde-President</w:t>
      </w:r>
      <w:proofErr w:type="spellEnd"/>
      <w:r w:rsidRPr="00835AC7">
        <w:t xml:space="preserve"> de la corporació per signar els documents necessaris per l’execució del present acord.</w:t>
      </w:r>
    </w:p>
    <w:p w:rsidR="00316019" w:rsidRPr="00835AC7" w:rsidRDefault="00316019" w:rsidP="00316019">
      <w:pPr>
        <w:rPr>
          <w:rFonts w:cs="Arial"/>
        </w:rPr>
      </w:pPr>
    </w:p>
    <w:p w:rsidR="00316019" w:rsidRPr="00835AC7" w:rsidRDefault="00316019" w:rsidP="00316019">
      <w:r w:rsidRPr="00835AC7">
        <w:t>La Corporació, no obstant això, acordarà el que estimi pertinent.</w:t>
      </w:r>
    </w:p>
    <w:p w:rsidR="00316019" w:rsidRPr="00835AC7" w:rsidRDefault="00316019" w:rsidP="00316019"/>
    <w:p w:rsidR="00316019" w:rsidRDefault="00316019" w:rsidP="00316019">
      <w:r w:rsidRPr="00835AC7">
        <w:t>Deltebre, 28 de novembre de 2011</w:t>
      </w:r>
      <w:r w:rsidR="00025F7F">
        <w:t xml:space="preserve">. Sgt. Gervasi Aspa Casanova </w:t>
      </w:r>
      <w:proofErr w:type="spellStart"/>
      <w:r w:rsidR="00025F7F">
        <w:t>d’</w:t>
      </w:r>
      <w:r w:rsidRPr="00835AC7">
        <w:t>ERC-AM</w:t>
      </w:r>
      <w:proofErr w:type="spellEnd"/>
      <w:r w:rsidRPr="00835AC7">
        <w:t xml:space="preserve"> </w:t>
      </w:r>
      <w:r w:rsidR="00025F7F">
        <w:t xml:space="preserve">i Lluís Soler </w:t>
      </w:r>
      <w:proofErr w:type="spellStart"/>
      <w:r w:rsidR="00025F7F">
        <w:t>Panisello</w:t>
      </w:r>
      <w:proofErr w:type="spellEnd"/>
      <w:r w:rsidR="00025F7F">
        <w:t xml:space="preserve"> de </w:t>
      </w:r>
      <w:r w:rsidRPr="00835AC7">
        <w:t>CiU</w:t>
      </w:r>
      <w:r w:rsidR="00025F7F">
        <w:t>.”</w:t>
      </w:r>
    </w:p>
    <w:p w:rsidR="009C790A" w:rsidRDefault="009C790A" w:rsidP="00316019"/>
    <w:p w:rsidR="009C790A" w:rsidRDefault="003E32EE" w:rsidP="00316019">
      <w:r>
        <w:t xml:space="preserve">Finalitzada l </w:t>
      </w:r>
      <w:proofErr w:type="spellStart"/>
      <w:r>
        <w:t>alectura</w:t>
      </w:r>
      <w:proofErr w:type="spellEnd"/>
      <w:r>
        <w:t>, p</w:t>
      </w:r>
      <w:r w:rsidR="009C790A">
        <w:t>ren la paraula la Sra. S</w:t>
      </w:r>
      <w:r w:rsidR="005C2AA2">
        <w:t xml:space="preserve">ònia Bertomeu </w:t>
      </w:r>
      <w:proofErr w:type="spellStart"/>
      <w:r w:rsidR="005C2AA2">
        <w:t>d’ERC</w:t>
      </w:r>
      <w:proofErr w:type="spellEnd"/>
      <w:r w:rsidR="005C2AA2">
        <w:t xml:space="preserve"> i diu que la </w:t>
      </w:r>
      <w:r w:rsidR="009C790A">
        <w:t>urgència d’aquesta moció ve perquè el dia 14 de desembre se fa una assemblea per tal de crear una associació de municipis per a la independència, i com que han estat immersos en períodes electorals i això s’ha quedat una mica dins al tinter, ara s’ha vist oportú passar-ho per aquest ple municipal.</w:t>
      </w:r>
    </w:p>
    <w:p w:rsidR="009C790A" w:rsidRDefault="009C790A" w:rsidP="00316019">
      <w:r>
        <w:t xml:space="preserve">Aquesta moció està subscrita pel grup </w:t>
      </w:r>
      <w:proofErr w:type="spellStart"/>
      <w:r>
        <w:t>d’ERC</w:t>
      </w:r>
      <w:proofErr w:type="spellEnd"/>
      <w:r>
        <w:t xml:space="preserve"> i per CiU, els antecedents dels quals comporten que determinats municipis de Catalunya, tant sigui governats majoritàriament per Esquerra Republicana com per Convergència i Unió, aprovin aquesta moció tal i com està fet aquí. Si la gent segueix la política més de prop, els antecedents venen en una sentència que va haver del Tribunal Constitucional Espanyol, en relació a l’Estatut d’Autonomia de Catalunya, que va sortir aprovat pel Parlament de Catalunya, la qual va comportar una modificació dels continguts que s’havien aprovat per l’òrgan sobirà de Catalunya que és el Parlament, i en lo qual va fer qu</w:t>
      </w:r>
      <w:r w:rsidR="00C43ABD">
        <w:t xml:space="preserve">e determinats municipis se sentin d’alguna manera exclosos d’aquesta Constitució Espanyola i passessin a manifestar diferents opcions </w:t>
      </w:r>
      <w:proofErr w:type="spellStart"/>
      <w:r w:rsidR="00C43ABD">
        <w:t>sobiranistes</w:t>
      </w:r>
      <w:proofErr w:type="spellEnd"/>
      <w:r w:rsidR="00C43ABD">
        <w:t>. Una mostra d’això va ser una manifestació multitudinària que va haver el 10 de juliol de l’any 2010 a Barcelona. Després l’altra part de la moció és legislativa o com CiU i ERC s’emparen per a demanar això a un plenari, que és el dret d’autodeterminació que és un principi fonamental dels drets humans que està recollit a la carta de les Nacions Unides, com també el pacte internacional dels drets civils i polítics, ratificat per l’Estat Espanyol del 27 de juliol de 1977, que en el seu article 1, proclama que tots els pobles tenen dret a l’autodeterminació.</w:t>
      </w:r>
    </w:p>
    <w:p w:rsidR="00C43ABD" w:rsidRDefault="00C43ABD" w:rsidP="00316019">
      <w:r>
        <w:t>Després també hi ha una part de legislació que empara que diferents municipis s’ag</w:t>
      </w:r>
      <w:r w:rsidR="00947A5D">
        <w:t>reguen i formen una associació per a defensar aquests interessos. La legislació és un decret 110/</w:t>
      </w:r>
      <w:r w:rsidR="003E32EE">
        <w:t>1996 de</w:t>
      </w:r>
      <w:r w:rsidR="00947A5D">
        <w:t xml:space="preserve"> 2 d’abril que regula la constitució d’organitzacions associatives de les entitats locals de Catalunya, per tal de que es puguin protegir i promoure els seus interessos comuns i genèrics, i una altra llei municipal i de règim local de Catalunya en la qual diu que els ens locals tenen dret a associar-se en concordança amb el que disposa </w:t>
      </w:r>
      <w:proofErr w:type="spellStart"/>
      <w:r w:rsidR="00947A5D">
        <w:t>l’esmentat</w:t>
      </w:r>
      <w:proofErr w:type="spellEnd"/>
      <w:r w:rsidR="00947A5D">
        <w:t xml:space="preserve"> decret. </w:t>
      </w:r>
      <w:r w:rsidR="00947A5D">
        <w:lastRenderedPageBreak/>
        <w:t xml:space="preserve">Per tot això, que és una reivindicació ideològica més la suma de l’empara legal es proposen els acords </w:t>
      </w:r>
      <w:r w:rsidR="00CF7653">
        <w:t>abans esmentats</w:t>
      </w:r>
      <w:r w:rsidR="00947A5D">
        <w:t xml:space="preserve">. </w:t>
      </w:r>
    </w:p>
    <w:p w:rsidR="00947A5D" w:rsidRDefault="00947A5D" w:rsidP="00316019"/>
    <w:p w:rsidR="008471C0" w:rsidRDefault="00947A5D" w:rsidP="00316019">
      <w:r>
        <w:t xml:space="preserve">El Sr. Soler de CiU afegeix que subscriu totalment el que ha dit la regidora, no obstant li agradaria que de cara a la ciutadania de Deltebre, s’entengués la part racional de lo que defensem la independència, i al final en un context com el que es té actualment d’adversitat econòmica, creu que s’ha de basar la plena sobirania o el dret a l’autodeterminació, o dret a decidir, o la independència, en termes racionals, que implica que a hores d’ara, Catalunya cada any paga 16.500 milions d’euros a l’Estat Espanyol que no es retornen en format de serveis a Catalunya i als catalans, que cada segon que passa hi ha 500 € que van de Catalunya a l’Estat Espanyol, que tot això comportaria que es </w:t>
      </w:r>
      <w:proofErr w:type="spellStart"/>
      <w:r>
        <w:t>pugués</w:t>
      </w:r>
      <w:proofErr w:type="spellEnd"/>
      <w:r>
        <w:t xml:space="preserve"> fer, per exemple 160 hospitals més</w:t>
      </w:r>
      <w:r w:rsidR="00BE4C7F">
        <w:t xml:space="preserve">, per valorar-ho, o en escoles, això vol dir que no caldria fer reestructuracions dels serveis públics com s’estan fent ara o mal </w:t>
      </w:r>
      <w:r w:rsidR="00EA602A">
        <w:t>a</w:t>
      </w:r>
      <w:r w:rsidR="00BE4C7F">
        <w:t>nomenades retallades i en aquest cas això vol dir un finançament just i que lo que sigui català se quedi a Catalunya, en un principi de solidaritat compartit o no si som independ</w:t>
      </w:r>
      <w:r w:rsidR="008471C0">
        <w:t>ents</w:t>
      </w:r>
      <w:r w:rsidR="0068560B">
        <w:t xml:space="preserve"> totalment o </w:t>
      </w:r>
      <w:proofErr w:type="spellStart"/>
      <w:r w:rsidR="0068560B">
        <w:t>versus</w:t>
      </w:r>
      <w:proofErr w:type="spellEnd"/>
      <w:r w:rsidR="0068560B">
        <w:t xml:space="preserve"> </w:t>
      </w:r>
      <w:r w:rsidR="00184797">
        <w:t xml:space="preserve">el que es té actualment que és un </w:t>
      </w:r>
      <w:proofErr w:type="spellStart"/>
      <w:r w:rsidR="00184797">
        <w:t>expoli</w:t>
      </w:r>
      <w:proofErr w:type="spellEnd"/>
      <w:r w:rsidR="00184797">
        <w:t xml:space="preserve"> fiscal total i davant d’això creu que la ciutadania de Deltebre, la ciutadania catalana ha de fer una resposta majoritària i no és demanar la independència o la plena sobirania o el dret a decidir o l’autodeterminació perquè es vol a nivell </w:t>
      </w:r>
      <w:proofErr w:type="spellStart"/>
      <w:r w:rsidR="00184797">
        <w:t>identitari</w:t>
      </w:r>
      <w:proofErr w:type="spellEnd"/>
      <w:r w:rsidR="00184797">
        <w:t>, ja que hi ha una part de gent que creu així, sinó per temes racionals, que és que els diners del catalans se quedin a Catalunya i que la solidaritat arriba fins a uns certs límits però q</w:t>
      </w:r>
      <w:r w:rsidR="00EA602A">
        <w:t>ue tontos els catalans no ho som</w:t>
      </w:r>
      <w:r w:rsidR="00184797">
        <w:t xml:space="preserve">. Per tant, en base a això, des de CiU, tal i com deia la regidora portaveu d’Esquerra Republicana, es dóna ple suport a la </w:t>
      </w:r>
      <w:r w:rsidR="0092044D">
        <w:t xml:space="preserve">constitució d’aquesta associació i a forma part </w:t>
      </w:r>
      <w:proofErr w:type="spellStart"/>
      <w:r w:rsidR="0092044D">
        <w:t>d’ella</w:t>
      </w:r>
      <w:proofErr w:type="spellEnd"/>
      <w:r w:rsidR="0092044D">
        <w:t xml:space="preserve">, i que l’alcalde de Deltebre pugui estar representat com que Deltebre defensa que estem cansats d’aquest </w:t>
      </w:r>
      <w:proofErr w:type="spellStart"/>
      <w:r w:rsidR="0092044D">
        <w:t>expoli</w:t>
      </w:r>
      <w:proofErr w:type="spellEnd"/>
      <w:r w:rsidR="0092044D">
        <w:t xml:space="preserve"> fiscal i que els catalans, els </w:t>
      </w:r>
      <w:proofErr w:type="spellStart"/>
      <w:r w:rsidR="0092044D">
        <w:t>deltebrencs</w:t>
      </w:r>
      <w:proofErr w:type="spellEnd"/>
      <w:r w:rsidR="0092044D">
        <w:t xml:space="preserve"> hagin de ser maltractats econòmicament per l’estat espanyol, com hem estat i fins ara en aquests moments.</w:t>
      </w:r>
    </w:p>
    <w:p w:rsidR="0092044D" w:rsidRDefault="0092044D" w:rsidP="00316019"/>
    <w:p w:rsidR="00F053F5" w:rsidRDefault="0092044D" w:rsidP="00316019">
      <w:r>
        <w:t xml:space="preserve">El Sr. Alcalde passa la paraula al Sr. Castells del PPC i aquest diu que li pareix be per respecte a les persones i als partits que presenten la moció, que no s’ho preguin a mal, els desitja sort en lo que van a emprendre de la formalització d’aquest consorci d’ajuntaments demanant la independència i l’autodeterminació. </w:t>
      </w:r>
      <w:r w:rsidR="00CC2B6D">
        <w:t xml:space="preserve">No sap si es que mira altres cadenes de televisió, però tot va encaminat al contrari del que s’està proposant, se senten missatges d’Europa del que tenen de fer els seus membres associats o consorciats de la constitució de tota Europa, s’està parlant de que Europa serà el que ens marcarà a les nacions, estats, països, el que s’ha de fer i resulta que </w:t>
      </w:r>
      <w:proofErr w:type="spellStart"/>
      <w:r w:rsidR="00CC2B6D">
        <w:t>vatros</w:t>
      </w:r>
      <w:proofErr w:type="spellEnd"/>
      <w:r w:rsidR="00CC2B6D">
        <w:t xml:space="preserve"> en lo que està ca</w:t>
      </w:r>
      <w:r w:rsidR="005C2AA2">
        <w:t>i</w:t>
      </w:r>
      <w:r w:rsidR="00CC2B6D">
        <w:t>ent, esteu fent uns plantejaments fora de to, amb tots els respectes, perquè la gent avui no està per</w:t>
      </w:r>
      <w:r w:rsidR="00A3159A">
        <w:t xml:space="preserve"> </w:t>
      </w:r>
      <w:r w:rsidR="00CC2B6D">
        <w:t xml:space="preserve">a aquestes coses, està per altres coses i l’aportació dels diners i el tractament del govern d’Espanya sobre Catalunya no és necessari reivindicar el que s’està reivindicant, igual es poden fer les aportacions via monetària, via en infraestructures, i el que es necessita </w:t>
      </w:r>
      <w:r w:rsidR="00CC2B6D">
        <w:lastRenderedPageBreak/>
        <w:t xml:space="preserve">és no posar les parets que fiquen els catalans a la resta d’espanyols i intentar participar del govern a Espanya i que vinguin els diners que ens toca, però si sempre s’ha d’anar amb l’escopeta carregada i pegant </w:t>
      </w:r>
      <w:proofErr w:type="spellStart"/>
      <w:r w:rsidR="00CC2B6D">
        <w:t>tiros</w:t>
      </w:r>
      <w:proofErr w:type="spellEnd"/>
      <w:r w:rsidR="00CC2B6D">
        <w:t>, al final passa el que passa. Ens ho estem guanyant</w:t>
      </w:r>
      <w:r w:rsidR="006E1B81">
        <w:t xml:space="preserve"> tot a pols, per tant ja no volia intervenir, només que desitjar-los sort, que </w:t>
      </w:r>
      <w:proofErr w:type="spellStart"/>
      <w:r w:rsidR="006E1B81">
        <w:t>constituexin</w:t>
      </w:r>
      <w:proofErr w:type="spellEnd"/>
      <w:r w:rsidR="006E1B81">
        <w:t xml:space="preserve"> el consorci, que treballin, ell votarà en contra del que proposen, però tant de bo aquests 16.000 milions d’euros que diuen, es puguin veure reflectit damunt la taula. El Partit Popular des del govern municipal i la poca o molta incidència</w:t>
      </w:r>
      <w:r w:rsidR="00876ED5">
        <w:t xml:space="preserve"> que es pugui tenir sobre el govern d’Espanya, intentarà que a Catalunya i a les Terres de l’Ebre</w:t>
      </w:r>
      <w:r w:rsidR="007248D7">
        <w:t xml:space="preserve"> li vinguin els diners que li toquen. Per a dir que som Catalans i que ens estimem Catalunya no fan falta tantes històries sinó que més fets. Resulta que quan s’analitza la situació dels governs al moment que toca, quan s’ha </w:t>
      </w:r>
      <w:r w:rsidR="00EF4280">
        <w:t>hagut</w:t>
      </w:r>
      <w:r w:rsidR="007248D7">
        <w:t xml:space="preserve"> de fer no s’ha fet i quan es demana per a Catalunya, si ens posem a analitzar el que està passant a Barcelona en detriment de les Terres de l’Ebre, tornaríem a demanar una altra independència, si s’exigeix i després el centralisme </w:t>
      </w:r>
      <w:r w:rsidR="00F053F5">
        <w:t>de Barcelona ha de ser pitjor que el de Madrid. Tots els temes aquests s’han de tractar amb sentit comú.</w:t>
      </w:r>
    </w:p>
    <w:p w:rsidR="00F053F5" w:rsidRDefault="00F053F5" w:rsidP="00316019"/>
    <w:p w:rsidR="00C954F8" w:rsidRDefault="00F053F5" w:rsidP="00316019">
      <w:r>
        <w:t>Intervé el Sr José Emilio Bertomeu del PSC i diu que referent a aquesta moció, el Partit Socialista i més a Deltebre, sempre ha tingut la fama de separatista, però en aquest cas i ho han demostrat els anys que han estat governant en diversos anys, que de separa</w:t>
      </w:r>
      <w:r w:rsidR="00C954F8">
        <w:t>tista res i en aquesta moci</w:t>
      </w:r>
      <w:r w:rsidR="007F3263">
        <w:t>ó igual, són un partit federalista, que troba bé</w:t>
      </w:r>
      <w:r w:rsidR="00C954F8">
        <w:t xml:space="preserve"> que des d’Esquerra i Convergència se presenten aquestes mocions, tant de bo arribi el moment que pugui ser el que deia Lluís per a poder fer aquests munt d’hospitals o escoles, pot ser s’apuntarien al carro, però creu que ara no toca això. Diu també que l’agrupació local de Deltebre, per al proper congrés ha presentat una esmena per al Partit Socialista tindre grup parlamentari propi, però d’aquí a tot això hi ha un abisme. Els </w:t>
      </w:r>
      <w:proofErr w:type="spellStart"/>
      <w:r w:rsidR="00C954F8">
        <w:t>enconratja</w:t>
      </w:r>
      <w:proofErr w:type="spellEnd"/>
      <w:r w:rsidR="00C954F8">
        <w:t xml:space="preserve"> en aquesta proposta i el Partit Socialista s’abstindrà.</w:t>
      </w:r>
    </w:p>
    <w:p w:rsidR="00C954F8" w:rsidRDefault="00C954F8" w:rsidP="00316019"/>
    <w:p w:rsidR="005F10B6" w:rsidRDefault="00C954F8" w:rsidP="00316019">
      <w:r>
        <w:t>Demana la paraula el Sr. Soler de CiU, referint-se al que ha dit el Sr. Castells sobre que la gent no està per aquestes coses amb la que està caient, per això mateix</w:t>
      </w:r>
      <w:r w:rsidR="00612956">
        <w:t xml:space="preserve"> la gent ha d’estar per aquestes coses, si a hores d’ara tinguéssim un tracte just fiscalment a Catalunya, possiblement no ens caldria constituir associacions per la independència a Catalunya ni caldria constituir res, perquè estaríem tots contents i els diners del dèficit fiscal, de l’esforç del treball dels catalans i catalanes anirien a inversió catalana, a hores d’ara hi ha 16.500 milions d’euros que se’n van a Espanya i no tornen i els límits de la solidaritat arriben fins a un cert límit. A nivell </w:t>
      </w:r>
      <w:r w:rsidR="002D773E">
        <w:t xml:space="preserve">alemany la contribució dels </w:t>
      </w:r>
      <w:proofErr w:type="spellStart"/>
      <w:r w:rsidR="002D773E">
        <w:t>land</w:t>
      </w:r>
      <w:r w:rsidR="00612956">
        <w:t>s</w:t>
      </w:r>
      <w:proofErr w:type="spellEnd"/>
      <w:r w:rsidR="00612956">
        <w:t xml:space="preserve"> a nivell de l’estat federal alemany és d’un 4%, a nivell espanyol, el dèficit fiscal català està en un 8,4%, per tant doblat, i s’està extralimitant totalment la contribució solidària. Això vo</w:t>
      </w:r>
      <w:r w:rsidR="005F10B6">
        <w:t xml:space="preserve">l dir que en la que està caient, precisament en aquest context econòmic difícil ens dol que l’esforç del treball del dia a dia hagi d’anar a nivell espanyol en gran part, quan es necessita molta més inversió a Catalunya per a </w:t>
      </w:r>
      <w:r w:rsidR="005F10B6">
        <w:lastRenderedPageBreak/>
        <w:t>ser més competitius i ser molt més dinàmics, per això ens toca radicalitzar les postures i anar cap al dret de decidir i l’autodeterminació. Espera que només amb el nom faci temor, i que quan el Partit Popular entri a Madrid ho accepti ja que el Partit Socialista ho ha acceptat. Que s’accepti en format d’un pacte fiscal i que s’hagin de diluir les aspiracions nacionals.</w:t>
      </w:r>
    </w:p>
    <w:p w:rsidR="005F10B6" w:rsidRDefault="005F10B6" w:rsidP="00316019"/>
    <w:p w:rsidR="00282072" w:rsidRDefault="005F10B6" w:rsidP="00316019">
      <w:r>
        <w:t>Per contestar, demana la paraula el Sr. Castells, i posa un exemple, dels 16.000 milions, en definitiva al final només són 8.000 milions. Entén que el govern de Catalunya en lloc de reivindicar el que està reivindicant si actuava d’una altra forma, possiblement aquest dèficit, de si Madrid dóna diners o l’equip de govern de Deltebre dóna documents. Pots anar en uns plantejaments correctes i en un tarannà, i et donen uns documents, pots anar en un altre plantejament i no et donen els documents. Pots anar a Madrid, negociar bé com a catalans i negociar el que toca, pots anar</w:t>
      </w:r>
      <w:r w:rsidR="00C478F4">
        <w:t xml:space="preserve"> sempre reivindicant i queixan</w:t>
      </w:r>
      <w:r w:rsidR="002D773E">
        <w:t>t</w:t>
      </w:r>
      <w:r w:rsidR="00C478F4">
        <w:t>-se i a lo millor no t’ho donen, i a nivell local passa el mateix. A nivell local passa el mateix, pots exigir documents i te’ls donen o no, segons com es faci.</w:t>
      </w:r>
    </w:p>
    <w:p w:rsidR="00282072" w:rsidRDefault="00282072" w:rsidP="00316019"/>
    <w:p w:rsidR="00184797" w:rsidRDefault="00282072" w:rsidP="00316019">
      <w:r>
        <w:t xml:space="preserve">Intervé la Sra. Bertomeu d’Esquerra i diu que aquesta moció no està pensada per a que partits com els que representen, adreçant-se al Sr. Bertomeu del PSC i el Sr. Castells del </w:t>
      </w:r>
      <w:proofErr w:type="spellStart"/>
      <w:r>
        <w:t>PPC</w:t>
      </w:r>
      <w:proofErr w:type="spellEnd"/>
      <w:r>
        <w:t>, en tots els respectes a les seves persones, l’aprovi, són postures ideològiques totalment diferents, uns pensen que en aquests moments no s’està per a això i ells pensen que sí que és el moment de treballar per assolir això i que comportaria</w:t>
      </w:r>
      <w:r w:rsidR="003F60A8">
        <w:t xml:space="preserve"> un benefici major per a la població catalana i el que li agradaria que tingués clar el poble o al menys el que pensa Esquerra Republicana és que no veuen a Espanya com a un enemic, sinó que com un amic, i que ha de comprendre la nostra </w:t>
      </w:r>
      <w:proofErr w:type="spellStart"/>
      <w:r w:rsidR="003F60A8">
        <w:t>ideosincràcia</w:t>
      </w:r>
      <w:proofErr w:type="spellEnd"/>
      <w:r w:rsidR="00A806FA">
        <w:t xml:space="preserve"> especial i com abans ho entenguin, abans se podrà tirar endavant.</w:t>
      </w:r>
    </w:p>
    <w:p w:rsidR="00A806FA" w:rsidRDefault="00A806FA" w:rsidP="00316019"/>
    <w:p w:rsidR="00A806FA" w:rsidRDefault="00822A00" w:rsidP="00316019">
      <w:r>
        <w:t xml:space="preserve">El Sr. Alcalde fa el comentari de que Lluís tenia raó, del 4%, no es pot acusar als diferents governs que han estat a Catalunya, que durant trenta anys i pico sempre s’ha donat la ma als diferents governs d’Espanya per a que tot això se suavitzés una mica, s’ha anat intentant moltes vegades modificat i canviar Espanya, el que passa és que al final no canvia o no vol canviar. </w:t>
      </w:r>
    </w:p>
    <w:p w:rsidR="00184797" w:rsidRDefault="00184797" w:rsidP="00316019"/>
    <w:p w:rsidR="00025F7F" w:rsidRPr="007E200D" w:rsidRDefault="00025F7F" w:rsidP="00025F7F">
      <w:pPr>
        <w:pStyle w:val="Textoindependiente"/>
        <w:jc w:val="both"/>
        <w:rPr>
          <w:rFonts w:cs="Arial"/>
          <w:sz w:val="24"/>
          <w:szCs w:val="24"/>
        </w:rPr>
      </w:pPr>
      <w:r w:rsidRPr="007E200D">
        <w:rPr>
          <w:rFonts w:cs="Arial"/>
          <w:sz w:val="24"/>
          <w:szCs w:val="24"/>
        </w:rPr>
        <w:t xml:space="preserve">Finalitzades les intervencions, el Sr. President sotmet a votació </w:t>
      </w:r>
      <w:proofErr w:type="spellStart"/>
      <w:r w:rsidRPr="007E200D">
        <w:rPr>
          <w:rFonts w:cs="Arial"/>
          <w:sz w:val="24"/>
          <w:szCs w:val="24"/>
        </w:rPr>
        <w:t>l’esmentada</w:t>
      </w:r>
      <w:proofErr w:type="spellEnd"/>
      <w:r w:rsidRPr="007E200D">
        <w:rPr>
          <w:rFonts w:cs="Arial"/>
          <w:sz w:val="24"/>
          <w:szCs w:val="24"/>
        </w:rPr>
        <w:t xml:space="preserve"> proposta quedant aprovada per majoria absoluta amb</w:t>
      </w:r>
      <w:r>
        <w:rPr>
          <w:rFonts w:cs="Arial"/>
          <w:sz w:val="24"/>
          <w:szCs w:val="24"/>
        </w:rPr>
        <w:t xml:space="preserve"> dotze</w:t>
      </w:r>
      <w:r w:rsidRPr="007E200D">
        <w:rPr>
          <w:rFonts w:cs="Arial"/>
          <w:sz w:val="24"/>
          <w:szCs w:val="24"/>
        </w:rPr>
        <w:t xml:space="preserve"> vots a favor de Gervasi Aspa Casanova (</w:t>
      </w:r>
      <w:proofErr w:type="spellStart"/>
      <w:r w:rsidRPr="007E200D">
        <w:rPr>
          <w:rFonts w:cs="Arial"/>
          <w:sz w:val="24"/>
          <w:szCs w:val="24"/>
        </w:rPr>
        <w:t>Esquerra-AM</w:t>
      </w:r>
      <w:proofErr w:type="spellEnd"/>
      <w:r w:rsidRPr="007E200D">
        <w:rPr>
          <w:rFonts w:cs="Arial"/>
          <w:sz w:val="24"/>
          <w:szCs w:val="24"/>
        </w:rPr>
        <w:t xml:space="preserve">), </w:t>
      </w:r>
      <w:proofErr w:type="spellStart"/>
      <w:r w:rsidRPr="007E200D">
        <w:rPr>
          <w:rFonts w:cs="Arial"/>
          <w:sz w:val="24"/>
          <w:szCs w:val="24"/>
        </w:rPr>
        <w:t>Rogelio</w:t>
      </w:r>
      <w:proofErr w:type="spellEnd"/>
      <w:r w:rsidRPr="007E200D">
        <w:rPr>
          <w:rFonts w:cs="Arial"/>
          <w:sz w:val="24"/>
          <w:szCs w:val="24"/>
        </w:rPr>
        <w:t xml:space="preserve"> Tomàs Bonet (</w:t>
      </w:r>
      <w:proofErr w:type="spellStart"/>
      <w:r w:rsidRPr="007E200D">
        <w:rPr>
          <w:rFonts w:cs="Arial"/>
          <w:sz w:val="24"/>
          <w:szCs w:val="24"/>
        </w:rPr>
        <w:t>Esquerra-AM</w:t>
      </w:r>
      <w:proofErr w:type="spellEnd"/>
      <w:r w:rsidRPr="007E200D">
        <w:rPr>
          <w:rFonts w:cs="Arial"/>
          <w:sz w:val="24"/>
          <w:szCs w:val="24"/>
        </w:rPr>
        <w:t>), Sònia Bertomeu Tomàs (</w:t>
      </w:r>
      <w:proofErr w:type="spellStart"/>
      <w:r w:rsidRPr="007E200D">
        <w:rPr>
          <w:rFonts w:cs="Arial"/>
          <w:sz w:val="24"/>
          <w:szCs w:val="24"/>
        </w:rPr>
        <w:t>Esquerra-AM</w:t>
      </w:r>
      <w:proofErr w:type="spellEnd"/>
      <w:r w:rsidRPr="007E200D">
        <w:rPr>
          <w:rFonts w:cs="Arial"/>
          <w:sz w:val="24"/>
          <w:szCs w:val="24"/>
        </w:rPr>
        <w:t xml:space="preserve">), </w:t>
      </w:r>
      <w:r>
        <w:rPr>
          <w:rFonts w:cs="Arial"/>
          <w:sz w:val="24"/>
          <w:szCs w:val="24"/>
        </w:rPr>
        <w:t>Oscar Martin Bo (</w:t>
      </w:r>
      <w:proofErr w:type="spellStart"/>
      <w:r>
        <w:rPr>
          <w:rFonts w:cs="Arial"/>
          <w:sz w:val="24"/>
          <w:szCs w:val="24"/>
        </w:rPr>
        <w:t>Esquerra-AM</w:t>
      </w:r>
      <w:proofErr w:type="spellEnd"/>
      <w:r>
        <w:rPr>
          <w:rFonts w:cs="Arial"/>
          <w:sz w:val="24"/>
          <w:szCs w:val="24"/>
        </w:rPr>
        <w:t xml:space="preserve">), </w:t>
      </w:r>
      <w:r w:rsidRPr="007E200D">
        <w:rPr>
          <w:rFonts w:cs="Arial"/>
          <w:sz w:val="24"/>
          <w:szCs w:val="24"/>
        </w:rPr>
        <w:t>Jordi Pau Torres Fabra (</w:t>
      </w:r>
      <w:proofErr w:type="spellStart"/>
      <w:r w:rsidRPr="007E200D">
        <w:rPr>
          <w:rFonts w:cs="Arial"/>
          <w:sz w:val="24"/>
          <w:szCs w:val="24"/>
        </w:rPr>
        <w:t>Esquerra-AM</w:t>
      </w:r>
      <w:proofErr w:type="spellEnd"/>
      <w:r w:rsidRPr="007E200D">
        <w:rPr>
          <w:rFonts w:cs="Arial"/>
          <w:sz w:val="24"/>
          <w:szCs w:val="24"/>
        </w:rPr>
        <w:t xml:space="preserve">), </w:t>
      </w:r>
      <w:proofErr w:type="spellStart"/>
      <w:r w:rsidRPr="007E200D">
        <w:rPr>
          <w:rFonts w:cs="Arial"/>
          <w:sz w:val="24"/>
          <w:szCs w:val="24"/>
        </w:rPr>
        <w:t>Salomé</w:t>
      </w:r>
      <w:proofErr w:type="spellEnd"/>
      <w:r w:rsidRPr="007E200D">
        <w:rPr>
          <w:rFonts w:cs="Arial"/>
          <w:sz w:val="24"/>
          <w:szCs w:val="24"/>
        </w:rPr>
        <w:t xml:space="preserve"> Bertomeu Mauri (</w:t>
      </w:r>
      <w:proofErr w:type="spellStart"/>
      <w:r w:rsidRPr="007E200D">
        <w:rPr>
          <w:rFonts w:cs="Arial"/>
          <w:sz w:val="24"/>
          <w:szCs w:val="24"/>
        </w:rPr>
        <w:t>Esquerra-AM</w:t>
      </w:r>
      <w:proofErr w:type="spellEnd"/>
      <w:r w:rsidRPr="007E200D">
        <w:rPr>
          <w:rFonts w:cs="Arial"/>
          <w:sz w:val="24"/>
          <w:szCs w:val="24"/>
        </w:rPr>
        <w:t>), Susanna Gómez Castellà (</w:t>
      </w:r>
      <w:proofErr w:type="spellStart"/>
      <w:r w:rsidRPr="007E200D">
        <w:rPr>
          <w:rFonts w:cs="Arial"/>
          <w:sz w:val="24"/>
          <w:szCs w:val="24"/>
        </w:rPr>
        <w:t>Esquerra-AM</w:t>
      </w:r>
      <w:proofErr w:type="spellEnd"/>
      <w:r w:rsidRPr="007E200D">
        <w:rPr>
          <w:rFonts w:cs="Arial"/>
          <w:sz w:val="24"/>
          <w:szCs w:val="24"/>
        </w:rPr>
        <w:t xml:space="preserve">), Lluís Soler </w:t>
      </w:r>
      <w:proofErr w:type="spellStart"/>
      <w:r w:rsidRPr="007E200D">
        <w:rPr>
          <w:rFonts w:cs="Arial"/>
          <w:sz w:val="24"/>
          <w:szCs w:val="24"/>
        </w:rPr>
        <w:t>Panisello</w:t>
      </w:r>
      <w:proofErr w:type="spellEnd"/>
      <w:r w:rsidRPr="007E200D">
        <w:rPr>
          <w:rFonts w:cs="Arial"/>
          <w:sz w:val="24"/>
          <w:szCs w:val="24"/>
        </w:rPr>
        <w:t xml:space="preserve"> (CiU), Teresa </w:t>
      </w:r>
      <w:proofErr w:type="spellStart"/>
      <w:r w:rsidRPr="007E200D">
        <w:rPr>
          <w:rFonts w:cs="Arial"/>
          <w:sz w:val="24"/>
          <w:szCs w:val="24"/>
        </w:rPr>
        <w:t>Culvi</w:t>
      </w:r>
      <w:proofErr w:type="spellEnd"/>
      <w:r w:rsidRPr="007E200D">
        <w:rPr>
          <w:rFonts w:cs="Arial"/>
          <w:sz w:val="24"/>
          <w:szCs w:val="24"/>
        </w:rPr>
        <w:t xml:space="preserve"> Porres (CiU), Salvador Bertomeu </w:t>
      </w:r>
      <w:proofErr w:type="spellStart"/>
      <w:r w:rsidRPr="007E200D">
        <w:rPr>
          <w:rFonts w:cs="Arial"/>
          <w:sz w:val="24"/>
          <w:szCs w:val="24"/>
        </w:rPr>
        <w:t>Bertomeu</w:t>
      </w:r>
      <w:proofErr w:type="spellEnd"/>
      <w:r w:rsidRPr="007E200D">
        <w:rPr>
          <w:rFonts w:cs="Arial"/>
          <w:sz w:val="24"/>
          <w:szCs w:val="24"/>
        </w:rPr>
        <w:t xml:space="preserve"> (CiU)</w:t>
      </w:r>
      <w:r w:rsidR="002D773E">
        <w:rPr>
          <w:rFonts w:cs="Arial"/>
          <w:sz w:val="24"/>
          <w:szCs w:val="24"/>
        </w:rPr>
        <w:t>, Domingo Alcalà Sorribes (CiU) i</w:t>
      </w:r>
      <w:r w:rsidRPr="007E200D">
        <w:rPr>
          <w:rFonts w:cs="Arial"/>
          <w:sz w:val="24"/>
          <w:szCs w:val="24"/>
        </w:rPr>
        <w:t xml:space="preserve"> Carme Franch Rius (CiU)</w:t>
      </w:r>
      <w:r>
        <w:rPr>
          <w:rFonts w:cs="Arial"/>
          <w:sz w:val="24"/>
          <w:szCs w:val="24"/>
        </w:rPr>
        <w:t xml:space="preserve">, tres vots d’abstenció de </w:t>
      </w:r>
      <w:r w:rsidRPr="007E200D">
        <w:rPr>
          <w:rFonts w:cs="Arial"/>
          <w:sz w:val="24"/>
          <w:szCs w:val="24"/>
        </w:rPr>
        <w:t>José Emilio Bertomeu Rio (</w:t>
      </w:r>
      <w:proofErr w:type="spellStart"/>
      <w:r w:rsidRPr="007E200D">
        <w:rPr>
          <w:rFonts w:cs="Arial"/>
          <w:sz w:val="24"/>
          <w:szCs w:val="24"/>
        </w:rPr>
        <w:t>PSC-PM</w:t>
      </w:r>
      <w:proofErr w:type="spellEnd"/>
      <w:r w:rsidRPr="007E200D">
        <w:rPr>
          <w:rFonts w:cs="Arial"/>
          <w:sz w:val="24"/>
          <w:szCs w:val="24"/>
        </w:rPr>
        <w:t xml:space="preserve">),Joan </w:t>
      </w:r>
      <w:proofErr w:type="spellStart"/>
      <w:r w:rsidRPr="007E200D">
        <w:rPr>
          <w:rFonts w:cs="Arial"/>
          <w:sz w:val="24"/>
          <w:szCs w:val="24"/>
        </w:rPr>
        <w:t>Alginet</w:t>
      </w:r>
      <w:proofErr w:type="spellEnd"/>
      <w:r w:rsidRPr="007E200D">
        <w:rPr>
          <w:rFonts w:cs="Arial"/>
          <w:sz w:val="24"/>
          <w:szCs w:val="24"/>
        </w:rPr>
        <w:t xml:space="preserve"> </w:t>
      </w:r>
      <w:proofErr w:type="spellStart"/>
      <w:r w:rsidRPr="007E200D">
        <w:rPr>
          <w:rFonts w:cs="Arial"/>
          <w:sz w:val="24"/>
          <w:szCs w:val="24"/>
        </w:rPr>
        <w:t>Aliau</w:t>
      </w:r>
      <w:proofErr w:type="spellEnd"/>
      <w:r w:rsidRPr="007E200D">
        <w:rPr>
          <w:rFonts w:cs="Arial"/>
          <w:sz w:val="24"/>
          <w:szCs w:val="24"/>
        </w:rPr>
        <w:t xml:space="preserve"> (</w:t>
      </w:r>
      <w:proofErr w:type="spellStart"/>
      <w:r w:rsidRPr="007E200D">
        <w:rPr>
          <w:rFonts w:cs="Arial"/>
          <w:sz w:val="24"/>
          <w:szCs w:val="24"/>
        </w:rPr>
        <w:t>PSC-PM</w:t>
      </w:r>
      <w:proofErr w:type="spellEnd"/>
      <w:r w:rsidRPr="007E200D">
        <w:rPr>
          <w:rFonts w:cs="Arial"/>
          <w:sz w:val="24"/>
          <w:szCs w:val="24"/>
        </w:rPr>
        <w:t>)</w:t>
      </w:r>
      <w:r>
        <w:rPr>
          <w:rFonts w:cs="Arial"/>
          <w:sz w:val="24"/>
          <w:szCs w:val="24"/>
        </w:rPr>
        <w:t xml:space="preserve"> i</w:t>
      </w:r>
      <w:r w:rsidRPr="007E200D">
        <w:rPr>
          <w:rFonts w:cs="Arial"/>
          <w:sz w:val="24"/>
          <w:szCs w:val="24"/>
        </w:rPr>
        <w:t xml:space="preserve"> Sònia Bertomeu Franch (</w:t>
      </w:r>
      <w:proofErr w:type="spellStart"/>
      <w:r w:rsidRPr="007E200D">
        <w:rPr>
          <w:rFonts w:cs="Arial"/>
          <w:sz w:val="24"/>
          <w:szCs w:val="24"/>
        </w:rPr>
        <w:t>PSC-PM</w:t>
      </w:r>
      <w:proofErr w:type="spellEnd"/>
      <w:r w:rsidRPr="007E200D">
        <w:rPr>
          <w:rFonts w:cs="Arial"/>
          <w:sz w:val="24"/>
          <w:szCs w:val="24"/>
        </w:rPr>
        <w:t>),</w:t>
      </w:r>
      <w:r>
        <w:rPr>
          <w:rFonts w:cs="Arial"/>
          <w:sz w:val="24"/>
          <w:szCs w:val="24"/>
        </w:rPr>
        <w:t xml:space="preserve"> i un vot en contra de</w:t>
      </w:r>
      <w:r w:rsidRPr="007E200D">
        <w:rPr>
          <w:rFonts w:cs="Arial"/>
          <w:sz w:val="24"/>
          <w:szCs w:val="24"/>
        </w:rPr>
        <w:t xml:space="preserve"> </w:t>
      </w:r>
      <w:proofErr w:type="spellStart"/>
      <w:r w:rsidRPr="007E200D">
        <w:rPr>
          <w:rFonts w:cs="Arial"/>
          <w:sz w:val="24"/>
          <w:szCs w:val="24"/>
        </w:rPr>
        <w:t>Tomas</w:t>
      </w:r>
      <w:proofErr w:type="spellEnd"/>
      <w:r w:rsidRPr="007E200D">
        <w:rPr>
          <w:rFonts w:cs="Arial"/>
          <w:sz w:val="24"/>
          <w:szCs w:val="24"/>
        </w:rPr>
        <w:t xml:space="preserve"> Castells Fresquet (PPC)</w:t>
      </w:r>
      <w:r>
        <w:rPr>
          <w:rFonts w:cs="Arial"/>
          <w:sz w:val="24"/>
          <w:szCs w:val="24"/>
        </w:rPr>
        <w:t>,</w:t>
      </w:r>
      <w:r w:rsidRPr="007E200D">
        <w:rPr>
          <w:rFonts w:cs="Arial"/>
          <w:sz w:val="24"/>
          <w:szCs w:val="24"/>
        </w:rPr>
        <w:t xml:space="preserve"> i per tant </w:t>
      </w:r>
      <w:r w:rsidRPr="007E200D">
        <w:rPr>
          <w:rFonts w:cs="Arial"/>
          <w:sz w:val="24"/>
          <w:szCs w:val="24"/>
        </w:rPr>
        <w:lastRenderedPageBreak/>
        <w:t>resta expedit el tràmit adient sent facultat el Sr. Alcalde per a dur-ho a terme i per portar a efecte el que calgui per a l’execució d’aquest acord.</w:t>
      </w:r>
    </w:p>
    <w:p w:rsidR="00025F7F" w:rsidRPr="00835AC7" w:rsidRDefault="00025F7F" w:rsidP="00316019"/>
    <w:p w:rsidR="00822A00" w:rsidRDefault="00822A00" w:rsidP="00822A00">
      <w:pPr>
        <w:rPr>
          <w:rStyle w:val="ECNormal"/>
          <w:rFonts w:cs="Arial"/>
          <w:b/>
        </w:rPr>
      </w:pPr>
      <w:r>
        <w:rPr>
          <w:rStyle w:val="ECNormal"/>
          <w:rFonts w:cs="Arial"/>
          <w:b/>
        </w:rPr>
        <w:t>7</w:t>
      </w:r>
      <w:r w:rsidRPr="00524667">
        <w:rPr>
          <w:rStyle w:val="ECNormal"/>
          <w:rFonts w:cs="Arial"/>
          <w:b/>
        </w:rPr>
        <w:t>è.- PROPOSICIONS URGENTS.</w:t>
      </w:r>
    </w:p>
    <w:p w:rsidR="00822A00" w:rsidRDefault="00822A00" w:rsidP="00822A00">
      <w:pPr>
        <w:rPr>
          <w:rStyle w:val="ECNormal"/>
          <w:rFonts w:cs="Arial"/>
          <w:b/>
        </w:rPr>
      </w:pPr>
    </w:p>
    <w:p w:rsidR="00822A00" w:rsidRPr="005B0B17" w:rsidRDefault="00822A00" w:rsidP="00822A00">
      <w:pPr>
        <w:rPr>
          <w:rStyle w:val="ECNormal"/>
          <w:rFonts w:cs="Arial"/>
        </w:rPr>
      </w:pPr>
      <w:r>
        <w:rPr>
          <w:rStyle w:val="ECNormal"/>
          <w:rFonts w:cs="Arial"/>
        </w:rPr>
        <w:t>No hi van haver.</w:t>
      </w:r>
    </w:p>
    <w:p w:rsidR="00822A00" w:rsidRPr="00714405" w:rsidRDefault="00822A00" w:rsidP="00822A00">
      <w:pPr>
        <w:rPr>
          <w:rStyle w:val="ECNormal"/>
          <w:rFonts w:cs="Arial"/>
          <w:b/>
        </w:rPr>
      </w:pPr>
    </w:p>
    <w:p w:rsidR="00822A00" w:rsidRPr="00822A00" w:rsidRDefault="00822A00" w:rsidP="00822A00">
      <w:pPr>
        <w:pStyle w:val="Textoindependiente"/>
        <w:rPr>
          <w:rFonts w:cs="Arial"/>
          <w:b/>
          <w:sz w:val="24"/>
          <w:szCs w:val="24"/>
        </w:rPr>
      </w:pPr>
      <w:r w:rsidRPr="00822A00">
        <w:rPr>
          <w:rFonts w:cs="Arial"/>
          <w:b/>
          <w:sz w:val="24"/>
          <w:szCs w:val="24"/>
        </w:rPr>
        <w:t>8è.-  CONTROL DELS ORGANS DE LA CORPORACIÓ:</w:t>
      </w:r>
    </w:p>
    <w:p w:rsidR="00822A00" w:rsidRPr="00822A00" w:rsidRDefault="00822A00" w:rsidP="00822A00">
      <w:pPr>
        <w:pStyle w:val="Listaconvietas2"/>
        <w:numPr>
          <w:ilvl w:val="0"/>
          <w:numId w:val="3"/>
        </w:numPr>
        <w:rPr>
          <w:rFonts w:cs="Arial"/>
          <w:b/>
        </w:rPr>
      </w:pPr>
      <w:r w:rsidRPr="00822A00">
        <w:rPr>
          <w:rFonts w:cs="Arial"/>
          <w:b/>
        </w:rPr>
        <w:t>PRECS</w:t>
      </w:r>
    </w:p>
    <w:p w:rsidR="00822A00" w:rsidRPr="00822A00" w:rsidRDefault="00822A00" w:rsidP="00822A00">
      <w:pPr>
        <w:pStyle w:val="Listaconvietas2"/>
        <w:numPr>
          <w:ilvl w:val="0"/>
          <w:numId w:val="3"/>
        </w:numPr>
        <w:rPr>
          <w:rFonts w:cs="Arial"/>
          <w:b/>
        </w:rPr>
      </w:pPr>
      <w:r w:rsidRPr="00822A00">
        <w:rPr>
          <w:rFonts w:cs="Arial"/>
          <w:b/>
        </w:rPr>
        <w:t>PREGUNTES</w:t>
      </w:r>
    </w:p>
    <w:p w:rsidR="00316019" w:rsidRDefault="00316019" w:rsidP="00316019"/>
    <w:p w:rsidR="00822A00" w:rsidRDefault="00BB6C87" w:rsidP="00316019">
      <w:r>
        <w:t>L’alcalde dóna la paraula al Sr. Soler de CiU i aquest</w:t>
      </w:r>
      <w:r w:rsidR="00822A00">
        <w:t xml:space="preserve"> diu que només vol reivindicar nacionalment un millor tracte per als catalans.</w:t>
      </w:r>
    </w:p>
    <w:p w:rsidR="00822A00" w:rsidRDefault="00822A00" w:rsidP="00316019"/>
    <w:p w:rsidR="00822A00" w:rsidRDefault="00822A00" w:rsidP="00316019">
      <w:r>
        <w:t xml:space="preserve">El Sr. Alcalde passa la paraula al Sr. Castells del </w:t>
      </w:r>
      <w:proofErr w:type="spellStart"/>
      <w:r>
        <w:t>PPC</w:t>
      </w:r>
      <w:proofErr w:type="spellEnd"/>
      <w:r>
        <w:t xml:space="preserve">, i diu que no farà cap pregunta. L’únic  que per </w:t>
      </w:r>
      <w:proofErr w:type="spellStart"/>
      <w:r>
        <w:t>alusions</w:t>
      </w:r>
      <w:proofErr w:type="spellEnd"/>
      <w:r>
        <w:t xml:space="preserve">, proposarà al seu company Joan Bertomeu en la mesura que pugui incidir sobre el proper govern a Madrid de que proposi </w:t>
      </w:r>
      <w:r w:rsidR="00BB6C87">
        <w:t>lo del 4%, igual que a Alemanya i Ità</w:t>
      </w:r>
      <w:r>
        <w:t>lia.</w:t>
      </w:r>
    </w:p>
    <w:p w:rsidR="00822A00" w:rsidRDefault="00822A00" w:rsidP="00316019"/>
    <w:p w:rsidR="00822A00" w:rsidRDefault="00822A00" w:rsidP="00316019">
      <w:r>
        <w:t>Pren la paraula el Sr. José Emilio Bertomeu</w:t>
      </w:r>
      <w:r w:rsidR="00BB6C87">
        <w:t xml:space="preserve"> i des del Partit Socialista fe</w:t>
      </w:r>
      <w:r>
        <w:t>li</w:t>
      </w:r>
      <w:r w:rsidR="00BB6C87">
        <w:t>ci</w:t>
      </w:r>
      <w:r>
        <w:t xml:space="preserve">ta al Partit Popular pels resultats que ha tret a nivell d’Espanya i felicitar personalment al ple a Joan Bertomeu, com a </w:t>
      </w:r>
      <w:r w:rsidR="00217F7C">
        <w:t>diputat, que espera que estigui al nostre costat amb el que necessitem.</w:t>
      </w:r>
    </w:p>
    <w:p w:rsidR="00217F7C" w:rsidRPr="00835AC7" w:rsidRDefault="00217F7C" w:rsidP="00316019"/>
    <w:p w:rsidR="00217F7C" w:rsidRDefault="00217F7C" w:rsidP="00217F7C">
      <w:pPr>
        <w:rPr>
          <w:rFonts w:cs="Arial"/>
          <w:bCs/>
        </w:rPr>
      </w:pPr>
      <w:r>
        <w:rPr>
          <w:rFonts w:cs="Arial"/>
          <w:bCs/>
        </w:rPr>
        <w:t xml:space="preserve">No havent més assumptes per a tractar, el Sr. Alcalde aixeca la sessió, de la qual, com a secretari </w:t>
      </w:r>
      <w:proofErr w:type="spellStart"/>
      <w:r>
        <w:rPr>
          <w:rFonts w:cs="Arial"/>
          <w:bCs/>
        </w:rPr>
        <w:t>acctal</w:t>
      </w:r>
      <w:proofErr w:type="spellEnd"/>
      <w:r>
        <w:rPr>
          <w:rFonts w:cs="Arial"/>
          <w:bCs/>
        </w:rPr>
        <w:t>. estenc aquesta acta.</w:t>
      </w:r>
    </w:p>
    <w:p w:rsidR="00217F7C" w:rsidRDefault="00217F7C" w:rsidP="00217F7C">
      <w:pPr>
        <w:rPr>
          <w:rFonts w:cs="Arial"/>
          <w:bCs/>
        </w:rPr>
      </w:pPr>
    </w:p>
    <w:p w:rsidR="00217F7C" w:rsidRDefault="00217F7C" w:rsidP="00217F7C">
      <w:pPr>
        <w:rPr>
          <w:rFonts w:cs="Arial"/>
          <w:bCs/>
        </w:rPr>
      </w:pPr>
      <w:proofErr w:type="spellStart"/>
      <w:r>
        <w:rPr>
          <w:rFonts w:cs="Arial"/>
          <w:bCs/>
        </w:rPr>
        <w:t>L’Alcalde-president</w:t>
      </w:r>
      <w:proofErr w:type="spellEnd"/>
      <w:r>
        <w:rPr>
          <w:rFonts w:cs="Arial"/>
          <w:bCs/>
        </w:rPr>
        <w:t xml:space="preserve">,                                                                El secretari </w:t>
      </w:r>
      <w:proofErr w:type="spellStart"/>
      <w:r>
        <w:rPr>
          <w:rFonts w:cs="Arial"/>
          <w:bCs/>
        </w:rPr>
        <w:t>acctal</w:t>
      </w:r>
      <w:proofErr w:type="spellEnd"/>
      <w:r>
        <w:rPr>
          <w:rFonts w:cs="Arial"/>
          <w:bCs/>
        </w:rPr>
        <w:t>.,</w:t>
      </w:r>
    </w:p>
    <w:p w:rsidR="00217F7C" w:rsidRDefault="00217F7C" w:rsidP="00217F7C">
      <w:pPr>
        <w:rPr>
          <w:rFonts w:cs="Arial"/>
          <w:bCs/>
        </w:rPr>
      </w:pPr>
    </w:p>
    <w:p w:rsidR="00217F7C" w:rsidRDefault="00217F7C" w:rsidP="00217F7C">
      <w:pPr>
        <w:rPr>
          <w:rFonts w:cs="Arial"/>
          <w:bCs/>
        </w:rPr>
      </w:pPr>
    </w:p>
    <w:p w:rsidR="00217F7C" w:rsidRDefault="00217F7C" w:rsidP="00217F7C">
      <w:pPr>
        <w:rPr>
          <w:rFonts w:cs="Arial"/>
          <w:bCs/>
        </w:rPr>
      </w:pPr>
    </w:p>
    <w:p w:rsidR="00217F7C" w:rsidRDefault="00217F7C" w:rsidP="00217F7C">
      <w:pPr>
        <w:rPr>
          <w:rFonts w:cs="Arial"/>
          <w:bCs/>
        </w:rPr>
      </w:pPr>
    </w:p>
    <w:p w:rsidR="00217F7C" w:rsidRDefault="00217F7C" w:rsidP="00217F7C">
      <w:r>
        <w:rPr>
          <w:rFonts w:cs="Arial"/>
          <w:bCs/>
        </w:rPr>
        <w:t>Gervasi Aspa Casanova                                                       David Torres Fabra</w:t>
      </w:r>
    </w:p>
    <w:p w:rsidR="00217F7C" w:rsidRDefault="00217F7C" w:rsidP="00217F7C"/>
    <w:p w:rsidR="00316019" w:rsidRPr="00835AC7" w:rsidRDefault="00316019" w:rsidP="00316019"/>
    <w:sectPr w:rsidR="00316019" w:rsidRPr="00835AC7" w:rsidSect="00E35AFF">
      <w:headerReference w:type="even" r:id="rId7"/>
      <w:headerReference w:type="default" r:id="rId8"/>
      <w:footerReference w:type="even" r:id="rId9"/>
      <w:footerReference w:type="default" r:id="rId10"/>
      <w:headerReference w:type="first" r:id="rId11"/>
      <w:footerReference w:type="first" r:id="rId12"/>
      <w:pgSz w:w="11906" w:h="16838"/>
      <w:pgMar w:top="305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A00" w:rsidRDefault="00822A00">
      <w:r>
        <w:separator/>
      </w:r>
    </w:p>
  </w:endnote>
  <w:endnote w:type="continuationSeparator" w:id="0">
    <w:p w:rsidR="00822A00" w:rsidRDefault="00822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LT St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00" w:rsidRDefault="00822A0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00" w:rsidRDefault="0098406B">
    <w:pPr>
      <w:pStyle w:val="Piedepgina"/>
      <w:jc w:val="right"/>
    </w:pPr>
    <w:fldSimple w:instr=" PAGE   \* MERGEFORMAT ">
      <w:r w:rsidR="00BB6C87">
        <w:rPr>
          <w:noProof/>
        </w:rPr>
        <w:t>23</w:t>
      </w:r>
    </w:fldSimple>
  </w:p>
  <w:p w:rsidR="00822A00" w:rsidRDefault="00822A0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00" w:rsidRDefault="00822A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A00" w:rsidRDefault="00822A00">
      <w:r>
        <w:separator/>
      </w:r>
    </w:p>
  </w:footnote>
  <w:footnote w:type="continuationSeparator" w:id="0">
    <w:p w:rsidR="00822A00" w:rsidRDefault="00822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00" w:rsidRDefault="00822A0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00" w:rsidRDefault="00822A00">
    <w:pPr>
      <w:pStyle w:val="Encabezado"/>
    </w:pPr>
    <w:r>
      <w:rPr>
        <w:noProof/>
        <w:lang w:val="es-ES" w:eastAsia="es-ES"/>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-464185</wp:posOffset>
          </wp:positionV>
          <wp:extent cx="7658100" cy="2052955"/>
          <wp:effectExtent l="19050" t="0" r="0" b="0"/>
          <wp:wrapNone/>
          <wp:docPr id="18" name="Imagen 18"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cretaria"/>
                  <pic:cNvPicPr>
                    <a:picLocks noChangeAspect="1" noChangeArrowheads="1"/>
                  </pic:cNvPicPr>
                </pic:nvPicPr>
                <pic:blipFill>
                  <a:blip r:embed="rId1"/>
                  <a:srcRect/>
                  <a:stretch>
                    <a:fillRect/>
                  </a:stretch>
                </pic:blipFill>
                <pic:spPr bwMode="auto">
                  <a:xfrm>
                    <a:off x="0" y="0"/>
                    <a:ext cx="7658100" cy="20529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00" w:rsidRDefault="00822A0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56CE85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6962E6"/>
    <w:multiLevelType w:val="hybridMultilevel"/>
    <w:tmpl w:val="5F0A9BE0"/>
    <w:lvl w:ilvl="0" w:tplc="9EB61C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DC6518"/>
    <w:multiLevelType w:val="hybridMultilevel"/>
    <w:tmpl w:val="1AE07D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8C2247A"/>
    <w:multiLevelType w:val="hybridMultilevel"/>
    <w:tmpl w:val="4DFE6788"/>
    <w:lvl w:ilvl="0" w:tplc="FCE2EF12">
      <w:start w:val="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9A43CA"/>
    <w:rsid w:val="00025F7F"/>
    <w:rsid w:val="000508B0"/>
    <w:rsid w:val="0008642E"/>
    <w:rsid w:val="00086DF8"/>
    <w:rsid w:val="000B1CA2"/>
    <w:rsid w:val="00132F57"/>
    <w:rsid w:val="00157F05"/>
    <w:rsid w:val="00166353"/>
    <w:rsid w:val="0017106E"/>
    <w:rsid w:val="00184797"/>
    <w:rsid w:val="00185E97"/>
    <w:rsid w:val="001F00E2"/>
    <w:rsid w:val="002060B9"/>
    <w:rsid w:val="00215363"/>
    <w:rsid w:val="00217F7C"/>
    <w:rsid w:val="0025267C"/>
    <w:rsid w:val="00262D8B"/>
    <w:rsid w:val="00282072"/>
    <w:rsid w:val="002C7D8C"/>
    <w:rsid w:val="002D773E"/>
    <w:rsid w:val="00316019"/>
    <w:rsid w:val="00323687"/>
    <w:rsid w:val="00350F22"/>
    <w:rsid w:val="003A6F01"/>
    <w:rsid w:val="003E32EE"/>
    <w:rsid w:val="003F047E"/>
    <w:rsid w:val="003F60A8"/>
    <w:rsid w:val="004025FF"/>
    <w:rsid w:val="00421633"/>
    <w:rsid w:val="0046013E"/>
    <w:rsid w:val="004634C2"/>
    <w:rsid w:val="00474CE4"/>
    <w:rsid w:val="00493194"/>
    <w:rsid w:val="004E2FD5"/>
    <w:rsid w:val="00560851"/>
    <w:rsid w:val="0057220C"/>
    <w:rsid w:val="00587A9A"/>
    <w:rsid w:val="005C2AA2"/>
    <w:rsid w:val="005D542B"/>
    <w:rsid w:val="005E65A4"/>
    <w:rsid w:val="005F10B6"/>
    <w:rsid w:val="00612956"/>
    <w:rsid w:val="00615E13"/>
    <w:rsid w:val="006310FF"/>
    <w:rsid w:val="00645610"/>
    <w:rsid w:val="00663E80"/>
    <w:rsid w:val="00680C80"/>
    <w:rsid w:val="0068560B"/>
    <w:rsid w:val="006C18EF"/>
    <w:rsid w:val="006D6A1D"/>
    <w:rsid w:val="006E1B81"/>
    <w:rsid w:val="006F43B4"/>
    <w:rsid w:val="007248D7"/>
    <w:rsid w:val="00736F5F"/>
    <w:rsid w:val="007632C0"/>
    <w:rsid w:val="0078698C"/>
    <w:rsid w:val="007C1551"/>
    <w:rsid w:val="007D143F"/>
    <w:rsid w:val="007F3263"/>
    <w:rsid w:val="008040A6"/>
    <w:rsid w:val="00807A84"/>
    <w:rsid w:val="0081316A"/>
    <w:rsid w:val="00822A00"/>
    <w:rsid w:val="00835AC7"/>
    <w:rsid w:val="008471C0"/>
    <w:rsid w:val="0085638D"/>
    <w:rsid w:val="008638B7"/>
    <w:rsid w:val="00864A5B"/>
    <w:rsid w:val="00876ED5"/>
    <w:rsid w:val="008860CA"/>
    <w:rsid w:val="008922C7"/>
    <w:rsid w:val="008B0328"/>
    <w:rsid w:val="008F05AB"/>
    <w:rsid w:val="0092044D"/>
    <w:rsid w:val="00945B09"/>
    <w:rsid w:val="00947A5D"/>
    <w:rsid w:val="00950163"/>
    <w:rsid w:val="0098406B"/>
    <w:rsid w:val="009905DA"/>
    <w:rsid w:val="009A43CA"/>
    <w:rsid w:val="009B2000"/>
    <w:rsid w:val="009C790A"/>
    <w:rsid w:val="009F3148"/>
    <w:rsid w:val="00A3159A"/>
    <w:rsid w:val="00A418BD"/>
    <w:rsid w:val="00A45717"/>
    <w:rsid w:val="00A71491"/>
    <w:rsid w:val="00A72BF6"/>
    <w:rsid w:val="00A75183"/>
    <w:rsid w:val="00A806FA"/>
    <w:rsid w:val="00A91615"/>
    <w:rsid w:val="00AB0203"/>
    <w:rsid w:val="00AF6CAE"/>
    <w:rsid w:val="00B0015E"/>
    <w:rsid w:val="00B21F3D"/>
    <w:rsid w:val="00B44DB2"/>
    <w:rsid w:val="00B55CFB"/>
    <w:rsid w:val="00B71C60"/>
    <w:rsid w:val="00B84B89"/>
    <w:rsid w:val="00BA31D9"/>
    <w:rsid w:val="00BB6C87"/>
    <w:rsid w:val="00BD5E08"/>
    <w:rsid w:val="00BE4C7F"/>
    <w:rsid w:val="00BF1F87"/>
    <w:rsid w:val="00C13768"/>
    <w:rsid w:val="00C1407B"/>
    <w:rsid w:val="00C23D41"/>
    <w:rsid w:val="00C37080"/>
    <w:rsid w:val="00C43ABD"/>
    <w:rsid w:val="00C478F4"/>
    <w:rsid w:val="00C6157C"/>
    <w:rsid w:val="00C954F8"/>
    <w:rsid w:val="00CC0368"/>
    <w:rsid w:val="00CC2B6D"/>
    <w:rsid w:val="00CD513D"/>
    <w:rsid w:val="00CF7653"/>
    <w:rsid w:val="00D338DE"/>
    <w:rsid w:val="00DA1697"/>
    <w:rsid w:val="00DC7DF0"/>
    <w:rsid w:val="00DE2913"/>
    <w:rsid w:val="00DE5276"/>
    <w:rsid w:val="00E35AFF"/>
    <w:rsid w:val="00E50D58"/>
    <w:rsid w:val="00E70A9F"/>
    <w:rsid w:val="00EA2541"/>
    <w:rsid w:val="00EA602A"/>
    <w:rsid w:val="00EA73F2"/>
    <w:rsid w:val="00ED7E8E"/>
    <w:rsid w:val="00EE193C"/>
    <w:rsid w:val="00EF0384"/>
    <w:rsid w:val="00EF4280"/>
    <w:rsid w:val="00F053F5"/>
    <w:rsid w:val="00F93C4D"/>
    <w:rsid w:val="00FD4376"/>
    <w:rsid w:val="00FE2111"/>
    <w:rsid w:val="00FE6F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376"/>
    <w:pPr>
      <w:jc w:val="both"/>
    </w:pPr>
    <w:rPr>
      <w:rFonts w:ascii="Arial" w:hAnsi="Arial"/>
      <w:sz w:val="24"/>
      <w:szCs w:val="24"/>
      <w:lang w:val="ca-ES" w:eastAsia="ca-ES"/>
    </w:rPr>
  </w:style>
  <w:style w:type="paragraph" w:styleId="Ttulo4">
    <w:name w:val="heading 4"/>
    <w:basedOn w:val="Normal"/>
    <w:next w:val="Normal"/>
    <w:link w:val="Ttulo4Car"/>
    <w:semiHidden/>
    <w:unhideWhenUsed/>
    <w:qFormat/>
    <w:rsid w:val="00A75183"/>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43CA"/>
    <w:pPr>
      <w:tabs>
        <w:tab w:val="center" w:pos="4252"/>
        <w:tab w:val="right" w:pos="8504"/>
      </w:tabs>
    </w:pPr>
  </w:style>
  <w:style w:type="paragraph" w:styleId="Piedepgina">
    <w:name w:val="footer"/>
    <w:basedOn w:val="Normal"/>
    <w:link w:val="PiedepginaCar"/>
    <w:rsid w:val="009A43CA"/>
    <w:pPr>
      <w:tabs>
        <w:tab w:val="center" w:pos="4252"/>
        <w:tab w:val="right" w:pos="8504"/>
      </w:tabs>
    </w:pPr>
  </w:style>
  <w:style w:type="paragraph" w:styleId="Textoindependiente">
    <w:name w:val="Body Text"/>
    <w:basedOn w:val="Normal"/>
    <w:link w:val="TextoindependienteCar"/>
    <w:rsid w:val="007632C0"/>
    <w:pPr>
      <w:jc w:val="left"/>
    </w:pPr>
    <w:rPr>
      <w:sz w:val="28"/>
      <w:szCs w:val="20"/>
      <w:lang w:eastAsia="es-ES"/>
    </w:rPr>
  </w:style>
  <w:style w:type="character" w:customStyle="1" w:styleId="TextoindependienteCar">
    <w:name w:val="Texto independiente Car"/>
    <w:basedOn w:val="Fuentedeprrafopredeter"/>
    <w:link w:val="Textoindependiente"/>
    <w:rsid w:val="007632C0"/>
    <w:rPr>
      <w:rFonts w:ascii="Arial" w:hAnsi="Arial"/>
      <w:sz w:val="28"/>
      <w:lang w:val="ca-ES"/>
    </w:rPr>
  </w:style>
  <w:style w:type="character" w:customStyle="1" w:styleId="Ttulo4Car">
    <w:name w:val="Título 4 Car"/>
    <w:basedOn w:val="Fuentedeprrafopredeter"/>
    <w:link w:val="Ttulo4"/>
    <w:semiHidden/>
    <w:rsid w:val="00A75183"/>
    <w:rPr>
      <w:rFonts w:ascii="Calibri" w:hAnsi="Calibri"/>
      <w:b/>
      <w:bCs/>
      <w:sz w:val="28"/>
      <w:szCs w:val="28"/>
      <w:lang w:val="ca-ES" w:eastAsia="ca-ES"/>
    </w:rPr>
  </w:style>
  <w:style w:type="paragraph" w:styleId="Textoindependiente3">
    <w:name w:val="Body Text 3"/>
    <w:basedOn w:val="Normal"/>
    <w:link w:val="Textoindependiente3Car"/>
    <w:rsid w:val="00A75183"/>
    <w:pPr>
      <w:spacing w:after="120"/>
    </w:pPr>
    <w:rPr>
      <w:sz w:val="16"/>
      <w:szCs w:val="16"/>
    </w:rPr>
  </w:style>
  <w:style w:type="character" w:customStyle="1" w:styleId="Textoindependiente3Car">
    <w:name w:val="Texto independiente 3 Car"/>
    <w:basedOn w:val="Fuentedeprrafopredeter"/>
    <w:link w:val="Textoindependiente3"/>
    <w:rsid w:val="00A75183"/>
    <w:rPr>
      <w:rFonts w:ascii="Arial" w:hAnsi="Arial"/>
      <w:sz w:val="16"/>
      <w:szCs w:val="16"/>
      <w:lang w:val="ca-ES" w:eastAsia="ca-ES"/>
    </w:rPr>
  </w:style>
  <w:style w:type="character" w:customStyle="1" w:styleId="PiedepginaCar">
    <w:name w:val="Pie de página Car"/>
    <w:basedOn w:val="Fuentedeprrafopredeter"/>
    <w:link w:val="Piedepgina"/>
    <w:uiPriority w:val="99"/>
    <w:rsid w:val="00A75183"/>
    <w:rPr>
      <w:rFonts w:ascii="Arial" w:hAnsi="Arial"/>
      <w:sz w:val="24"/>
      <w:szCs w:val="24"/>
      <w:lang w:val="ca-ES" w:eastAsia="ca-ES"/>
    </w:rPr>
  </w:style>
  <w:style w:type="character" w:customStyle="1" w:styleId="ECNormal">
    <w:name w:val="EC Normal"/>
    <w:basedOn w:val="Fuentedeprrafopredeter"/>
    <w:uiPriority w:val="99"/>
    <w:rsid w:val="00950163"/>
  </w:style>
  <w:style w:type="character" w:styleId="Hipervnculo">
    <w:name w:val="Hyperlink"/>
    <w:basedOn w:val="Fuentedeprrafopredeter"/>
    <w:uiPriority w:val="99"/>
    <w:unhideWhenUsed/>
    <w:rsid w:val="00132F57"/>
    <w:rPr>
      <w:color w:val="0000FF"/>
      <w:u w:val="single"/>
    </w:rPr>
  </w:style>
  <w:style w:type="character" w:styleId="Hipervnculovisitado">
    <w:name w:val="FollowedHyperlink"/>
    <w:basedOn w:val="Fuentedeprrafopredeter"/>
    <w:uiPriority w:val="99"/>
    <w:unhideWhenUsed/>
    <w:rsid w:val="00132F57"/>
    <w:rPr>
      <w:color w:val="800080"/>
      <w:u w:val="single"/>
    </w:rPr>
  </w:style>
  <w:style w:type="paragraph" w:customStyle="1" w:styleId="xl65">
    <w:name w:val="xl65"/>
    <w:basedOn w:val="Normal"/>
    <w:rsid w:val="00132F57"/>
    <w:pPr>
      <w:spacing w:before="100" w:beforeAutospacing="1" w:after="100" w:afterAutospacing="1"/>
      <w:jc w:val="left"/>
    </w:pPr>
    <w:rPr>
      <w:rFonts w:cs="Arial"/>
      <w:b/>
      <w:bCs/>
      <w:sz w:val="16"/>
      <w:szCs w:val="16"/>
      <w:lang w:val="es-ES" w:eastAsia="es-ES"/>
    </w:rPr>
  </w:style>
  <w:style w:type="paragraph" w:customStyle="1" w:styleId="xl66">
    <w:name w:val="xl66"/>
    <w:basedOn w:val="Normal"/>
    <w:rsid w:val="00132F57"/>
    <w:pPr>
      <w:spacing w:before="100" w:beforeAutospacing="1" w:after="100" w:afterAutospacing="1"/>
      <w:jc w:val="right"/>
    </w:pPr>
    <w:rPr>
      <w:rFonts w:cs="Arial"/>
      <w:b/>
      <w:bCs/>
      <w:sz w:val="16"/>
      <w:szCs w:val="16"/>
      <w:lang w:val="es-ES" w:eastAsia="es-ES"/>
    </w:rPr>
  </w:style>
  <w:style w:type="paragraph" w:customStyle="1" w:styleId="xl67">
    <w:name w:val="xl67"/>
    <w:basedOn w:val="Normal"/>
    <w:rsid w:val="00132F57"/>
    <w:pPr>
      <w:spacing w:before="100" w:beforeAutospacing="1" w:after="100" w:afterAutospacing="1"/>
      <w:jc w:val="left"/>
    </w:pPr>
    <w:rPr>
      <w:rFonts w:cs="Arial"/>
      <w:sz w:val="16"/>
      <w:szCs w:val="16"/>
      <w:lang w:val="es-ES" w:eastAsia="es-ES"/>
    </w:rPr>
  </w:style>
  <w:style w:type="paragraph" w:customStyle="1" w:styleId="xl68">
    <w:name w:val="xl68"/>
    <w:basedOn w:val="Normal"/>
    <w:rsid w:val="00132F57"/>
    <w:pPr>
      <w:spacing w:before="100" w:beforeAutospacing="1" w:after="100" w:afterAutospacing="1"/>
    </w:pPr>
    <w:rPr>
      <w:rFonts w:cs="Arial"/>
      <w:b/>
      <w:bCs/>
      <w:sz w:val="16"/>
      <w:szCs w:val="16"/>
      <w:lang w:val="es-ES" w:eastAsia="es-ES"/>
    </w:rPr>
  </w:style>
  <w:style w:type="paragraph" w:customStyle="1" w:styleId="xl69">
    <w:name w:val="xl69"/>
    <w:basedOn w:val="Normal"/>
    <w:rsid w:val="00132F57"/>
    <w:pPr>
      <w:spacing w:before="100" w:beforeAutospacing="1" w:after="100" w:afterAutospacing="1"/>
      <w:ind w:firstLineChars="100" w:firstLine="100"/>
      <w:jc w:val="left"/>
    </w:pPr>
    <w:rPr>
      <w:rFonts w:cs="Arial"/>
      <w:b/>
      <w:bCs/>
      <w:sz w:val="16"/>
      <w:szCs w:val="16"/>
      <w:lang w:val="es-ES" w:eastAsia="es-ES"/>
    </w:rPr>
  </w:style>
  <w:style w:type="paragraph" w:customStyle="1" w:styleId="xl70">
    <w:name w:val="xl70"/>
    <w:basedOn w:val="Normal"/>
    <w:rsid w:val="00132F57"/>
    <w:pPr>
      <w:spacing w:before="100" w:beforeAutospacing="1" w:after="100" w:afterAutospacing="1"/>
      <w:jc w:val="center"/>
    </w:pPr>
    <w:rPr>
      <w:rFonts w:cs="Arial"/>
      <w:b/>
      <w:bCs/>
      <w:sz w:val="16"/>
      <w:szCs w:val="16"/>
      <w:lang w:val="es-ES" w:eastAsia="es-ES"/>
    </w:rPr>
  </w:style>
  <w:style w:type="paragraph" w:customStyle="1" w:styleId="xl71">
    <w:name w:val="xl71"/>
    <w:basedOn w:val="Normal"/>
    <w:rsid w:val="00132F57"/>
    <w:pPr>
      <w:spacing w:before="100" w:beforeAutospacing="1" w:after="100" w:afterAutospacing="1"/>
      <w:jc w:val="right"/>
    </w:pPr>
    <w:rPr>
      <w:rFonts w:cs="Arial"/>
      <w:b/>
      <w:bCs/>
      <w:sz w:val="16"/>
      <w:szCs w:val="16"/>
      <w:lang w:val="es-ES" w:eastAsia="es-ES"/>
    </w:rPr>
  </w:style>
  <w:style w:type="paragraph" w:customStyle="1" w:styleId="xl72">
    <w:name w:val="xl72"/>
    <w:basedOn w:val="Normal"/>
    <w:rsid w:val="00132F57"/>
    <w:pPr>
      <w:spacing w:before="100" w:beforeAutospacing="1" w:after="100" w:afterAutospacing="1"/>
      <w:ind w:firstLineChars="100" w:firstLine="100"/>
      <w:jc w:val="left"/>
    </w:pPr>
    <w:rPr>
      <w:rFonts w:cs="Arial"/>
      <w:b/>
      <w:bCs/>
      <w:sz w:val="16"/>
      <w:szCs w:val="16"/>
      <w:lang w:val="es-ES" w:eastAsia="es-ES"/>
    </w:rPr>
  </w:style>
  <w:style w:type="paragraph" w:customStyle="1" w:styleId="xl73">
    <w:name w:val="xl73"/>
    <w:basedOn w:val="Normal"/>
    <w:rsid w:val="00132F57"/>
    <w:pPr>
      <w:spacing w:before="100" w:beforeAutospacing="1" w:after="100" w:afterAutospacing="1"/>
      <w:ind w:firstLineChars="100" w:firstLine="100"/>
      <w:jc w:val="left"/>
    </w:pPr>
    <w:rPr>
      <w:rFonts w:cs="Arial"/>
      <w:b/>
      <w:bCs/>
      <w:sz w:val="16"/>
      <w:szCs w:val="16"/>
      <w:lang w:val="es-ES" w:eastAsia="es-ES"/>
    </w:rPr>
  </w:style>
  <w:style w:type="paragraph" w:customStyle="1" w:styleId="xl74">
    <w:name w:val="xl74"/>
    <w:basedOn w:val="Normal"/>
    <w:rsid w:val="00132F57"/>
    <w:pPr>
      <w:spacing w:before="100" w:beforeAutospacing="1" w:after="100" w:afterAutospacing="1"/>
      <w:jc w:val="left"/>
    </w:pPr>
    <w:rPr>
      <w:rFonts w:cs="Arial"/>
      <w:b/>
      <w:bCs/>
      <w:sz w:val="16"/>
      <w:szCs w:val="16"/>
      <w:lang w:val="es-ES" w:eastAsia="es-ES"/>
    </w:rPr>
  </w:style>
  <w:style w:type="paragraph" w:customStyle="1" w:styleId="xl75">
    <w:name w:val="xl75"/>
    <w:basedOn w:val="Normal"/>
    <w:rsid w:val="00132F57"/>
    <w:pPr>
      <w:spacing w:before="100" w:beforeAutospacing="1" w:after="100" w:afterAutospacing="1"/>
      <w:ind w:firstLineChars="100" w:firstLine="100"/>
      <w:jc w:val="left"/>
    </w:pPr>
    <w:rPr>
      <w:rFonts w:cs="Arial"/>
      <w:b/>
      <w:bCs/>
      <w:sz w:val="16"/>
      <w:szCs w:val="16"/>
      <w:lang w:val="es-ES" w:eastAsia="es-ES"/>
    </w:rPr>
  </w:style>
  <w:style w:type="paragraph" w:customStyle="1" w:styleId="xl76">
    <w:name w:val="xl76"/>
    <w:basedOn w:val="Normal"/>
    <w:rsid w:val="00132F57"/>
    <w:pPr>
      <w:spacing w:before="100" w:beforeAutospacing="1" w:after="100" w:afterAutospacing="1"/>
      <w:jc w:val="left"/>
    </w:pPr>
    <w:rPr>
      <w:rFonts w:cs="Arial"/>
      <w:sz w:val="16"/>
      <w:szCs w:val="16"/>
      <w:lang w:val="es-ES" w:eastAsia="es-ES"/>
    </w:rPr>
  </w:style>
  <w:style w:type="paragraph" w:customStyle="1" w:styleId="xl77">
    <w:name w:val="xl77"/>
    <w:basedOn w:val="Normal"/>
    <w:rsid w:val="00132F57"/>
    <w:pPr>
      <w:spacing w:before="100" w:beforeAutospacing="1" w:after="100" w:afterAutospacing="1"/>
      <w:jc w:val="left"/>
    </w:pPr>
    <w:rPr>
      <w:rFonts w:cs="Arial"/>
      <w:sz w:val="16"/>
      <w:szCs w:val="16"/>
      <w:lang w:val="es-ES" w:eastAsia="es-ES"/>
    </w:rPr>
  </w:style>
  <w:style w:type="paragraph" w:customStyle="1" w:styleId="xl78">
    <w:name w:val="xl78"/>
    <w:basedOn w:val="Normal"/>
    <w:rsid w:val="00132F57"/>
    <w:pPr>
      <w:spacing w:before="100" w:beforeAutospacing="1" w:after="100" w:afterAutospacing="1"/>
      <w:jc w:val="left"/>
    </w:pPr>
    <w:rPr>
      <w:rFonts w:cs="Arial"/>
      <w:sz w:val="16"/>
      <w:szCs w:val="16"/>
      <w:lang w:val="es-ES" w:eastAsia="es-ES"/>
    </w:rPr>
  </w:style>
  <w:style w:type="paragraph" w:customStyle="1" w:styleId="xl79">
    <w:name w:val="xl79"/>
    <w:basedOn w:val="Normal"/>
    <w:rsid w:val="00132F57"/>
    <w:pPr>
      <w:spacing w:before="100" w:beforeAutospacing="1" w:after="100" w:afterAutospacing="1"/>
      <w:jc w:val="left"/>
    </w:pPr>
    <w:rPr>
      <w:rFonts w:cs="Arial"/>
      <w:b/>
      <w:bCs/>
      <w:sz w:val="16"/>
      <w:szCs w:val="16"/>
      <w:lang w:val="es-ES" w:eastAsia="es-ES"/>
    </w:rPr>
  </w:style>
  <w:style w:type="paragraph" w:styleId="Listaconvietas2">
    <w:name w:val="List Bullet 2"/>
    <w:basedOn w:val="Normal"/>
    <w:rsid w:val="00822A00"/>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23</Pages>
  <Words>8430</Words>
  <Characters>46263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SOLICITO QUE SE AÑADA AL SEÑOR ANGEL MIRALLES PAEZ CON NIF </vt:lpstr>
    </vt:vector>
  </TitlesOfParts>
  <Company>Ajuntament Deltebre</Company>
  <LinksUpToDate>false</LinksUpToDate>
  <CharactersWithSpaces>54584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 QUE SE AÑADA AL SEÑOR ANGEL MIRALLES PAEZ CON NIF </dc:title>
  <dc:subject/>
  <dc:creator>adminangel</dc:creator>
  <cp:keywords/>
  <dc:description/>
  <cp:lastModifiedBy>dtf</cp:lastModifiedBy>
  <cp:revision>33</cp:revision>
  <cp:lastPrinted>2011-11-28T09:38:00Z</cp:lastPrinted>
  <dcterms:created xsi:type="dcterms:W3CDTF">2011-12-20T12:11:00Z</dcterms:created>
  <dcterms:modified xsi:type="dcterms:W3CDTF">2012-01-18T08:13:00Z</dcterms:modified>
</cp:coreProperties>
</file>