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E5" w:rsidRPr="00C2704B" w:rsidRDefault="001562E5" w:rsidP="001562E5">
      <w:pPr>
        <w:spacing w:line="360" w:lineRule="auto"/>
        <w:rPr>
          <w:rFonts w:ascii="Arial" w:hAnsi="Arial" w:cs="Arial"/>
        </w:rPr>
      </w:pPr>
    </w:p>
    <w:p w:rsidR="00093D88" w:rsidRDefault="00093D88" w:rsidP="001562E5">
      <w:pPr>
        <w:spacing w:line="360" w:lineRule="auto"/>
        <w:rPr>
          <w:rFonts w:ascii="Arial" w:hAnsi="Arial" w:cs="Arial"/>
          <w:b/>
        </w:rPr>
      </w:pPr>
      <w:r w:rsidRPr="00C2704B">
        <w:rPr>
          <w:rFonts w:ascii="Arial" w:hAnsi="Arial" w:cs="Arial"/>
          <w:b/>
        </w:rPr>
        <w:t>ACTA DE LA SESSIÓ ORDINÀRIA DE PLE DE L’AJUNTAMENT DE MONTOLIU DE SEGARRA</w:t>
      </w:r>
    </w:p>
    <w:p w:rsidR="00093D88" w:rsidRDefault="00BF5906" w:rsidP="00093D88">
      <w:pPr>
        <w:spacing w:after="0" w:line="240" w:lineRule="auto"/>
        <w:jc w:val="both"/>
        <w:rPr>
          <w:rFonts w:ascii="Arial" w:hAnsi="Arial" w:cs="Arial"/>
        </w:rPr>
      </w:pPr>
      <w:proofErr w:type="spellStart"/>
      <w:r>
        <w:rPr>
          <w:rFonts w:ascii="Arial" w:hAnsi="Arial" w:cs="Arial"/>
          <w:b/>
        </w:rPr>
        <w:t>Núm</w:t>
      </w:r>
      <w:proofErr w:type="spellEnd"/>
      <w:r>
        <w:rPr>
          <w:rFonts w:ascii="Arial" w:hAnsi="Arial" w:cs="Arial"/>
        </w:rPr>
        <w:t xml:space="preserve">: </w:t>
      </w:r>
      <w:r w:rsidR="002E6C35">
        <w:rPr>
          <w:rFonts w:ascii="Arial" w:hAnsi="Arial" w:cs="Arial"/>
        </w:rPr>
        <w:t>1/2014</w:t>
      </w:r>
    </w:p>
    <w:p w:rsidR="00BF5906" w:rsidRPr="00C2704B" w:rsidRDefault="00BF5906"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b/>
        </w:rPr>
        <w:t>Dia:</w:t>
      </w:r>
      <w:r w:rsidR="004F0056">
        <w:rPr>
          <w:rFonts w:ascii="Arial" w:hAnsi="Arial" w:cs="Arial"/>
        </w:rPr>
        <w:t xml:space="preserve"> dimarts </w:t>
      </w:r>
      <w:r w:rsidR="002E6C35">
        <w:rPr>
          <w:rFonts w:ascii="Arial" w:hAnsi="Arial" w:cs="Arial"/>
        </w:rPr>
        <w:t>4 de febrer de 2014</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Hora d’inici</w:t>
      </w:r>
      <w:r w:rsidRPr="00C2704B">
        <w:rPr>
          <w:rFonts w:ascii="Arial" w:hAnsi="Arial" w:cs="Arial"/>
        </w:rPr>
        <w:t xml:space="preserve">: </w:t>
      </w:r>
      <w:r w:rsidR="00BF5906">
        <w:rPr>
          <w:rFonts w:ascii="Arial" w:hAnsi="Arial" w:cs="Arial"/>
        </w:rPr>
        <w:t>9</w:t>
      </w:r>
      <w:r w:rsidR="002E6C35">
        <w:rPr>
          <w:rFonts w:ascii="Arial" w:hAnsi="Arial" w:cs="Arial"/>
        </w:rPr>
        <w:t>,30</w:t>
      </w:r>
      <w:r w:rsidRPr="00C2704B">
        <w:rPr>
          <w:rFonts w:ascii="Arial" w:hAnsi="Arial" w:cs="Arial"/>
        </w:rPr>
        <w:t xml:space="preserve"> h</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Hora finalització</w:t>
      </w:r>
      <w:r w:rsidRPr="00C2704B">
        <w:rPr>
          <w:rFonts w:ascii="Arial" w:hAnsi="Arial" w:cs="Arial"/>
        </w:rPr>
        <w:t>: 1</w:t>
      </w:r>
      <w:r w:rsidR="002E6C35">
        <w:rPr>
          <w:rFonts w:ascii="Arial" w:hAnsi="Arial" w:cs="Arial"/>
        </w:rPr>
        <w:t>1,45</w:t>
      </w:r>
      <w:r w:rsidRPr="00C2704B">
        <w:rPr>
          <w:rFonts w:ascii="Arial" w:hAnsi="Arial" w:cs="Arial"/>
        </w:rPr>
        <w:t xml:space="preserve"> h</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Lloc</w:t>
      </w:r>
      <w:r w:rsidRPr="00C2704B">
        <w:rPr>
          <w:rFonts w:ascii="Arial" w:hAnsi="Arial" w:cs="Arial"/>
        </w:rPr>
        <w:t>: Sala de Plens de l’Ajuntament de Montoliu de Segarra</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President:</w:t>
      </w:r>
      <w:r w:rsidRPr="00C2704B">
        <w:rPr>
          <w:rFonts w:ascii="Arial" w:hAnsi="Arial" w:cs="Arial"/>
        </w:rPr>
        <w:t xml:space="preserve"> Sr. Josep Balcells i </w:t>
      </w:r>
      <w:proofErr w:type="spellStart"/>
      <w:r w:rsidRPr="00C2704B">
        <w:rPr>
          <w:rFonts w:ascii="Arial" w:hAnsi="Arial" w:cs="Arial"/>
        </w:rPr>
        <w:t>Sendra</w:t>
      </w:r>
      <w:proofErr w:type="spellEnd"/>
    </w:p>
    <w:p w:rsidR="00093D88" w:rsidRPr="00C2704B" w:rsidRDefault="00093D88" w:rsidP="00093D88">
      <w:pPr>
        <w:spacing w:after="0" w:line="240" w:lineRule="auto"/>
        <w:jc w:val="both"/>
        <w:rPr>
          <w:rFonts w:ascii="Arial" w:hAnsi="Arial" w:cs="Arial"/>
          <w:b/>
        </w:rPr>
      </w:pPr>
    </w:p>
    <w:p w:rsidR="00093D88" w:rsidRPr="00C2704B" w:rsidRDefault="00093D88" w:rsidP="002E6C35">
      <w:pPr>
        <w:spacing w:after="0" w:line="240" w:lineRule="auto"/>
        <w:jc w:val="both"/>
        <w:rPr>
          <w:rFonts w:ascii="Arial" w:hAnsi="Arial" w:cs="Arial"/>
        </w:rPr>
      </w:pPr>
      <w:r w:rsidRPr="00C2704B">
        <w:rPr>
          <w:rFonts w:ascii="Arial" w:hAnsi="Arial" w:cs="Arial"/>
          <w:b/>
        </w:rPr>
        <w:t>Regidors Assistents</w:t>
      </w:r>
      <w:r w:rsidR="002E6C35">
        <w:rPr>
          <w:rFonts w:ascii="Arial" w:hAnsi="Arial" w:cs="Arial"/>
        </w:rPr>
        <w:t>:</w:t>
      </w:r>
    </w:p>
    <w:p w:rsidR="00E0222C" w:rsidRDefault="002E6C35" w:rsidP="002E6C35">
      <w:pPr>
        <w:spacing w:after="0" w:line="240" w:lineRule="auto"/>
        <w:jc w:val="both"/>
        <w:rPr>
          <w:rFonts w:ascii="Arial" w:hAnsi="Arial" w:cs="Arial"/>
        </w:rPr>
      </w:pPr>
      <w:r>
        <w:rPr>
          <w:rFonts w:ascii="Arial" w:hAnsi="Arial" w:cs="Arial"/>
        </w:rPr>
        <w:t xml:space="preserve">           </w:t>
      </w:r>
      <w:r w:rsidR="00E0222C" w:rsidRPr="00C2704B">
        <w:rPr>
          <w:rFonts w:ascii="Arial" w:hAnsi="Arial" w:cs="Arial"/>
        </w:rPr>
        <w:t xml:space="preserve">Sr. Jordi Miret Garcia </w:t>
      </w:r>
    </w:p>
    <w:p w:rsidR="00B76E8C" w:rsidRPr="00C2704B" w:rsidRDefault="00B76E8C" w:rsidP="00B76E8C">
      <w:pPr>
        <w:spacing w:after="0" w:line="240" w:lineRule="auto"/>
        <w:jc w:val="both"/>
        <w:rPr>
          <w:rFonts w:ascii="Arial" w:hAnsi="Arial" w:cs="Arial"/>
        </w:rPr>
      </w:pPr>
      <w:r>
        <w:rPr>
          <w:rFonts w:ascii="Arial" w:hAnsi="Arial" w:cs="Arial"/>
        </w:rPr>
        <w:t xml:space="preserve">           </w:t>
      </w:r>
      <w:r w:rsidRPr="00C2704B">
        <w:rPr>
          <w:rFonts w:ascii="Arial" w:hAnsi="Arial" w:cs="Arial"/>
        </w:rPr>
        <w:t xml:space="preserve">Sr. David </w:t>
      </w:r>
      <w:proofErr w:type="spellStart"/>
      <w:r w:rsidRPr="00C2704B">
        <w:rPr>
          <w:rFonts w:ascii="Arial" w:hAnsi="Arial" w:cs="Arial"/>
        </w:rPr>
        <w:t>Ferreras</w:t>
      </w:r>
      <w:proofErr w:type="spellEnd"/>
      <w:r w:rsidRPr="00C2704B">
        <w:rPr>
          <w:rFonts w:ascii="Arial" w:hAnsi="Arial" w:cs="Arial"/>
        </w:rPr>
        <w:t xml:space="preserve"> Pérez</w:t>
      </w:r>
    </w:p>
    <w:p w:rsidR="00093D88" w:rsidRPr="00C2704B" w:rsidRDefault="00093D88" w:rsidP="00093D88">
      <w:pPr>
        <w:spacing w:after="0" w:line="240" w:lineRule="auto"/>
        <w:jc w:val="both"/>
        <w:rPr>
          <w:rFonts w:ascii="Arial" w:hAnsi="Arial" w:cs="Arial"/>
          <w:b/>
        </w:rPr>
      </w:pPr>
    </w:p>
    <w:p w:rsidR="002E6C35" w:rsidRDefault="00093D88" w:rsidP="002E6C35">
      <w:pPr>
        <w:spacing w:after="0" w:line="240" w:lineRule="auto"/>
        <w:jc w:val="both"/>
        <w:rPr>
          <w:rFonts w:ascii="Arial" w:hAnsi="Arial" w:cs="Arial"/>
        </w:rPr>
      </w:pPr>
      <w:r w:rsidRPr="00C2704B">
        <w:rPr>
          <w:rFonts w:ascii="Arial" w:hAnsi="Arial" w:cs="Arial"/>
          <w:b/>
        </w:rPr>
        <w:t>Regidors absents que s’han excusat</w:t>
      </w:r>
      <w:r w:rsidR="004F3272">
        <w:rPr>
          <w:rFonts w:ascii="Arial" w:hAnsi="Arial" w:cs="Arial"/>
        </w:rPr>
        <w:t xml:space="preserve">: </w:t>
      </w:r>
      <w:r w:rsidR="002E6C35" w:rsidRPr="00C2704B">
        <w:rPr>
          <w:rFonts w:ascii="Arial" w:hAnsi="Arial" w:cs="Arial"/>
        </w:rPr>
        <w:t>Sra. Josefina Solé Alsina</w:t>
      </w:r>
      <w:r w:rsidR="002E6C35">
        <w:rPr>
          <w:rFonts w:ascii="Arial" w:hAnsi="Arial" w:cs="Arial"/>
        </w:rPr>
        <w:t xml:space="preserve"> i el</w:t>
      </w:r>
      <w:r w:rsidR="002E6C35" w:rsidRPr="00C2704B">
        <w:rPr>
          <w:rFonts w:ascii="Arial" w:hAnsi="Arial" w:cs="Arial"/>
        </w:rPr>
        <w:t xml:space="preserve"> Sr. Ramon Parellada </w:t>
      </w:r>
      <w:proofErr w:type="spellStart"/>
      <w:r w:rsidR="002E6C35" w:rsidRPr="00C2704B">
        <w:rPr>
          <w:rFonts w:ascii="Arial" w:hAnsi="Arial" w:cs="Arial"/>
        </w:rPr>
        <w:t>Espuga</w:t>
      </w:r>
      <w:proofErr w:type="spellEnd"/>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b/>
        </w:rPr>
        <w:t>Regidors absents que no s’han excusat</w:t>
      </w:r>
      <w:r w:rsidR="00FC74D3" w:rsidRPr="00C2704B">
        <w:rPr>
          <w:rFonts w:ascii="Arial" w:hAnsi="Arial" w:cs="Arial"/>
        </w:rPr>
        <w:t xml:space="preserve">: </w:t>
      </w:r>
      <w:r w:rsidR="00E0222C">
        <w:rPr>
          <w:rFonts w:ascii="Arial" w:hAnsi="Arial" w:cs="Arial"/>
        </w:rPr>
        <w:t>Cap</w:t>
      </w:r>
    </w:p>
    <w:p w:rsidR="00093D88" w:rsidRPr="00C2704B" w:rsidRDefault="00093D88" w:rsidP="00093D88">
      <w:pPr>
        <w:spacing w:after="0" w:line="240" w:lineRule="auto"/>
        <w:jc w:val="both"/>
        <w:rPr>
          <w:rFonts w:ascii="Arial" w:hAnsi="Arial" w:cs="Arial"/>
        </w:rPr>
      </w:pPr>
    </w:p>
    <w:p w:rsidR="00093D88" w:rsidRDefault="00093D88" w:rsidP="00093D88">
      <w:pPr>
        <w:spacing w:after="0" w:line="240" w:lineRule="auto"/>
        <w:jc w:val="both"/>
        <w:rPr>
          <w:rFonts w:ascii="Arial" w:hAnsi="Arial" w:cs="Arial"/>
        </w:rPr>
      </w:pPr>
      <w:r w:rsidRPr="00C2704B">
        <w:rPr>
          <w:rFonts w:ascii="Arial" w:hAnsi="Arial" w:cs="Arial"/>
          <w:b/>
        </w:rPr>
        <w:t>Secretària</w:t>
      </w:r>
      <w:r w:rsidRPr="00C2704B">
        <w:rPr>
          <w:rFonts w:ascii="Arial" w:hAnsi="Arial" w:cs="Arial"/>
        </w:rPr>
        <w:t>: Mireia Irla Solà (SAT Consell Comarcal de la Segarra)</w:t>
      </w:r>
    </w:p>
    <w:p w:rsidR="00E0222C" w:rsidRPr="00A47BC5" w:rsidRDefault="00E0222C" w:rsidP="00E0222C">
      <w:pPr>
        <w:spacing w:after="0" w:line="240" w:lineRule="auto"/>
        <w:jc w:val="both"/>
        <w:rPr>
          <w:rFonts w:ascii="Arial" w:hAnsi="Arial" w:cs="Arial"/>
        </w:rPr>
      </w:pPr>
      <w:r w:rsidRPr="00A47BC5">
        <w:rPr>
          <w:rFonts w:ascii="Arial" w:hAnsi="Arial" w:cs="Arial"/>
          <w:b/>
        </w:rPr>
        <w:t>Serveis d’Intervenció</w:t>
      </w:r>
      <w:r w:rsidRPr="00A47BC5">
        <w:rPr>
          <w:rFonts w:ascii="Arial" w:hAnsi="Arial" w:cs="Arial"/>
        </w:rPr>
        <w:t xml:space="preserve">: Mercè Farrando </w:t>
      </w:r>
      <w:proofErr w:type="spellStart"/>
      <w:r w:rsidRPr="00A47BC5">
        <w:rPr>
          <w:rFonts w:ascii="Arial" w:hAnsi="Arial" w:cs="Arial"/>
        </w:rPr>
        <w:t>Mascó</w:t>
      </w:r>
      <w:proofErr w:type="spellEnd"/>
      <w:r w:rsidRPr="00A47BC5">
        <w:rPr>
          <w:rFonts w:ascii="Arial" w:hAnsi="Arial" w:cs="Arial"/>
        </w:rPr>
        <w:t xml:space="preserve"> (Tècnica del Consell Comarcal de la Segarra)</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Desenvolupament de la sessió</w:t>
      </w:r>
      <w:r w:rsidRPr="00C2704B">
        <w:rPr>
          <w:rFonts w:ascii="Arial" w:hAnsi="Arial" w:cs="Arial"/>
        </w:rPr>
        <w:t>:</w:t>
      </w: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rPr>
        <w:t xml:space="preserve">Mireia Irla Solà fa constar que existeix el quòrum legalment exigit establert a l’article 90.1 del Reglament d’Organització, Funcionament i Règim Jurídic de les Entitats Locals aprovat pe RD 2568/85 de 28 de novembre per </w:t>
      </w:r>
      <w:proofErr w:type="spellStart"/>
      <w:r w:rsidRPr="00C2704B">
        <w:rPr>
          <w:rFonts w:ascii="Arial" w:hAnsi="Arial" w:cs="Arial"/>
        </w:rPr>
        <w:t>poder-se</w:t>
      </w:r>
      <w:proofErr w:type="spellEnd"/>
      <w:r w:rsidRPr="00C2704B">
        <w:rPr>
          <w:rFonts w:ascii="Arial" w:hAnsi="Arial" w:cs="Arial"/>
        </w:rPr>
        <w:t xml:space="preserve"> desenvolupar la sessió.</w:t>
      </w:r>
    </w:p>
    <w:p w:rsidR="00E74F55" w:rsidRPr="00C2704B" w:rsidRDefault="00E74F55" w:rsidP="00093D88">
      <w:pPr>
        <w:spacing w:after="0" w:line="240" w:lineRule="auto"/>
        <w:jc w:val="both"/>
        <w:rPr>
          <w:rFonts w:ascii="Arial" w:hAnsi="Arial" w:cs="Arial"/>
        </w:rPr>
      </w:pPr>
    </w:p>
    <w:p w:rsidR="00E74F55" w:rsidRPr="00C2704B" w:rsidRDefault="00E74F55" w:rsidP="00E74F55">
      <w:pPr>
        <w:spacing w:after="0" w:line="240" w:lineRule="auto"/>
        <w:jc w:val="both"/>
        <w:rPr>
          <w:rFonts w:ascii="Arial" w:hAnsi="Arial" w:cs="Arial"/>
          <w:b/>
        </w:rPr>
      </w:pPr>
      <w:r w:rsidRPr="00C2704B">
        <w:rPr>
          <w:rFonts w:ascii="Arial" w:hAnsi="Arial" w:cs="Arial"/>
          <w:b/>
        </w:rPr>
        <w:t>1</w:t>
      </w:r>
      <w:r w:rsidR="00E0222C">
        <w:rPr>
          <w:rFonts w:ascii="Arial" w:hAnsi="Arial" w:cs="Arial"/>
          <w:b/>
        </w:rPr>
        <w:t>.- Aprovació de l’acta anterior</w:t>
      </w:r>
      <w:r w:rsidRPr="00C2704B">
        <w:rPr>
          <w:rFonts w:ascii="Arial" w:hAnsi="Arial" w:cs="Arial"/>
          <w:b/>
        </w:rPr>
        <w:t>.</w:t>
      </w:r>
    </w:p>
    <w:p w:rsidR="00093D88" w:rsidRPr="00C2704B" w:rsidRDefault="00093D88" w:rsidP="00093D88">
      <w:pPr>
        <w:spacing w:after="0" w:line="240" w:lineRule="auto"/>
        <w:jc w:val="both"/>
        <w:rPr>
          <w:rFonts w:ascii="Arial" w:hAnsi="Arial" w:cs="Arial"/>
        </w:rPr>
      </w:pPr>
    </w:p>
    <w:p w:rsidR="001562E5" w:rsidRDefault="00093D88" w:rsidP="001562E5">
      <w:pPr>
        <w:spacing w:after="0" w:line="240" w:lineRule="auto"/>
        <w:jc w:val="both"/>
        <w:rPr>
          <w:rFonts w:ascii="Arial" w:hAnsi="Arial" w:cs="Arial"/>
        </w:rPr>
      </w:pPr>
      <w:r w:rsidRPr="00C2704B">
        <w:rPr>
          <w:rFonts w:ascii="Arial" w:hAnsi="Arial" w:cs="Arial"/>
        </w:rPr>
        <w:t xml:space="preserve">L’Alcalde demana a la </w:t>
      </w:r>
      <w:r w:rsidR="00E74F55" w:rsidRPr="00C2704B">
        <w:rPr>
          <w:rFonts w:ascii="Arial" w:hAnsi="Arial" w:cs="Arial"/>
        </w:rPr>
        <w:t>s</w:t>
      </w:r>
      <w:r w:rsidRPr="00C2704B">
        <w:rPr>
          <w:rFonts w:ascii="Arial" w:hAnsi="Arial" w:cs="Arial"/>
        </w:rPr>
        <w:t xml:space="preserve">ecretària que procedeixi a llegir l’acta del Ple </w:t>
      </w:r>
      <w:r w:rsidR="004F3272">
        <w:rPr>
          <w:rFonts w:ascii="Arial" w:hAnsi="Arial" w:cs="Arial"/>
        </w:rPr>
        <w:t>ordinari</w:t>
      </w:r>
      <w:r w:rsidRPr="00C2704B">
        <w:rPr>
          <w:rFonts w:ascii="Arial" w:hAnsi="Arial" w:cs="Arial"/>
        </w:rPr>
        <w:t xml:space="preserve"> de </w:t>
      </w:r>
      <w:r w:rsidR="002E6C35">
        <w:rPr>
          <w:rFonts w:ascii="Arial" w:hAnsi="Arial" w:cs="Arial"/>
        </w:rPr>
        <w:t>1 d’octubre de 2014</w:t>
      </w:r>
      <w:r w:rsidRPr="00C2704B">
        <w:rPr>
          <w:rFonts w:ascii="Arial" w:hAnsi="Arial" w:cs="Arial"/>
        </w:rPr>
        <w:t xml:space="preserve">, </w:t>
      </w:r>
      <w:r w:rsidR="001562E5" w:rsidRPr="00C2704B">
        <w:rPr>
          <w:rFonts w:ascii="Arial" w:hAnsi="Arial" w:cs="Arial"/>
        </w:rPr>
        <w:t>que s’aprova per unanimitat dels assistents.</w:t>
      </w:r>
    </w:p>
    <w:p w:rsidR="002E6C35" w:rsidRPr="002E6C35" w:rsidRDefault="002E6C35" w:rsidP="002E6C35">
      <w:pPr>
        <w:spacing w:after="0" w:line="240" w:lineRule="auto"/>
        <w:jc w:val="both"/>
        <w:rPr>
          <w:rFonts w:ascii="Arial" w:hAnsi="Arial" w:cs="Arial"/>
          <w:b/>
          <w:color w:val="000000"/>
        </w:rPr>
      </w:pPr>
    </w:p>
    <w:p w:rsidR="002E6C35" w:rsidRDefault="002E6C35" w:rsidP="002E6C35">
      <w:pPr>
        <w:pStyle w:val="Capalera"/>
        <w:tabs>
          <w:tab w:val="left" w:pos="708"/>
        </w:tabs>
        <w:jc w:val="both"/>
        <w:rPr>
          <w:rFonts w:ascii="Arial" w:hAnsi="Arial" w:cs="Arial"/>
          <w:b/>
          <w:bCs/>
        </w:rPr>
      </w:pPr>
      <w:r w:rsidRPr="002E6C35">
        <w:rPr>
          <w:rFonts w:ascii="Arial" w:hAnsi="Arial" w:cs="Arial"/>
          <w:b/>
          <w:color w:val="000000"/>
        </w:rPr>
        <w:t xml:space="preserve">2.- </w:t>
      </w:r>
      <w:r w:rsidRPr="002E6C35">
        <w:rPr>
          <w:rFonts w:ascii="Arial" w:hAnsi="Arial" w:cs="Arial"/>
          <w:b/>
          <w:bCs/>
        </w:rPr>
        <w:t>Aprovació límit a la regla de despesa pel pressupost de l’any 2014</w:t>
      </w:r>
    </w:p>
    <w:p w:rsidR="006E30A7" w:rsidRDefault="006E30A7" w:rsidP="002E6C35">
      <w:pPr>
        <w:pStyle w:val="Capalera"/>
        <w:tabs>
          <w:tab w:val="left" w:pos="708"/>
        </w:tabs>
        <w:jc w:val="both"/>
        <w:rPr>
          <w:rFonts w:ascii="Arial" w:hAnsi="Arial" w:cs="Arial"/>
          <w:b/>
          <w:bCs/>
        </w:rPr>
      </w:pPr>
    </w:p>
    <w:p w:rsidR="006E30A7" w:rsidRPr="008C5FD0" w:rsidRDefault="006E30A7" w:rsidP="006E30A7">
      <w:pPr>
        <w:jc w:val="both"/>
        <w:rPr>
          <w:rFonts w:ascii="Arial" w:hAnsi="Arial" w:cs="Arial"/>
        </w:rPr>
      </w:pPr>
      <w:r w:rsidRPr="008C5FD0">
        <w:rPr>
          <w:rFonts w:ascii="Arial" w:hAnsi="Arial" w:cs="Arial"/>
        </w:rPr>
        <w:t>D’acord amb la Llei Orgànica 2/2012, de 27 d’abril, d’Estabilitat Pressupostària (LOEP) publicada en el Butlletí Oficial de l’Estat núm. 103, de 30 d’abril de 2012, modificada per la Llei Orgànica 4/2012, de 28 de setembre (BOE núm. 235 de 29 de setembre de 2012),</w:t>
      </w:r>
    </w:p>
    <w:p w:rsidR="006E30A7" w:rsidRPr="008C5FD0" w:rsidRDefault="006E30A7" w:rsidP="006E30A7">
      <w:pPr>
        <w:jc w:val="both"/>
        <w:rPr>
          <w:rFonts w:ascii="Arial" w:hAnsi="Arial" w:cs="Arial"/>
        </w:rPr>
      </w:pPr>
      <w:r w:rsidRPr="008C5FD0">
        <w:rPr>
          <w:rFonts w:ascii="Arial" w:hAnsi="Arial" w:cs="Arial"/>
        </w:rPr>
        <w:lastRenderedPageBreak/>
        <w:t xml:space="preserve">Atès que l’alcaldia d’aquest ajuntament ha dut a terme la formació del </w:t>
      </w:r>
      <w:r>
        <w:rPr>
          <w:rFonts w:ascii="Arial" w:hAnsi="Arial" w:cs="Arial"/>
        </w:rPr>
        <w:t>pressupost per a l’exercici 2014</w:t>
      </w:r>
      <w:r w:rsidRPr="008C5FD0">
        <w:rPr>
          <w:rFonts w:ascii="Arial" w:hAnsi="Arial" w:cs="Arial"/>
        </w:rPr>
        <w:t>, que haurà de complir els preceptes de la LOEP,així com la resta de normativa d’aplicació,</w:t>
      </w:r>
    </w:p>
    <w:p w:rsidR="006E30A7" w:rsidRPr="008C5FD0" w:rsidRDefault="006E30A7" w:rsidP="006E30A7">
      <w:pPr>
        <w:jc w:val="both"/>
        <w:rPr>
          <w:rFonts w:ascii="Arial" w:hAnsi="Arial" w:cs="Arial"/>
        </w:rPr>
      </w:pPr>
      <w:r>
        <w:rPr>
          <w:rFonts w:ascii="Arial" w:hAnsi="Arial" w:cs="Arial"/>
        </w:rPr>
        <w:t>Atès que en data 21 de gener de 2014</w:t>
      </w:r>
      <w:r w:rsidRPr="008C5FD0">
        <w:rPr>
          <w:rFonts w:ascii="Arial" w:hAnsi="Arial" w:cs="Arial"/>
        </w:rPr>
        <w:t xml:space="preserve">, intervenció ha emès informe en el qual conclou que, </w:t>
      </w:r>
      <w:r>
        <w:rPr>
          <w:rFonts w:ascii="Arial" w:hAnsi="Arial" w:cs="Arial"/>
        </w:rPr>
        <w:t>el pressupost de l’exercici 2014</w:t>
      </w:r>
      <w:r w:rsidRPr="008C5FD0">
        <w:rPr>
          <w:rFonts w:ascii="Arial" w:hAnsi="Arial" w:cs="Arial"/>
        </w:rPr>
        <w:t xml:space="preserve"> format per l’alcaldia compleix la Regla de Despesa en els termes definits en l’article 12 de la LOEP,</w:t>
      </w:r>
    </w:p>
    <w:p w:rsidR="006E30A7" w:rsidRPr="008C5FD0" w:rsidRDefault="006E30A7" w:rsidP="006E30A7">
      <w:pPr>
        <w:jc w:val="both"/>
        <w:rPr>
          <w:rFonts w:ascii="Arial" w:hAnsi="Arial" w:cs="Arial"/>
        </w:rPr>
      </w:pPr>
      <w:r w:rsidRPr="008C5FD0">
        <w:rPr>
          <w:rFonts w:ascii="Arial" w:hAnsi="Arial" w:cs="Arial"/>
        </w:rPr>
        <w:t xml:space="preserve">Atès que en el mateix informe d’intervenció, i en base </w:t>
      </w:r>
      <w:r>
        <w:rPr>
          <w:rFonts w:ascii="Arial" w:hAnsi="Arial" w:cs="Arial"/>
        </w:rPr>
        <w:t>al pressupost de l’exercici 2014</w:t>
      </w:r>
      <w:r w:rsidRPr="008C5FD0">
        <w:rPr>
          <w:rFonts w:ascii="Arial" w:hAnsi="Arial" w:cs="Arial"/>
        </w:rPr>
        <w:t>,  es determina que el límit màxim de despesa no financera</w:t>
      </w:r>
      <w:r>
        <w:rPr>
          <w:rFonts w:ascii="Arial" w:hAnsi="Arial" w:cs="Arial"/>
        </w:rPr>
        <w:t xml:space="preserve"> (capítols 1 a 7 del pressupost de despeses de l’exercici 2013)</w:t>
      </w:r>
      <w:r w:rsidRPr="008C5FD0">
        <w:rPr>
          <w:rFonts w:ascii="Arial" w:hAnsi="Arial" w:cs="Arial"/>
        </w:rPr>
        <w:t xml:space="preserve">, en els termes de l’article 30 de la LOEP, no podrà ser superior a </w:t>
      </w:r>
      <w:r>
        <w:rPr>
          <w:rFonts w:ascii="Arial" w:hAnsi="Arial" w:cs="Arial"/>
          <w:b/>
        </w:rPr>
        <w:t>248.758,13</w:t>
      </w:r>
      <w:r w:rsidRPr="008C5FD0">
        <w:rPr>
          <w:rFonts w:ascii="Arial" w:hAnsi="Arial" w:cs="Arial"/>
          <w:b/>
        </w:rPr>
        <w:t xml:space="preserve"> €,</w:t>
      </w:r>
    </w:p>
    <w:p w:rsidR="006E30A7" w:rsidRPr="008C5FD0" w:rsidRDefault="006E30A7" w:rsidP="006E30A7">
      <w:pPr>
        <w:jc w:val="both"/>
        <w:rPr>
          <w:rFonts w:ascii="Arial" w:hAnsi="Arial" w:cs="Arial"/>
        </w:rPr>
      </w:pPr>
      <w:r w:rsidRPr="008C5FD0">
        <w:rPr>
          <w:rFonts w:ascii="Arial" w:hAnsi="Arial" w:cs="Arial"/>
        </w:rPr>
        <w:t>Vist l’Annex de càlcul de la Regla de despesa i del límit màxim de despesa no financera que s’adjunta a aquest acord,</w:t>
      </w:r>
    </w:p>
    <w:p w:rsidR="006E30A7" w:rsidRPr="008C5FD0" w:rsidRDefault="006E30A7" w:rsidP="006E30A7">
      <w:pPr>
        <w:jc w:val="both"/>
        <w:rPr>
          <w:rFonts w:ascii="Arial" w:hAnsi="Arial" w:cs="Arial"/>
        </w:rPr>
      </w:pPr>
      <w:r w:rsidRPr="008C5FD0">
        <w:rPr>
          <w:rFonts w:ascii="Arial" w:hAnsi="Arial" w:cs="Arial"/>
          <w:b/>
        </w:rPr>
        <w:t>PROPOSO</w:t>
      </w:r>
      <w:r w:rsidRPr="008C5FD0">
        <w:rPr>
          <w:rFonts w:ascii="Arial" w:hAnsi="Arial" w:cs="Arial"/>
        </w:rPr>
        <w:t>, al Ple de la Corporaci</w:t>
      </w:r>
      <w:r>
        <w:rPr>
          <w:rFonts w:ascii="Arial" w:hAnsi="Arial" w:cs="Arial"/>
        </w:rPr>
        <w:t>ó</w:t>
      </w:r>
    </w:p>
    <w:p w:rsidR="006E30A7" w:rsidRPr="008C5FD0" w:rsidRDefault="006E30A7" w:rsidP="006E30A7">
      <w:pPr>
        <w:jc w:val="both"/>
        <w:rPr>
          <w:rFonts w:ascii="Arial" w:hAnsi="Arial" w:cs="Arial"/>
        </w:rPr>
      </w:pPr>
      <w:r w:rsidRPr="008C5FD0">
        <w:rPr>
          <w:rFonts w:ascii="Arial" w:hAnsi="Arial" w:cs="Arial"/>
        </w:rPr>
        <w:t>Aprovar el límit màxim de despesa no</w:t>
      </w:r>
      <w:r>
        <w:rPr>
          <w:rFonts w:ascii="Arial" w:hAnsi="Arial" w:cs="Arial"/>
        </w:rPr>
        <w:t xml:space="preserve"> financera per a l’exercici 2014</w:t>
      </w:r>
      <w:r w:rsidRPr="008C5FD0">
        <w:rPr>
          <w:rFonts w:ascii="Arial" w:hAnsi="Arial" w:cs="Arial"/>
        </w:rPr>
        <w:t>, que marcarà el sostre d’assignació de recursos del Pressupost de la C</w:t>
      </w:r>
      <w:r>
        <w:rPr>
          <w:rFonts w:ascii="Arial" w:hAnsi="Arial" w:cs="Arial"/>
        </w:rPr>
        <w:t>orporació per a l’anualitat 2014</w:t>
      </w:r>
      <w:r w:rsidRPr="008C5FD0">
        <w:rPr>
          <w:rFonts w:ascii="Arial" w:hAnsi="Arial" w:cs="Arial"/>
        </w:rPr>
        <w:t xml:space="preserve">, i que es fixa en </w:t>
      </w:r>
      <w:r>
        <w:rPr>
          <w:rFonts w:ascii="Arial" w:hAnsi="Arial" w:cs="Arial"/>
          <w:b/>
        </w:rPr>
        <w:t>248.758,13</w:t>
      </w:r>
      <w:r w:rsidRPr="008C5FD0">
        <w:rPr>
          <w:rFonts w:ascii="Arial" w:hAnsi="Arial" w:cs="Arial"/>
          <w:b/>
        </w:rPr>
        <w:t xml:space="preserve"> €.</w:t>
      </w:r>
    </w:p>
    <w:p w:rsidR="006E30A7" w:rsidRDefault="006E30A7" w:rsidP="006E30A7">
      <w:pPr>
        <w:spacing w:after="0" w:line="240" w:lineRule="auto"/>
        <w:jc w:val="both"/>
        <w:rPr>
          <w:rFonts w:ascii="Arial" w:hAnsi="Arial" w:cs="Arial"/>
        </w:rPr>
      </w:pPr>
      <w:r>
        <w:rPr>
          <w:rFonts w:ascii="Arial" w:hAnsi="Arial" w:cs="Arial"/>
        </w:rPr>
        <w:t>El Ple aprova aquest acord per unanimitat.</w:t>
      </w:r>
    </w:p>
    <w:p w:rsidR="006E30A7" w:rsidRDefault="006E30A7" w:rsidP="002E6C35">
      <w:pPr>
        <w:spacing w:after="0" w:line="240" w:lineRule="auto"/>
        <w:jc w:val="both"/>
        <w:rPr>
          <w:rFonts w:ascii="Arial" w:hAnsi="Arial" w:cs="Arial"/>
        </w:rPr>
      </w:pPr>
    </w:p>
    <w:p w:rsidR="002E6C35" w:rsidRDefault="002E6C35" w:rsidP="002E6C35">
      <w:pPr>
        <w:spacing w:after="0" w:line="240" w:lineRule="auto"/>
        <w:jc w:val="both"/>
        <w:rPr>
          <w:rFonts w:ascii="Arial" w:hAnsi="Arial" w:cs="Arial"/>
          <w:b/>
        </w:rPr>
      </w:pPr>
      <w:r w:rsidRPr="002E6C35">
        <w:rPr>
          <w:rFonts w:ascii="Arial" w:hAnsi="Arial" w:cs="Arial"/>
          <w:b/>
          <w:bCs/>
        </w:rPr>
        <w:t>3.- Aprovació inicial del Pressupost de la corporació per a l’any 2014, les bases d’execució i la relació de llocs de treball</w:t>
      </w:r>
      <w:r w:rsidRPr="002E6C35">
        <w:rPr>
          <w:rFonts w:ascii="Arial" w:hAnsi="Arial" w:cs="Arial"/>
          <w:b/>
        </w:rPr>
        <w:t>.</w:t>
      </w:r>
    </w:p>
    <w:p w:rsidR="00BA67E0" w:rsidRDefault="00BA67E0" w:rsidP="002E6C35">
      <w:pPr>
        <w:spacing w:after="0" w:line="240" w:lineRule="auto"/>
        <w:jc w:val="both"/>
        <w:rPr>
          <w:rFonts w:ascii="Arial" w:hAnsi="Arial" w:cs="Arial"/>
          <w:b/>
        </w:rPr>
      </w:pPr>
    </w:p>
    <w:p w:rsidR="00BA67E0" w:rsidRDefault="00BA67E0" w:rsidP="00BA67E0">
      <w:pPr>
        <w:jc w:val="both"/>
        <w:rPr>
          <w:rFonts w:ascii="Arial" w:hAnsi="Arial" w:cs="Arial"/>
        </w:rPr>
      </w:pPr>
      <w:r>
        <w:rPr>
          <w:rFonts w:ascii="Arial" w:hAnsi="Arial" w:cs="Arial"/>
        </w:rPr>
        <w:t>Vist el que disposa l’article 169 del RDL 2/2004, de 5 de març, pel qual s’aprova el Text refós de la Llei reguladora de les hisendes locals.</w:t>
      </w:r>
    </w:p>
    <w:p w:rsidR="00BA67E0" w:rsidRDefault="00BA67E0" w:rsidP="00BA67E0">
      <w:pPr>
        <w:jc w:val="both"/>
        <w:rPr>
          <w:rFonts w:ascii="Arial" w:hAnsi="Arial" w:cs="Arial"/>
        </w:rPr>
      </w:pPr>
      <w:r>
        <w:rPr>
          <w:rFonts w:ascii="Arial" w:hAnsi="Arial" w:cs="Arial"/>
        </w:rPr>
        <w:t>Vista la elaboració del pressupost per a l’exercici 2014, bases d’execució, relació de llocs de treball i plantilla de personal.</w:t>
      </w:r>
    </w:p>
    <w:p w:rsidR="00BA67E0" w:rsidRDefault="00BA67E0" w:rsidP="00BA67E0">
      <w:pPr>
        <w:jc w:val="both"/>
        <w:rPr>
          <w:rFonts w:ascii="Arial" w:hAnsi="Arial" w:cs="Arial"/>
        </w:rPr>
      </w:pPr>
      <w:r>
        <w:rPr>
          <w:rFonts w:ascii="Arial" w:hAnsi="Arial" w:cs="Arial"/>
        </w:rPr>
        <w:t>Vistos els informes de secretaria i d’intervenció.</w:t>
      </w:r>
    </w:p>
    <w:p w:rsidR="00BA67E0" w:rsidRDefault="00BA67E0" w:rsidP="00BA67E0">
      <w:pPr>
        <w:jc w:val="both"/>
        <w:rPr>
          <w:rFonts w:ascii="Arial" w:hAnsi="Arial" w:cs="Arial"/>
        </w:rPr>
      </w:pPr>
      <w:r>
        <w:rPr>
          <w:rFonts w:ascii="Arial" w:hAnsi="Arial" w:cs="Arial"/>
        </w:rPr>
        <w:t>L’alcalde proposa al Ple de la Corporació l’adopció del següent ACORD:</w:t>
      </w:r>
    </w:p>
    <w:p w:rsidR="00BA67E0" w:rsidRDefault="00BA67E0" w:rsidP="00BA67E0">
      <w:pPr>
        <w:jc w:val="both"/>
        <w:rPr>
          <w:rFonts w:ascii="Arial" w:hAnsi="Arial" w:cs="Arial"/>
        </w:rPr>
      </w:pPr>
      <w:r>
        <w:rPr>
          <w:rFonts w:ascii="Arial" w:hAnsi="Arial" w:cs="Arial"/>
          <w:b/>
        </w:rPr>
        <w:t>Primer.-</w:t>
      </w:r>
      <w:r>
        <w:rPr>
          <w:rFonts w:ascii="Arial" w:hAnsi="Arial" w:cs="Arial"/>
        </w:rPr>
        <w:t xml:space="preserve"> Aprovar inicialment el projecte de pressupost corresponent a l’exercici de 2014, format per la següent documentació: memòria de l’alcaldia; informe de </w:t>
      </w:r>
      <w:proofErr w:type="spellStart"/>
      <w:r>
        <w:rPr>
          <w:rFonts w:ascii="Arial" w:hAnsi="Arial" w:cs="Arial"/>
        </w:rPr>
        <w:t>secretaria-intervenció</w:t>
      </w:r>
      <w:proofErr w:type="spellEnd"/>
      <w:r>
        <w:rPr>
          <w:rFonts w:ascii="Arial" w:hAnsi="Arial" w:cs="Arial"/>
        </w:rPr>
        <w:t>; informe econòmic i financer; informe de la intervenció sobre el compliment de l’objectiu d’estabilitat, objectiu del deute públic i la regla de la despesa; plantilla de personal; annex d’inversions i bases d’execució del pressupost. (Tots aquests document restaran dipositats a la secretaria per a qualsevol consulta)</w:t>
      </w:r>
    </w:p>
    <w:p w:rsidR="00BA67E0" w:rsidRDefault="00BA67E0" w:rsidP="00BA67E0">
      <w:pPr>
        <w:jc w:val="both"/>
        <w:rPr>
          <w:rFonts w:ascii="Arial" w:hAnsi="Arial" w:cs="Arial"/>
        </w:rPr>
      </w:pPr>
      <w:r>
        <w:rPr>
          <w:rFonts w:ascii="Arial" w:hAnsi="Arial" w:cs="Arial"/>
          <w:b/>
        </w:rPr>
        <w:t>Segon.-</w:t>
      </w:r>
      <w:r>
        <w:rPr>
          <w:rFonts w:ascii="Arial" w:hAnsi="Arial" w:cs="Arial"/>
        </w:rPr>
        <w:t xml:space="preserve"> Sotmetre’l a informació pública pel termini reglamentari de quinze dies a fi que es puguin presentar les al·legacions oportunes. Transcorregut el mateix sense </w:t>
      </w:r>
      <w:proofErr w:type="spellStart"/>
      <w:r>
        <w:rPr>
          <w:rFonts w:ascii="Arial" w:hAnsi="Arial" w:cs="Arial"/>
        </w:rPr>
        <w:t>haver-se</w:t>
      </w:r>
      <w:proofErr w:type="spellEnd"/>
      <w:r>
        <w:rPr>
          <w:rFonts w:ascii="Arial" w:hAnsi="Arial" w:cs="Arial"/>
        </w:rPr>
        <w:t xml:space="preserve"> presentat cap al·legació, el pressupost es considerarà definitivament aprovat.</w:t>
      </w:r>
    </w:p>
    <w:p w:rsidR="00BA67E0" w:rsidRDefault="00BA67E0" w:rsidP="00BA67E0">
      <w:pPr>
        <w:jc w:val="both"/>
        <w:rPr>
          <w:rFonts w:ascii="Arial" w:hAnsi="Arial" w:cs="Arial"/>
        </w:rPr>
      </w:pPr>
    </w:p>
    <w:p w:rsidR="00BA67E0" w:rsidRDefault="00BA67E0" w:rsidP="002E6C35">
      <w:pPr>
        <w:spacing w:after="0" w:line="240" w:lineRule="auto"/>
        <w:jc w:val="both"/>
        <w:rPr>
          <w:rFonts w:ascii="Arial" w:hAnsi="Arial" w:cs="Arial"/>
          <w:b/>
        </w:rPr>
      </w:pPr>
    </w:p>
    <w:p w:rsidR="006E30A7" w:rsidRPr="00BA67E0" w:rsidRDefault="00BA67E0" w:rsidP="002E6C35">
      <w:pPr>
        <w:spacing w:after="0" w:line="240" w:lineRule="auto"/>
        <w:jc w:val="both"/>
        <w:rPr>
          <w:rFonts w:ascii="Arial" w:hAnsi="Arial" w:cs="Arial"/>
        </w:rPr>
      </w:pPr>
      <w:r w:rsidRPr="00BA67E0">
        <w:rPr>
          <w:rFonts w:ascii="Arial" w:hAnsi="Arial" w:cs="Arial"/>
        </w:rPr>
        <w:t>El Ple aprova l’acord per unanimitat</w:t>
      </w:r>
      <w:r>
        <w:rPr>
          <w:rFonts w:ascii="Arial" w:hAnsi="Arial" w:cs="Arial"/>
        </w:rPr>
        <w:t>.</w:t>
      </w:r>
    </w:p>
    <w:p w:rsidR="002E6C35" w:rsidRPr="002E6C35" w:rsidRDefault="002E6C35" w:rsidP="002E6C35">
      <w:pPr>
        <w:spacing w:after="0" w:line="240" w:lineRule="auto"/>
        <w:jc w:val="both"/>
        <w:rPr>
          <w:rFonts w:ascii="Arial" w:hAnsi="Arial" w:cs="Arial"/>
          <w:b/>
        </w:rPr>
      </w:pPr>
    </w:p>
    <w:p w:rsidR="002E6C35" w:rsidRPr="002E6C35" w:rsidRDefault="002E6C35" w:rsidP="006E30A7">
      <w:pPr>
        <w:spacing w:after="0" w:line="240" w:lineRule="auto"/>
        <w:jc w:val="both"/>
        <w:rPr>
          <w:rFonts w:ascii="Arial" w:hAnsi="Arial" w:cs="Arial"/>
          <w:b/>
        </w:rPr>
      </w:pPr>
      <w:r w:rsidRPr="002E6C35">
        <w:rPr>
          <w:rFonts w:ascii="Arial" w:hAnsi="Arial" w:cs="Arial"/>
          <w:b/>
        </w:rPr>
        <w:t>4.- Donar compte de l’informe d’avaluació trimestral – 3er trimestre 2013.</w:t>
      </w:r>
    </w:p>
    <w:p w:rsidR="006E30A7" w:rsidRDefault="006E30A7" w:rsidP="006E30A7">
      <w:pPr>
        <w:spacing w:after="0" w:line="240" w:lineRule="auto"/>
        <w:jc w:val="both"/>
        <w:rPr>
          <w:rFonts w:ascii="Arial" w:hAnsi="Arial" w:cs="Arial"/>
          <w:b/>
        </w:rPr>
      </w:pPr>
    </w:p>
    <w:p w:rsidR="00575732" w:rsidRPr="00575732" w:rsidRDefault="00575732" w:rsidP="006E30A7">
      <w:pPr>
        <w:spacing w:after="0" w:line="240" w:lineRule="auto"/>
        <w:jc w:val="both"/>
        <w:rPr>
          <w:rFonts w:ascii="Arial" w:hAnsi="Arial" w:cs="Arial"/>
        </w:rPr>
      </w:pPr>
      <w:r>
        <w:rPr>
          <w:rFonts w:ascii="Arial" w:hAnsi="Arial" w:cs="Arial"/>
        </w:rPr>
        <w:t>Es dó</w:t>
      </w:r>
      <w:r w:rsidRPr="00575732">
        <w:rPr>
          <w:rFonts w:ascii="Arial" w:hAnsi="Arial" w:cs="Arial"/>
        </w:rPr>
        <w:t>na compte de l’ INFORME D’AVALUACIÓ DEL COMPLIMENT DELS OBJECTIUS DE LA LLEI 2/2012, de 27 d’abril – 3er TRIMESTRE 2013</w:t>
      </w:r>
      <w:r>
        <w:rPr>
          <w:rFonts w:ascii="Arial" w:hAnsi="Arial" w:cs="Arial"/>
        </w:rPr>
        <w:t>:</w:t>
      </w:r>
    </w:p>
    <w:p w:rsidR="00575732"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r>
        <w:rPr>
          <w:rFonts w:ascii="Arial" w:hAnsi="Arial" w:cs="Arial"/>
        </w:rPr>
        <w:t>“Mireia Irla Solà, secretaria interventora de l’Ajuntament de Montoliu de Segarra, d’acord amb allò que disposa l’article 16 de la Ordre HAP/2105/2012, d’1 d’octubre per la qual es desenvolupen les obligacions de subministrament d’informació trimestral prevista en la Llei Orgànica 2/2012, de 27 d’abril, d’Estabilitat Pressupostària i Sostenibilitat Financera, emeto el següent</w:t>
      </w:r>
    </w:p>
    <w:p w:rsidR="00575732" w:rsidRPr="009D40CB"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p>
    <w:p w:rsidR="00575732"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b/>
        </w:rPr>
      </w:pPr>
      <w:r w:rsidRPr="00A41C20">
        <w:rPr>
          <w:rFonts w:ascii="Arial" w:hAnsi="Arial" w:cs="Arial"/>
          <w:b/>
        </w:rPr>
        <w:t>INFORME:</w:t>
      </w:r>
    </w:p>
    <w:p w:rsidR="00575732" w:rsidRPr="00212C4F"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b/>
        </w:rPr>
      </w:pPr>
    </w:p>
    <w:p w:rsidR="00575732" w:rsidRPr="00A120F9" w:rsidRDefault="00575732" w:rsidP="00575732">
      <w:pPr>
        <w:widowControl w:val="0"/>
        <w:autoSpaceDE w:val="0"/>
        <w:autoSpaceDN w:val="0"/>
        <w:adjustRightInd w:val="0"/>
        <w:spacing w:after="0" w:line="240" w:lineRule="auto"/>
        <w:jc w:val="both"/>
        <w:rPr>
          <w:rFonts w:ascii="Arial" w:hAnsi="Arial" w:cs="Arial"/>
        </w:rPr>
      </w:pPr>
      <w:r w:rsidRPr="00A120F9">
        <w:rPr>
          <w:rFonts w:ascii="Arial" w:hAnsi="Arial" w:cs="Arial"/>
          <w:b/>
        </w:rPr>
        <w:t>PRIMER.</w:t>
      </w:r>
      <w:r w:rsidRPr="00A120F9">
        <w:rPr>
          <w:rFonts w:ascii="Arial" w:hAnsi="Arial" w:cs="Arial"/>
        </w:rPr>
        <w:t xml:space="preserve"> L’elaboració, aprovació i execució dels pressupostos i altres actuacions que afectin a les despeses o ingressos de les Entitats Locals se sotmetrà als principis d’estabilitat pressupostària i sostenibilitat financera, coherent amb la normativa europea, i de conformitat amb allò que preveuen els articles 3, 11 i 12 de la Llei Orgànica 2/2012, de 27 d’abril, d’estabilitat pressupostària i sostenibilitat financera.</w:t>
      </w:r>
    </w:p>
    <w:p w:rsidR="00575732" w:rsidRDefault="00575732" w:rsidP="00575732">
      <w:pPr>
        <w:widowControl w:val="0"/>
        <w:autoSpaceDE w:val="0"/>
        <w:autoSpaceDN w:val="0"/>
        <w:adjustRightInd w:val="0"/>
        <w:spacing w:after="0" w:line="240" w:lineRule="auto"/>
        <w:jc w:val="both"/>
        <w:rPr>
          <w:rFonts w:ascii="Arial" w:hAnsi="Arial" w:cs="Arial"/>
        </w:rPr>
      </w:pPr>
      <w:r w:rsidRPr="00A120F9">
        <w:rPr>
          <w:rFonts w:ascii="Arial" w:hAnsi="Arial" w:cs="Arial"/>
        </w:rPr>
        <w:t>S’entén per estabilitat pressupostària de les Administracions Públiques la situació d’equilibri o superàvit estructural. De conformitat amb allò que estableix l’article 11.3 i 11.4 de la Llei Orgànica 2/2012 de 27 d’abril, d’estabilitat pressupostària i sostenibilitat financera, les Corporacions Locals no poden incórrer en dèficit estructural, definit com a dèficit ajustat del cicle, net de mesures excepcionals i temporals, fet pel qual hauran de mantenir una posició d’equilibri o superàvit pressupostari.</w:t>
      </w:r>
    </w:p>
    <w:p w:rsidR="00575732" w:rsidRDefault="00575732" w:rsidP="00575732">
      <w:pPr>
        <w:widowControl w:val="0"/>
        <w:autoSpaceDE w:val="0"/>
        <w:autoSpaceDN w:val="0"/>
        <w:adjustRightInd w:val="0"/>
        <w:spacing w:after="0" w:line="240" w:lineRule="auto"/>
        <w:jc w:val="both"/>
        <w:rPr>
          <w:rFonts w:ascii="Arial" w:hAnsi="Arial" w:cs="Arial"/>
        </w:rPr>
      </w:pPr>
      <w:r w:rsidRPr="00571D86">
        <w:rPr>
          <w:rFonts w:ascii="Arial" w:hAnsi="Arial" w:cs="Arial"/>
        </w:rPr>
        <w:t>S’ha de complir el principi de sostenibilitat financera, entès com la capacitat per finançar compromisos de despeses presents i futures dins dels límits de dèficit i deute públic.</w:t>
      </w:r>
    </w:p>
    <w:p w:rsidR="00575732" w:rsidRDefault="00575732" w:rsidP="00575732">
      <w:pPr>
        <w:widowControl w:val="0"/>
        <w:autoSpaceDE w:val="0"/>
        <w:autoSpaceDN w:val="0"/>
        <w:adjustRightInd w:val="0"/>
        <w:spacing w:after="0" w:line="240" w:lineRule="auto"/>
        <w:jc w:val="both"/>
        <w:rPr>
          <w:rFonts w:ascii="Arial" w:hAnsi="Arial" w:cs="Arial"/>
        </w:rPr>
      </w:pPr>
    </w:p>
    <w:p w:rsidR="00575732" w:rsidRPr="00571D86" w:rsidRDefault="00575732" w:rsidP="00575732">
      <w:pPr>
        <w:pStyle w:val="NormalWeb"/>
        <w:spacing w:line="240" w:lineRule="auto"/>
        <w:ind w:left="0" w:right="0" w:firstLine="0"/>
        <w:rPr>
          <w:rFonts w:ascii="Arial" w:hAnsi="Arial"/>
          <w:sz w:val="22"/>
          <w:szCs w:val="22"/>
        </w:rPr>
      </w:pPr>
      <w:r w:rsidRPr="00571D86">
        <w:rPr>
          <w:rFonts w:ascii="Arial" w:hAnsi="Arial"/>
          <w:b/>
          <w:sz w:val="22"/>
          <w:szCs w:val="22"/>
        </w:rPr>
        <w:t xml:space="preserve">SEGON. </w:t>
      </w:r>
      <w:r w:rsidRPr="00571D86">
        <w:rPr>
          <w:rFonts w:ascii="Arial" w:hAnsi="Arial"/>
          <w:sz w:val="22"/>
          <w:szCs w:val="22"/>
        </w:rPr>
        <w:t>L’equilibri pressupostari es desprèn de la comparació dels capítols de l’1 al 7 del pressupost de despeses i dels capítols de l’1 al 7 d’ingressos. L’objectiu d’estabilitat pressupostària s’identificarà amb una situació d’equilibri o superàvit estructural.</w:t>
      </w:r>
    </w:p>
    <w:p w:rsidR="00575732" w:rsidRDefault="00575732" w:rsidP="00575732">
      <w:pPr>
        <w:pStyle w:val="NormalWeb"/>
        <w:spacing w:line="240" w:lineRule="auto"/>
        <w:ind w:left="0" w:right="0" w:firstLine="709"/>
        <w:rPr>
          <w:rFonts w:ascii="Arial" w:hAnsi="Arial"/>
          <w:sz w:val="22"/>
          <w:szCs w:val="22"/>
        </w:rPr>
      </w:pPr>
    </w:p>
    <w:p w:rsidR="00575732" w:rsidRPr="00571D86" w:rsidRDefault="00575732" w:rsidP="00575732">
      <w:pPr>
        <w:pStyle w:val="NormalWeb"/>
        <w:spacing w:line="240" w:lineRule="auto"/>
        <w:ind w:left="0" w:firstLine="708"/>
        <w:rPr>
          <w:rFonts w:ascii="Arial" w:hAnsi="Arial"/>
          <w:sz w:val="22"/>
          <w:szCs w:val="22"/>
        </w:rPr>
      </w:pPr>
    </w:p>
    <w:tbl>
      <w:tblPr>
        <w:tblW w:w="0" w:type="auto"/>
        <w:jc w:val="center"/>
        <w:tblCellSpacing w:w="20" w:type="dxa"/>
        <w:tblInd w:w="6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727"/>
        <w:gridCol w:w="2551"/>
      </w:tblGrid>
      <w:tr w:rsidR="00575732" w:rsidRPr="00571D86" w:rsidTr="00575732">
        <w:trPr>
          <w:tblCellSpacing w:w="20" w:type="dxa"/>
          <w:jc w:val="center"/>
        </w:trPr>
        <w:tc>
          <w:tcPr>
            <w:tcW w:w="5198" w:type="dxa"/>
            <w:gridSpan w:val="2"/>
          </w:tcPr>
          <w:p w:rsidR="00575732" w:rsidRPr="00571D86" w:rsidRDefault="00575732" w:rsidP="00575732">
            <w:pPr>
              <w:spacing w:after="0" w:line="240" w:lineRule="auto"/>
              <w:jc w:val="both"/>
              <w:rPr>
                <w:rFonts w:ascii="Arial" w:hAnsi="Arial" w:cs="Arial"/>
                <w:b/>
              </w:rPr>
            </w:pPr>
            <w:r w:rsidRPr="00571D86">
              <w:rPr>
                <w:rFonts w:ascii="Arial" w:hAnsi="Arial" w:cs="Arial"/>
                <w:b/>
              </w:rPr>
              <w:t xml:space="preserve">PRESSUPOST D’INGRESSOS </w:t>
            </w:r>
            <w:r>
              <w:rPr>
                <w:rFonts w:ascii="Arial" w:hAnsi="Arial" w:cs="Arial"/>
                <w:b/>
              </w:rPr>
              <w:t>– 3r TRIMESTRE</w:t>
            </w:r>
          </w:p>
        </w:tc>
      </w:tr>
      <w:tr w:rsidR="00575732" w:rsidRPr="00571D86" w:rsidTr="00575732">
        <w:trPr>
          <w:trHeight w:val="413"/>
          <w:tblCellSpacing w:w="20" w:type="dxa"/>
          <w:jc w:val="center"/>
        </w:trPr>
        <w:tc>
          <w:tcPr>
            <w:tcW w:w="2667"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I</w:t>
            </w:r>
          </w:p>
        </w:tc>
        <w:tc>
          <w:tcPr>
            <w:tcW w:w="2491" w:type="dxa"/>
          </w:tcPr>
          <w:p w:rsidR="00575732" w:rsidRPr="00571D86" w:rsidRDefault="00575732" w:rsidP="00575732">
            <w:pPr>
              <w:spacing w:after="0" w:line="240" w:lineRule="auto"/>
              <w:ind w:right="207"/>
              <w:jc w:val="right"/>
              <w:rPr>
                <w:rFonts w:ascii="Arial" w:hAnsi="Arial" w:cs="Arial"/>
              </w:rPr>
            </w:pPr>
            <w:r>
              <w:rPr>
                <w:rFonts w:ascii="Arial" w:hAnsi="Arial" w:cs="Arial"/>
              </w:rPr>
              <w:t>37.136,29</w:t>
            </w:r>
            <w:r w:rsidRPr="00571D86">
              <w:rPr>
                <w:rFonts w:ascii="Arial" w:hAnsi="Arial" w:cs="Arial"/>
              </w:rPr>
              <w:t xml:space="preserve"> €</w:t>
            </w:r>
          </w:p>
        </w:tc>
      </w:tr>
      <w:tr w:rsidR="00575732" w:rsidRPr="00571D86" w:rsidTr="00575732">
        <w:trPr>
          <w:tblCellSpacing w:w="20" w:type="dxa"/>
          <w:jc w:val="center"/>
        </w:trPr>
        <w:tc>
          <w:tcPr>
            <w:tcW w:w="2667"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II</w:t>
            </w:r>
          </w:p>
        </w:tc>
        <w:tc>
          <w:tcPr>
            <w:tcW w:w="2491" w:type="dxa"/>
          </w:tcPr>
          <w:p w:rsidR="00575732" w:rsidRPr="00571D86" w:rsidRDefault="00575732" w:rsidP="00575732">
            <w:pPr>
              <w:spacing w:after="0" w:line="240" w:lineRule="auto"/>
              <w:ind w:right="207"/>
              <w:jc w:val="right"/>
              <w:rPr>
                <w:rFonts w:ascii="Arial" w:hAnsi="Arial" w:cs="Arial"/>
              </w:rPr>
            </w:pPr>
            <w:r>
              <w:rPr>
                <w:rFonts w:ascii="Arial" w:hAnsi="Arial" w:cs="Arial"/>
              </w:rPr>
              <w:t>323,86</w:t>
            </w:r>
            <w:r w:rsidRPr="00571D86">
              <w:rPr>
                <w:rFonts w:ascii="Arial" w:hAnsi="Arial" w:cs="Arial"/>
              </w:rPr>
              <w:t xml:space="preserve"> €</w:t>
            </w:r>
          </w:p>
        </w:tc>
      </w:tr>
      <w:tr w:rsidR="00575732" w:rsidRPr="00571D86" w:rsidTr="00575732">
        <w:trPr>
          <w:tblCellSpacing w:w="20" w:type="dxa"/>
          <w:jc w:val="center"/>
        </w:trPr>
        <w:tc>
          <w:tcPr>
            <w:tcW w:w="2667"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III</w:t>
            </w:r>
          </w:p>
        </w:tc>
        <w:tc>
          <w:tcPr>
            <w:tcW w:w="2491" w:type="dxa"/>
          </w:tcPr>
          <w:p w:rsidR="00575732" w:rsidRPr="00571D86" w:rsidRDefault="00575732" w:rsidP="00575732">
            <w:pPr>
              <w:spacing w:after="0" w:line="240" w:lineRule="auto"/>
              <w:ind w:right="207"/>
              <w:jc w:val="right"/>
              <w:rPr>
                <w:rFonts w:ascii="Arial" w:hAnsi="Arial" w:cs="Arial"/>
              </w:rPr>
            </w:pPr>
            <w:r>
              <w:rPr>
                <w:rFonts w:ascii="Arial" w:hAnsi="Arial" w:cs="Arial"/>
              </w:rPr>
              <w:t>19.039,98</w:t>
            </w:r>
            <w:r w:rsidRPr="00571D86">
              <w:rPr>
                <w:rFonts w:ascii="Arial" w:hAnsi="Arial" w:cs="Arial"/>
              </w:rPr>
              <w:t xml:space="preserve"> €</w:t>
            </w:r>
          </w:p>
        </w:tc>
      </w:tr>
      <w:tr w:rsidR="00575732" w:rsidRPr="00571D86" w:rsidTr="00575732">
        <w:trPr>
          <w:tblCellSpacing w:w="20" w:type="dxa"/>
          <w:jc w:val="center"/>
        </w:trPr>
        <w:tc>
          <w:tcPr>
            <w:tcW w:w="2667"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IV</w:t>
            </w:r>
          </w:p>
        </w:tc>
        <w:tc>
          <w:tcPr>
            <w:tcW w:w="2491" w:type="dxa"/>
          </w:tcPr>
          <w:p w:rsidR="00575732" w:rsidRPr="00571D86" w:rsidRDefault="00575732" w:rsidP="00575732">
            <w:pPr>
              <w:spacing w:after="0" w:line="240" w:lineRule="auto"/>
              <w:ind w:right="207"/>
              <w:jc w:val="right"/>
              <w:rPr>
                <w:rFonts w:ascii="Arial" w:hAnsi="Arial" w:cs="Arial"/>
              </w:rPr>
            </w:pPr>
            <w:r>
              <w:rPr>
                <w:rFonts w:ascii="Arial" w:hAnsi="Arial" w:cs="Arial"/>
              </w:rPr>
              <w:t>35.440,11</w:t>
            </w:r>
            <w:r w:rsidRPr="00571D86">
              <w:rPr>
                <w:rFonts w:ascii="Arial" w:hAnsi="Arial" w:cs="Arial"/>
              </w:rPr>
              <w:t xml:space="preserve"> €</w:t>
            </w:r>
          </w:p>
        </w:tc>
      </w:tr>
      <w:tr w:rsidR="00575732" w:rsidRPr="00571D86" w:rsidTr="00575732">
        <w:trPr>
          <w:tblCellSpacing w:w="20" w:type="dxa"/>
          <w:jc w:val="center"/>
        </w:trPr>
        <w:tc>
          <w:tcPr>
            <w:tcW w:w="2667"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V</w:t>
            </w:r>
          </w:p>
        </w:tc>
        <w:tc>
          <w:tcPr>
            <w:tcW w:w="2491" w:type="dxa"/>
          </w:tcPr>
          <w:p w:rsidR="00575732" w:rsidRPr="00571D86" w:rsidRDefault="00575732" w:rsidP="00575732">
            <w:pPr>
              <w:spacing w:after="0" w:line="240" w:lineRule="auto"/>
              <w:ind w:right="207"/>
              <w:jc w:val="right"/>
              <w:rPr>
                <w:rFonts w:ascii="Arial" w:hAnsi="Arial" w:cs="Arial"/>
              </w:rPr>
            </w:pPr>
            <w:r>
              <w:rPr>
                <w:rFonts w:ascii="Arial" w:hAnsi="Arial" w:cs="Arial"/>
              </w:rPr>
              <w:t>27,64</w:t>
            </w:r>
            <w:r w:rsidRPr="00571D86">
              <w:rPr>
                <w:rFonts w:ascii="Arial" w:hAnsi="Arial" w:cs="Arial"/>
              </w:rPr>
              <w:t xml:space="preserve"> €</w:t>
            </w:r>
          </w:p>
        </w:tc>
      </w:tr>
      <w:tr w:rsidR="00575732" w:rsidRPr="00571D86" w:rsidTr="00575732">
        <w:trPr>
          <w:tblCellSpacing w:w="20" w:type="dxa"/>
          <w:jc w:val="center"/>
        </w:trPr>
        <w:tc>
          <w:tcPr>
            <w:tcW w:w="2667"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VI</w:t>
            </w:r>
          </w:p>
        </w:tc>
        <w:tc>
          <w:tcPr>
            <w:tcW w:w="2491" w:type="dxa"/>
          </w:tcPr>
          <w:p w:rsidR="00575732" w:rsidRPr="00571D86" w:rsidRDefault="00575732" w:rsidP="00575732">
            <w:pPr>
              <w:spacing w:after="0" w:line="240" w:lineRule="auto"/>
              <w:ind w:right="207"/>
              <w:jc w:val="right"/>
              <w:rPr>
                <w:rFonts w:ascii="Arial" w:hAnsi="Arial" w:cs="Arial"/>
              </w:rPr>
            </w:pPr>
            <w:r w:rsidRPr="00571D86">
              <w:rPr>
                <w:rFonts w:ascii="Arial" w:hAnsi="Arial" w:cs="Arial"/>
              </w:rPr>
              <w:t>0,00 €</w:t>
            </w:r>
          </w:p>
        </w:tc>
      </w:tr>
      <w:tr w:rsidR="00575732" w:rsidRPr="00571D86" w:rsidTr="00575732">
        <w:trPr>
          <w:tblCellSpacing w:w="20" w:type="dxa"/>
          <w:jc w:val="center"/>
        </w:trPr>
        <w:tc>
          <w:tcPr>
            <w:tcW w:w="2667"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VII</w:t>
            </w:r>
          </w:p>
        </w:tc>
        <w:tc>
          <w:tcPr>
            <w:tcW w:w="2491" w:type="dxa"/>
          </w:tcPr>
          <w:p w:rsidR="00575732" w:rsidRPr="00571D86" w:rsidRDefault="00575732" w:rsidP="00575732">
            <w:pPr>
              <w:spacing w:after="0" w:line="240" w:lineRule="auto"/>
              <w:ind w:right="207"/>
              <w:jc w:val="right"/>
              <w:rPr>
                <w:rFonts w:ascii="Arial" w:hAnsi="Arial" w:cs="Arial"/>
              </w:rPr>
            </w:pPr>
            <w:r>
              <w:rPr>
                <w:rFonts w:ascii="Arial" w:hAnsi="Arial" w:cs="Arial"/>
              </w:rPr>
              <w:t>0,00</w:t>
            </w:r>
            <w:r w:rsidRPr="00571D86">
              <w:rPr>
                <w:rFonts w:ascii="Arial" w:hAnsi="Arial" w:cs="Arial"/>
              </w:rPr>
              <w:t xml:space="preserve"> €</w:t>
            </w:r>
          </w:p>
        </w:tc>
      </w:tr>
      <w:tr w:rsidR="00575732" w:rsidRPr="00571D86" w:rsidTr="00575732">
        <w:trPr>
          <w:tblCellSpacing w:w="20" w:type="dxa"/>
          <w:jc w:val="center"/>
        </w:trPr>
        <w:tc>
          <w:tcPr>
            <w:tcW w:w="2667" w:type="dxa"/>
          </w:tcPr>
          <w:p w:rsidR="00575732" w:rsidRPr="00571D86" w:rsidRDefault="00575732" w:rsidP="00575732">
            <w:pPr>
              <w:spacing w:after="0" w:line="240" w:lineRule="auto"/>
              <w:jc w:val="both"/>
              <w:rPr>
                <w:rFonts w:ascii="Arial" w:hAnsi="Arial" w:cs="Arial"/>
                <w:b/>
              </w:rPr>
            </w:pPr>
            <w:r w:rsidRPr="00571D86">
              <w:rPr>
                <w:rFonts w:ascii="Arial" w:hAnsi="Arial" w:cs="Arial"/>
                <w:b/>
              </w:rPr>
              <w:t>TOTAL</w:t>
            </w:r>
          </w:p>
        </w:tc>
        <w:tc>
          <w:tcPr>
            <w:tcW w:w="2491" w:type="dxa"/>
          </w:tcPr>
          <w:p w:rsidR="00575732" w:rsidRPr="00571D86" w:rsidRDefault="00575732" w:rsidP="00575732">
            <w:pPr>
              <w:spacing w:after="0" w:line="240" w:lineRule="auto"/>
              <w:ind w:right="207"/>
              <w:jc w:val="right"/>
              <w:rPr>
                <w:rFonts w:ascii="Arial" w:hAnsi="Arial" w:cs="Arial"/>
                <w:b/>
              </w:rPr>
            </w:pPr>
            <w:r>
              <w:rPr>
                <w:rFonts w:ascii="Arial" w:hAnsi="Arial" w:cs="Arial"/>
                <w:b/>
              </w:rPr>
              <w:t>91.967,88</w:t>
            </w:r>
            <w:r w:rsidRPr="00571D86">
              <w:rPr>
                <w:rFonts w:ascii="Arial" w:hAnsi="Arial" w:cs="Arial"/>
                <w:b/>
              </w:rPr>
              <w:t xml:space="preserve"> €</w:t>
            </w:r>
          </w:p>
        </w:tc>
      </w:tr>
    </w:tbl>
    <w:p w:rsidR="00575732" w:rsidRPr="00571D86" w:rsidRDefault="00575732" w:rsidP="00575732">
      <w:pPr>
        <w:spacing w:after="0" w:line="240" w:lineRule="auto"/>
        <w:jc w:val="both"/>
        <w:rPr>
          <w:rFonts w:ascii="Arial" w:hAnsi="Arial" w:cs="Arial"/>
        </w:rPr>
      </w:pPr>
    </w:p>
    <w:tbl>
      <w:tblPr>
        <w:tblW w:w="0" w:type="auto"/>
        <w:jc w:val="center"/>
        <w:tblCellSpacing w:w="20" w:type="dxa"/>
        <w:tblInd w:w="25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574"/>
        <w:gridCol w:w="2727"/>
      </w:tblGrid>
      <w:tr w:rsidR="00575732" w:rsidRPr="00571D86" w:rsidTr="00575732">
        <w:trPr>
          <w:tblCellSpacing w:w="20" w:type="dxa"/>
          <w:jc w:val="center"/>
        </w:trPr>
        <w:tc>
          <w:tcPr>
            <w:tcW w:w="5221" w:type="dxa"/>
            <w:gridSpan w:val="2"/>
          </w:tcPr>
          <w:p w:rsidR="00575732" w:rsidRPr="00571D86" w:rsidRDefault="00575732" w:rsidP="00575732">
            <w:pPr>
              <w:spacing w:after="0" w:line="240" w:lineRule="auto"/>
              <w:jc w:val="both"/>
              <w:rPr>
                <w:rFonts w:ascii="Arial" w:hAnsi="Arial" w:cs="Arial"/>
                <w:b/>
              </w:rPr>
            </w:pPr>
            <w:r w:rsidRPr="00571D86">
              <w:rPr>
                <w:rFonts w:ascii="Arial" w:hAnsi="Arial" w:cs="Arial"/>
                <w:b/>
              </w:rPr>
              <w:t xml:space="preserve">PRESSUPOST DE DESPESES </w:t>
            </w:r>
            <w:r>
              <w:rPr>
                <w:rFonts w:ascii="Arial" w:hAnsi="Arial" w:cs="Arial"/>
                <w:b/>
              </w:rPr>
              <w:t>– 3r TRIMESTRE</w:t>
            </w:r>
          </w:p>
        </w:tc>
      </w:tr>
      <w:tr w:rsidR="00575732" w:rsidRPr="00571D86" w:rsidTr="00575732">
        <w:trPr>
          <w:tblCellSpacing w:w="20" w:type="dxa"/>
          <w:jc w:val="center"/>
        </w:trPr>
        <w:tc>
          <w:tcPr>
            <w:tcW w:w="2514"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I</w:t>
            </w:r>
          </w:p>
        </w:tc>
        <w:tc>
          <w:tcPr>
            <w:tcW w:w="2667" w:type="dxa"/>
          </w:tcPr>
          <w:p w:rsidR="00575732" w:rsidRPr="00571D86" w:rsidRDefault="00575732" w:rsidP="00575732">
            <w:pPr>
              <w:spacing w:after="0" w:line="240" w:lineRule="auto"/>
              <w:jc w:val="right"/>
              <w:rPr>
                <w:rFonts w:ascii="Arial" w:hAnsi="Arial" w:cs="Arial"/>
              </w:rPr>
            </w:pPr>
            <w:r>
              <w:rPr>
                <w:rFonts w:ascii="Arial" w:hAnsi="Arial" w:cs="Arial"/>
              </w:rPr>
              <w:t>20.115,57</w:t>
            </w:r>
            <w:r w:rsidRPr="00571D86">
              <w:rPr>
                <w:rFonts w:ascii="Arial" w:hAnsi="Arial" w:cs="Arial"/>
              </w:rPr>
              <w:t xml:space="preserve"> €</w:t>
            </w:r>
          </w:p>
        </w:tc>
      </w:tr>
      <w:tr w:rsidR="00575732" w:rsidRPr="00571D86" w:rsidTr="00575732">
        <w:trPr>
          <w:tblCellSpacing w:w="20" w:type="dxa"/>
          <w:jc w:val="center"/>
        </w:trPr>
        <w:tc>
          <w:tcPr>
            <w:tcW w:w="2514"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II</w:t>
            </w:r>
          </w:p>
        </w:tc>
        <w:tc>
          <w:tcPr>
            <w:tcW w:w="2667" w:type="dxa"/>
          </w:tcPr>
          <w:p w:rsidR="00575732" w:rsidRPr="00571D86" w:rsidRDefault="00575732" w:rsidP="00575732">
            <w:pPr>
              <w:spacing w:after="0" w:line="240" w:lineRule="auto"/>
              <w:jc w:val="right"/>
              <w:rPr>
                <w:rFonts w:ascii="Arial" w:hAnsi="Arial" w:cs="Arial"/>
              </w:rPr>
            </w:pPr>
            <w:r>
              <w:rPr>
                <w:rFonts w:ascii="Arial" w:hAnsi="Arial" w:cs="Arial"/>
              </w:rPr>
              <w:t>55.452,00</w:t>
            </w:r>
            <w:r w:rsidRPr="00571D86">
              <w:rPr>
                <w:rFonts w:ascii="Arial" w:hAnsi="Arial" w:cs="Arial"/>
              </w:rPr>
              <w:t xml:space="preserve"> €</w:t>
            </w:r>
          </w:p>
        </w:tc>
      </w:tr>
      <w:tr w:rsidR="00575732" w:rsidRPr="00571D86" w:rsidTr="00575732">
        <w:trPr>
          <w:tblCellSpacing w:w="20" w:type="dxa"/>
          <w:jc w:val="center"/>
        </w:trPr>
        <w:tc>
          <w:tcPr>
            <w:tcW w:w="2514"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III</w:t>
            </w:r>
          </w:p>
        </w:tc>
        <w:tc>
          <w:tcPr>
            <w:tcW w:w="2667" w:type="dxa"/>
          </w:tcPr>
          <w:p w:rsidR="00575732" w:rsidRPr="00571D86" w:rsidRDefault="00575732" w:rsidP="00575732">
            <w:pPr>
              <w:spacing w:after="0" w:line="240" w:lineRule="auto"/>
              <w:jc w:val="right"/>
              <w:rPr>
                <w:rFonts w:ascii="Arial" w:hAnsi="Arial" w:cs="Arial"/>
              </w:rPr>
            </w:pPr>
            <w:r>
              <w:rPr>
                <w:rFonts w:ascii="Arial" w:hAnsi="Arial" w:cs="Arial"/>
              </w:rPr>
              <w:t>650,70</w:t>
            </w:r>
            <w:r w:rsidRPr="00571D86">
              <w:rPr>
                <w:rFonts w:ascii="Arial" w:hAnsi="Arial" w:cs="Arial"/>
              </w:rPr>
              <w:t xml:space="preserve"> €</w:t>
            </w:r>
          </w:p>
        </w:tc>
      </w:tr>
      <w:tr w:rsidR="00575732" w:rsidRPr="00571D86" w:rsidTr="00575732">
        <w:trPr>
          <w:tblCellSpacing w:w="20" w:type="dxa"/>
          <w:jc w:val="center"/>
        </w:trPr>
        <w:tc>
          <w:tcPr>
            <w:tcW w:w="2514"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IV</w:t>
            </w:r>
          </w:p>
        </w:tc>
        <w:tc>
          <w:tcPr>
            <w:tcW w:w="2667" w:type="dxa"/>
          </w:tcPr>
          <w:p w:rsidR="00575732" w:rsidRPr="00571D86" w:rsidRDefault="00575732" w:rsidP="00575732">
            <w:pPr>
              <w:spacing w:after="0" w:line="240" w:lineRule="auto"/>
              <w:jc w:val="right"/>
              <w:rPr>
                <w:rFonts w:ascii="Arial" w:hAnsi="Arial" w:cs="Arial"/>
              </w:rPr>
            </w:pPr>
            <w:r>
              <w:rPr>
                <w:rFonts w:ascii="Arial" w:hAnsi="Arial" w:cs="Arial"/>
              </w:rPr>
              <w:t>17.743,67</w:t>
            </w:r>
            <w:r w:rsidRPr="00571D86">
              <w:rPr>
                <w:rFonts w:ascii="Arial" w:hAnsi="Arial" w:cs="Arial"/>
              </w:rPr>
              <w:t xml:space="preserve"> €</w:t>
            </w:r>
          </w:p>
        </w:tc>
      </w:tr>
      <w:tr w:rsidR="00575732" w:rsidRPr="00571D86" w:rsidTr="00575732">
        <w:trPr>
          <w:tblCellSpacing w:w="20" w:type="dxa"/>
          <w:jc w:val="center"/>
        </w:trPr>
        <w:tc>
          <w:tcPr>
            <w:tcW w:w="2514"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V</w:t>
            </w:r>
          </w:p>
        </w:tc>
        <w:tc>
          <w:tcPr>
            <w:tcW w:w="2667" w:type="dxa"/>
          </w:tcPr>
          <w:p w:rsidR="00575732" w:rsidRPr="00571D86" w:rsidRDefault="00575732" w:rsidP="00575732">
            <w:pPr>
              <w:spacing w:after="0" w:line="240" w:lineRule="auto"/>
              <w:jc w:val="right"/>
              <w:rPr>
                <w:rFonts w:ascii="Arial" w:hAnsi="Arial" w:cs="Arial"/>
              </w:rPr>
            </w:pPr>
            <w:r w:rsidRPr="00571D86">
              <w:rPr>
                <w:rFonts w:ascii="Arial" w:hAnsi="Arial" w:cs="Arial"/>
              </w:rPr>
              <w:t>0,00 €</w:t>
            </w:r>
          </w:p>
        </w:tc>
      </w:tr>
      <w:tr w:rsidR="00575732" w:rsidRPr="00571D86" w:rsidTr="00575732">
        <w:trPr>
          <w:tblCellSpacing w:w="20" w:type="dxa"/>
          <w:jc w:val="center"/>
        </w:trPr>
        <w:tc>
          <w:tcPr>
            <w:tcW w:w="2514"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VI</w:t>
            </w:r>
          </w:p>
        </w:tc>
        <w:tc>
          <w:tcPr>
            <w:tcW w:w="2667" w:type="dxa"/>
          </w:tcPr>
          <w:p w:rsidR="00575732" w:rsidRPr="00571D86" w:rsidRDefault="00575732" w:rsidP="00575732">
            <w:pPr>
              <w:spacing w:after="0" w:line="240" w:lineRule="auto"/>
              <w:jc w:val="right"/>
              <w:rPr>
                <w:rFonts w:ascii="Arial" w:hAnsi="Arial" w:cs="Arial"/>
              </w:rPr>
            </w:pPr>
            <w:r>
              <w:rPr>
                <w:rFonts w:ascii="Arial" w:hAnsi="Arial" w:cs="Arial"/>
              </w:rPr>
              <w:t>0,00</w:t>
            </w:r>
            <w:r w:rsidRPr="00571D86">
              <w:rPr>
                <w:rFonts w:ascii="Arial" w:hAnsi="Arial" w:cs="Arial"/>
              </w:rPr>
              <w:t xml:space="preserve"> €</w:t>
            </w:r>
          </w:p>
        </w:tc>
      </w:tr>
      <w:tr w:rsidR="00575732" w:rsidRPr="00571D86" w:rsidTr="00575732">
        <w:trPr>
          <w:tblCellSpacing w:w="20" w:type="dxa"/>
          <w:jc w:val="center"/>
        </w:trPr>
        <w:tc>
          <w:tcPr>
            <w:tcW w:w="2514" w:type="dxa"/>
          </w:tcPr>
          <w:p w:rsidR="00575732" w:rsidRPr="00571D86" w:rsidRDefault="00575732" w:rsidP="00575732">
            <w:pPr>
              <w:spacing w:after="0" w:line="240" w:lineRule="auto"/>
              <w:jc w:val="both"/>
              <w:rPr>
                <w:rFonts w:ascii="Arial" w:hAnsi="Arial" w:cs="Arial"/>
              </w:rPr>
            </w:pPr>
            <w:r w:rsidRPr="00571D86">
              <w:rPr>
                <w:rFonts w:ascii="Arial" w:hAnsi="Arial" w:cs="Arial"/>
              </w:rPr>
              <w:t>CAPITOL VII</w:t>
            </w:r>
          </w:p>
        </w:tc>
        <w:tc>
          <w:tcPr>
            <w:tcW w:w="2667" w:type="dxa"/>
          </w:tcPr>
          <w:p w:rsidR="00575732" w:rsidRPr="00571D86" w:rsidRDefault="00575732" w:rsidP="00575732">
            <w:pPr>
              <w:spacing w:after="0" w:line="240" w:lineRule="auto"/>
              <w:jc w:val="right"/>
              <w:rPr>
                <w:rFonts w:ascii="Arial" w:hAnsi="Arial" w:cs="Arial"/>
              </w:rPr>
            </w:pPr>
            <w:r>
              <w:rPr>
                <w:rFonts w:ascii="Arial" w:hAnsi="Arial" w:cs="Arial"/>
              </w:rPr>
              <w:t>18.451,74</w:t>
            </w:r>
            <w:r w:rsidRPr="00571D86">
              <w:rPr>
                <w:rFonts w:ascii="Arial" w:hAnsi="Arial" w:cs="Arial"/>
              </w:rPr>
              <w:t xml:space="preserve"> €</w:t>
            </w:r>
          </w:p>
        </w:tc>
      </w:tr>
      <w:tr w:rsidR="00575732" w:rsidRPr="00571D86" w:rsidTr="00575732">
        <w:trPr>
          <w:tblCellSpacing w:w="20" w:type="dxa"/>
          <w:jc w:val="center"/>
        </w:trPr>
        <w:tc>
          <w:tcPr>
            <w:tcW w:w="2514" w:type="dxa"/>
          </w:tcPr>
          <w:p w:rsidR="00575732" w:rsidRPr="00571D86" w:rsidRDefault="00575732" w:rsidP="00575732">
            <w:pPr>
              <w:spacing w:after="0" w:line="240" w:lineRule="auto"/>
              <w:jc w:val="both"/>
              <w:rPr>
                <w:rFonts w:ascii="Arial" w:hAnsi="Arial" w:cs="Arial"/>
                <w:b/>
              </w:rPr>
            </w:pPr>
            <w:r w:rsidRPr="00571D86">
              <w:rPr>
                <w:rFonts w:ascii="Arial" w:hAnsi="Arial" w:cs="Arial"/>
                <w:b/>
              </w:rPr>
              <w:t>TOTAL</w:t>
            </w:r>
          </w:p>
        </w:tc>
        <w:tc>
          <w:tcPr>
            <w:tcW w:w="2667" w:type="dxa"/>
          </w:tcPr>
          <w:p w:rsidR="00575732" w:rsidRPr="00571D86" w:rsidRDefault="00575732" w:rsidP="00575732">
            <w:pPr>
              <w:spacing w:after="0" w:line="240" w:lineRule="auto"/>
              <w:jc w:val="right"/>
              <w:rPr>
                <w:rFonts w:ascii="Arial" w:hAnsi="Arial" w:cs="Arial"/>
                <w:b/>
              </w:rPr>
            </w:pPr>
            <w:r>
              <w:rPr>
                <w:rFonts w:ascii="Arial" w:hAnsi="Arial" w:cs="Arial"/>
                <w:b/>
              </w:rPr>
              <w:t>112.413,43</w:t>
            </w:r>
            <w:r w:rsidRPr="00571D86">
              <w:rPr>
                <w:rFonts w:ascii="Arial" w:hAnsi="Arial" w:cs="Arial"/>
                <w:b/>
              </w:rPr>
              <w:t xml:space="preserve"> €</w:t>
            </w:r>
          </w:p>
        </w:tc>
      </w:tr>
    </w:tbl>
    <w:p w:rsidR="00575732" w:rsidRPr="00571D86" w:rsidRDefault="00575732" w:rsidP="00575732">
      <w:pPr>
        <w:spacing w:after="0" w:line="240" w:lineRule="auto"/>
        <w:jc w:val="both"/>
        <w:rPr>
          <w:rFonts w:ascii="Arial" w:hAnsi="Arial" w:cs="Arial"/>
        </w:rPr>
      </w:pPr>
    </w:p>
    <w:tbl>
      <w:tblPr>
        <w:tblW w:w="87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946"/>
        <w:gridCol w:w="1843"/>
      </w:tblGrid>
      <w:tr w:rsidR="00575732" w:rsidRPr="00571D86" w:rsidTr="00575732">
        <w:trPr>
          <w:tblCellSpacing w:w="20" w:type="dxa"/>
        </w:trPr>
        <w:tc>
          <w:tcPr>
            <w:tcW w:w="6886" w:type="dxa"/>
          </w:tcPr>
          <w:p w:rsidR="00575732" w:rsidRPr="00571D86" w:rsidRDefault="00575732" w:rsidP="00575732">
            <w:pPr>
              <w:widowControl w:val="0"/>
              <w:autoSpaceDE w:val="0"/>
              <w:autoSpaceDN w:val="0"/>
              <w:adjustRightInd w:val="0"/>
              <w:spacing w:after="0" w:line="240" w:lineRule="auto"/>
              <w:rPr>
                <w:rFonts w:ascii="Arial" w:hAnsi="Arial" w:cs="Arial"/>
              </w:rPr>
            </w:pPr>
            <w:r w:rsidRPr="00571D86">
              <w:rPr>
                <w:rFonts w:ascii="Arial" w:hAnsi="Arial" w:cs="Arial"/>
              </w:rPr>
              <w:t>Capítols I-VII d’ingressos = Capítol I-VII de despeses</w:t>
            </w:r>
          </w:p>
          <w:p w:rsidR="00575732" w:rsidRPr="00571D86" w:rsidRDefault="00575732" w:rsidP="00575732">
            <w:pPr>
              <w:widowControl w:val="0"/>
              <w:autoSpaceDE w:val="0"/>
              <w:autoSpaceDN w:val="0"/>
              <w:adjustRightInd w:val="0"/>
              <w:spacing w:after="0" w:line="240" w:lineRule="auto"/>
              <w:rPr>
                <w:rFonts w:ascii="Arial" w:hAnsi="Arial" w:cs="Arial"/>
              </w:rPr>
            </w:pPr>
            <w:r w:rsidRPr="00571D86">
              <w:rPr>
                <w:rFonts w:ascii="Arial" w:hAnsi="Arial" w:cs="Arial"/>
              </w:rPr>
              <w:t>Superàvit (+) / Dèficit (-) no financer</w:t>
            </w:r>
          </w:p>
        </w:tc>
        <w:tc>
          <w:tcPr>
            <w:tcW w:w="1783" w:type="dxa"/>
          </w:tcPr>
          <w:p w:rsidR="00575732" w:rsidRDefault="00575732" w:rsidP="00575732">
            <w:pPr>
              <w:spacing w:after="0" w:line="240" w:lineRule="auto"/>
              <w:ind w:firstLine="141"/>
              <w:jc w:val="right"/>
              <w:rPr>
                <w:rFonts w:ascii="Arial" w:hAnsi="Arial" w:cs="Arial"/>
                <w:b/>
              </w:rPr>
            </w:pPr>
          </w:p>
          <w:p w:rsidR="00575732" w:rsidRPr="00571D86" w:rsidRDefault="00575732" w:rsidP="00575732">
            <w:pPr>
              <w:spacing w:after="0" w:line="240" w:lineRule="auto"/>
              <w:ind w:firstLine="141"/>
              <w:jc w:val="right"/>
              <w:rPr>
                <w:rFonts w:ascii="Arial" w:hAnsi="Arial" w:cs="Arial"/>
                <w:b/>
              </w:rPr>
            </w:pPr>
            <w:r>
              <w:rPr>
                <w:rFonts w:ascii="Arial" w:hAnsi="Arial" w:cs="Arial"/>
                <w:b/>
              </w:rPr>
              <w:t>-20.445,55</w:t>
            </w:r>
            <w:r w:rsidRPr="00571D86">
              <w:rPr>
                <w:rFonts w:ascii="Arial" w:hAnsi="Arial" w:cs="Arial"/>
                <w:b/>
              </w:rPr>
              <w:t xml:space="preserve"> €</w:t>
            </w:r>
          </w:p>
        </w:tc>
      </w:tr>
    </w:tbl>
    <w:p w:rsidR="00575732" w:rsidRPr="00571D86" w:rsidRDefault="00575732" w:rsidP="00575732">
      <w:pPr>
        <w:spacing w:after="0" w:line="240" w:lineRule="auto"/>
        <w:jc w:val="both"/>
        <w:rPr>
          <w:rFonts w:ascii="Arial" w:hAnsi="Arial" w:cs="Arial"/>
        </w:rPr>
      </w:pPr>
    </w:p>
    <w:p w:rsidR="00575732" w:rsidRPr="00571D86" w:rsidRDefault="00575732" w:rsidP="00575732">
      <w:pPr>
        <w:spacing w:after="0" w:line="240" w:lineRule="auto"/>
        <w:jc w:val="both"/>
        <w:rPr>
          <w:rFonts w:ascii="Arial" w:hAnsi="Arial" w:cs="Arial"/>
        </w:rPr>
      </w:pPr>
      <w:r>
        <w:rPr>
          <w:rFonts w:ascii="Arial" w:hAnsi="Arial" w:cs="Arial"/>
          <w:b/>
        </w:rPr>
        <w:t>TERCER</w:t>
      </w:r>
      <w:r w:rsidRPr="00571D86">
        <w:rPr>
          <w:rFonts w:ascii="Arial" w:hAnsi="Arial" w:cs="Arial"/>
          <w:b/>
        </w:rPr>
        <w:t xml:space="preserve">. </w:t>
      </w:r>
      <w:r>
        <w:rPr>
          <w:rFonts w:ascii="Arial" w:hAnsi="Arial" w:cs="Arial"/>
        </w:rPr>
        <w:t>A</w:t>
      </w:r>
      <w:r w:rsidRPr="00571D86">
        <w:rPr>
          <w:rFonts w:ascii="Arial" w:hAnsi="Arial" w:cs="Arial"/>
        </w:rPr>
        <w:t>justaments a realitzar d’acord amb la normativa SEC:</w:t>
      </w:r>
    </w:p>
    <w:tbl>
      <w:tblPr>
        <w:tblStyle w:val="Taulaambquadrcula"/>
        <w:tblW w:w="0" w:type="auto"/>
        <w:tblInd w:w="959" w:type="dxa"/>
        <w:tblLook w:val="04A0"/>
      </w:tblPr>
      <w:tblGrid>
        <w:gridCol w:w="4536"/>
        <w:gridCol w:w="1984"/>
      </w:tblGrid>
      <w:tr w:rsidR="00575732" w:rsidRPr="00571D86" w:rsidTr="00575732">
        <w:tc>
          <w:tcPr>
            <w:tcW w:w="4536" w:type="dxa"/>
          </w:tcPr>
          <w:p w:rsidR="00575732" w:rsidRPr="00571D86" w:rsidRDefault="00575732" w:rsidP="00575732">
            <w:pPr>
              <w:spacing w:after="0" w:line="240" w:lineRule="auto"/>
              <w:jc w:val="both"/>
              <w:rPr>
                <w:rFonts w:ascii="Arial" w:hAnsi="Arial" w:cs="Arial"/>
                <w:b/>
              </w:rPr>
            </w:pPr>
            <w:r>
              <w:rPr>
                <w:rFonts w:ascii="Arial" w:hAnsi="Arial" w:cs="Arial"/>
                <w:b/>
              </w:rPr>
              <w:t>Dèficit</w:t>
            </w:r>
            <w:r w:rsidRPr="00571D86">
              <w:rPr>
                <w:rFonts w:ascii="Arial" w:hAnsi="Arial" w:cs="Arial"/>
                <w:b/>
              </w:rPr>
              <w:t xml:space="preserve"> no financer</w:t>
            </w:r>
          </w:p>
        </w:tc>
        <w:tc>
          <w:tcPr>
            <w:tcW w:w="1984" w:type="dxa"/>
          </w:tcPr>
          <w:p w:rsidR="00575732" w:rsidRPr="00571D86" w:rsidRDefault="00575732" w:rsidP="00575732">
            <w:pPr>
              <w:spacing w:after="0" w:line="240" w:lineRule="auto"/>
              <w:jc w:val="right"/>
              <w:rPr>
                <w:rFonts w:ascii="Arial" w:hAnsi="Arial" w:cs="Arial"/>
                <w:b/>
              </w:rPr>
            </w:pPr>
            <w:r>
              <w:rPr>
                <w:rFonts w:ascii="Arial" w:hAnsi="Arial" w:cs="Arial"/>
                <w:b/>
              </w:rPr>
              <w:t>-20.445,55</w:t>
            </w:r>
            <w:r w:rsidRPr="00571D86">
              <w:rPr>
                <w:rFonts w:ascii="Arial" w:hAnsi="Arial" w:cs="Arial"/>
                <w:b/>
              </w:rPr>
              <w:t xml:space="preserve"> €</w:t>
            </w:r>
          </w:p>
        </w:tc>
      </w:tr>
      <w:tr w:rsidR="00575732" w:rsidRPr="00571D86" w:rsidTr="00575732">
        <w:trPr>
          <w:trHeight w:val="279"/>
        </w:trPr>
        <w:tc>
          <w:tcPr>
            <w:tcW w:w="4536" w:type="dxa"/>
          </w:tcPr>
          <w:p w:rsidR="00575732" w:rsidRPr="00571D86" w:rsidRDefault="00575732" w:rsidP="00575732">
            <w:pPr>
              <w:spacing w:after="0" w:line="240" w:lineRule="auto"/>
              <w:jc w:val="both"/>
              <w:rPr>
                <w:rFonts w:ascii="Arial" w:hAnsi="Arial" w:cs="Arial"/>
              </w:rPr>
            </w:pPr>
            <w:r w:rsidRPr="00571D86">
              <w:rPr>
                <w:rFonts w:ascii="Arial" w:hAnsi="Arial" w:cs="Arial"/>
              </w:rPr>
              <w:t>Ajustos SEC:</w:t>
            </w:r>
          </w:p>
        </w:tc>
        <w:tc>
          <w:tcPr>
            <w:tcW w:w="1984" w:type="dxa"/>
          </w:tcPr>
          <w:p w:rsidR="00575732" w:rsidRPr="00571D86" w:rsidRDefault="00575732" w:rsidP="00575732">
            <w:pPr>
              <w:spacing w:after="0" w:line="240" w:lineRule="auto"/>
              <w:jc w:val="right"/>
              <w:rPr>
                <w:rFonts w:ascii="Arial" w:hAnsi="Arial" w:cs="Arial"/>
              </w:rPr>
            </w:pPr>
          </w:p>
        </w:tc>
      </w:tr>
      <w:tr w:rsidR="00575732" w:rsidRPr="00571D86" w:rsidTr="00575732">
        <w:tc>
          <w:tcPr>
            <w:tcW w:w="4536" w:type="dxa"/>
          </w:tcPr>
          <w:p w:rsidR="00575732" w:rsidRPr="00571D86" w:rsidRDefault="00575732" w:rsidP="00575732">
            <w:pPr>
              <w:spacing w:after="0" w:line="240" w:lineRule="auto"/>
              <w:jc w:val="both"/>
              <w:rPr>
                <w:rFonts w:ascii="Arial" w:hAnsi="Arial" w:cs="Arial"/>
              </w:rPr>
            </w:pPr>
            <w:r w:rsidRPr="00571D86">
              <w:rPr>
                <w:rFonts w:ascii="Arial" w:hAnsi="Arial" w:cs="Arial"/>
              </w:rPr>
              <w:t xml:space="preserve">   Capítols 1 a 3 d’ingressos</w:t>
            </w:r>
          </w:p>
        </w:tc>
        <w:tc>
          <w:tcPr>
            <w:tcW w:w="1984" w:type="dxa"/>
          </w:tcPr>
          <w:p w:rsidR="00575732" w:rsidRPr="00571D86" w:rsidRDefault="00575732" w:rsidP="00575732">
            <w:pPr>
              <w:spacing w:after="0" w:line="240" w:lineRule="auto"/>
              <w:jc w:val="right"/>
              <w:rPr>
                <w:rFonts w:ascii="Arial" w:hAnsi="Arial" w:cs="Arial"/>
              </w:rPr>
            </w:pPr>
            <w:r>
              <w:rPr>
                <w:rFonts w:ascii="Arial" w:hAnsi="Arial" w:cs="Arial"/>
              </w:rPr>
              <w:t>0,00</w:t>
            </w:r>
            <w:r w:rsidRPr="00571D86">
              <w:rPr>
                <w:rFonts w:ascii="Arial" w:hAnsi="Arial" w:cs="Arial"/>
              </w:rPr>
              <w:t xml:space="preserve"> €</w:t>
            </w:r>
          </w:p>
        </w:tc>
      </w:tr>
      <w:tr w:rsidR="00575732" w:rsidRPr="00571D86" w:rsidTr="00575732">
        <w:tc>
          <w:tcPr>
            <w:tcW w:w="4536" w:type="dxa"/>
          </w:tcPr>
          <w:p w:rsidR="00575732" w:rsidRPr="00571D86" w:rsidRDefault="00575732" w:rsidP="00575732">
            <w:pPr>
              <w:spacing w:after="0" w:line="240" w:lineRule="auto"/>
              <w:jc w:val="both"/>
              <w:rPr>
                <w:rFonts w:ascii="Arial" w:hAnsi="Arial" w:cs="Arial"/>
              </w:rPr>
            </w:pPr>
            <w:r w:rsidRPr="00571D86">
              <w:rPr>
                <w:rFonts w:ascii="Arial" w:hAnsi="Arial" w:cs="Arial"/>
              </w:rPr>
              <w:t xml:space="preserve">   Devolució PTE 2008</w:t>
            </w:r>
          </w:p>
        </w:tc>
        <w:tc>
          <w:tcPr>
            <w:tcW w:w="1984" w:type="dxa"/>
          </w:tcPr>
          <w:p w:rsidR="00575732" w:rsidRPr="00571D86" w:rsidRDefault="00575732" w:rsidP="00575732">
            <w:pPr>
              <w:spacing w:after="0" w:line="240" w:lineRule="auto"/>
              <w:jc w:val="right"/>
              <w:rPr>
                <w:rFonts w:ascii="Arial" w:hAnsi="Arial" w:cs="Arial"/>
              </w:rPr>
            </w:pPr>
            <w:r>
              <w:rPr>
                <w:rFonts w:ascii="Arial" w:hAnsi="Arial" w:cs="Arial"/>
              </w:rPr>
              <w:t>+469,33</w:t>
            </w:r>
            <w:r w:rsidRPr="00571D86">
              <w:rPr>
                <w:rFonts w:ascii="Arial" w:hAnsi="Arial" w:cs="Arial"/>
              </w:rPr>
              <w:t xml:space="preserve"> €</w:t>
            </w:r>
          </w:p>
        </w:tc>
      </w:tr>
      <w:tr w:rsidR="00575732" w:rsidRPr="00571D86" w:rsidTr="00575732">
        <w:tc>
          <w:tcPr>
            <w:tcW w:w="4536" w:type="dxa"/>
          </w:tcPr>
          <w:p w:rsidR="00575732" w:rsidRPr="00571D86" w:rsidRDefault="00575732" w:rsidP="00575732">
            <w:pPr>
              <w:spacing w:after="0" w:line="240" w:lineRule="auto"/>
              <w:jc w:val="both"/>
              <w:rPr>
                <w:rFonts w:ascii="Arial" w:hAnsi="Arial" w:cs="Arial"/>
              </w:rPr>
            </w:pPr>
            <w:r w:rsidRPr="00571D86">
              <w:rPr>
                <w:rFonts w:ascii="Arial" w:hAnsi="Arial" w:cs="Arial"/>
              </w:rPr>
              <w:t xml:space="preserve">   Devolució PTE 2009</w:t>
            </w:r>
          </w:p>
        </w:tc>
        <w:tc>
          <w:tcPr>
            <w:tcW w:w="1984" w:type="dxa"/>
          </w:tcPr>
          <w:p w:rsidR="00575732" w:rsidRPr="00571D86" w:rsidRDefault="00575732" w:rsidP="00575732">
            <w:pPr>
              <w:spacing w:after="0" w:line="240" w:lineRule="auto"/>
              <w:jc w:val="right"/>
              <w:rPr>
                <w:rFonts w:ascii="Arial" w:hAnsi="Arial" w:cs="Arial"/>
              </w:rPr>
            </w:pPr>
            <w:r>
              <w:rPr>
                <w:rFonts w:ascii="Arial" w:hAnsi="Arial" w:cs="Arial"/>
              </w:rPr>
              <w:t>+347,85</w:t>
            </w:r>
            <w:r w:rsidRPr="00571D86">
              <w:rPr>
                <w:rFonts w:ascii="Arial" w:hAnsi="Arial" w:cs="Arial"/>
              </w:rPr>
              <w:t xml:space="preserve"> €</w:t>
            </w:r>
          </w:p>
        </w:tc>
      </w:tr>
      <w:tr w:rsidR="00575732" w:rsidRPr="00571D86" w:rsidTr="00575732">
        <w:tc>
          <w:tcPr>
            <w:tcW w:w="4536" w:type="dxa"/>
          </w:tcPr>
          <w:p w:rsidR="00575732" w:rsidRPr="00571D86" w:rsidRDefault="00575732" w:rsidP="00575732">
            <w:pPr>
              <w:spacing w:after="0" w:line="240" w:lineRule="auto"/>
              <w:jc w:val="both"/>
              <w:rPr>
                <w:rFonts w:ascii="Arial" w:hAnsi="Arial" w:cs="Arial"/>
                <w:b/>
              </w:rPr>
            </w:pPr>
            <w:r>
              <w:rPr>
                <w:rFonts w:ascii="Arial" w:hAnsi="Arial" w:cs="Arial"/>
                <w:b/>
              </w:rPr>
              <w:t>Dèficit</w:t>
            </w:r>
            <w:r w:rsidRPr="00571D86">
              <w:rPr>
                <w:rFonts w:ascii="Arial" w:hAnsi="Arial" w:cs="Arial"/>
                <w:b/>
              </w:rPr>
              <w:t xml:space="preserve"> financer ajustat segons SEC95</w:t>
            </w:r>
          </w:p>
        </w:tc>
        <w:tc>
          <w:tcPr>
            <w:tcW w:w="1984" w:type="dxa"/>
          </w:tcPr>
          <w:p w:rsidR="00575732" w:rsidRPr="00571D86" w:rsidRDefault="00575732" w:rsidP="00575732">
            <w:pPr>
              <w:spacing w:after="0" w:line="240" w:lineRule="auto"/>
              <w:jc w:val="right"/>
              <w:rPr>
                <w:rFonts w:ascii="Arial" w:hAnsi="Arial" w:cs="Arial"/>
                <w:b/>
              </w:rPr>
            </w:pPr>
            <w:r>
              <w:rPr>
                <w:rFonts w:ascii="Arial" w:hAnsi="Arial" w:cs="Arial"/>
                <w:b/>
              </w:rPr>
              <w:t>-19.628,35</w:t>
            </w:r>
            <w:r w:rsidRPr="00571D86">
              <w:rPr>
                <w:rFonts w:ascii="Arial" w:hAnsi="Arial" w:cs="Arial"/>
                <w:b/>
              </w:rPr>
              <w:t xml:space="preserve"> €</w:t>
            </w:r>
          </w:p>
        </w:tc>
      </w:tr>
    </w:tbl>
    <w:p w:rsidR="00575732" w:rsidRPr="00571D86" w:rsidRDefault="00575732" w:rsidP="00575732">
      <w:pPr>
        <w:widowControl w:val="0"/>
        <w:autoSpaceDE w:val="0"/>
        <w:autoSpaceDN w:val="0"/>
        <w:adjustRightInd w:val="0"/>
        <w:spacing w:after="0" w:line="240" w:lineRule="auto"/>
        <w:jc w:val="both"/>
        <w:rPr>
          <w:rFonts w:ascii="Arial" w:hAnsi="Arial" w:cs="Arial"/>
          <w:b/>
        </w:rPr>
      </w:pPr>
    </w:p>
    <w:p w:rsidR="00575732" w:rsidRDefault="00575732" w:rsidP="00575732">
      <w:pPr>
        <w:widowControl w:val="0"/>
        <w:autoSpaceDE w:val="0"/>
        <w:autoSpaceDN w:val="0"/>
        <w:adjustRightInd w:val="0"/>
        <w:spacing w:after="0" w:line="240" w:lineRule="auto"/>
        <w:jc w:val="both"/>
        <w:rPr>
          <w:rFonts w:ascii="Arial" w:hAnsi="Arial" w:cs="Arial"/>
        </w:rPr>
      </w:pPr>
      <w:r>
        <w:rPr>
          <w:rFonts w:ascii="Arial" w:hAnsi="Arial" w:cs="Arial"/>
        </w:rPr>
        <w:t>El pressupost 2013, tercer trimestre, NO COMPLEIX</w:t>
      </w:r>
      <w:r w:rsidRPr="00571D86">
        <w:rPr>
          <w:rFonts w:ascii="Arial" w:hAnsi="Arial" w:cs="Arial"/>
        </w:rPr>
        <w:t xml:space="preserve"> estabilitat pressupostària. </w:t>
      </w:r>
      <w:r>
        <w:rPr>
          <w:rFonts w:ascii="Arial" w:hAnsi="Arial" w:cs="Arial"/>
        </w:rPr>
        <w:t>Aquest incompliment es preveu que quedarà resolt a final d’exercici un cop reconeguts els imports pendents de les subvencions corrents corresponents al Fons de Cooperació Local de Catalunya per l’exercici 2013, i la subvenció de la retribució dels càrrecs electes locals.</w:t>
      </w:r>
    </w:p>
    <w:p w:rsidR="00575732" w:rsidRDefault="00575732" w:rsidP="00575732">
      <w:pPr>
        <w:widowControl w:val="0"/>
        <w:autoSpaceDE w:val="0"/>
        <w:autoSpaceDN w:val="0"/>
        <w:adjustRightInd w:val="0"/>
        <w:spacing w:after="0" w:line="240" w:lineRule="auto"/>
        <w:jc w:val="both"/>
        <w:rPr>
          <w:rFonts w:ascii="Arial" w:hAnsi="Arial" w:cs="Arial"/>
        </w:rPr>
      </w:pPr>
    </w:p>
    <w:p w:rsidR="00575732" w:rsidRPr="00630B87" w:rsidRDefault="00575732" w:rsidP="00575732">
      <w:pPr>
        <w:widowControl w:val="0"/>
        <w:autoSpaceDE w:val="0"/>
        <w:autoSpaceDN w:val="0"/>
        <w:adjustRightInd w:val="0"/>
        <w:spacing w:after="0" w:line="240" w:lineRule="auto"/>
        <w:jc w:val="both"/>
        <w:rPr>
          <w:rFonts w:ascii="Arial" w:hAnsi="Arial" w:cs="Arial"/>
        </w:rPr>
      </w:pPr>
      <w:r>
        <w:rPr>
          <w:rFonts w:ascii="Arial" w:hAnsi="Arial" w:cs="Arial"/>
          <w:b/>
        </w:rPr>
        <w:t>QUART</w:t>
      </w:r>
      <w:r w:rsidRPr="00630B87">
        <w:rPr>
          <w:rFonts w:ascii="Arial" w:hAnsi="Arial" w:cs="Arial"/>
          <w:b/>
        </w:rPr>
        <w:t xml:space="preserve">. </w:t>
      </w:r>
      <w:r w:rsidRPr="00630B87">
        <w:rPr>
          <w:rFonts w:ascii="Arial" w:hAnsi="Arial" w:cs="Arial"/>
        </w:rPr>
        <w:t xml:space="preserve">La </w:t>
      </w:r>
      <w:r w:rsidRPr="00630B87">
        <w:rPr>
          <w:rFonts w:ascii="Arial" w:hAnsi="Arial" w:cs="Arial"/>
          <w:b/>
        </w:rPr>
        <w:t>regla de despesa</w:t>
      </w:r>
      <w:r w:rsidRPr="00630B87">
        <w:rPr>
          <w:rFonts w:ascii="Arial" w:hAnsi="Arial" w:cs="Arial"/>
        </w:rPr>
        <w:t xml:space="preserve"> es calcularà comprovant que la variació de la despesa computable no superi la taxa de referència del creixement del producte interior brut, publicada pel Minist</w:t>
      </w:r>
      <w:r>
        <w:rPr>
          <w:rFonts w:ascii="Arial" w:hAnsi="Arial" w:cs="Arial"/>
        </w:rPr>
        <w:t>eri d’Economia i Competitivitat, que per a l’exercici 2013, resulta de l’1,7%.</w:t>
      </w:r>
    </w:p>
    <w:p w:rsidR="00575732" w:rsidRDefault="00575732" w:rsidP="00575732">
      <w:pPr>
        <w:widowControl w:val="0"/>
        <w:autoSpaceDE w:val="0"/>
        <w:autoSpaceDN w:val="0"/>
        <w:adjustRightInd w:val="0"/>
        <w:spacing w:after="0" w:line="240" w:lineRule="auto"/>
        <w:jc w:val="both"/>
        <w:rPr>
          <w:rFonts w:ascii="Arial" w:hAnsi="Arial" w:cs="Arial"/>
        </w:rPr>
      </w:pPr>
      <w:r w:rsidRPr="00630B87">
        <w:rPr>
          <w:rFonts w:ascii="Arial" w:hAnsi="Arial" w:cs="Arial"/>
        </w:rPr>
        <w:t xml:space="preserve">La </w:t>
      </w:r>
      <w:r w:rsidRPr="00630B87">
        <w:rPr>
          <w:rFonts w:ascii="Arial" w:hAnsi="Arial" w:cs="Arial"/>
          <w:b/>
        </w:rPr>
        <w:t>despesa computable</w:t>
      </w:r>
      <w:r w:rsidRPr="00630B87">
        <w:rPr>
          <w:rFonts w:ascii="Arial" w:hAnsi="Arial" w:cs="Arial"/>
        </w:rPr>
        <w:t xml:space="preserve"> que resulta de la liquidació del pressupost 2012, </w:t>
      </w:r>
      <w:r>
        <w:rPr>
          <w:rFonts w:ascii="Arial" w:hAnsi="Arial" w:cs="Arial"/>
        </w:rPr>
        <w:t xml:space="preserve">i la estimada per a la liquidació de l’exercici 2013 </w:t>
      </w:r>
      <w:r w:rsidRPr="00630B87">
        <w:rPr>
          <w:rFonts w:ascii="Arial" w:hAnsi="Arial" w:cs="Arial"/>
        </w:rPr>
        <w:t>es calcula</w:t>
      </w:r>
      <w:r>
        <w:rPr>
          <w:rFonts w:ascii="Arial" w:hAnsi="Arial" w:cs="Arial"/>
        </w:rPr>
        <w:t xml:space="preserve"> computant les següents despeses</w:t>
      </w:r>
      <w:r w:rsidRPr="00630B87">
        <w:rPr>
          <w:rFonts w:ascii="Arial" w:hAnsi="Arial" w:cs="Arial"/>
        </w:rPr>
        <w:t>:</w:t>
      </w:r>
    </w:p>
    <w:tbl>
      <w:tblPr>
        <w:tblStyle w:val="Taulaambquadrcula"/>
        <w:tblW w:w="0" w:type="auto"/>
        <w:tblLook w:val="04A0"/>
      </w:tblPr>
      <w:tblGrid>
        <w:gridCol w:w="3794"/>
        <w:gridCol w:w="2551"/>
        <w:gridCol w:w="2299"/>
      </w:tblGrid>
      <w:tr w:rsidR="00575732" w:rsidTr="00575732">
        <w:tc>
          <w:tcPr>
            <w:tcW w:w="3794" w:type="dxa"/>
          </w:tcPr>
          <w:p w:rsidR="00575732" w:rsidRDefault="00575732" w:rsidP="00575732">
            <w:pPr>
              <w:widowControl w:val="0"/>
              <w:autoSpaceDE w:val="0"/>
              <w:autoSpaceDN w:val="0"/>
              <w:adjustRightInd w:val="0"/>
              <w:spacing w:after="0" w:line="240" w:lineRule="auto"/>
              <w:jc w:val="both"/>
              <w:rPr>
                <w:rFonts w:ascii="Arial" w:hAnsi="Arial" w:cs="Arial"/>
              </w:rPr>
            </w:pPr>
          </w:p>
        </w:tc>
        <w:tc>
          <w:tcPr>
            <w:tcW w:w="2551" w:type="dxa"/>
          </w:tcPr>
          <w:p w:rsidR="00575732" w:rsidRDefault="00575732" w:rsidP="00575732">
            <w:pPr>
              <w:widowControl w:val="0"/>
              <w:autoSpaceDE w:val="0"/>
              <w:autoSpaceDN w:val="0"/>
              <w:adjustRightInd w:val="0"/>
              <w:spacing w:after="0" w:line="240" w:lineRule="auto"/>
              <w:jc w:val="center"/>
              <w:rPr>
                <w:rFonts w:ascii="Arial" w:hAnsi="Arial" w:cs="Arial"/>
              </w:rPr>
            </w:pPr>
            <w:r>
              <w:rPr>
                <w:rFonts w:ascii="Arial" w:hAnsi="Arial" w:cs="Arial"/>
              </w:rPr>
              <w:t>Liquidació pressupost 2012</w:t>
            </w:r>
          </w:p>
        </w:tc>
        <w:tc>
          <w:tcPr>
            <w:tcW w:w="2299" w:type="dxa"/>
          </w:tcPr>
          <w:p w:rsidR="00575732" w:rsidRDefault="00575732" w:rsidP="00575732">
            <w:pPr>
              <w:widowControl w:val="0"/>
              <w:autoSpaceDE w:val="0"/>
              <w:autoSpaceDN w:val="0"/>
              <w:adjustRightInd w:val="0"/>
              <w:spacing w:after="0" w:line="240" w:lineRule="auto"/>
              <w:jc w:val="center"/>
              <w:rPr>
                <w:rFonts w:ascii="Arial" w:hAnsi="Arial" w:cs="Arial"/>
              </w:rPr>
            </w:pPr>
            <w:r>
              <w:rPr>
                <w:rFonts w:ascii="Arial" w:hAnsi="Arial" w:cs="Arial"/>
              </w:rPr>
              <w:t>Estimació liquidació pressupost 2013</w:t>
            </w:r>
          </w:p>
        </w:tc>
      </w:tr>
      <w:tr w:rsidR="00575732" w:rsidTr="00575732">
        <w:tc>
          <w:tcPr>
            <w:tcW w:w="3794" w:type="dxa"/>
          </w:tcPr>
          <w:p w:rsidR="00575732" w:rsidRDefault="00575732" w:rsidP="00575732">
            <w:pPr>
              <w:widowControl w:val="0"/>
              <w:autoSpaceDE w:val="0"/>
              <w:autoSpaceDN w:val="0"/>
              <w:adjustRightInd w:val="0"/>
              <w:spacing w:after="0" w:line="240" w:lineRule="auto"/>
              <w:jc w:val="both"/>
              <w:rPr>
                <w:rFonts w:ascii="Arial" w:hAnsi="Arial" w:cs="Arial"/>
              </w:rPr>
            </w:pPr>
            <w:r>
              <w:rPr>
                <w:rFonts w:ascii="Arial" w:hAnsi="Arial" w:cs="Arial"/>
              </w:rPr>
              <w:t>Capítols 1 a 7 de despeses</w:t>
            </w:r>
          </w:p>
        </w:tc>
        <w:tc>
          <w:tcPr>
            <w:tcW w:w="2551" w:type="dxa"/>
          </w:tcPr>
          <w:p w:rsidR="00575732" w:rsidRDefault="00575732" w:rsidP="00575732">
            <w:pPr>
              <w:widowControl w:val="0"/>
              <w:autoSpaceDE w:val="0"/>
              <w:autoSpaceDN w:val="0"/>
              <w:adjustRightInd w:val="0"/>
              <w:spacing w:after="0" w:line="240" w:lineRule="auto"/>
              <w:jc w:val="right"/>
              <w:rPr>
                <w:rFonts w:ascii="Arial" w:hAnsi="Arial" w:cs="Arial"/>
              </w:rPr>
            </w:pPr>
            <w:r>
              <w:rPr>
                <w:rFonts w:ascii="Arial" w:hAnsi="Arial" w:cs="Arial"/>
              </w:rPr>
              <w:t>200.406,50</w:t>
            </w:r>
          </w:p>
        </w:tc>
        <w:tc>
          <w:tcPr>
            <w:tcW w:w="2299" w:type="dxa"/>
          </w:tcPr>
          <w:p w:rsidR="00575732" w:rsidRDefault="00575732" w:rsidP="00575732">
            <w:pPr>
              <w:widowControl w:val="0"/>
              <w:autoSpaceDE w:val="0"/>
              <w:autoSpaceDN w:val="0"/>
              <w:adjustRightInd w:val="0"/>
              <w:spacing w:after="0" w:line="240" w:lineRule="auto"/>
              <w:jc w:val="right"/>
              <w:rPr>
                <w:rFonts w:ascii="Arial" w:hAnsi="Arial" w:cs="Arial"/>
              </w:rPr>
            </w:pPr>
            <w:r>
              <w:rPr>
                <w:rFonts w:ascii="Arial" w:hAnsi="Arial" w:cs="Arial"/>
              </w:rPr>
              <w:t>189.500,00</w:t>
            </w:r>
          </w:p>
        </w:tc>
      </w:tr>
      <w:tr w:rsidR="00575732" w:rsidTr="00575732">
        <w:tc>
          <w:tcPr>
            <w:tcW w:w="3794" w:type="dxa"/>
          </w:tcPr>
          <w:p w:rsidR="00575732" w:rsidRDefault="00575732" w:rsidP="00575732">
            <w:pPr>
              <w:widowControl w:val="0"/>
              <w:autoSpaceDE w:val="0"/>
              <w:autoSpaceDN w:val="0"/>
              <w:adjustRightInd w:val="0"/>
              <w:spacing w:after="0" w:line="240" w:lineRule="auto"/>
              <w:jc w:val="both"/>
              <w:rPr>
                <w:rFonts w:ascii="Arial" w:hAnsi="Arial" w:cs="Arial"/>
              </w:rPr>
            </w:pPr>
            <w:r>
              <w:rPr>
                <w:rFonts w:ascii="Arial" w:hAnsi="Arial" w:cs="Arial"/>
              </w:rPr>
              <w:t>(-) Fons finalistes:</w:t>
            </w:r>
          </w:p>
        </w:tc>
        <w:tc>
          <w:tcPr>
            <w:tcW w:w="2551" w:type="dxa"/>
          </w:tcPr>
          <w:p w:rsidR="00575732" w:rsidRDefault="00575732" w:rsidP="00575732">
            <w:pPr>
              <w:widowControl w:val="0"/>
              <w:autoSpaceDE w:val="0"/>
              <w:autoSpaceDN w:val="0"/>
              <w:adjustRightInd w:val="0"/>
              <w:spacing w:after="0" w:line="240" w:lineRule="auto"/>
              <w:jc w:val="right"/>
              <w:rPr>
                <w:rFonts w:ascii="Arial" w:hAnsi="Arial" w:cs="Arial"/>
              </w:rPr>
            </w:pPr>
          </w:p>
        </w:tc>
        <w:tc>
          <w:tcPr>
            <w:tcW w:w="2299" w:type="dxa"/>
          </w:tcPr>
          <w:p w:rsidR="00575732" w:rsidRDefault="00575732" w:rsidP="00575732">
            <w:pPr>
              <w:widowControl w:val="0"/>
              <w:autoSpaceDE w:val="0"/>
              <w:autoSpaceDN w:val="0"/>
              <w:adjustRightInd w:val="0"/>
              <w:spacing w:after="0" w:line="240" w:lineRule="auto"/>
              <w:jc w:val="right"/>
              <w:rPr>
                <w:rFonts w:ascii="Arial" w:hAnsi="Arial" w:cs="Arial"/>
              </w:rPr>
            </w:pPr>
          </w:p>
        </w:tc>
      </w:tr>
      <w:tr w:rsidR="00575732" w:rsidTr="00575732">
        <w:tc>
          <w:tcPr>
            <w:tcW w:w="3794" w:type="dxa"/>
          </w:tcPr>
          <w:p w:rsidR="00575732" w:rsidRDefault="00575732" w:rsidP="00575732">
            <w:pPr>
              <w:widowControl w:val="0"/>
              <w:autoSpaceDE w:val="0"/>
              <w:autoSpaceDN w:val="0"/>
              <w:adjustRightInd w:val="0"/>
              <w:spacing w:after="0" w:line="240" w:lineRule="auto"/>
              <w:jc w:val="both"/>
              <w:rPr>
                <w:rFonts w:ascii="Arial" w:hAnsi="Arial" w:cs="Arial"/>
              </w:rPr>
            </w:pPr>
            <w:r>
              <w:rPr>
                <w:rFonts w:ascii="Arial" w:hAnsi="Arial" w:cs="Arial"/>
              </w:rPr>
              <w:t xml:space="preserve">   Comunitat Autònoma</w:t>
            </w:r>
          </w:p>
        </w:tc>
        <w:tc>
          <w:tcPr>
            <w:tcW w:w="2551" w:type="dxa"/>
          </w:tcPr>
          <w:p w:rsidR="00575732" w:rsidRDefault="00575732" w:rsidP="00575732">
            <w:pPr>
              <w:widowControl w:val="0"/>
              <w:autoSpaceDE w:val="0"/>
              <w:autoSpaceDN w:val="0"/>
              <w:adjustRightInd w:val="0"/>
              <w:spacing w:after="0" w:line="240" w:lineRule="auto"/>
              <w:jc w:val="right"/>
              <w:rPr>
                <w:rFonts w:ascii="Arial" w:hAnsi="Arial" w:cs="Arial"/>
              </w:rPr>
            </w:pPr>
            <w:r>
              <w:rPr>
                <w:rFonts w:ascii="Arial" w:hAnsi="Arial" w:cs="Arial"/>
              </w:rPr>
              <w:t>-30.965,90</w:t>
            </w:r>
          </w:p>
        </w:tc>
        <w:tc>
          <w:tcPr>
            <w:tcW w:w="2299" w:type="dxa"/>
          </w:tcPr>
          <w:p w:rsidR="00575732" w:rsidRDefault="00575732" w:rsidP="00575732">
            <w:pPr>
              <w:widowControl w:val="0"/>
              <w:autoSpaceDE w:val="0"/>
              <w:autoSpaceDN w:val="0"/>
              <w:adjustRightInd w:val="0"/>
              <w:spacing w:after="0" w:line="240" w:lineRule="auto"/>
              <w:jc w:val="right"/>
              <w:rPr>
                <w:rFonts w:ascii="Arial" w:hAnsi="Arial" w:cs="Arial"/>
              </w:rPr>
            </w:pPr>
            <w:r>
              <w:rPr>
                <w:rFonts w:ascii="Arial" w:hAnsi="Arial" w:cs="Arial"/>
              </w:rPr>
              <w:t>-15.000,00</w:t>
            </w:r>
          </w:p>
        </w:tc>
      </w:tr>
      <w:tr w:rsidR="00575732" w:rsidTr="00575732">
        <w:tc>
          <w:tcPr>
            <w:tcW w:w="3794" w:type="dxa"/>
          </w:tcPr>
          <w:p w:rsidR="00575732" w:rsidRDefault="00575732" w:rsidP="00575732">
            <w:pPr>
              <w:widowControl w:val="0"/>
              <w:autoSpaceDE w:val="0"/>
              <w:autoSpaceDN w:val="0"/>
              <w:adjustRightInd w:val="0"/>
              <w:spacing w:after="0" w:line="240" w:lineRule="auto"/>
              <w:jc w:val="both"/>
              <w:rPr>
                <w:rFonts w:ascii="Arial" w:hAnsi="Arial" w:cs="Arial"/>
              </w:rPr>
            </w:pPr>
            <w:r>
              <w:rPr>
                <w:rFonts w:ascii="Arial" w:hAnsi="Arial" w:cs="Arial"/>
              </w:rPr>
              <w:t xml:space="preserve">   Diputació</w:t>
            </w:r>
          </w:p>
        </w:tc>
        <w:tc>
          <w:tcPr>
            <w:tcW w:w="2551" w:type="dxa"/>
          </w:tcPr>
          <w:p w:rsidR="00575732" w:rsidRDefault="00575732" w:rsidP="00575732">
            <w:pPr>
              <w:widowControl w:val="0"/>
              <w:autoSpaceDE w:val="0"/>
              <w:autoSpaceDN w:val="0"/>
              <w:adjustRightInd w:val="0"/>
              <w:spacing w:after="0" w:line="240" w:lineRule="auto"/>
              <w:jc w:val="right"/>
              <w:rPr>
                <w:rFonts w:ascii="Arial" w:hAnsi="Arial" w:cs="Arial"/>
              </w:rPr>
            </w:pPr>
            <w:r>
              <w:rPr>
                <w:rFonts w:ascii="Arial" w:hAnsi="Arial" w:cs="Arial"/>
              </w:rPr>
              <w:t>-4.385,87</w:t>
            </w:r>
          </w:p>
        </w:tc>
        <w:tc>
          <w:tcPr>
            <w:tcW w:w="2299" w:type="dxa"/>
          </w:tcPr>
          <w:p w:rsidR="00575732" w:rsidRDefault="00575732" w:rsidP="00575732">
            <w:pPr>
              <w:widowControl w:val="0"/>
              <w:autoSpaceDE w:val="0"/>
              <w:autoSpaceDN w:val="0"/>
              <w:adjustRightInd w:val="0"/>
              <w:spacing w:after="0" w:line="240" w:lineRule="auto"/>
              <w:jc w:val="right"/>
              <w:rPr>
                <w:rFonts w:ascii="Arial" w:hAnsi="Arial" w:cs="Arial"/>
              </w:rPr>
            </w:pPr>
            <w:r>
              <w:rPr>
                <w:rFonts w:ascii="Arial" w:hAnsi="Arial" w:cs="Arial"/>
              </w:rPr>
              <w:t>-21.000,00</w:t>
            </w:r>
          </w:p>
        </w:tc>
      </w:tr>
      <w:tr w:rsidR="00575732" w:rsidRPr="00630B87" w:rsidTr="00575732">
        <w:tc>
          <w:tcPr>
            <w:tcW w:w="3794" w:type="dxa"/>
          </w:tcPr>
          <w:p w:rsidR="00575732" w:rsidRPr="00630B87" w:rsidRDefault="00575732" w:rsidP="00575732">
            <w:pPr>
              <w:widowControl w:val="0"/>
              <w:autoSpaceDE w:val="0"/>
              <w:autoSpaceDN w:val="0"/>
              <w:adjustRightInd w:val="0"/>
              <w:spacing w:after="0" w:line="240" w:lineRule="auto"/>
              <w:jc w:val="both"/>
              <w:rPr>
                <w:rFonts w:ascii="Arial" w:hAnsi="Arial" w:cs="Arial"/>
                <w:b/>
              </w:rPr>
            </w:pPr>
            <w:r w:rsidRPr="00630B87">
              <w:rPr>
                <w:rFonts w:ascii="Arial" w:hAnsi="Arial" w:cs="Arial"/>
                <w:b/>
              </w:rPr>
              <w:t>Total despesa computable</w:t>
            </w:r>
          </w:p>
        </w:tc>
        <w:tc>
          <w:tcPr>
            <w:tcW w:w="2551" w:type="dxa"/>
          </w:tcPr>
          <w:p w:rsidR="00575732" w:rsidRPr="00630B87" w:rsidRDefault="00575732" w:rsidP="00575732">
            <w:pPr>
              <w:widowControl w:val="0"/>
              <w:autoSpaceDE w:val="0"/>
              <w:autoSpaceDN w:val="0"/>
              <w:adjustRightInd w:val="0"/>
              <w:spacing w:after="0" w:line="240" w:lineRule="auto"/>
              <w:jc w:val="right"/>
              <w:rPr>
                <w:rFonts w:ascii="Arial" w:hAnsi="Arial" w:cs="Arial"/>
                <w:b/>
              </w:rPr>
            </w:pPr>
            <w:r>
              <w:rPr>
                <w:rFonts w:ascii="Arial" w:hAnsi="Arial" w:cs="Arial"/>
                <w:b/>
              </w:rPr>
              <w:t>165.054,73</w:t>
            </w:r>
          </w:p>
        </w:tc>
        <w:tc>
          <w:tcPr>
            <w:tcW w:w="2299" w:type="dxa"/>
          </w:tcPr>
          <w:p w:rsidR="00575732" w:rsidRPr="00630B87" w:rsidRDefault="00575732" w:rsidP="00575732">
            <w:pPr>
              <w:widowControl w:val="0"/>
              <w:autoSpaceDE w:val="0"/>
              <w:autoSpaceDN w:val="0"/>
              <w:adjustRightInd w:val="0"/>
              <w:spacing w:after="0" w:line="240" w:lineRule="auto"/>
              <w:jc w:val="right"/>
              <w:rPr>
                <w:rFonts w:ascii="Arial" w:hAnsi="Arial" w:cs="Arial"/>
                <w:b/>
              </w:rPr>
            </w:pPr>
            <w:r>
              <w:rPr>
                <w:rFonts w:ascii="Arial" w:hAnsi="Arial" w:cs="Arial"/>
                <w:b/>
              </w:rPr>
              <w:t>153.500,00</w:t>
            </w:r>
          </w:p>
        </w:tc>
      </w:tr>
    </w:tbl>
    <w:p w:rsidR="00575732" w:rsidRPr="00571D86" w:rsidRDefault="00575732" w:rsidP="00575732">
      <w:pPr>
        <w:spacing w:after="0" w:line="240" w:lineRule="auto"/>
        <w:jc w:val="both"/>
        <w:rPr>
          <w:rFonts w:ascii="Arial" w:hAnsi="Arial" w:cs="Arial"/>
        </w:rPr>
      </w:pPr>
    </w:p>
    <w:p w:rsidR="00575732" w:rsidRDefault="00575732" w:rsidP="00575732">
      <w:pPr>
        <w:spacing w:after="0" w:line="240" w:lineRule="auto"/>
        <w:jc w:val="both"/>
        <w:rPr>
          <w:rFonts w:ascii="Arial" w:hAnsi="Arial" w:cs="Arial"/>
        </w:rPr>
      </w:pPr>
      <w:r>
        <w:rPr>
          <w:rFonts w:ascii="Arial" w:hAnsi="Arial" w:cs="Arial"/>
        </w:rPr>
        <w:t>Total despesa computable liquidació 2012</w:t>
      </w:r>
      <w:r>
        <w:rPr>
          <w:rFonts w:ascii="Arial" w:hAnsi="Arial" w:cs="Arial"/>
        </w:rPr>
        <w:tab/>
      </w:r>
      <w:r>
        <w:rPr>
          <w:rFonts w:ascii="Arial" w:hAnsi="Arial" w:cs="Arial"/>
        </w:rPr>
        <w:tab/>
        <w:t>: 165.054,73 €</w:t>
      </w:r>
    </w:p>
    <w:p w:rsidR="00575732" w:rsidRDefault="00575732" w:rsidP="00575732">
      <w:pPr>
        <w:spacing w:after="0" w:line="240" w:lineRule="auto"/>
        <w:jc w:val="both"/>
        <w:rPr>
          <w:rFonts w:ascii="Arial" w:hAnsi="Arial" w:cs="Arial"/>
        </w:rPr>
      </w:pPr>
      <w:r>
        <w:rPr>
          <w:rFonts w:ascii="Arial" w:hAnsi="Arial" w:cs="Arial"/>
        </w:rPr>
        <w:t>Tassa de despesa /1,7%)</w:t>
      </w:r>
      <w:r>
        <w:rPr>
          <w:rFonts w:ascii="Arial" w:hAnsi="Arial" w:cs="Arial"/>
        </w:rPr>
        <w:tab/>
      </w:r>
      <w:r>
        <w:rPr>
          <w:rFonts w:ascii="Arial" w:hAnsi="Arial" w:cs="Arial"/>
        </w:rPr>
        <w:tab/>
      </w:r>
      <w:r>
        <w:rPr>
          <w:rFonts w:ascii="Arial" w:hAnsi="Arial" w:cs="Arial"/>
        </w:rPr>
        <w:tab/>
      </w:r>
      <w:r>
        <w:rPr>
          <w:rFonts w:ascii="Arial" w:hAnsi="Arial" w:cs="Arial"/>
        </w:rPr>
        <w:tab/>
        <w:t>: 167.860,66 €</w:t>
      </w:r>
    </w:p>
    <w:p w:rsidR="00575732" w:rsidRDefault="00575732" w:rsidP="00575732">
      <w:pPr>
        <w:spacing w:after="0" w:line="240" w:lineRule="auto"/>
        <w:jc w:val="both"/>
        <w:rPr>
          <w:rFonts w:ascii="Arial" w:hAnsi="Arial" w:cs="Arial"/>
        </w:rPr>
      </w:pPr>
      <w:r>
        <w:rPr>
          <w:rFonts w:ascii="Arial" w:hAnsi="Arial" w:cs="Arial"/>
        </w:rPr>
        <w:t>Increment recaptació per canvis normatius</w:t>
      </w:r>
      <w:r>
        <w:rPr>
          <w:rFonts w:ascii="Arial" w:hAnsi="Arial" w:cs="Arial"/>
        </w:rPr>
        <w:tab/>
      </w:r>
      <w:r>
        <w:rPr>
          <w:rFonts w:ascii="Arial" w:hAnsi="Arial" w:cs="Arial"/>
        </w:rPr>
        <w:tab/>
        <w:t>:        400,00 €</w:t>
      </w:r>
    </w:p>
    <w:p w:rsidR="00575732" w:rsidRDefault="00575732" w:rsidP="00575732">
      <w:pPr>
        <w:spacing w:after="0" w:line="240" w:lineRule="auto"/>
        <w:jc w:val="both"/>
        <w:rPr>
          <w:rFonts w:ascii="Arial" w:hAnsi="Arial" w:cs="Arial"/>
          <w:b/>
        </w:rPr>
      </w:pPr>
      <w:r>
        <w:rPr>
          <w:rFonts w:ascii="Arial" w:hAnsi="Arial" w:cs="Arial"/>
          <w:b/>
        </w:rPr>
        <w:lastRenderedPageBreak/>
        <w:t>Límit de la regla de despesa:</w:t>
      </w:r>
      <w:r>
        <w:rPr>
          <w:rFonts w:ascii="Arial" w:hAnsi="Arial" w:cs="Arial"/>
          <w:b/>
        </w:rPr>
        <w:tab/>
      </w:r>
      <w:r>
        <w:rPr>
          <w:rFonts w:ascii="Arial" w:hAnsi="Arial" w:cs="Arial"/>
          <w:b/>
        </w:rPr>
        <w:tab/>
      </w:r>
      <w:r>
        <w:rPr>
          <w:rFonts w:ascii="Arial" w:hAnsi="Arial" w:cs="Arial"/>
          <w:b/>
        </w:rPr>
        <w:tab/>
        <w:t>: 168.260,66 €</w:t>
      </w:r>
    </w:p>
    <w:p w:rsidR="00575732" w:rsidRDefault="00575732" w:rsidP="00575732">
      <w:pPr>
        <w:spacing w:after="0" w:line="240" w:lineRule="auto"/>
        <w:jc w:val="both"/>
        <w:rPr>
          <w:rFonts w:ascii="Arial" w:hAnsi="Arial" w:cs="Arial"/>
          <w:b/>
        </w:rPr>
      </w:pPr>
      <w:r>
        <w:rPr>
          <w:rFonts w:ascii="Arial" w:hAnsi="Arial" w:cs="Arial"/>
          <w:b/>
        </w:rPr>
        <w:t>Despesa computable previsió 2013</w:t>
      </w:r>
      <w:r>
        <w:rPr>
          <w:rFonts w:ascii="Arial" w:hAnsi="Arial" w:cs="Arial"/>
          <w:b/>
        </w:rPr>
        <w:tab/>
      </w:r>
      <w:r>
        <w:rPr>
          <w:rFonts w:ascii="Arial" w:hAnsi="Arial" w:cs="Arial"/>
          <w:b/>
        </w:rPr>
        <w:tab/>
        <w:t>: 153.500,00 €</w:t>
      </w:r>
    </w:p>
    <w:p w:rsidR="00575732" w:rsidRDefault="00575732" w:rsidP="00575732">
      <w:pPr>
        <w:spacing w:after="0" w:line="240" w:lineRule="auto"/>
        <w:jc w:val="both"/>
        <w:rPr>
          <w:rFonts w:ascii="Arial" w:hAnsi="Arial" w:cs="Arial"/>
        </w:rPr>
      </w:pPr>
    </w:p>
    <w:p w:rsidR="00575732" w:rsidRDefault="00575732" w:rsidP="00575732">
      <w:pPr>
        <w:spacing w:after="0" w:line="240" w:lineRule="auto"/>
        <w:jc w:val="both"/>
        <w:rPr>
          <w:rFonts w:ascii="Arial" w:hAnsi="Arial" w:cs="Arial"/>
          <w:b/>
        </w:rPr>
      </w:pPr>
      <w:r>
        <w:rPr>
          <w:rFonts w:ascii="Arial" w:hAnsi="Arial" w:cs="Arial"/>
        </w:rPr>
        <w:t>La liquidació corresponent al segon trimestre de 2013, COMPLEIX la regla de despesa.</w:t>
      </w:r>
    </w:p>
    <w:p w:rsidR="00575732" w:rsidRPr="00571D86" w:rsidRDefault="00575732" w:rsidP="00575732">
      <w:pPr>
        <w:spacing w:after="0" w:line="240" w:lineRule="auto"/>
        <w:jc w:val="both"/>
        <w:rPr>
          <w:rFonts w:ascii="Arial" w:hAnsi="Arial" w:cs="Arial"/>
        </w:rPr>
      </w:pPr>
      <w:r>
        <w:rPr>
          <w:rFonts w:ascii="Arial" w:hAnsi="Arial" w:cs="Arial"/>
          <w:b/>
        </w:rPr>
        <w:t>C</w:t>
      </w:r>
      <w:r w:rsidRPr="00571D86">
        <w:rPr>
          <w:rFonts w:ascii="Arial" w:hAnsi="Arial" w:cs="Arial"/>
          <w:b/>
        </w:rPr>
        <w:t>ONCLUSIÓ:</w:t>
      </w:r>
    </w:p>
    <w:p w:rsidR="00575732" w:rsidRPr="00571D86" w:rsidRDefault="00575732" w:rsidP="00575732">
      <w:pPr>
        <w:spacing w:after="0" w:line="240" w:lineRule="auto"/>
        <w:jc w:val="both"/>
        <w:rPr>
          <w:rFonts w:ascii="Arial" w:hAnsi="Arial" w:cs="Arial"/>
        </w:rPr>
      </w:pPr>
      <w:r>
        <w:rPr>
          <w:rFonts w:ascii="Arial" w:hAnsi="Arial" w:cs="Arial"/>
        </w:rPr>
        <w:t>L’informe de seguiment de la liquidació corresponent al tercer trimestre de 2013</w:t>
      </w:r>
      <w:r w:rsidRPr="00571D86">
        <w:rPr>
          <w:rFonts w:ascii="Arial" w:hAnsi="Arial" w:cs="Arial"/>
        </w:rPr>
        <w:t xml:space="preserve"> de</w:t>
      </w:r>
      <w:r>
        <w:rPr>
          <w:rFonts w:ascii="Arial" w:hAnsi="Arial" w:cs="Arial"/>
        </w:rPr>
        <w:t xml:space="preserve"> l’Ajuntament de Montoliu de Segarra</w:t>
      </w:r>
      <w:r w:rsidRPr="00571D86">
        <w:rPr>
          <w:rFonts w:ascii="Arial" w:hAnsi="Arial" w:cs="Arial"/>
        </w:rPr>
        <w:t xml:space="preserve"> s’ajusta al que es preveu a l’article 162 i següents del RDL 2/2004, de 5 de març, pel qual s’aprova el Text Refós de la Llei Reguladora de les Hisendes Locals i </w:t>
      </w:r>
      <w:r>
        <w:rPr>
          <w:rFonts w:ascii="Arial" w:hAnsi="Arial" w:cs="Arial"/>
        </w:rPr>
        <w:t>NO COMPLEIX</w:t>
      </w:r>
      <w:r w:rsidRPr="00571D86">
        <w:rPr>
          <w:rFonts w:ascii="Arial" w:hAnsi="Arial" w:cs="Arial"/>
        </w:rPr>
        <w:t xml:space="preserve"> amb els requisit</w:t>
      </w:r>
      <w:r>
        <w:rPr>
          <w:rFonts w:ascii="Arial" w:hAnsi="Arial" w:cs="Arial"/>
        </w:rPr>
        <w:t xml:space="preserve">s d’estabilitat pressupostària </w:t>
      </w:r>
      <w:r w:rsidRPr="00571D86">
        <w:rPr>
          <w:rFonts w:ascii="Arial" w:hAnsi="Arial" w:cs="Arial"/>
        </w:rPr>
        <w:t xml:space="preserve">i </w:t>
      </w:r>
      <w:r>
        <w:rPr>
          <w:rFonts w:ascii="Arial" w:hAnsi="Arial" w:cs="Arial"/>
        </w:rPr>
        <w:t xml:space="preserve">estabilitat financera i COMPLEIX el </w:t>
      </w:r>
      <w:r w:rsidRPr="00571D86">
        <w:rPr>
          <w:rFonts w:ascii="Arial" w:hAnsi="Arial" w:cs="Arial"/>
        </w:rPr>
        <w:t>sostre de despesa no financera computable a l’exercici 2013, segons s’estableix en la Llei Orgànica 2/2012, de 27 d’abril, d’Estabilitat Pressupostària i Sostenibilitat Financera.</w:t>
      </w:r>
    </w:p>
    <w:p w:rsidR="00575732" w:rsidRPr="00571D86"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r w:rsidRPr="00571D86">
        <w:rPr>
          <w:rFonts w:ascii="Arial" w:hAnsi="Arial" w:cs="Arial"/>
        </w:rPr>
        <w:t>El secretari</w:t>
      </w:r>
      <w:r>
        <w:rPr>
          <w:rFonts w:ascii="Arial" w:hAnsi="Arial" w:cs="Arial"/>
        </w:rPr>
        <w:t>a</w:t>
      </w:r>
      <w:r w:rsidRPr="00571D86">
        <w:rPr>
          <w:rFonts w:ascii="Arial" w:hAnsi="Arial" w:cs="Arial"/>
        </w:rPr>
        <w:t xml:space="preserve"> interventor</w:t>
      </w:r>
      <w:r>
        <w:rPr>
          <w:rFonts w:ascii="Arial" w:hAnsi="Arial" w:cs="Arial"/>
        </w:rPr>
        <w:t>a</w:t>
      </w:r>
    </w:p>
    <w:p w:rsidR="00575732"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p>
    <w:p w:rsidR="00575732"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r>
        <w:rPr>
          <w:rFonts w:ascii="Arial" w:hAnsi="Arial" w:cs="Arial"/>
        </w:rPr>
        <w:t>Mireia Irla Solà</w:t>
      </w:r>
    </w:p>
    <w:p w:rsidR="00575732"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r>
        <w:rPr>
          <w:rFonts w:ascii="Arial" w:hAnsi="Arial" w:cs="Arial"/>
        </w:rPr>
        <w:t>Montoliu de Segarra, 29 d’octubre de 2013”</w:t>
      </w:r>
    </w:p>
    <w:p w:rsidR="00575732"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p>
    <w:p w:rsidR="00575732" w:rsidRPr="009D40CB" w:rsidRDefault="00575732" w:rsidP="005757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r>
        <w:rPr>
          <w:rFonts w:ascii="Arial" w:hAnsi="Arial" w:cs="Arial"/>
        </w:rPr>
        <w:t>El Ple se’n dóna per assabentat.</w:t>
      </w:r>
    </w:p>
    <w:p w:rsidR="002E6C35" w:rsidRPr="002E6C35" w:rsidRDefault="002E6C35" w:rsidP="002E6C35">
      <w:pPr>
        <w:spacing w:after="0" w:line="240" w:lineRule="auto"/>
        <w:jc w:val="both"/>
        <w:rPr>
          <w:rFonts w:ascii="Arial" w:hAnsi="Arial" w:cs="Arial"/>
          <w:b/>
        </w:rPr>
      </w:pPr>
    </w:p>
    <w:p w:rsidR="002E6C35" w:rsidRDefault="002E6C35" w:rsidP="002E6C35">
      <w:pPr>
        <w:spacing w:after="0" w:line="240" w:lineRule="auto"/>
        <w:jc w:val="both"/>
        <w:rPr>
          <w:rFonts w:ascii="Arial" w:hAnsi="Arial" w:cs="Arial"/>
          <w:b/>
          <w:color w:val="000000"/>
        </w:rPr>
      </w:pPr>
      <w:r w:rsidRPr="002E6C35">
        <w:rPr>
          <w:rFonts w:ascii="Arial" w:hAnsi="Arial" w:cs="Arial"/>
          <w:b/>
          <w:color w:val="000000"/>
        </w:rPr>
        <w:t>5.- Aprovació de la modificació de les ordenances fiscals per a l’exercici 2014 i següents: taxa d’expedició de documents administratius i taxa per la prestació dels serveis de prevenció i control ambiental de les activitats.</w:t>
      </w:r>
    </w:p>
    <w:p w:rsidR="00575732" w:rsidRDefault="00575732" w:rsidP="002E6C35">
      <w:pPr>
        <w:spacing w:after="0" w:line="240" w:lineRule="auto"/>
        <w:jc w:val="both"/>
        <w:rPr>
          <w:rFonts w:ascii="Arial" w:hAnsi="Arial" w:cs="Arial"/>
          <w:b/>
          <w:color w:val="000000"/>
        </w:rPr>
      </w:pPr>
    </w:p>
    <w:p w:rsidR="00B12B15" w:rsidRPr="00A47BC5" w:rsidRDefault="00B12B15" w:rsidP="00B12B15">
      <w:pPr>
        <w:jc w:val="both"/>
        <w:rPr>
          <w:rFonts w:ascii="Arial" w:hAnsi="Arial" w:cs="Arial"/>
        </w:rPr>
      </w:pPr>
      <w:r w:rsidRPr="00A47BC5">
        <w:rPr>
          <w:rFonts w:ascii="Arial" w:hAnsi="Arial" w:cs="Arial"/>
        </w:rPr>
        <w:t xml:space="preserve">Atès </w:t>
      </w:r>
      <w:proofErr w:type="spellStart"/>
      <w:r w:rsidRPr="00A47BC5">
        <w:rPr>
          <w:rFonts w:ascii="Arial" w:hAnsi="Arial" w:cs="Arial"/>
        </w:rPr>
        <w:t>l’establert</w:t>
      </w:r>
      <w:proofErr w:type="spellEnd"/>
      <w:r w:rsidRPr="00A47BC5">
        <w:rPr>
          <w:rFonts w:ascii="Arial" w:hAnsi="Arial" w:cs="Arial"/>
        </w:rPr>
        <w:t xml:space="preserve"> en l’article 17.1 del RD 2/2004 de 5 de març pel qual s’aprova el Text refós de la Llei Reguladora d’Hisendes Locals</w:t>
      </w:r>
    </w:p>
    <w:p w:rsidR="00B12B15" w:rsidRPr="00A47BC5" w:rsidRDefault="00B12B15" w:rsidP="00B12B15">
      <w:pPr>
        <w:jc w:val="both"/>
        <w:rPr>
          <w:rFonts w:ascii="Arial" w:hAnsi="Arial" w:cs="Arial"/>
        </w:rPr>
      </w:pPr>
      <w:r w:rsidRPr="00A47BC5">
        <w:rPr>
          <w:rFonts w:ascii="Arial" w:hAnsi="Arial" w:cs="Arial"/>
        </w:rPr>
        <w:t>Vist l’informe de secretaria</w:t>
      </w:r>
    </w:p>
    <w:p w:rsidR="00B12B15" w:rsidRPr="00A47BC5" w:rsidRDefault="00B12B15" w:rsidP="00B12B15">
      <w:pPr>
        <w:jc w:val="both"/>
        <w:rPr>
          <w:rFonts w:ascii="Arial" w:hAnsi="Arial" w:cs="Arial"/>
        </w:rPr>
      </w:pPr>
      <w:r w:rsidRPr="00A47BC5">
        <w:rPr>
          <w:rFonts w:ascii="Arial" w:hAnsi="Arial" w:cs="Arial"/>
        </w:rPr>
        <w:t>L’Alcalde proposa al Ple l’adopció del següent ACORD:</w:t>
      </w:r>
    </w:p>
    <w:p w:rsidR="00B12B15" w:rsidRPr="00A47BC5" w:rsidRDefault="00B12B15" w:rsidP="00B12B15">
      <w:pPr>
        <w:jc w:val="both"/>
        <w:rPr>
          <w:rFonts w:ascii="Arial" w:hAnsi="Arial" w:cs="Arial"/>
        </w:rPr>
      </w:pPr>
      <w:r w:rsidRPr="00A47BC5">
        <w:rPr>
          <w:rFonts w:ascii="Arial" w:hAnsi="Arial" w:cs="Arial"/>
          <w:bCs/>
          <w:u w:val="single"/>
        </w:rPr>
        <w:t>Primer.-</w:t>
      </w:r>
      <w:r w:rsidRPr="00A47BC5">
        <w:rPr>
          <w:rFonts w:ascii="Arial" w:hAnsi="Arial" w:cs="Arial"/>
          <w:bCs/>
        </w:rPr>
        <w:t xml:space="preserve"> Aprovar provisionalment la modificació de </w:t>
      </w:r>
      <w:r w:rsidRPr="00A47BC5">
        <w:rPr>
          <w:rFonts w:ascii="Arial" w:hAnsi="Arial" w:cs="Arial"/>
        </w:rPr>
        <w:t>les Ordenances fiscals s</w:t>
      </w:r>
      <w:r>
        <w:rPr>
          <w:rFonts w:ascii="Arial" w:hAnsi="Arial" w:cs="Arial"/>
        </w:rPr>
        <w:t>egüents per a l’exercici de 2014</w:t>
      </w:r>
      <w:r w:rsidRPr="00A47BC5">
        <w:rPr>
          <w:rFonts w:ascii="Arial" w:hAnsi="Arial" w:cs="Arial"/>
        </w:rPr>
        <w:t xml:space="preserve"> i següents :</w:t>
      </w:r>
    </w:p>
    <w:p w:rsidR="003B029E" w:rsidRPr="00556E1F" w:rsidRDefault="003B029E" w:rsidP="003B029E">
      <w:pPr>
        <w:spacing w:after="0"/>
        <w:jc w:val="both"/>
        <w:rPr>
          <w:rFonts w:ascii="Arial" w:hAnsi="Arial" w:cs="Arial"/>
          <w:u w:val="single"/>
        </w:rPr>
      </w:pPr>
      <w:r w:rsidRPr="00556E1F">
        <w:rPr>
          <w:rFonts w:ascii="Arial" w:hAnsi="Arial" w:cs="Arial"/>
          <w:u w:val="single"/>
        </w:rPr>
        <w:t>Modificació de l’Ordenança fiscal reguladora de la Taxa per l’expedició de documents administratius</w:t>
      </w:r>
    </w:p>
    <w:p w:rsidR="003B029E" w:rsidRDefault="003B029E" w:rsidP="003B029E">
      <w:pPr>
        <w:spacing w:after="0"/>
        <w:jc w:val="both"/>
        <w:rPr>
          <w:rFonts w:ascii="Arial" w:hAnsi="Arial" w:cs="Arial"/>
          <w:b/>
          <w:u w:val="single"/>
        </w:rPr>
      </w:pPr>
    </w:p>
    <w:p w:rsidR="003B029E" w:rsidRPr="001E21CD" w:rsidRDefault="003B029E" w:rsidP="003B029E">
      <w:pPr>
        <w:spacing w:after="0" w:line="240" w:lineRule="auto"/>
        <w:jc w:val="both"/>
        <w:rPr>
          <w:rFonts w:ascii="Arial" w:hAnsi="Arial" w:cs="Arial"/>
        </w:rPr>
      </w:pPr>
      <w:r w:rsidRPr="001E21CD">
        <w:rPr>
          <w:rFonts w:ascii="Arial" w:hAnsi="Arial" w:cs="Arial"/>
          <w:bCs/>
        </w:rPr>
        <w:t>Article 7. Tarifa.</w:t>
      </w:r>
    </w:p>
    <w:p w:rsidR="003B029E" w:rsidRPr="001E21CD" w:rsidRDefault="003B029E" w:rsidP="003B029E">
      <w:pPr>
        <w:spacing w:after="0" w:line="240" w:lineRule="auto"/>
        <w:jc w:val="both"/>
        <w:rPr>
          <w:rFonts w:ascii="Arial" w:hAnsi="Arial" w:cs="Arial"/>
        </w:rPr>
      </w:pPr>
    </w:p>
    <w:p w:rsidR="003B029E" w:rsidRPr="001E21CD" w:rsidRDefault="003B029E" w:rsidP="003B029E">
      <w:pPr>
        <w:spacing w:after="0" w:line="240" w:lineRule="auto"/>
        <w:jc w:val="both"/>
        <w:rPr>
          <w:rFonts w:ascii="Arial" w:hAnsi="Arial" w:cs="Arial"/>
          <w:i/>
        </w:rPr>
      </w:pPr>
      <w:r w:rsidRPr="001E21CD">
        <w:rPr>
          <w:rFonts w:ascii="Arial" w:hAnsi="Arial" w:cs="Arial"/>
          <w:i/>
        </w:rPr>
        <w:t>La taxa a la qual es refereix aquesta Ordenança es regirà per les següents tarifes:</w:t>
      </w:r>
    </w:p>
    <w:p w:rsidR="003B029E" w:rsidRPr="001E21CD" w:rsidRDefault="003B029E" w:rsidP="003B029E">
      <w:pPr>
        <w:pStyle w:val="Estilo2"/>
        <w:keepNext w:val="0"/>
        <w:spacing w:line="240" w:lineRule="auto"/>
        <w:jc w:val="both"/>
        <w:outlineLvl w:val="9"/>
        <w:rPr>
          <w:rFonts w:ascii="Arial" w:hAnsi="Arial" w:cs="Arial"/>
          <w:bCs w:val="0"/>
          <w:i/>
          <w:sz w:val="22"/>
          <w:szCs w:val="22"/>
        </w:rPr>
      </w:pPr>
    </w:p>
    <w:tbl>
      <w:tblPr>
        <w:tblStyle w:val="Taulaambquadrcula"/>
        <w:tblW w:w="0" w:type="auto"/>
        <w:tblLook w:val="04A0"/>
      </w:tblPr>
      <w:tblGrid>
        <w:gridCol w:w="6062"/>
        <w:gridCol w:w="2582"/>
      </w:tblGrid>
      <w:tr w:rsidR="003B029E" w:rsidRPr="001E21CD" w:rsidTr="0057203D">
        <w:tc>
          <w:tcPr>
            <w:tcW w:w="6062" w:type="dxa"/>
          </w:tcPr>
          <w:p w:rsidR="003B029E" w:rsidRPr="001E21CD" w:rsidRDefault="003B029E" w:rsidP="0057203D">
            <w:pPr>
              <w:spacing w:after="0" w:line="240" w:lineRule="auto"/>
              <w:jc w:val="both"/>
              <w:rPr>
                <w:rFonts w:ascii="Arial" w:hAnsi="Arial" w:cs="Arial"/>
                <w:b/>
                <w:i/>
                <w:lang w:eastAsia="es-ES"/>
              </w:rPr>
            </w:pPr>
            <w:r w:rsidRPr="001E21CD">
              <w:rPr>
                <w:rFonts w:ascii="Arial" w:hAnsi="Arial" w:cs="Arial"/>
                <w:b/>
                <w:i/>
                <w:lang w:eastAsia="es-ES"/>
              </w:rPr>
              <w:t xml:space="preserve">Àrea Urbanisme </w:t>
            </w:r>
          </w:p>
        </w:tc>
        <w:tc>
          <w:tcPr>
            <w:tcW w:w="258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b/>
                <w:i/>
                <w:lang w:eastAsia="es-ES"/>
              </w:rPr>
              <w:t>Import</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Llicència 1a ocupació (habitatge unifamiliar)</w:t>
            </w:r>
          </w:p>
        </w:tc>
        <w:tc>
          <w:tcPr>
            <w:tcW w:w="2582"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127</w:t>
            </w:r>
            <w:r w:rsidRPr="001E21CD">
              <w:rPr>
                <w:rFonts w:ascii="Arial" w:hAnsi="Arial" w:cs="Arial"/>
                <w:i/>
                <w:lang w:eastAsia="es-ES"/>
              </w:rPr>
              <w:t xml:space="preserve">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Llicència 1a ocupació (edificis plurifamiliars)</w:t>
            </w:r>
          </w:p>
        </w:tc>
        <w:tc>
          <w:tcPr>
            <w:tcW w:w="2582"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127 € + 25</w:t>
            </w:r>
            <w:r w:rsidRPr="001E21CD">
              <w:rPr>
                <w:rFonts w:ascii="Arial" w:hAnsi="Arial" w:cs="Arial"/>
                <w:i/>
                <w:lang w:eastAsia="es-ES"/>
              </w:rPr>
              <w:t xml:space="preserve"> €/habitatge</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 xml:space="preserve">Llicència d’obres menors </w:t>
            </w:r>
          </w:p>
        </w:tc>
        <w:tc>
          <w:tcPr>
            <w:tcW w:w="2582"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4</w:t>
            </w:r>
            <w:r w:rsidRPr="001E21CD">
              <w:rPr>
                <w:rFonts w:ascii="Arial" w:hAnsi="Arial" w:cs="Arial"/>
                <w:i/>
                <w:lang w:eastAsia="es-ES"/>
              </w:rPr>
              <w:t>5 €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 xml:space="preserve">Llicències d’obres majors </w:t>
            </w:r>
          </w:p>
        </w:tc>
        <w:tc>
          <w:tcPr>
            <w:tcW w:w="2582"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65</w:t>
            </w:r>
            <w:r w:rsidRPr="001E21CD">
              <w:rPr>
                <w:rFonts w:ascii="Arial" w:hAnsi="Arial" w:cs="Arial"/>
                <w:i/>
                <w:lang w:eastAsia="es-ES"/>
              </w:rPr>
              <w:t xml:space="preserve">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Pr>
                <w:rFonts w:ascii="Arial" w:hAnsi="Arial" w:cs="Arial"/>
                <w:i/>
                <w:lang w:eastAsia="es-ES"/>
              </w:rPr>
              <w:t>Requeriments i 2s informes</w:t>
            </w:r>
          </w:p>
        </w:tc>
        <w:tc>
          <w:tcPr>
            <w:tcW w:w="2582" w:type="dxa"/>
          </w:tcPr>
          <w:p w:rsidR="003B029E" w:rsidRDefault="003B029E" w:rsidP="0057203D">
            <w:pPr>
              <w:spacing w:after="0" w:line="240" w:lineRule="auto"/>
              <w:jc w:val="center"/>
              <w:rPr>
                <w:rFonts w:ascii="Arial" w:hAnsi="Arial" w:cs="Arial"/>
                <w:i/>
                <w:lang w:eastAsia="es-ES"/>
              </w:rPr>
            </w:pPr>
            <w:r>
              <w:rPr>
                <w:rFonts w:ascii="Arial" w:hAnsi="Arial" w:cs="Arial"/>
                <w:i/>
                <w:lang w:eastAsia="es-ES"/>
              </w:rPr>
              <w:t>45 €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Pr>
                <w:rFonts w:ascii="Arial" w:hAnsi="Arial" w:cs="Arial"/>
                <w:i/>
                <w:lang w:eastAsia="es-ES"/>
              </w:rPr>
              <w:t>Inspecció d’obres</w:t>
            </w:r>
          </w:p>
        </w:tc>
        <w:tc>
          <w:tcPr>
            <w:tcW w:w="2582"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65 €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Llicències per obres en sòl no urbanitzable (art.48 TRLU)</w:t>
            </w:r>
          </w:p>
        </w:tc>
        <w:tc>
          <w:tcPr>
            <w:tcW w:w="2582" w:type="dxa"/>
          </w:tcPr>
          <w:p w:rsidR="003B029E" w:rsidRPr="001E21CD" w:rsidRDefault="003B029E" w:rsidP="0057203D">
            <w:pPr>
              <w:spacing w:after="0" w:line="240" w:lineRule="auto"/>
              <w:jc w:val="center"/>
              <w:rPr>
                <w:rFonts w:ascii="Arial" w:hAnsi="Arial" w:cs="Arial"/>
                <w:i/>
                <w:lang w:eastAsia="es-ES"/>
              </w:rPr>
            </w:pPr>
            <w:r w:rsidRPr="001E21CD">
              <w:rPr>
                <w:rFonts w:ascii="Arial" w:hAnsi="Arial" w:cs="Arial"/>
                <w:i/>
                <w:lang w:eastAsia="es-ES"/>
              </w:rPr>
              <w:t>200 €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lastRenderedPageBreak/>
              <w:t>Informe compatibilitat urbanística, valoracions econòmiques i cèdules de qualificació urbanística.</w:t>
            </w:r>
          </w:p>
        </w:tc>
        <w:tc>
          <w:tcPr>
            <w:tcW w:w="2582"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8</w:t>
            </w:r>
            <w:r w:rsidRPr="001E21CD">
              <w:rPr>
                <w:rFonts w:ascii="Arial" w:hAnsi="Arial" w:cs="Arial"/>
                <w:i/>
                <w:lang w:eastAsia="es-ES"/>
              </w:rPr>
              <w:t>5 €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Informe de ruïna</w:t>
            </w:r>
          </w:p>
        </w:tc>
        <w:tc>
          <w:tcPr>
            <w:tcW w:w="2582" w:type="dxa"/>
          </w:tcPr>
          <w:p w:rsidR="003B029E" w:rsidRPr="001E21CD" w:rsidRDefault="003B029E" w:rsidP="0057203D">
            <w:pPr>
              <w:spacing w:after="0" w:line="240" w:lineRule="auto"/>
              <w:jc w:val="center"/>
              <w:rPr>
                <w:rFonts w:ascii="Arial" w:hAnsi="Arial" w:cs="Arial"/>
                <w:i/>
                <w:lang w:eastAsia="es-ES"/>
              </w:rPr>
            </w:pPr>
            <w:r w:rsidRPr="001E21CD">
              <w:rPr>
                <w:rFonts w:ascii="Arial" w:hAnsi="Arial" w:cs="Arial"/>
                <w:i/>
                <w:lang w:eastAsia="es-ES"/>
              </w:rPr>
              <w:t>90 €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Llicència de segregació</w:t>
            </w:r>
          </w:p>
        </w:tc>
        <w:tc>
          <w:tcPr>
            <w:tcW w:w="2582"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128</w:t>
            </w:r>
            <w:r w:rsidRPr="001E21CD">
              <w:rPr>
                <w:rFonts w:ascii="Arial" w:hAnsi="Arial" w:cs="Arial"/>
                <w:i/>
                <w:lang w:eastAsia="es-ES"/>
              </w:rPr>
              <w:t xml:space="preserve"> €</w:t>
            </w:r>
          </w:p>
        </w:tc>
      </w:tr>
      <w:tr w:rsidR="003B029E" w:rsidRPr="00CE5819" w:rsidTr="0057203D">
        <w:tc>
          <w:tcPr>
            <w:tcW w:w="6062" w:type="dxa"/>
          </w:tcPr>
          <w:p w:rsidR="003B029E" w:rsidRPr="00CE5819" w:rsidRDefault="003B029E" w:rsidP="0057203D">
            <w:pPr>
              <w:spacing w:after="0" w:line="240" w:lineRule="auto"/>
              <w:jc w:val="both"/>
              <w:rPr>
                <w:rFonts w:ascii="Arial" w:hAnsi="Arial" w:cs="Arial"/>
                <w:i/>
                <w:lang w:eastAsia="es-ES"/>
              </w:rPr>
            </w:pPr>
            <w:r w:rsidRPr="00CE5819">
              <w:rPr>
                <w:rFonts w:ascii="Arial" w:hAnsi="Arial" w:cs="Arial"/>
                <w:i/>
                <w:lang w:eastAsia="es-ES"/>
              </w:rPr>
              <w:t>Llicència de divisió horitzontal</w:t>
            </w:r>
          </w:p>
        </w:tc>
        <w:tc>
          <w:tcPr>
            <w:tcW w:w="2582" w:type="dxa"/>
          </w:tcPr>
          <w:p w:rsidR="003B029E" w:rsidRPr="00CE5819" w:rsidRDefault="003B029E" w:rsidP="0057203D">
            <w:pPr>
              <w:spacing w:after="0" w:line="240" w:lineRule="auto"/>
              <w:jc w:val="center"/>
              <w:rPr>
                <w:rFonts w:ascii="Arial" w:hAnsi="Arial" w:cs="Arial"/>
                <w:i/>
                <w:lang w:eastAsia="es-ES"/>
              </w:rPr>
            </w:pPr>
            <w:r>
              <w:rPr>
                <w:rFonts w:ascii="Arial" w:hAnsi="Arial" w:cs="Arial"/>
                <w:i/>
                <w:lang w:eastAsia="es-ES"/>
              </w:rPr>
              <w:t>170 €</w:t>
            </w:r>
          </w:p>
        </w:tc>
      </w:tr>
      <w:tr w:rsidR="003B029E" w:rsidRPr="00CE5819" w:rsidTr="0057203D">
        <w:tc>
          <w:tcPr>
            <w:tcW w:w="6062" w:type="dxa"/>
          </w:tcPr>
          <w:p w:rsidR="003B029E" w:rsidRPr="00CE5819" w:rsidRDefault="003B029E" w:rsidP="0057203D">
            <w:pPr>
              <w:spacing w:after="0" w:line="240" w:lineRule="auto"/>
              <w:jc w:val="both"/>
              <w:rPr>
                <w:rFonts w:ascii="Arial" w:hAnsi="Arial" w:cs="Arial"/>
                <w:i/>
                <w:lang w:eastAsia="es-ES"/>
              </w:rPr>
            </w:pPr>
            <w:r w:rsidRPr="00CE5819">
              <w:rPr>
                <w:rFonts w:ascii="Arial" w:hAnsi="Arial" w:cs="Arial"/>
                <w:i/>
                <w:lang w:eastAsia="es-ES"/>
              </w:rPr>
              <w:t>Informe de rompuda</w:t>
            </w:r>
          </w:p>
        </w:tc>
        <w:tc>
          <w:tcPr>
            <w:tcW w:w="2582" w:type="dxa"/>
          </w:tcPr>
          <w:p w:rsidR="003B029E" w:rsidRPr="00CE5819" w:rsidRDefault="003B029E" w:rsidP="0057203D">
            <w:pPr>
              <w:spacing w:after="0" w:line="240" w:lineRule="auto"/>
              <w:jc w:val="center"/>
              <w:rPr>
                <w:rFonts w:ascii="Arial" w:hAnsi="Arial" w:cs="Arial"/>
                <w:i/>
                <w:lang w:eastAsia="es-ES"/>
              </w:rPr>
            </w:pPr>
            <w:r>
              <w:rPr>
                <w:rFonts w:ascii="Arial" w:hAnsi="Arial" w:cs="Arial"/>
                <w:i/>
                <w:lang w:eastAsia="es-ES"/>
              </w:rPr>
              <w:t>45 €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b/>
                <w:i/>
                <w:lang w:eastAsia="es-ES"/>
              </w:rPr>
              <w:t>Altres expedients o documents administratius</w:t>
            </w:r>
          </w:p>
        </w:tc>
        <w:tc>
          <w:tcPr>
            <w:tcW w:w="2582" w:type="dxa"/>
          </w:tcPr>
          <w:p w:rsidR="003B029E" w:rsidRPr="001E21CD" w:rsidRDefault="003B029E" w:rsidP="0057203D">
            <w:pPr>
              <w:spacing w:after="0" w:line="240" w:lineRule="auto"/>
              <w:jc w:val="center"/>
              <w:rPr>
                <w:rFonts w:ascii="Arial" w:hAnsi="Arial" w:cs="Arial"/>
                <w:i/>
                <w:lang w:eastAsia="es-ES"/>
              </w:rPr>
            </w:pP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Pr>
                <w:rFonts w:ascii="Arial" w:hAnsi="Arial" w:cs="Arial"/>
                <w:i/>
                <w:lang w:eastAsia="es-ES"/>
              </w:rPr>
              <w:t>Compulses</w:t>
            </w:r>
          </w:p>
        </w:tc>
        <w:tc>
          <w:tcPr>
            <w:tcW w:w="2582" w:type="dxa"/>
          </w:tcPr>
          <w:p w:rsidR="003B029E" w:rsidRDefault="003B029E" w:rsidP="0057203D">
            <w:pPr>
              <w:spacing w:after="0" w:line="240" w:lineRule="auto"/>
              <w:jc w:val="center"/>
              <w:rPr>
                <w:rFonts w:ascii="Arial" w:hAnsi="Arial" w:cs="Arial"/>
                <w:i/>
                <w:lang w:eastAsia="es-ES"/>
              </w:rPr>
            </w:pPr>
            <w:r>
              <w:rPr>
                <w:rFonts w:ascii="Arial" w:hAnsi="Arial" w:cs="Arial"/>
                <w:i/>
                <w:lang w:eastAsia="es-ES"/>
              </w:rPr>
              <w:t>0,50 €</w:t>
            </w:r>
          </w:p>
        </w:tc>
      </w:tr>
      <w:tr w:rsidR="003B029E" w:rsidRPr="001E21CD" w:rsidTr="0057203D">
        <w:tc>
          <w:tcPr>
            <w:tcW w:w="6062"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Informe reagrupament familiars immigrants</w:t>
            </w:r>
          </w:p>
        </w:tc>
        <w:tc>
          <w:tcPr>
            <w:tcW w:w="2582"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8</w:t>
            </w:r>
            <w:r w:rsidRPr="001E21CD">
              <w:rPr>
                <w:rFonts w:ascii="Arial" w:hAnsi="Arial" w:cs="Arial"/>
                <w:i/>
                <w:lang w:eastAsia="es-ES"/>
              </w:rPr>
              <w:t>5 €</w:t>
            </w:r>
          </w:p>
        </w:tc>
      </w:tr>
    </w:tbl>
    <w:p w:rsidR="003B029E" w:rsidRPr="00D166A3" w:rsidRDefault="003B029E" w:rsidP="003B029E">
      <w:pPr>
        <w:spacing w:after="0" w:line="240" w:lineRule="auto"/>
        <w:rPr>
          <w:rFonts w:ascii="Arial" w:hAnsi="Arial" w:cs="Arial"/>
          <w:b/>
          <w:u w:val="single"/>
        </w:rPr>
      </w:pPr>
    </w:p>
    <w:p w:rsidR="003B029E" w:rsidRDefault="003B029E" w:rsidP="003B029E">
      <w:pPr>
        <w:spacing w:after="0" w:line="240" w:lineRule="auto"/>
        <w:rPr>
          <w:rFonts w:ascii="Arial" w:hAnsi="Arial" w:cs="Arial"/>
          <w:b/>
          <w:u w:val="single"/>
        </w:rPr>
      </w:pPr>
    </w:p>
    <w:p w:rsidR="003B029E" w:rsidRPr="00556E1F" w:rsidRDefault="003B029E" w:rsidP="003B029E">
      <w:pPr>
        <w:spacing w:after="0" w:line="240" w:lineRule="auto"/>
        <w:rPr>
          <w:rFonts w:ascii="Arial" w:hAnsi="Arial" w:cs="Arial"/>
          <w:lang w:eastAsia="es-ES"/>
        </w:rPr>
      </w:pPr>
      <w:r w:rsidRPr="00556E1F">
        <w:rPr>
          <w:rFonts w:ascii="Arial" w:hAnsi="Arial" w:cs="Arial"/>
          <w:u w:val="single"/>
        </w:rPr>
        <w:t xml:space="preserve">Modificació de l’Ordenança fiscal reguladora de la Taxa per la prestació de serveis d’intervenció integral de l’administració municipal en les activitats i </w:t>
      </w:r>
      <w:proofErr w:type="spellStart"/>
      <w:r w:rsidRPr="00556E1F">
        <w:rPr>
          <w:rFonts w:ascii="Arial" w:hAnsi="Arial" w:cs="Arial"/>
          <w:u w:val="single"/>
        </w:rPr>
        <w:t>intal.lacions</w:t>
      </w:r>
      <w:proofErr w:type="spellEnd"/>
      <w:r w:rsidRPr="00556E1F">
        <w:rPr>
          <w:rFonts w:ascii="Arial" w:hAnsi="Arial" w:cs="Arial"/>
          <w:u w:val="single"/>
        </w:rPr>
        <w:t>.</w:t>
      </w:r>
    </w:p>
    <w:p w:rsidR="003B029E" w:rsidRDefault="003B029E" w:rsidP="003B029E">
      <w:pPr>
        <w:spacing w:after="0" w:line="240" w:lineRule="auto"/>
        <w:jc w:val="both"/>
        <w:rPr>
          <w:rFonts w:ascii="Arial" w:hAnsi="Arial" w:cs="Arial"/>
          <w:b/>
          <w:u w:val="single"/>
          <w:lang w:eastAsia="ca-ES"/>
        </w:rPr>
      </w:pPr>
    </w:p>
    <w:p w:rsidR="003B029E" w:rsidRPr="001E21CD" w:rsidRDefault="003B029E" w:rsidP="003B029E">
      <w:pPr>
        <w:autoSpaceDE w:val="0"/>
        <w:autoSpaceDN w:val="0"/>
        <w:adjustRightInd w:val="0"/>
        <w:spacing w:after="0" w:line="240" w:lineRule="auto"/>
        <w:jc w:val="both"/>
        <w:rPr>
          <w:rFonts w:ascii="Arial" w:hAnsi="Arial" w:cs="Arial"/>
          <w:i/>
        </w:rPr>
      </w:pPr>
      <w:r w:rsidRPr="001E21CD">
        <w:rPr>
          <w:rFonts w:ascii="Arial" w:hAnsi="Arial" w:cs="Arial"/>
          <w:bCs/>
          <w:i/>
        </w:rPr>
        <w:t xml:space="preserve">“Article 6. </w:t>
      </w:r>
      <w:r w:rsidRPr="001E21CD">
        <w:rPr>
          <w:rFonts w:ascii="Arial" w:hAnsi="Arial" w:cs="Arial"/>
          <w:i/>
        </w:rPr>
        <w:t>Quota tributària</w:t>
      </w:r>
    </w:p>
    <w:p w:rsidR="003B029E" w:rsidRPr="001E21CD" w:rsidRDefault="003B029E" w:rsidP="003B029E">
      <w:pPr>
        <w:autoSpaceDE w:val="0"/>
        <w:autoSpaceDN w:val="0"/>
        <w:adjustRightInd w:val="0"/>
        <w:spacing w:after="0" w:line="240" w:lineRule="auto"/>
        <w:jc w:val="both"/>
        <w:rPr>
          <w:rFonts w:ascii="Arial" w:hAnsi="Arial" w:cs="Arial"/>
          <w:i/>
        </w:rPr>
      </w:pPr>
    </w:p>
    <w:p w:rsidR="003B029E" w:rsidRPr="001E21CD" w:rsidRDefault="003B029E" w:rsidP="003B029E">
      <w:pPr>
        <w:autoSpaceDE w:val="0"/>
        <w:autoSpaceDN w:val="0"/>
        <w:adjustRightInd w:val="0"/>
        <w:spacing w:after="0" w:line="240" w:lineRule="auto"/>
        <w:jc w:val="both"/>
        <w:rPr>
          <w:rFonts w:ascii="Arial" w:hAnsi="Arial" w:cs="Arial"/>
          <w:i/>
        </w:rPr>
      </w:pPr>
      <w:r w:rsidRPr="001E21CD">
        <w:rPr>
          <w:rFonts w:ascii="Arial" w:hAnsi="Arial" w:cs="Arial"/>
          <w:i/>
        </w:rPr>
        <w:t>La quantia de la taxa serà la resultant d'aplicar les següents tarifes:</w:t>
      </w:r>
    </w:p>
    <w:p w:rsidR="003B029E" w:rsidRPr="001E21CD" w:rsidRDefault="003B029E" w:rsidP="003B029E">
      <w:pPr>
        <w:autoSpaceDE w:val="0"/>
        <w:autoSpaceDN w:val="0"/>
        <w:adjustRightInd w:val="0"/>
        <w:spacing w:after="0" w:line="240" w:lineRule="auto"/>
        <w:jc w:val="both"/>
        <w:rPr>
          <w:rFonts w:ascii="Arial" w:hAnsi="Arial" w:cs="Arial"/>
          <w:i/>
        </w:rPr>
      </w:pPr>
    </w:p>
    <w:tbl>
      <w:tblPr>
        <w:tblStyle w:val="Taulaambquadrcula"/>
        <w:tblW w:w="0" w:type="auto"/>
        <w:tblLook w:val="04A0"/>
      </w:tblPr>
      <w:tblGrid>
        <w:gridCol w:w="6487"/>
        <w:gridCol w:w="2157"/>
      </w:tblGrid>
      <w:tr w:rsidR="003B029E" w:rsidRPr="001E21CD" w:rsidTr="0057203D">
        <w:tc>
          <w:tcPr>
            <w:tcW w:w="6487" w:type="dxa"/>
          </w:tcPr>
          <w:p w:rsidR="003B029E" w:rsidRPr="001E21CD" w:rsidRDefault="003B029E" w:rsidP="0057203D">
            <w:pPr>
              <w:spacing w:after="0" w:line="240" w:lineRule="auto"/>
              <w:jc w:val="both"/>
              <w:rPr>
                <w:rFonts w:ascii="Arial" w:hAnsi="Arial" w:cs="Arial"/>
                <w:b/>
                <w:i/>
                <w:lang w:eastAsia="es-ES"/>
              </w:rPr>
            </w:pPr>
            <w:r w:rsidRPr="001E21CD">
              <w:rPr>
                <w:rFonts w:ascii="Arial" w:hAnsi="Arial" w:cs="Arial"/>
                <w:b/>
                <w:i/>
                <w:lang w:eastAsia="es-ES"/>
              </w:rPr>
              <w:t>Taxa</w:t>
            </w:r>
          </w:p>
        </w:tc>
        <w:tc>
          <w:tcPr>
            <w:tcW w:w="2157" w:type="dxa"/>
          </w:tcPr>
          <w:p w:rsidR="003B029E" w:rsidRPr="001E21CD" w:rsidRDefault="003B029E" w:rsidP="0057203D">
            <w:pPr>
              <w:spacing w:after="0" w:line="240" w:lineRule="auto"/>
              <w:jc w:val="center"/>
              <w:rPr>
                <w:rFonts w:ascii="Arial" w:hAnsi="Arial" w:cs="Arial"/>
                <w:i/>
                <w:lang w:eastAsia="es-ES"/>
              </w:rPr>
            </w:pPr>
            <w:r w:rsidRPr="001E21CD">
              <w:rPr>
                <w:rFonts w:ascii="Arial" w:hAnsi="Arial" w:cs="Arial"/>
                <w:b/>
                <w:i/>
                <w:lang w:eastAsia="es-ES"/>
              </w:rPr>
              <w:t>Import</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Informes preceptius</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185</w:t>
            </w:r>
            <w:r w:rsidRPr="001E21CD">
              <w:rPr>
                <w:rFonts w:ascii="Arial" w:hAnsi="Arial" w:cs="Arial"/>
                <w:i/>
                <w:lang w:eastAsia="es-ES"/>
              </w:rPr>
              <w:t xml:space="preserve"> €</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REGIM COMUNICACIÓ AMBIENTAL (Activitats annex III)</w:t>
            </w:r>
          </w:p>
        </w:tc>
        <w:tc>
          <w:tcPr>
            <w:tcW w:w="2157" w:type="dxa"/>
          </w:tcPr>
          <w:p w:rsidR="003B029E" w:rsidRPr="001E21CD" w:rsidRDefault="003B029E" w:rsidP="0057203D">
            <w:pPr>
              <w:spacing w:after="0" w:line="240" w:lineRule="auto"/>
              <w:jc w:val="center"/>
              <w:rPr>
                <w:rFonts w:ascii="Arial" w:hAnsi="Arial" w:cs="Arial"/>
                <w:i/>
                <w:lang w:eastAsia="es-ES"/>
              </w:rPr>
            </w:pP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Pr>
                <w:rFonts w:ascii="Arial" w:hAnsi="Arial" w:cs="Arial"/>
                <w:i/>
                <w:lang w:eastAsia="es-ES"/>
              </w:rPr>
              <w:t>Verificació i</w:t>
            </w:r>
            <w:r w:rsidRPr="001E21CD">
              <w:rPr>
                <w:rFonts w:ascii="Arial" w:hAnsi="Arial" w:cs="Arial"/>
                <w:i/>
                <w:lang w:eastAsia="es-ES"/>
              </w:rPr>
              <w:t xml:space="preserve"> informe tècnic</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95</w:t>
            </w:r>
            <w:r w:rsidRPr="001E21CD">
              <w:rPr>
                <w:rFonts w:ascii="Arial" w:hAnsi="Arial" w:cs="Arial"/>
                <w:i/>
                <w:lang w:eastAsia="es-ES"/>
              </w:rPr>
              <w:t xml:space="preserve"> €</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Pr>
                <w:rFonts w:ascii="Arial" w:hAnsi="Arial" w:cs="Arial"/>
                <w:i/>
                <w:lang w:eastAsia="es-ES"/>
              </w:rPr>
              <w:t>Revisió de la documentació</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40 €</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Controls, canvis no substancials i canvis de titularitat</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55</w:t>
            </w:r>
            <w:r w:rsidRPr="001E21CD">
              <w:rPr>
                <w:rFonts w:ascii="Arial" w:hAnsi="Arial" w:cs="Arial"/>
                <w:i/>
                <w:lang w:eastAsia="es-ES"/>
              </w:rPr>
              <w:t xml:space="preserve"> €</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RÈGIM DE LLICÈNCIA AMBIENTAL (Activitat annex II)</w:t>
            </w:r>
          </w:p>
        </w:tc>
        <w:tc>
          <w:tcPr>
            <w:tcW w:w="2157" w:type="dxa"/>
          </w:tcPr>
          <w:p w:rsidR="003B029E" w:rsidRPr="001E21CD" w:rsidRDefault="003B029E" w:rsidP="0057203D">
            <w:pPr>
              <w:spacing w:after="0" w:line="240" w:lineRule="auto"/>
              <w:jc w:val="center"/>
              <w:rPr>
                <w:rFonts w:ascii="Arial" w:hAnsi="Arial" w:cs="Arial"/>
                <w:i/>
                <w:lang w:eastAsia="es-ES"/>
              </w:rPr>
            </w:pP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Anàlisi de suficiència i idoneïtat del projecte</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75</w:t>
            </w:r>
            <w:r w:rsidRPr="001E21CD">
              <w:rPr>
                <w:rFonts w:ascii="Arial" w:hAnsi="Arial" w:cs="Arial"/>
                <w:i/>
                <w:lang w:eastAsia="es-ES"/>
              </w:rPr>
              <w:t xml:space="preserve"> €</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Verificació i informe tècnic</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220</w:t>
            </w:r>
            <w:r w:rsidRPr="001E21CD">
              <w:rPr>
                <w:rFonts w:ascii="Arial" w:hAnsi="Arial" w:cs="Arial"/>
                <w:i/>
                <w:lang w:eastAsia="es-ES"/>
              </w:rPr>
              <w:t xml:space="preserve"> €</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Control inicial</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150</w:t>
            </w:r>
            <w:r w:rsidRPr="001E21CD">
              <w:rPr>
                <w:rFonts w:ascii="Arial" w:hAnsi="Arial" w:cs="Arial"/>
                <w:i/>
                <w:lang w:eastAsia="es-ES"/>
              </w:rPr>
              <w:t xml:space="preserve"> €</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Control periòdic, canvis no substancials i canvis de titularitat</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55</w:t>
            </w:r>
            <w:r w:rsidRPr="001E21CD">
              <w:rPr>
                <w:rFonts w:ascii="Arial" w:hAnsi="Arial" w:cs="Arial"/>
                <w:i/>
                <w:lang w:eastAsia="es-ES"/>
              </w:rPr>
              <w:t xml:space="preserve"> €</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RÈGIM AUTORITZACIÓ AMBIENTAL (Activitats annex I)</w:t>
            </w:r>
          </w:p>
        </w:tc>
        <w:tc>
          <w:tcPr>
            <w:tcW w:w="2157" w:type="dxa"/>
          </w:tcPr>
          <w:p w:rsidR="003B029E" w:rsidRPr="001E21CD" w:rsidRDefault="003B029E" w:rsidP="0057203D">
            <w:pPr>
              <w:spacing w:after="0" w:line="240" w:lineRule="auto"/>
              <w:jc w:val="center"/>
              <w:rPr>
                <w:rFonts w:ascii="Arial" w:hAnsi="Arial" w:cs="Arial"/>
                <w:i/>
                <w:lang w:eastAsia="es-ES"/>
              </w:rPr>
            </w:pP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Informe sobre aspectes ambientals de competència municipal</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365</w:t>
            </w:r>
            <w:r w:rsidRPr="001E21CD">
              <w:rPr>
                <w:rFonts w:ascii="Arial" w:hAnsi="Arial" w:cs="Arial"/>
                <w:i/>
                <w:lang w:eastAsia="es-ES"/>
              </w:rPr>
              <w:t xml:space="preserve"> €</w:t>
            </w:r>
          </w:p>
        </w:tc>
      </w:tr>
      <w:tr w:rsidR="003B029E" w:rsidRPr="001E21CD" w:rsidTr="0057203D">
        <w:tc>
          <w:tcPr>
            <w:tcW w:w="6487" w:type="dxa"/>
          </w:tcPr>
          <w:p w:rsidR="003B029E" w:rsidRPr="001E21CD" w:rsidRDefault="003B029E" w:rsidP="0057203D">
            <w:pPr>
              <w:spacing w:after="0" w:line="240" w:lineRule="auto"/>
              <w:jc w:val="both"/>
              <w:rPr>
                <w:rFonts w:ascii="Arial" w:hAnsi="Arial" w:cs="Arial"/>
                <w:i/>
                <w:lang w:eastAsia="es-ES"/>
              </w:rPr>
            </w:pPr>
            <w:r w:rsidRPr="001E21CD">
              <w:rPr>
                <w:rFonts w:ascii="Arial" w:hAnsi="Arial" w:cs="Arial"/>
                <w:i/>
                <w:lang w:eastAsia="es-ES"/>
              </w:rPr>
              <w:t>Control, canvis no substancials i canvis de titularitat</w:t>
            </w:r>
          </w:p>
        </w:tc>
        <w:tc>
          <w:tcPr>
            <w:tcW w:w="2157" w:type="dxa"/>
          </w:tcPr>
          <w:p w:rsidR="003B029E" w:rsidRPr="001E21CD" w:rsidRDefault="003B029E" w:rsidP="0057203D">
            <w:pPr>
              <w:spacing w:after="0" w:line="240" w:lineRule="auto"/>
              <w:jc w:val="center"/>
              <w:rPr>
                <w:rFonts w:ascii="Arial" w:hAnsi="Arial" w:cs="Arial"/>
                <w:i/>
                <w:lang w:eastAsia="es-ES"/>
              </w:rPr>
            </w:pPr>
            <w:r>
              <w:rPr>
                <w:rFonts w:ascii="Arial" w:hAnsi="Arial" w:cs="Arial"/>
                <w:i/>
                <w:lang w:eastAsia="es-ES"/>
              </w:rPr>
              <w:t>75</w:t>
            </w:r>
            <w:r w:rsidRPr="001E21CD">
              <w:rPr>
                <w:rFonts w:ascii="Arial" w:hAnsi="Arial" w:cs="Arial"/>
                <w:i/>
                <w:lang w:eastAsia="es-ES"/>
              </w:rPr>
              <w:t xml:space="preserve"> €</w:t>
            </w:r>
          </w:p>
        </w:tc>
      </w:tr>
    </w:tbl>
    <w:p w:rsidR="003B029E" w:rsidRPr="00D166A3" w:rsidRDefault="003B029E" w:rsidP="003B029E">
      <w:pPr>
        <w:spacing w:after="0" w:line="240" w:lineRule="auto"/>
        <w:jc w:val="both"/>
        <w:rPr>
          <w:rFonts w:ascii="Arial" w:hAnsi="Arial" w:cs="Arial"/>
          <w:b/>
          <w:u w:val="single"/>
          <w:lang w:eastAsia="ca-ES"/>
        </w:rPr>
      </w:pPr>
    </w:p>
    <w:p w:rsidR="003B029E" w:rsidRPr="00D166A3" w:rsidRDefault="003B029E" w:rsidP="003B029E">
      <w:pPr>
        <w:spacing w:after="0" w:line="240" w:lineRule="auto"/>
        <w:jc w:val="both"/>
        <w:rPr>
          <w:rFonts w:ascii="Arial" w:hAnsi="Arial" w:cs="Arial"/>
          <w:b/>
          <w:lang w:eastAsia="es-ES"/>
        </w:rPr>
      </w:pPr>
    </w:p>
    <w:p w:rsidR="00B12B15" w:rsidRPr="00A47BC5" w:rsidRDefault="00B12B15" w:rsidP="00B12B15">
      <w:pPr>
        <w:jc w:val="both"/>
        <w:rPr>
          <w:rFonts w:ascii="Arial" w:hAnsi="Arial" w:cs="Arial"/>
        </w:rPr>
      </w:pPr>
      <w:r w:rsidRPr="00A47BC5">
        <w:rPr>
          <w:rFonts w:ascii="Arial" w:hAnsi="Arial" w:cs="Arial"/>
          <w:u w:val="single"/>
        </w:rPr>
        <w:t>Segon.-</w:t>
      </w:r>
      <w:r w:rsidRPr="00A47BC5">
        <w:rPr>
          <w:rFonts w:ascii="Arial" w:hAnsi="Arial" w:cs="Arial"/>
        </w:rPr>
        <w:t xml:space="preserve"> Donar a l’expedient la tramitació i publicitat preceptiva mitjançant exposició del mateix al taulell d’anuncis de l’Ajuntament i al Butlletí Oficial de la Província, per un termini de trenta dies hàbils, durant els quals els interessats podran examinar-lo i presentar les reclamacions que considerin oportunes.</w:t>
      </w:r>
    </w:p>
    <w:p w:rsidR="00B12B15" w:rsidRPr="00A47BC5" w:rsidRDefault="00B12B15" w:rsidP="00B12B15">
      <w:pPr>
        <w:jc w:val="both"/>
        <w:rPr>
          <w:rFonts w:ascii="Arial" w:hAnsi="Arial" w:cs="Arial"/>
        </w:rPr>
      </w:pPr>
      <w:r w:rsidRPr="00A47BC5">
        <w:rPr>
          <w:rFonts w:ascii="Arial" w:hAnsi="Arial" w:cs="Arial"/>
          <w:bCs/>
          <w:u w:val="single"/>
        </w:rPr>
        <w:t>Tercer.-</w:t>
      </w:r>
      <w:r w:rsidRPr="00A47BC5">
        <w:rPr>
          <w:rFonts w:ascii="Arial" w:hAnsi="Arial" w:cs="Arial"/>
          <w:bCs/>
        </w:rPr>
        <w:t xml:space="preserve"> Considerar, en el supòsit que no es presentin reclamacions en el termini indicat, que l’acord esdevindrà definitiu, de conformitat amb el què estableix l’article 17.3 </w:t>
      </w:r>
      <w:r w:rsidRPr="00A47BC5">
        <w:rPr>
          <w:rFonts w:ascii="Arial" w:hAnsi="Arial" w:cs="Arial"/>
        </w:rPr>
        <w:t>del Reial Decret Legislatiu 2/2004, del 5 de març, pel qual s’aprova el Text Refós de la Llei Reguladora de les Hisendes Locals.</w:t>
      </w:r>
    </w:p>
    <w:p w:rsidR="00B12B15" w:rsidRPr="00A47BC5" w:rsidRDefault="00B12B15" w:rsidP="00B12B15">
      <w:pPr>
        <w:spacing w:after="0" w:line="240" w:lineRule="auto"/>
        <w:rPr>
          <w:rFonts w:ascii="Arial" w:hAnsi="Arial" w:cs="Arial"/>
        </w:rPr>
      </w:pPr>
      <w:r w:rsidRPr="00A47BC5">
        <w:rPr>
          <w:rFonts w:ascii="Arial" w:hAnsi="Arial" w:cs="Arial"/>
        </w:rPr>
        <w:t>El Ple aprova aquest acord per unanimitat .</w:t>
      </w:r>
    </w:p>
    <w:p w:rsidR="00B12B15" w:rsidRPr="00A47BC5" w:rsidRDefault="00B12B15" w:rsidP="00B12B15">
      <w:pPr>
        <w:spacing w:after="0" w:line="240" w:lineRule="auto"/>
        <w:jc w:val="both"/>
        <w:rPr>
          <w:rFonts w:ascii="Arial" w:hAnsi="Arial" w:cs="Arial"/>
          <w:color w:val="000000"/>
        </w:rPr>
      </w:pPr>
    </w:p>
    <w:p w:rsidR="002E6C35" w:rsidRPr="002E6C35" w:rsidRDefault="002E6C35" w:rsidP="002E6C35">
      <w:pPr>
        <w:spacing w:after="0" w:line="240" w:lineRule="auto"/>
        <w:jc w:val="both"/>
        <w:rPr>
          <w:rFonts w:ascii="Arial" w:hAnsi="Arial" w:cs="Arial"/>
          <w:b/>
        </w:rPr>
      </w:pPr>
      <w:r w:rsidRPr="002E6C35">
        <w:rPr>
          <w:rFonts w:ascii="Arial" w:hAnsi="Arial" w:cs="Arial"/>
          <w:b/>
        </w:rPr>
        <w:t>6.- Aprovació de l’esmena a l’acta de les operacions de delimitació entre els termes municipals de Montoliu de Segarra i Cervera.</w:t>
      </w:r>
    </w:p>
    <w:p w:rsidR="002E6C35" w:rsidRPr="00B12B15" w:rsidRDefault="002E6C35" w:rsidP="002E6C35">
      <w:pPr>
        <w:spacing w:after="0" w:line="240" w:lineRule="auto"/>
        <w:jc w:val="both"/>
        <w:rPr>
          <w:rFonts w:ascii="Arial" w:hAnsi="Arial" w:cs="Arial"/>
          <w:b/>
        </w:rPr>
      </w:pPr>
    </w:p>
    <w:p w:rsidR="00B12B15" w:rsidRPr="00B12B15" w:rsidRDefault="00B12B15" w:rsidP="00B12B15">
      <w:pPr>
        <w:spacing w:after="0" w:line="240" w:lineRule="auto"/>
        <w:jc w:val="both"/>
        <w:rPr>
          <w:rFonts w:ascii="Arial" w:hAnsi="Arial" w:cs="Arial"/>
        </w:rPr>
      </w:pPr>
      <w:r w:rsidRPr="00B12B15">
        <w:rPr>
          <w:rFonts w:ascii="Arial" w:hAnsi="Arial" w:cs="Arial"/>
        </w:rPr>
        <w:t>En data 23 d’octubre de 2013, s’incorpora la següent esmena a l’Acta de les operacions de delimitació entre els termes municipals de Montoliu de Segarra i de Cervera, signada el dia 15 d’octubre de 2008:</w:t>
      </w:r>
    </w:p>
    <w:p w:rsidR="00B12B15" w:rsidRPr="00B12B15" w:rsidRDefault="00B12B15" w:rsidP="00B12B15">
      <w:pPr>
        <w:spacing w:after="0" w:line="240" w:lineRule="auto"/>
        <w:jc w:val="both"/>
        <w:rPr>
          <w:rFonts w:ascii="Arial" w:hAnsi="Arial" w:cs="Arial"/>
        </w:rPr>
      </w:pPr>
    </w:p>
    <w:p w:rsidR="00B12B15" w:rsidRPr="00B12B15" w:rsidRDefault="00B12B15" w:rsidP="00B12B15">
      <w:pPr>
        <w:spacing w:after="0" w:line="240" w:lineRule="auto"/>
        <w:jc w:val="both"/>
        <w:rPr>
          <w:rFonts w:ascii="Arial" w:hAnsi="Arial" w:cs="Arial"/>
        </w:rPr>
      </w:pPr>
      <w:r w:rsidRPr="00B12B15">
        <w:rPr>
          <w:rFonts w:ascii="Arial" w:hAnsi="Arial" w:cs="Arial"/>
        </w:rPr>
        <w:t>Arran del procés d’aixecament de l’acta de reconeixement de la línia de terme i assenyalament de les fites comunes dels termes municipals de Montoliu de Segarra i de Cervera, s’ha constatat unes incoherències en la descripció de les fites F1, comuna als termes municipals de Montoliu de Segarra, de Cervera i de Ribera d’Ondara, i F2, comuna als termes municipals de Montoliu de Segarra, de Cervera i de Ribera d’Ondara, i la línia de terme entre les fites primera i segona, continguda en l’Acta de les operacions de delimitació entre els termes municipals de Montoliu de Segarra i de Ribera d’Ondara de data 15 d’octubre  de 2008.</w:t>
      </w:r>
    </w:p>
    <w:p w:rsidR="00B12B15" w:rsidRPr="00B12B15" w:rsidRDefault="00B12B15" w:rsidP="00B12B15">
      <w:pPr>
        <w:spacing w:after="0" w:line="240" w:lineRule="auto"/>
        <w:jc w:val="both"/>
        <w:rPr>
          <w:rFonts w:ascii="Arial" w:hAnsi="Arial" w:cs="Arial"/>
        </w:rPr>
      </w:pPr>
    </w:p>
    <w:p w:rsidR="00B12B15" w:rsidRPr="00B12B15" w:rsidRDefault="00B12B15" w:rsidP="00B12B15">
      <w:pPr>
        <w:spacing w:after="0" w:line="240" w:lineRule="auto"/>
        <w:jc w:val="both"/>
        <w:rPr>
          <w:rFonts w:ascii="Arial" w:hAnsi="Arial" w:cs="Arial"/>
        </w:rPr>
      </w:pPr>
      <w:r w:rsidRPr="00B12B15">
        <w:rPr>
          <w:rFonts w:ascii="Arial" w:hAnsi="Arial" w:cs="Arial"/>
        </w:rPr>
        <w:t>Per tal d’esmenar aquestes incoherències, es rectifica la descripció de les fites F1 i F2, i la línia de terme entre les fites primera i segona, que han de quedar descrites de la manera següent:</w:t>
      </w:r>
    </w:p>
    <w:p w:rsidR="00B12B15" w:rsidRPr="00B12B15" w:rsidRDefault="00B12B15" w:rsidP="00B12B15">
      <w:pPr>
        <w:spacing w:after="0" w:line="240" w:lineRule="auto"/>
        <w:jc w:val="both"/>
        <w:rPr>
          <w:rFonts w:ascii="Arial" w:hAnsi="Arial" w:cs="Arial"/>
        </w:rPr>
      </w:pPr>
    </w:p>
    <w:p w:rsidR="00B12B15" w:rsidRPr="00B12B15" w:rsidRDefault="00B12B15" w:rsidP="00B12B15">
      <w:pPr>
        <w:spacing w:after="0" w:line="240" w:lineRule="auto"/>
        <w:jc w:val="both"/>
        <w:rPr>
          <w:rFonts w:ascii="Arial" w:hAnsi="Arial" w:cs="Arial"/>
        </w:rPr>
      </w:pPr>
      <w:r w:rsidRPr="00B12B15">
        <w:rPr>
          <w:rFonts w:ascii="Arial" w:hAnsi="Arial" w:cs="Arial"/>
          <w:b/>
          <w:bCs/>
          <w:snapToGrid w:val="0"/>
          <w:color w:val="000000"/>
        </w:rPr>
        <w:t>Fita 1</w:t>
      </w:r>
      <w:r w:rsidRPr="00B12B15">
        <w:rPr>
          <w:rFonts w:ascii="Arial" w:hAnsi="Arial" w:cs="Arial"/>
          <w:bCs/>
          <w:snapToGrid w:val="0"/>
          <w:color w:val="000000"/>
        </w:rPr>
        <w:t>:</w:t>
      </w:r>
      <w:r w:rsidRPr="00B12B15">
        <w:rPr>
          <w:rFonts w:ascii="Arial" w:hAnsi="Arial" w:cs="Arial"/>
          <w:snapToGrid w:val="0"/>
          <w:color w:val="000000"/>
        </w:rPr>
        <w:t xml:space="preserve"> </w:t>
      </w:r>
      <w:r w:rsidRPr="00B12B15">
        <w:rPr>
          <w:rFonts w:ascii="Arial" w:hAnsi="Arial" w:cs="Arial"/>
        </w:rPr>
        <w:t xml:space="preserve">se situa al Pla de la Fita, en la intersecció del eixos del camí de la Sisquella a Mas Ramon i de la carretera d'accés a la Sisquella des de la carretera L-214 de Cervera a Cabestany, i a uns tretze metres en direcció sud-sud-est de la següent fita auxiliar:  </w:t>
      </w:r>
    </w:p>
    <w:p w:rsidR="00B12B15" w:rsidRPr="00B12B15" w:rsidRDefault="00B12B15" w:rsidP="00B12B15">
      <w:pPr>
        <w:spacing w:after="0" w:line="240" w:lineRule="auto"/>
        <w:jc w:val="both"/>
        <w:rPr>
          <w:rFonts w:ascii="Arial" w:hAnsi="Arial" w:cs="Arial"/>
        </w:rPr>
      </w:pPr>
      <w:r w:rsidRPr="00B12B15">
        <w:rPr>
          <w:rFonts w:ascii="Arial" w:hAnsi="Arial" w:cs="Arial"/>
        </w:rPr>
        <w:t>Fita auxiliar de pedra de forma prismàtica recta rectangular, de trenta per vint-i-vuit centímetres de costat a la base i dos metres d’alçària. Les coordenades UTM ED50 31T de la fita auxiliar són: X: 356833,8 i Y: 4609558,3.</w:t>
      </w:r>
    </w:p>
    <w:p w:rsidR="00B12B15" w:rsidRPr="00B12B15" w:rsidRDefault="00B12B15" w:rsidP="00B12B15">
      <w:pPr>
        <w:spacing w:after="0" w:line="240" w:lineRule="auto"/>
        <w:jc w:val="both"/>
        <w:rPr>
          <w:rFonts w:ascii="Arial" w:hAnsi="Arial" w:cs="Arial"/>
        </w:rPr>
      </w:pPr>
      <w:r w:rsidRPr="00B12B15">
        <w:rPr>
          <w:rFonts w:ascii="Arial" w:hAnsi="Arial" w:cs="Arial"/>
        </w:rPr>
        <w:t>Aquesta fita és també comuna al municipi de Ribera d’Ondara. Les coordenades UTM ED50 31T són: X: 356841,8 i Y: 4609547,6.</w:t>
      </w:r>
    </w:p>
    <w:p w:rsidR="00B12B15" w:rsidRPr="00B12B15" w:rsidRDefault="00B12B15" w:rsidP="00B12B15">
      <w:pPr>
        <w:spacing w:after="0" w:line="240" w:lineRule="auto"/>
        <w:jc w:val="both"/>
        <w:rPr>
          <w:rFonts w:ascii="Arial" w:hAnsi="Arial" w:cs="Arial"/>
        </w:rPr>
      </w:pPr>
    </w:p>
    <w:p w:rsidR="00B12B15" w:rsidRPr="00B12B15" w:rsidRDefault="00B12B15" w:rsidP="00B12B15">
      <w:pPr>
        <w:spacing w:after="0" w:line="240" w:lineRule="auto"/>
        <w:jc w:val="both"/>
        <w:rPr>
          <w:rFonts w:ascii="Arial" w:hAnsi="Arial" w:cs="Arial"/>
          <w:snapToGrid w:val="0"/>
        </w:rPr>
      </w:pPr>
      <w:r w:rsidRPr="00B12B15">
        <w:rPr>
          <w:rFonts w:ascii="Arial" w:hAnsi="Arial" w:cs="Arial"/>
          <w:b/>
          <w:snapToGrid w:val="0"/>
        </w:rPr>
        <w:t>Fita 2:</w:t>
      </w:r>
      <w:r w:rsidRPr="00B12B15">
        <w:rPr>
          <w:rFonts w:ascii="Arial" w:hAnsi="Arial" w:cs="Arial"/>
          <w:snapToGrid w:val="0"/>
        </w:rPr>
        <w:t xml:space="preserve"> se situa al Pla de la Fita en la intersecció dels eixos de la carretera L-214 de Cervera a Cabestany i de la carretera d'accés a la Sisquella. La línia de terme reconeguda entre les fites primera i segona discorre per l’eix de la carretera d'accés a la Sisquella fins a trobar la fita segona. Aquesta fita és també comuna al municipi de Ribera d’Ondara. Les coordenades UTM ED50 31T són: X: 356653,7 i Y: 4609567,7.</w:t>
      </w:r>
    </w:p>
    <w:p w:rsidR="00B12B15" w:rsidRPr="00B12B15" w:rsidRDefault="00B12B15" w:rsidP="00B12B15">
      <w:pPr>
        <w:spacing w:after="0" w:line="240" w:lineRule="auto"/>
        <w:jc w:val="both"/>
        <w:rPr>
          <w:rFonts w:ascii="Arial" w:hAnsi="Arial" w:cs="Arial"/>
        </w:rPr>
      </w:pPr>
    </w:p>
    <w:p w:rsidR="00B12B15" w:rsidRPr="00B12B15" w:rsidRDefault="00B12B15" w:rsidP="00B12B15">
      <w:pPr>
        <w:spacing w:after="0" w:line="240" w:lineRule="auto"/>
        <w:jc w:val="both"/>
        <w:rPr>
          <w:rFonts w:ascii="Arial" w:hAnsi="Arial" w:cs="Arial"/>
        </w:rPr>
      </w:pPr>
      <w:r w:rsidRPr="00B12B15">
        <w:rPr>
          <w:rFonts w:ascii="Arial" w:hAnsi="Arial" w:cs="Arial"/>
          <w:snapToGrid w:val="0"/>
          <w:color w:val="000000"/>
        </w:rPr>
        <w:t xml:space="preserve">Els representants dels Ajuntaments de Montoliu de Segarra i de Cervera, i els tècnics de la Generalitat de Catalunya signen de conformitat amb aquesta esmena que s’incorpora a l’acta de data 15 d’octubre de 2008, i que, </w:t>
      </w:r>
      <w:r w:rsidRPr="00B12B15">
        <w:rPr>
          <w:rFonts w:ascii="Arial" w:hAnsi="Arial" w:cs="Arial"/>
        </w:rPr>
        <w:t>d’acord amb l’article 31.3 del Decret 244/2007, de 6 de novembre, pel qual es regula la constitució i la demarcació territorial dels municipis, de les entitats municipals descentralitzades i de les mancomunitats de Catalunya, ha de ser aprovada pels plens respectius amb el quòrum de la majoria absoluta del nombre legal de membres de la corporació.</w:t>
      </w:r>
    </w:p>
    <w:p w:rsidR="00B12B15" w:rsidRPr="00B12B15" w:rsidRDefault="00B12B15" w:rsidP="00B12B15">
      <w:pPr>
        <w:spacing w:after="0" w:line="240" w:lineRule="auto"/>
        <w:jc w:val="both"/>
        <w:rPr>
          <w:rFonts w:ascii="Arial" w:hAnsi="Arial" w:cs="Arial"/>
        </w:rPr>
      </w:pPr>
    </w:p>
    <w:p w:rsidR="00B12B15" w:rsidRPr="00B12B15" w:rsidRDefault="00B12B15" w:rsidP="00B12B15">
      <w:pPr>
        <w:pStyle w:val="Capalera"/>
        <w:tabs>
          <w:tab w:val="left" w:pos="708"/>
        </w:tabs>
        <w:jc w:val="both"/>
        <w:rPr>
          <w:rFonts w:ascii="Arial" w:hAnsi="Arial" w:cs="Arial"/>
        </w:rPr>
      </w:pPr>
      <w:r w:rsidRPr="00B12B15">
        <w:rPr>
          <w:rFonts w:ascii="Arial" w:hAnsi="Arial" w:cs="Arial"/>
        </w:rPr>
        <w:t xml:space="preserve">Així, es proposa aprovar els següents </w:t>
      </w:r>
      <w:r w:rsidRPr="00B12B15">
        <w:rPr>
          <w:rFonts w:ascii="Arial" w:hAnsi="Arial" w:cs="Arial"/>
          <w:b/>
        </w:rPr>
        <w:t>ACORDS</w:t>
      </w:r>
      <w:r w:rsidRPr="00B12B15">
        <w:rPr>
          <w:rFonts w:ascii="Arial" w:hAnsi="Arial" w:cs="Arial"/>
        </w:rPr>
        <w:t>, que són adoptats per unanimitat dels membres presents, que representen un quòrum de la majoria absoluta del nombre legal de membres de la corporació:</w:t>
      </w:r>
    </w:p>
    <w:p w:rsidR="00B12B15" w:rsidRPr="00B12B15" w:rsidRDefault="00B12B15" w:rsidP="00B12B15">
      <w:pPr>
        <w:pStyle w:val="Capalera"/>
        <w:tabs>
          <w:tab w:val="left" w:pos="708"/>
        </w:tabs>
        <w:jc w:val="both"/>
        <w:rPr>
          <w:rFonts w:ascii="Arial" w:hAnsi="Arial" w:cs="Arial"/>
        </w:rPr>
      </w:pPr>
    </w:p>
    <w:p w:rsidR="00B12B15" w:rsidRPr="00B12B15" w:rsidRDefault="00B12B15" w:rsidP="00B12B15">
      <w:pPr>
        <w:spacing w:after="0" w:line="240" w:lineRule="auto"/>
        <w:jc w:val="both"/>
        <w:rPr>
          <w:rFonts w:ascii="Arial" w:hAnsi="Arial" w:cs="Arial"/>
        </w:rPr>
      </w:pPr>
      <w:r w:rsidRPr="00B12B15">
        <w:rPr>
          <w:rFonts w:ascii="Arial" w:hAnsi="Arial" w:cs="Arial"/>
          <w:u w:val="single"/>
        </w:rPr>
        <w:t>Primer.-</w:t>
      </w:r>
      <w:r w:rsidRPr="00B12B15">
        <w:rPr>
          <w:rFonts w:ascii="Arial" w:hAnsi="Arial" w:cs="Arial"/>
        </w:rPr>
        <w:t xml:space="preserve"> Aprovar l’esmena a l’acta de les operacions de delimitació entre els termes municipals de Montoliu de Segarra i de Cervera; </w:t>
      </w:r>
      <w:proofErr w:type="spellStart"/>
      <w:r w:rsidRPr="00B12B15">
        <w:rPr>
          <w:rFonts w:ascii="Arial" w:hAnsi="Arial" w:cs="Arial"/>
          <w:snapToGrid w:val="0"/>
          <w:color w:val="000000"/>
        </w:rPr>
        <w:t>l’esmentada</w:t>
      </w:r>
      <w:proofErr w:type="spellEnd"/>
      <w:r w:rsidRPr="00B12B15">
        <w:rPr>
          <w:rFonts w:ascii="Arial" w:hAnsi="Arial" w:cs="Arial"/>
          <w:snapToGrid w:val="0"/>
          <w:color w:val="000000"/>
        </w:rPr>
        <w:t xml:space="preserve"> esmena s’incorpora a l’acta de data 15 d’octubre de 2008, </w:t>
      </w:r>
      <w:r w:rsidRPr="00B12B15">
        <w:rPr>
          <w:rFonts w:ascii="Arial" w:hAnsi="Arial" w:cs="Arial"/>
        </w:rPr>
        <w:t xml:space="preserve">d’acord amb l’article 31.3 del Decret 244/2007, de 6 de novembre, pel qual es regula la constitució i la demarcació territorial dels </w:t>
      </w:r>
      <w:r w:rsidRPr="00B12B15">
        <w:rPr>
          <w:rFonts w:ascii="Arial" w:hAnsi="Arial" w:cs="Arial"/>
        </w:rPr>
        <w:lastRenderedPageBreak/>
        <w:t>municipis, de les entitats municipals descentralitzades i de les mancomunitats de Catalunya.</w:t>
      </w:r>
    </w:p>
    <w:p w:rsidR="00B12B15" w:rsidRPr="00B12B15" w:rsidRDefault="00B12B15" w:rsidP="00B12B15">
      <w:pPr>
        <w:spacing w:after="0" w:line="240" w:lineRule="auto"/>
        <w:jc w:val="both"/>
        <w:rPr>
          <w:rFonts w:ascii="Arial" w:hAnsi="Arial" w:cs="Arial"/>
        </w:rPr>
      </w:pPr>
    </w:p>
    <w:p w:rsidR="00B12B15" w:rsidRPr="00B12B15" w:rsidRDefault="00B12B15" w:rsidP="00B12B15">
      <w:pPr>
        <w:spacing w:after="0" w:line="240" w:lineRule="auto"/>
        <w:jc w:val="both"/>
        <w:rPr>
          <w:rFonts w:ascii="Arial" w:hAnsi="Arial" w:cs="Arial"/>
        </w:rPr>
      </w:pPr>
      <w:r w:rsidRPr="00B12B15">
        <w:rPr>
          <w:rFonts w:ascii="Arial" w:hAnsi="Arial" w:cs="Arial"/>
          <w:u w:val="single"/>
        </w:rPr>
        <w:t>Segon.-</w:t>
      </w:r>
      <w:r w:rsidRPr="00B12B15">
        <w:rPr>
          <w:rFonts w:ascii="Arial" w:hAnsi="Arial" w:cs="Arial"/>
        </w:rPr>
        <w:t xml:space="preserve"> Comunicar </w:t>
      </w:r>
      <w:proofErr w:type="spellStart"/>
      <w:r w:rsidRPr="00B12B15">
        <w:rPr>
          <w:rFonts w:ascii="Arial" w:hAnsi="Arial" w:cs="Arial"/>
        </w:rPr>
        <w:t>l’esmentat</w:t>
      </w:r>
      <w:proofErr w:type="spellEnd"/>
      <w:r w:rsidRPr="00B12B15">
        <w:rPr>
          <w:rFonts w:ascii="Arial" w:hAnsi="Arial" w:cs="Arial"/>
        </w:rPr>
        <w:t xml:space="preserve"> acord a l’Ajuntament de Cervera i a l’Oficina del Mapa Municipal de Catalunya de la Direcció General d’Administració Local.”</w:t>
      </w:r>
    </w:p>
    <w:p w:rsidR="00B12B15" w:rsidRDefault="00B12B15" w:rsidP="00B12B15">
      <w:pPr>
        <w:spacing w:after="0" w:line="240" w:lineRule="auto"/>
        <w:jc w:val="both"/>
        <w:rPr>
          <w:rFonts w:ascii="Arial" w:hAnsi="Arial" w:cs="Arial"/>
          <w:i/>
        </w:rPr>
      </w:pPr>
    </w:p>
    <w:p w:rsidR="00B12B15" w:rsidRPr="00A47BC5" w:rsidRDefault="00B12B15" w:rsidP="00B12B15">
      <w:pPr>
        <w:spacing w:after="0" w:line="240" w:lineRule="auto"/>
        <w:rPr>
          <w:rFonts w:ascii="Arial" w:hAnsi="Arial" w:cs="Arial"/>
        </w:rPr>
      </w:pPr>
      <w:r w:rsidRPr="00A47BC5">
        <w:rPr>
          <w:rFonts w:ascii="Arial" w:hAnsi="Arial" w:cs="Arial"/>
        </w:rPr>
        <w:t>El Ple apro</w:t>
      </w:r>
      <w:r w:rsidR="003D6D18">
        <w:rPr>
          <w:rFonts w:ascii="Arial" w:hAnsi="Arial" w:cs="Arial"/>
        </w:rPr>
        <w:t>va aquest acord per unanimitat dels membres presents.</w:t>
      </w:r>
    </w:p>
    <w:p w:rsidR="00B12B15" w:rsidRPr="002E6C35" w:rsidRDefault="00B12B15" w:rsidP="002E6C35">
      <w:pPr>
        <w:spacing w:after="0" w:line="240" w:lineRule="auto"/>
        <w:jc w:val="both"/>
        <w:rPr>
          <w:rFonts w:ascii="Arial" w:hAnsi="Arial" w:cs="Arial"/>
          <w:b/>
        </w:rPr>
      </w:pPr>
    </w:p>
    <w:p w:rsidR="002E6C35" w:rsidRDefault="00B12B15" w:rsidP="002E6C35">
      <w:pPr>
        <w:spacing w:after="0" w:line="240" w:lineRule="auto"/>
        <w:jc w:val="both"/>
        <w:rPr>
          <w:rFonts w:ascii="Arial" w:hAnsi="Arial" w:cs="Arial"/>
          <w:b/>
        </w:rPr>
      </w:pPr>
      <w:r>
        <w:rPr>
          <w:rFonts w:ascii="Arial" w:hAnsi="Arial" w:cs="Arial"/>
          <w:b/>
        </w:rPr>
        <w:t>7</w:t>
      </w:r>
      <w:r w:rsidR="002E6C35" w:rsidRPr="002E6C35">
        <w:rPr>
          <w:rFonts w:ascii="Arial" w:hAnsi="Arial" w:cs="Arial"/>
          <w:b/>
        </w:rPr>
        <w:t>.- Aprovació de la devolució de l’aval a l’empresa Aluminis Sergi, SL, corresponent a l’obra realitzada al local social de la Guardia Lada: Acabats del 2on pis.</w:t>
      </w:r>
    </w:p>
    <w:p w:rsidR="00B12B15" w:rsidRDefault="00B12B15" w:rsidP="002E6C35">
      <w:pPr>
        <w:spacing w:after="0" w:line="240" w:lineRule="auto"/>
        <w:jc w:val="both"/>
        <w:rPr>
          <w:rFonts w:ascii="Arial" w:hAnsi="Arial" w:cs="Arial"/>
          <w:b/>
        </w:rPr>
      </w:pPr>
    </w:p>
    <w:p w:rsidR="0029039F" w:rsidRPr="009E5BD0" w:rsidRDefault="0029039F" w:rsidP="0029039F">
      <w:pPr>
        <w:pStyle w:val="Capalera"/>
        <w:tabs>
          <w:tab w:val="clear" w:pos="4252"/>
          <w:tab w:val="clear" w:pos="8504"/>
        </w:tabs>
        <w:jc w:val="both"/>
        <w:rPr>
          <w:rFonts w:ascii="Arial" w:hAnsi="Arial" w:cs="Arial"/>
        </w:rPr>
      </w:pPr>
      <w:r w:rsidRPr="009E5BD0">
        <w:rPr>
          <w:rFonts w:ascii="Arial" w:hAnsi="Arial" w:cs="Arial"/>
        </w:rPr>
        <w:t xml:space="preserve">Atès que en data 25 de novembre de 2013 el contractista Aluminis Sergi, SL, va </w:t>
      </w:r>
      <w:proofErr w:type="spellStart"/>
      <w:r w:rsidRPr="009E5BD0">
        <w:rPr>
          <w:rFonts w:ascii="Arial" w:hAnsi="Arial" w:cs="Arial"/>
        </w:rPr>
        <w:t>sol.licitar</w:t>
      </w:r>
      <w:proofErr w:type="spellEnd"/>
      <w:r w:rsidRPr="009E5BD0">
        <w:rPr>
          <w:rFonts w:ascii="Arial" w:hAnsi="Arial" w:cs="Arial"/>
        </w:rPr>
        <w:t xml:space="preserve"> el retorn de l’aval corresponent a la a fiança definitiva per a l’execució de l’obra “Local social de la </w:t>
      </w:r>
      <w:proofErr w:type="spellStart"/>
      <w:r w:rsidRPr="009E5BD0">
        <w:rPr>
          <w:rFonts w:ascii="Arial" w:hAnsi="Arial" w:cs="Arial"/>
        </w:rPr>
        <w:t>Guàrdia-Lada</w:t>
      </w:r>
      <w:proofErr w:type="spellEnd"/>
      <w:r w:rsidRPr="009E5BD0">
        <w:rPr>
          <w:rFonts w:ascii="Arial" w:hAnsi="Arial" w:cs="Arial"/>
        </w:rPr>
        <w:t>:Acabats del 2on pis”</w:t>
      </w:r>
    </w:p>
    <w:p w:rsidR="0029039F" w:rsidRPr="009E5BD0" w:rsidRDefault="0029039F" w:rsidP="0029039F">
      <w:pPr>
        <w:pStyle w:val="Capalera"/>
        <w:tabs>
          <w:tab w:val="clear" w:pos="4252"/>
          <w:tab w:val="clear" w:pos="8504"/>
        </w:tabs>
        <w:jc w:val="both"/>
        <w:rPr>
          <w:rFonts w:ascii="Arial" w:hAnsi="Arial" w:cs="Arial"/>
        </w:rPr>
      </w:pPr>
    </w:p>
    <w:p w:rsidR="0029039F" w:rsidRPr="009E5BD0" w:rsidRDefault="0029039F" w:rsidP="0029039F">
      <w:pPr>
        <w:pStyle w:val="Capalera"/>
        <w:tabs>
          <w:tab w:val="clear" w:pos="4252"/>
          <w:tab w:val="clear" w:pos="8504"/>
        </w:tabs>
        <w:jc w:val="both"/>
        <w:rPr>
          <w:rFonts w:ascii="Arial" w:hAnsi="Arial" w:cs="Arial"/>
        </w:rPr>
      </w:pPr>
      <w:r w:rsidRPr="009E5BD0">
        <w:rPr>
          <w:rFonts w:ascii="Arial" w:hAnsi="Arial" w:cs="Arial"/>
        </w:rPr>
        <w:t>Atès que s’ha produït el venciment del termini de garantia i complert satisfactòriament el contracte de l’actuació esmentada.</w:t>
      </w:r>
    </w:p>
    <w:p w:rsidR="0029039F" w:rsidRPr="009E5BD0" w:rsidRDefault="0029039F" w:rsidP="0029039F">
      <w:pPr>
        <w:pStyle w:val="Capalera"/>
        <w:tabs>
          <w:tab w:val="clear" w:pos="4252"/>
          <w:tab w:val="clear" w:pos="8504"/>
        </w:tabs>
        <w:jc w:val="both"/>
        <w:rPr>
          <w:rFonts w:ascii="Arial" w:hAnsi="Arial" w:cs="Arial"/>
        </w:rPr>
      </w:pPr>
    </w:p>
    <w:p w:rsidR="0029039F" w:rsidRPr="009E5BD0" w:rsidRDefault="0029039F" w:rsidP="0029039F">
      <w:pPr>
        <w:pStyle w:val="Capalera"/>
        <w:tabs>
          <w:tab w:val="clear" w:pos="4252"/>
          <w:tab w:val="clear" w:pos="8504"/>
        </w:tabs>
        <w:jc w:val="both"/>
        <w:rPr>
          <w:rFonts w:ascii="Arial" w:hAnsi="Arial" w:cs="Arial"/>
        </w:rPr>
      </w:pPr>
      <w:r w:rsidRPr="009E5BD0">
        <w:rPr>
          <w:rFonts w:ascii="Arial" w:hAnsi="Arial" w:cs="Arial"/>
        </w:rPr>
        <w:t>L’alcalde proposa al Ple l’adopció del següent acord.</w:t>
      </w:r>
    </w:p>
    <w:p w:rsidR="0029039F" w:rsidRPr="009E5BD0" w:rsidRDefault="0029039F" w:rsidP="0029039F">
      <w:pPr>
        <w:pStyle w:val="Capalera"/>
        <w:tabs>
          <w:tab w:val="clear" w:pos="4252"/>
          <w:tab w:val="clear" w:pos="8504"/>
        </w:tabs>
        <w:jc w:val="both"/>
        <w:rPr>
          <w:rFonts w:ascii="Arial" w:hAnsi="Arial" w:cs="Arial"/>
        </w:rPr>
      </w:pPr>
    </w:p>
    <w:p w:rsidR="0029039F" w:rsidRPr="009E5BD0" w:rsidRDefault="0029039F" w:rsidP="0029039F">
      <w:pPr>
        <w:pStyle w:val="Capalera"/>
        <w:tabs>
          <w:tab w:val="clear" w:pos="4252"/>
          <w:tab w:val="clear" w:pos="8504"/>
        </w:tabs>
        <w:jc w:val="both"/>
        <w:rPr>
          <w:rFonts w:ascii="Arial" w:hAnsi="Arial" w:cs="Arial"/>
        </w:rPr>
      </w:pPr>
      <w:r w:rsidRPr="009E5BD0">
        <w:rPr>
          <w:rFonts w:ascii="Arial" w:hAnsi="Arial" w:cs="Arial"/>
          <w:u w:val="single"/>
        </w:rPr>
        <w:t>Primer.-</w:t>
      </w:r>
      <w:r w:rsidRPr="009E5BD0">
        <w:rPr>
          <w:rFonts w:ascii="Arial" w:hAnsi="Arial" w:cs="Arial"/>
        </w:rPr>
        <w:t xml:space="preserve"> Acordar la </w:t>
      </w:r>
      <w:proofErr w:type="spellStart"/>
      <w:r w:rsidRPr="009E5BD0">
        <w:rPr>
          <w:rFonts w:ascii="Arial" w:hAnsi="Arial" w:cs="Arial"/>
        </w:rPr>
        <w:t>cancel.lació</w:t>
      </w:r>
      <w:proofErr w:type="spellEnd"/>
      <w:r w:rsidRPr="009E5BD0">
        <w:rPr>
          <w:rFonts w:ascii="Arial" w:hAnsi="Arial" w:cs="Arial"/>
        </w:rPr>
        <w:t xml:space="preserve"> i devolució de la garantia definitiva constituïda per l’empresa Aluminis Sergi,SL,  mitjançant aval bancari, per un import 2.793,89€</w:t>
      </w:r>
    </w:p>
    <w:p w:rsidR="0029039F" w:rsidRPr="009E5BD0" w:rsidRDefault="0029039F" w:rsidP="0029039F">
      <w:pPr>
        <w:pStyle w:val="Capalera"/>
        <w:tabs>
          <w:tab w:val="clear" w:pos="4252"/>
          <w:tab w:val="clear" w:pos="8504"/>
        </w:tabs>
        <w:jc w:val="both"/>
        <w:rPr>
          <w:rFonts w:ascii="Arial" w:hAnsi="Arial" w:cs="Arial"/>
        </w:rPr>
      </w:pPr>
    </w:p>
    <w:p w:rsidR="009E5BD0" w:rsidRPr="009E5BD0" w:rsidRDefault="0029039F" w:rsidP="009E5BD0">
      <w:pPr>
        <w:spacing w:after="0" w:line="240" w:lineRule="auto"/>
        <w:jc w:val="both"/>
        <w:rPr>
          <w:rFonts w:ascii="Arial" w:hAnsi="Arial" w:cs="Arial"/>
          <w:sz w:val="24"/>
          <w:szCs w:val="24"/>
        </w:rPr>
      </w:pPr>
      <w:r w:rsidRPr="009E5BD0">
        <w:rPr>
          <w:rFonts w:ascii="Arial" w:hAnsi="Arial" w:cs="Arial"/>
          <w:u w:val="single"/>
        </w:rPr>
        <w:t xml:space="preserve">Segon.-  </w:t>
      </w:r>
      <w:r w:rsidR="009E5BD0" w:rsidRPr="009E5BD0">
        <w:rPr>
          <w:rFonts w:ascii="Arial" w:hAnsi="Arial" w:cs="Arial"/>
        </w:rPr>
        <w:t xml:space="preserve">Publicar aquest acord al BOPL, perquè en el termini de vint dies, </w:t>
      </w:r>
      <w:r w:rsidR="009E5BD0" w:rsidRPr="009E5BD0">
        <w:rPr>
          <w:rFonts w:ascii="Arial" w:hAnsi="Arial" w:cs="Arial"/>
          <w:sz w:val="24"/>
          <w:szCs w:val="24"/>
        </w:rPr>
        <w:t>comptats a partir de l’endemà de la publicació d’aquest anunci en el BOPL, puguin presentar les reclamacions els que creguin tenir algun dret exigible a l’adjudicatari per raó del contracte garantit.</w:t>
      </w:r>
    </w:p>
    <w:p w:rsidR="0029039F" w:rsidRPr="009E5BD0" w:rsidRDefault="0029039F" w:rsidP="0029039F">
      <w:pPr>
        <w:pStyle w:val="Capalera"/>
        <w:tabs>
          <w:tab w:val="clear" w:pos="4252"/>
          <w:tab w:val="clear" w:pos="8504"/>
        </w:tabs>
        <w:jc w:val="both"/>
        <w:rPr>
          <w:rFonts w:ascii="Arial" w:hAnsi="Arial" w:cs="Arial"/>
          <w:u w:val="single"/>
        </w:rPr>
      </w:pPr>
    </w:p>
    <w:p w:rsidR="0029039F" w:rsidRPr="009E5BD0" w:rsidRDefault="009E5BD0" w:rsidP="0029039F">
      <w:pPr>
        <w:pStyle w:val="Capalera"/>
        <w:tabs>
          <w:tab w:val="clear" w:pos="4252"/>
          <w:tab w:val="clear" w:pos="8504"/>
        </w:tabs>
        <w:jc w:val="both"/>
        <w:rPr>
          <w:rFonts w:ascii="Arial" w:hAnsi="Arial" w:cs="Arial"/>
        </w:rPr>
      </w:pPr>
      <w:r w:rsidRPr="009E5BD0">
        <w:rPr>
          <w:rFonts w:ascii="Arial" w:hAnsi="Arial" w:cs="Arial"/>
          <w:u w:val="single"/>
        </w:rPr>
        <w:t>Tercer</w:t>
      </w:r>
      <w:r w:rsidR="0029039F" w:rsidRPr="009E5BD0">
        <w:rPr>
          <w:rFonts w:ascii="Arial" w:hAnsi="Arial" w:cs="Arial"/>
          <w:u w:val="single"/>
        </w:rPr>
        <w:t>.-</w:t>
      </w:r>
      <w:r w:rsidR="0029039F" w:rsidRPr="009E5BD0">
        <w:rPr>
          <w:rFonts w:ascii="Arial" w:hAnsi="Arial" w:cs="Arial"/>
        </w:rPr>
        <w:t xml:space="preserve"> Comunicar a la tresoreria de l’Ajuntament aquest acord perquè procedeixi a la devolució de la garantia esmentada.</w:t>
      </w:r>
    </w:p>
    <w:p w:rsidR="0029039F" w:rsidRPr="009E5BD0" w:rsidRDefault="0029039F" w:rsidP="0029039F">
      <w:pPr>
        <w:pStyle w:val="Capalera"/>
        <w:tabs>
          <w:tab w:val="clear" w:pos="4252"/>
          <w:tab w:val="clear" w:pos="8504"/>
        </w:tabs>
        <w:jc w:val="both"/>
        <w:rPr>
          <w:rFonts w:ascii="Arial" w:hAnsi="Arial" w:cs="Arial"/>
        </w:rPr>
      </w:pPr>
    </w:p>
    <w:p w:rsidR="0029039F" w:rsidRPr="009E5BD0" w:rsidRDefault="009E5BD0" w:rsidP="0029039F">
      <w:pPr>
        <w:pStyle w:val="Capalera"/>
        <w:tabs>
          <w:tab w:val="clear" w:pos="4252"/>
          <w:tab w:val="clear" w:pos="8504"/>
        </w:tabs>
        <w:jc w:val="both"/>
        <w:rPr>
          <w:rFonts w:ascii="Arial" w:hAnsi="Arial" w:cs="Arial"/>
        </w:rPr>
      </w:pPr>
      <w:r w:rsidRPr="009E5BD0">
        <w:rPr>
          <w:rFonts w:ascii="Arial" w:hAnsi="Arial" w:cs="Arial"/>
          <w:u w:val="single"/>
        </w:rPr>
        <w:t>Quart</w:t>
      </w:r>
      <w:r w:rsidR="0029039F" w:rsidRPr="009E5BD0">
        <w:rPr>
          <w:rFonts w:ascii="Arial" w:hAnsi="Arial" w:cs="Arial"/>
          <w:u w:val="single"/>
        </w:rPr>
        <w:t>.-</w:t>
      </w:r>
      <w:r w:rsidR="0029039F" w:rsidRPr="009E5BD0">
        <w:rPr>
          <w:rFonts w:ascii="Arial" w:hAnsi="Arial" w:cs="Arial"/>
        </w:rPr>
        <w:t xml:space="preserve"> Notificar el present acord a l’</w:t>
      </w:r>
      <w:r w:rsidRPr="009E5BD0">
        <w:rPr>
          <w:rFonts w:ascii="Arial" w:hAnsi="Arial" w:cs="Arial"/>
        </w:rPr>
        <w:t>empresa Aluminis Sergi, SL.</w:t>
      </w:r>
    </w:p>
    <w:p w:rsidR="0029039F" w:rsidRPr="00FA0581" w:rsidRDefault="0029039F" w:rsidP="0029039F">
      <w:pPr>
        <w:pStyle w:val="Capalera"/>
        <w:tabs>
          <w:tab w:val="clear" w:pos="4252"/>
          <w:tab w:val="clear" w:pos="8504"/>
        </w:tabs>
        <w:jc w:val="both"/>
        <w:rPr>
          <w:rFonts w:ascii="Arial" w:hAnsi="Arial" w:cs="Arial"/>
          <w:i/>
        </w:rPr>
      </w:pPr>
    </w:p>
    <w:p w:rsidR="0029039F" w:rsidRDefault="0029039F" w:rsidP="0029039F">
      <w:pPr>
        <w:pStyle w:val="Capalera"/>
        <w:tabs>
          <w:tab w:val="left" w:pos="708"/>
        </w:tabs>
        <w:jc w:val="both"/>
        <w:rPr>
          <w:rFonts w:ascii="Arial" w:hAnsi="Arial" w:cs="Arial"/>
        </w:rPr>
      </w:pPr>
      <w:r w:rsidRPr="003E4632">
        <w:rPr>
          <w:rFonts w:ascii="Arial" w:hAnsi="Arial" w:cs="Arial"/>
        </w:rPr>
        <w:t>L’acord s’aprova per u</w:t>
      </w:r>
      <w:r>
        <w:rPr>
          <w:rFonts w:ascii="Arial" w:hAnsi="Arial" w:cs="Arial"/>
        </w:rPr>
        <w:t xml:space="preserve">nanimitat dels </w:t>
      </w:r>
      <w:r w:rsidR="009E5BD0">
        <w:rPr>
          <w:rFonts w:ascii="Arial" w:hAnsi="Arial" w:cs="Arial"/>
        </w:rPr>
        <w:t>membres presents.</w:t>
      </w:r>
    </w:p>
    <w:p w:rsidR="0029039F" w:rsidRPr="004A356D" w:rsidRDefault="0029039F" w:rsidP="0029039F">
      <w:pPr>
        <w:spacing w:after="0" w:line="240" w:lineRule="auto"/>
        <w:jc w:val="both"/>
        <w:rPr>
          <w:rFonts w:ascii="Arial" w:hAnsi="Arial" w:cs="Arial"/>
          <w:b/>
          <w:i/>
        </w:rPr>
      </w:pPr>
    </w:p>
    <w:p w:rsidR="002E6C35" w:rsidRDefault="00B12B15" w:rsidP="002E6C35">
      <w:pPr>
        <w:spacing w:after="0" w:line="240" w:lineRule="auto"/>
        <w:jc w:val="both"/>
        <w:rPr>
          <w:rFonts w:ascii="Arial" w:hAnsi="Arial" w:cs="Arial"/>
          <w:b/>
          <w:color w:val="000000"/>
        </w:rPr>
      </w:pPr>
      <w:r>
        <w:rPr>
          <w:rFonts w:ascii="Arial" w:hAnsi="Arial" w:cs="Arial"/>
          <w:b/>
          <w:color w:val="000000"/>
        </w:rPr>
        <w:t>8</w:t>
      </w:r>
      <w:r w:rsidR="002E6C35" w:rsidRPr="002E6C35">
        <w:rPr>
          <w:rFonts w:ascii="Arial" w:hAnsi="Arial" w:cs="Arial"/>
          <w:b/>
          <w:color w:val="000000"/>
        </w:rPr>
        <w:t xml:space="preserve">.- Aprovació de l’annex al  conveni de </w:t>
      </w:r>
      <w:proofErr w:type="spellStart"/>
      <w:r w:rsidR="002E6C35" w:rsidRPr="002E6C35">
        <w:rPr>
          <w:rFonts w:ascii="Arial" w:hAnsi="Arial" w:cs="Arial"/>
          <w:b/>
          <w:color w:val="000000"/>
        </w:rPr>
        <w:t>col.laboració</w:t>
      </w:r>
      <w:proofErr w:type="spellEnd"/>
      <w:r w:rsidR="002E6C35" w:rsidRPr="002E6C35">
        <w:rPr>
          <w:rFonts w:ascii="Arial" w:hAnsi="Arial" w:cs="Arial"/>
          <w:b/>
          <w:color w:val="000000"/>
        </w:rPr>
        <w:t xml:space="preserve"> entre Telefónica </w:t>
      </w:r>
      <w:proofErr w:type="spellStart"/>
      <w:r w:rsidR="002E6C35" w:rsidRPr="002E6C35">
        <w:rPr>
          <w:rFonts w:ascii="Arial" w:hAnsi="Arial" w:cs="Arial"/>
          <w:b/>
          <w:color w:val="000000"/>
        </w:rPr>
        <w:t>Móviles</w:t>
      </w:r>
      <w:proofErr w:type="spellEnd"/>
      <w:r w:rsidR="002E6C35" w:rsidRPr="002E6C35">
        <w:rPr>
          <w:rFonts w:ascii="Arial" w:hAnsi="Arial" w:cs="Arial"/>
          <w:b/>
          <w:color w:val="000000"/>
        </w:rPr>
        <w:t xml:space="preserve"> España SA i l’Ajuntament de Montoliu de Segarra</w:t>
      </w:r>
      <w:r w:rsidR="009E5BD0">
        <w:rPr>
          <w:rFonts w:ascii="Arial" w:hAnsi="Arial" w:cs="Arial"/>
          <w:b/>
          <w:color w:val="000000"/>
        </w:rPr>
        <w:t>.</w:t>
      </w:r>
    </w:p>
    <w:p w:rsidR="009E5BD0" w:rsidRDefault="009E5BD0" w:rsidP="002E6C35">
      <w:pPr>
        <w:spacing w:after="0" w:line="240" w:lineRule="auto"/>
        <w:jc w:val="both"/>
        <w:rPr>
          <w:rFonts w:ascii="Arial" w:hAnsi="Arial" w:cs="Arial"/>
          <w:b/>
          <w:color w:val="000000"/>
        </w:rPr>
      </w:pPr>
    </w:p>
    <w:p w:rsidR="009E5BD0" w:rsidRPr="009E5BD0" w:rsidRDefault="009E5BD0" w:rsidP="002E6C35">
      <w:pPr>
        <w:spacing w:after="0" w:line="240" w:lineRule="auto"/>
        <w:jc w:val="both"/>
        <w:rPr>
          <w:rFonts w:ascii="Arial" w:hAnsi="Arial" w:cs="Arial"/>
          <w:color w:val="000000"/>
        </w:rPr>
      </w:pPr>
      <w:r w:rsidRPr="009E5BD0">
        <w:rPr>
          <w:rFonts w:ascii="Arial" w:hAnsi="Arial" w:cs="Arial"/>
          <w:color w:val="000000"/>
        </w:rPr>
        <w:t xml:space="preserve">L’alcalde presenta al Ple l’annex a conveni de </w:t>
      </w:r>
      <w:proofErr w:type="spellStart"/>
      <w:r w:rsidRPr="009E5BD0">
        <w:rPr>
          <w:rFonts w:ascii="Arial" w:hAnsi="Arial" w:cs="Arial"/>
          <w:color w:val="000000"/>
        </w:rPr>
        <w:t>col.laboració</w:t>
      </w:r>
      <w:proofErr w:type="spellEnd"/>
      <w:r w:rsidRPr="009E5BD0">
        <w:rPr>
          <w:rFonts w:ascii="Arial" w:hAnsi="Arial" w:cs="Arial"/>
          <w:color w:val="000000"/>
        </w:rPr>
        <w:t xml:space="preserve"> entre Telefónica </w:t>
      </w:r>
      <w:proofErr w:type="spellStart"/>
      <w:r w:rsidRPr="009E5BD0">
        <w:rPr>
          <w:rFonts w:ascii="Arial" w:hAnsi="Arial" w:cs="Arial"/>
          <w:color w:val="000000"/>
        </w:rPr>
        <w:t>Móviles</w:t>
      </w:r>
      <w:proofErr w:type="spellEnd"/>
      <w:r w:rsidRPr="009E5BD0">
        <w:rPr>
          <w:rFonts w:ascii="Arial" w:hAnsi="Arial" w:cs="Arial"/>
          <w:color w:val="000000"/>
        </w:rPr>
        <w:t xml:space="preserve"> España SA i l’Ajuntament de Montoliu </w:t>
      </w:r>
      <w:r w:rsidR="006742B0">
        <w:rPr>
          <w:rFonts w:ascii="Arial" w:hAnsi="Arial" w:cs="Arial"/>
          <w:color w:val="000000"/>
        </w:rPr>
        <w:t>de Segarra, amb el següent redactat que literalment es transcriu a continuació:</w:t>
      </w:r>
    </w:p>
    <w:p w:rsidR="009E5BD0" w:rsidRPr="006742B0" w:rsidRDefault="009E5BD0" w:rsidP="002E6C35">
      <w:pPr>
        <w:spacing w:after="0" w:line="240" w:lineRule="auto"/>
        <w:jc w:val="both"/>
        <w:rPr>
          <w:rFonts w:ascii="Arial" w:hAnsi="Arial" w:cs="Arial"/>
          <w:i/>
          <w:color w:val="000000"/>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“TELEFONICA MOVILES ESPAÑA S.A.</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Dirección de Ubicaciones</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 xml:space="preserve">Ronda de </w:t>
      </w:r>
      <w:smartTag w:uri="urn:schemas-microsoft-com:office:smarttags" w:element="PersonName">
        <w:smartTagPr>
          <w:attr w:name="ProductID" w:val="la Comunicaci￳n"/>
        </w:smartTagPr>
        <w:r w:rsidRPr="006742B0">
          <w:rPr>
            <w:rFonts w:ascii="Arial" w:hAnsi="Arial" w:cs="Arial"/>
            <w:i/>
            <w:lang w:val="es-ES"/>
          </w:rPr>
          <w:t>la Comunicación</w:t>
        </w:r>
      </w:smartTag>
      <w:r w:rsidRPr="006742B0">
        <w:rPr>
          <w:rFonts w:ascii="Arial" w:hAnsi="Arial" w:cs="Arial"/>
          <w:i/>
          <w:lang w:val="es-ES"/>
        </w:rPr>
        <w:t xml:space="preserve"> s/n </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Edificio Este 1</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28050-Madrid</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ind w:left="4956"/>
        <w:jc w:val="both"/>
        <w:rPr>
          <w:rFonts w:ascii="Arial" w:hAnsi="Arial" w:cs="Arial"/>
          <w:i/>
          <w:lang w:val="es-ES"/>
        </w:rPr>
      </w:pPr>
    </w:p>
    <w:p w:rsidR="006742B0" w:rsidRPr="006742B0" w:rsidRDefault="006742B0" w:rsidP="006742B0">
      <w:pPr>
        <w:spacing w:after="0" w:line="240" w:lineRule="auto"/>
        <w:ind w:left="4248"/>
        <w:jc w:val="both"/>
        <w:rPr>
          <w:rFonts w:ascii="Arial" w:hAnsi="Arial" w:cs="Arial"/>
          <w:i/>
          <w:lang w:val="es-ES"/>
        </w:rPr>
      </w:pPr>
      <w:r w:rsidRPr="006742B0">
        <w:rPr>
          <w:rFonts w:ascii="Arial" w:hAnsi="Arial" w:cs="Arial"/>
          <w:i/>
          <w:lang w:val="es-ES"/>
        </w:rPr>
        <w:lastRenderedPageBreak/>
        <w:t>Barcelona, a 1 de diciembre de 2013</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Muy Sres. Míos:</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 xml:space="preserve">Con relación al convenio de colaboración suscrito entre ambas partes, y conforme a las conversaciones que hemos mantenido en relación con la antena de telefonía ubicada en La </w:t>
      </w:r>
      <w:proofErr w:type="spellStart"/>
      <w:r w:rsidRPr="006742B0">
        <w:rPr>
          <w:rFonts w:ascii="Arial" w:hAnsi="Arial" w:cs="Arial"/>
          <w:i/>
          <w:lang w:val="es-ES"/>
        </w:rPr>
        <w:t>Guàrdia</w:t>
      </w:r>
      <w:proofErr w:type="spellEnd"/>
      <w:r w:rsidRPr="006742B0">
        <w:rPr>
          <w:rFonts w:ascii="Arial" w:hAnsi="Arial" w:cs="Arial"/>
          <w:i/>
          <w:lang w:val="es-ES"/>
        </w:rPr>
        <w:t xml:space="preserve">-Lada (T.M. de </w:t>
      </w:r>
      <w:proofErr w:type="spellStart"/>
      <w:r w:rsidRPr="006742B0">
        <w:rPr>
          <w:rFonts w:ascii="Arial" w:hAnsi="Arial" w:cs="Arial"/>
          <w:i/>
          <w:lang w:val="es-ES"/>
        </w:rPr>
        <w:t>Montoliu</w:t>
      </w:r>
      <w:proofErr w:type="spellEnd"/>
      <w:r w:rsidRPr="006742B0">
        <w:rPr>
          <w:rFonts w:ascii="Arial" w:hAnsi="Arial" w:cs="Arial"/>
          <w:i/>
          <w:lang w:val="es-ES"/>
        </w:rPr>
        <w:t xml:space="preserve"> de Segarra), le confirmo que el precio por los servicios complementarios prestados a su Compañía asciende a un importe de CUATRO MIL SETECIENTOS EUROS (4.700€), como pago único, en concepto de atrasos que deberán abonarse en la cuenta corriente indicada en el citado convenio de colaboración.</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proofErr w:type="gramStart"/>
      <w:r w:rsidRPr="006742B0">
        <w:rPr>
          <w:rFonts w:ascii="Arial" w:hAnsi="Arial" w:cs="Arial"/>
          <w:i/>
          <w:lang w:val="es-ES"/>
        </w:rPr>
        <w:t>Telefónica Móviles</w:t>
      </w:r>
      <w:proofErr w:type="gramEnd"/>
      <w:r w:rsidRPr="006742B0">
        <w:rPr>
          <w:rFonts w:ascii="Arial" w:hAnsi="Arial" w:cs="Arial"/>
          <w:i/>
          <w:lang w:val="es-ES"/>
        </w:rPr>
        <w:t xml:space="preserve"> España S.A.  </w:t>
      </w:r>
      <w:proofErr w:type="gramStart"/>
      <w:r w:rsidRPr="006742B0">
        <w:rPr>
          <w:rFonts w:ascii="Arial" w:hAnsi="Arial" w:cs="Arial"/>
          <w:i/>
          <w:lang w:val="es-ES"/>
        </w:rPr>
        <w:t>emitirá</w:t>
      </w:r>
      <w:proofErr w:type="gramEnd"/>
      <w:r w:rsidRPr="006742B0">
        <w:rPr>
          <w:rFonts w:ascii="Arial" w:hAnsi="Arial" w:cs="Arial"/>
          <w:i/>
          <w:lang w:val="es-ES"/>
        </w:rPr>
        <w:t xml:space="preserve"> en nombre y por cuenta del Arrendador, una factura incluyendo el concepto de “servicios complementarios”.</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Agradeciéndoles nos entreguen una copia de esta carta suscrita por Ustedes en prueba de conformidad con su contenido, reciban un cordial saludo</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ab/>
      </w:r>
      <w:r w:rsidRPr="006742B0">
        <w:rPr>
          <w:rFonts w:ascii="Arial" w:hAnsi="Arial" w:cs="Arial"/>
          <w:i/>
          <w:lang w:val="es-ES"/>
        </w:rPr>
        <w:tab/>
      </w:r>
      <w:r w:rsidRPr="006742B0">
        <w:rPr>
          <w:rFonts w:ascii="Arial" w:hAnsi="Arial" w:cs="Arial"/>
          <w:i/>
          <w:lang w:val="es-ES"/>
        </w:rPr>
        <w:tab/>
      </w:r>
      <w:r w:rsidRPr="006742B0">
        <w:rPr>
          <w:rFonts w:ascii="Arial" w:hAnsi="Arial" w:cs="Arial"/>
          <w:i/>
          <w:lang w:val="es-ES"/>
        </w:rPr>
        <w:tab/>
      </w:r>
      <w:r w:rsidRPr="006742B0">
        <w:rPr>
          <w:rFonts w:ascii="Arial" w:hAnsi="Arial" w:cs="Arial"/>
          <w:i/>
          <w:lang w:val="es-ES"/>
        </w:rPr>
        <w:tab/>
      </w:r>
      <w:r w:rsidRPr="006742B0">
        <w:rPr>
          <w:rFonts w:ascii="Arial" w:hAnsi="Arial" w:cs="Arial"/>
          <w:i/>
          <w:lang w:val="es-ES"/>
        </w:rPr>
        <w:tab/>
      </w:r>
      <w:r w:rsidRPr="006742B0">
        <w:rPr>
          <w:rFonts w:ascii="Arial" w:hAnsi="Arial" w:cs="Arial"/>
          <w:i/>
          <w:lang w:val="es-ES"/>
        </w:rPr>
        <w:tab/>
      </w:r>
    </w:p>
    <w:p w:rsidR="006742B0" w:rsidRPr="006742B0" w:rsidRDefault="006742B0" w:rsidP="006742B0">
      <w:pPr>
        <w:spacing w:after="0" w:line="240" w:lineRule="auto"/>
        <w:ind w:left="4248" w:firstLine="708"/>
        <w:jc w:val="both"/>
        <w:rPr>
          <w:rFonts w:ascii="Arial" w:hAnsi="Arial" w:cs="Arial"/>
          <w:i/>
          <w:lang w:val="es-ES"/>
        </w:rPr>
      </w:pPr>
    </w:p>
    <w:p w:rsidR="006742B0" w:rsidRPr="006742B0" w:rsidRDefault="006742B0" w:rsidP="006742B0">
      <w:pPr>
        <w:spacing w:after="0" w:line="240" w:lineRule="auto"/>
        <w:ind w:left="4248" w:firstLine="708"/>
        <w:jc w:val="both"/>
        <w:rPr>
          <w:rFonts w:ascii="Arial" w:hAnsi="Arial" w:cs="Arial"/>
          <w:i/>
          <w:lang w:val="es-ES"/>
        </w:rPr>
      </w:pPr>
      <w:r w:rsidRPr="006742B0">
        <w:rPr>
          <w:rFonts w:ascii="Arial" w:hAnsi="Arial" w:cs="Arial"/>
          <w:i/>
          <w:lang w:val="es-ES"/>
        </w:rPr>
        <w:t>Por el Arrendador</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ind w:left="4950"/>
        <w:jc w:val="both"/>
        <w:rPr>
          <w:rFonts w:ascii="Arial" w:hAnsi="Arial" w:cs="Arial"/>
          <w:i/>
          <w:lang w:val="es-ES"/>
        </w:rPr>
      </w:pPr>
      <w:r w:rsidRPr="006742B0">
        <w:rPr>
          <w:rFonts w:ascii="Arial" w:hAnsi="Arial" w:cs="Arial"/>
          <w:i/>
          <w:lang w:val="es-ES"/>
        </w:rPr>
        <w:t xml:space="preserve">Ajuntament de </w:t>
      </w:r>
      <w:proofErr w:type="spellStart"/>
      <w:r w:rsidRPr="006742B0">
        <w:rPr>
          <w:rFonts w:ascii="Arial" w:hAnsi="Arial" w:cs="Arial"/>
          <w:i/>
          <w:lang w:val="es-ES"/>
        </w:rPr>
        <w:t>Montoliu</w:t>
      </w:r>
      <w:proofErr w:type="spellEnd"/>
      <w:r w:rsidRPr="006742B0">
        <w:rPr>
          <w:rFonts w:ascii="Arial" w:hAnsi="Arial" w:cs="Arial"/>
          <w:i/>
          <w:lang w:val="es-ES"/>
        </w:rPr>
        <w:t xml:space="preserve"> de Segarra</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LEÍDO Y CONFORME</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Por: Telefónica Móviles España S.A</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Fdo.: D…………..………</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 xml:space="preserve">Fecha: </w:t>
      </w:r>
    </w:p>
    <w:p w:rsidR="009E5BD0" w:rsidRPr="006742B0" w:rsidRDefault="009E5BD0" w:rsidP="006742B0">
      <w:pPr>
        <w:spacing w:after="0" w:line="240" w:lineRule="auto"/>
        <w:jc w:val="both"/>
        <w:rPr>
          <w:rFonts w:ascii="Arial" w:hAnsi="Arial" w:cs="Arial"/>
          <w:i/>
          <w:color w:val="000000"/>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TELEFONICA MOVILES ESPAÑA S.A.</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Dirección de Ubicaciones</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 xml:space="preserve">Ronda de </w:t>
      </w:r>
      <w:smartTag w:uri="urn:schemas-microsoft-com:office:smarttags" w:element="PersonName">
        <w:smartTagPr>
          <w:attr w:name="ProductID" w:val="la Comunicaci￳n"/>
        </w:smartTagPr>
        <w:r w:rsidRPr="006742B0">
          <w:rPr>
            <w:rFonts w:ascii="Arial" w:hAnsi="Arial" w:cs="Arial"/>
            <w:i/>
            <w:lang w:val="es-ES"/>
          </w:rPr>
          <w:t>la Comunicación</w:t>
        </w:r>
      </w:smartTag>
      <w:r w:rsidRPr="006742B0">
        <w:rPr>
          <w:rFonts w:ascii="Arial" w:hAnsi="Arial" w:cs="Arial"/>
          <w:i/>
          <w:lang w:val="es-ES"/>
        </w:rPr>
        <w:t xml:space="preserve"> s/n </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Edificio Este 1</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28050-Madrid</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ind w:left="4956"/>
        <w:jc w:val="both"/>
        <w:rPr>
          <w:rFonts w:ascii="Arial" w:hAnsi="Arial" w:cs="Arial"/>
          <w:i/>
          <w:lang w:val="es-ES"/>
        </w:rPr>
      </w:pPr>
    </w:p>
    <w:p w:rsidR="006742B0" w:rsidRPr="006742B0" w:rsidRDefault="006742B0" w:rsidP="006742B0">
      <w:pPr>
        <w:spacing w:after="0" w:line="240" w:lineRule="auto"/>
        <w:ind w:left="4248"/>
        <w:jc w:val="both"/>
        <w:rPr>
          <w:rFonts w:ascii="Arial" w:hAnsi="Arial" w:cs="Arial"/>
          <w:i/>
          <w:lang w:val="es-ES"/>
        </w:rPr>
      </w:pPr>
      <w:r w:rsidRPr="006742B0">
        <w:rPr>
          <w:rFonts w:ascii="Arial" w:hAnsi="Arial" w:cs="Arial"/>
          <w:i/>
          <w:lang w:val="es-ES"/>
        </w:rPr>
        <w:t>Barcelona, a 1 de diciembre de 2013</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Muy Sres. Míos:</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 xml:space="preserve">Con relación al convenio de colaboración suscrito entre ambas partes, y conforme a las conversaciones que hemos mantenido en relación con la antena de telecomunicaciones ubicada en La </w:t>
      </w:r>
      <w:proofErr w:type="spellStart"/>
      <w:r w:rsidRPr="006742B0">
        <w:rPr>
          <w:rFonts w:ascii="Arial" w:hAnsi="Arial" w:cs="Arial"/>
          <w:i/>
          <w:lang w:val="es-ES"/>
        </w:rPr>
        <w:t>Guàrdia</w:t>
      </w:r>
      <w:proofErr w:type="spellEnd"/>
      <w:r w:rsidRPr="006742B0">
        <w:rPr>
          <w:rFonts w:ascii="Arial" w:hAnsi="Arial" w:cs="Arial"/>
          <w:i/>
          <w:lang w:val="es-ES"/>
        </w:rPr>
        <w:t xml:space="preserve">-Lada (T.M. de </w:t>
      </w:r>
      <w:proofErr w:type="spellStart"/>
      <w:r w:rsidRPr="006742B0">
        <w:rPr>
          <w:rFonts w:ascii="Arial" w:hAnsi="Arial" w:cs="Arial"/>
          <w:i/>
          <w:lang w:val="es-ES"/>
        </w:rPr>
        <w:t>Montoliu</w:t>
      </w:r>
      <w:proofErr w:type="spellEnd"/>
      <w:r w:rsidRPr="006742B0">
        <w:rPr>
          <w:rFonts w:ascii="Arial" w:hAnsi="Arial" w:cs="Arial"/>
          <w:i/>
          <w:lang w:val="es-ES"/>
        </w:rPr>
        <w:t xml:space="preserve"> de Segarra), le confirmo que el precio por los servicios complementarios prestados a su Compañía asciende a un importe de CUATRO MIL TRESCIENTOS EUROS </w:t>
      </w:r>
      <w:proofErr w:type="gramStart"/>
      <w:r w:rsidRPr="006742B0">
        <w:rPr>
          <w:rFonts w:ascii="Arial" w:hAnsi="Arial" w:cs="Arial"/>
          <w:i/>
          <w:lang w:val="es-ES"/>
        </w:rPr>
        <w:t>( 4.300,00</w:t>
      </w:r>
      <w:proofErr w:type="gramEnd"/>
      <w:r w:rsidRPr="006742B0">
        <w:rPr>
          <w:rFonts w:ascii="Arial" w:hAnsi="Arial" w:cs="Arial"/>
          <w:i/>
          <w:lang w:val="es-ES"/>
        </w:rPr>
        <w:t xml:space="preserve"> €) anuales, que deberán abonarse en la cuenta corriente indicada en el citado convenio de colaboración.  </w:t>
      </w:r>
    </w:p>
    <w:p w:rsidR="006742B0" w:rsidRPr="006742B0" w:rsidRDefault="006742B0" w:rsidP="006742B0">
      <w:pPr>
        <w:spacing w:after="0" w:line="240" w:lineRule="auto"/>
        <w:jc w:val="both"/>
        <w:rPr>
          <w:rFonts w:ascii="Arial" w:hAnsi="Arial" w:cs="Arial"/>
          <w:i/>
          <w:color w:val="000000"/>
          <w:lang w:val="es-ES"/>
        </w:rPr>
      </w:pPr>
    </w:p>
    <w:p w:rsidR="006742B0" w:rsidRPr="006742B0" w:rsidRDefault="006742B0" w:rsidP="006742B0">
      <w:pPr>
        <w:spacing w:after="0" w:line="240" w:lineRule="auto"/>
        <w:jc w:val="both"/>
        <w:rPr>
          <w:rFonts w:ascii="Arial" w:hAnsi="Arial" w:cs="Arial"/>
          <w:i/>
          <w:color w:val="000000"/>
        </w:rPr>
      </w:pPr>
      <w:r w:rsidRPr="006742B0">
        <w:rPr>
          <w:rFonts w:ascii="Arial" w:hAnsi="Arial" w:cs="Arial"/>
          <w:i/>
          <w:color w:val="000000"/>
        </w:rPr>
        <w:lastRenderedPageBreak/>
        <w:t xml:space="preserve">El primer pago se </w:t>
      </w:r>
      <w:proofErr w:type="spellStart"/>
      <w:r w:rsidRPr="006742B0">
        <w:rPr>
          <w:rFonts w:ascii="Arial" w:hAnsi="Arial" w:cs="Arial"/>
          <w:i/>
          <w:color w:val="000000"/>
        </w:rPr>
        <w:t>devengará</w:t>
      </w:r>
      <w:proofErr w:type="spellEnd"/>
      <w:r w:rsidRPr="006742B0">
        <w:rPr>
          <w:rFonts w:ascii="Arial" w:hAnsi="Arial" w:cs="Arial"/>
          <w:i/>
          <w:color w:val="000000"/>
        </w:rPr>
        <w:t xml:space="preserve"> a partir del 1 de </w:t>
      </w:r>
      <w:proofErr w:type="spellStart"/>
      <w:r w:rsidRPr="006742B0">
        <w:rPr>
          <w:rFonts w:ascii="Arial" w:hAnsi="Arial" w:cs="Arial"/>
          <w:i/>
          <w:color w:val="000000"/>
        </w:rPr>
        <w:t>Enero</w:t>
      </w:r>
      <w:proofErr w:type="spellEnd"/>
      <w:r w:rsidRPr="006742B0">
        <w:rPr>
          <w:rFonts w:ascii="Arial" w:hAnsi="Arial" w:cs="Arial"/>
          <w:i/>
          <w:color w:val="000000"/>
        </w:rPr>
        <w:t xml:space="preserve"> de 2013 y en lo </w:t>
      </w:r>
      <w:proofErr w:type="spellStart"/>
      <w:r w:rsidRPr="006742B0">
        <w:rPr>
          <w:rFonts w:ascii="Arial" w:hAnsi="Arial" w:cs="Arial"/>
          <w:i/>
          <w:color w:val="000000"/>
        </w:rPr>
        <w:t>sucesivo</w:t>
      </w:r>
      <w:proofErr w:type="spellEnd"/>
      <w:r w:rsidRPr="006742B0">
        <w:rPr>
          <w:rFonts w:ascii="Arial" w:hAnsi="Arial" w:cs="Arial"/>
          <w:i/>
          <w:color w:val="000000"/>
        </w:rPr>
        <w:t xml:space="preserve">, se </w:t>
      </w:r>
      <w:proofErr w:type="spellStart"/>
      <w:r w:rsidRPr="006742B0">
        <w:rPr>
          <w:rFonts w:ascii="Arial" w:hAnsi="Arial" w:cs="Arial"/>
          <w:i/>
          <w:color w:val="000000"/>
        </w:rPr>
        <w:t>facturará</w:t>
      </w:r>
      <w:proofErr w:type="spellEnd"/>
      <w:r w:rsidRPr="006742B0">
        <w:rPr>
          <w:rFonts w:ascii="Arial" w:hAnsi="Arial" w:cs="Arial"/>
          <w:i/>
          <w:color w:val="000000"/>
        </w:rPr>
        <w:t xml:space="preserve"> la </w:t>
      </w:r>
      <w:proofErr w:type="spellStart"/>
      <w:r w:rsidRPr="006742B0">
        <w:rPr>
          <w:rFonts w:ascii="Arial" w:hAnsi="Arial" w:cs="Arial"/>
          <w:i/>
          <w:color w:val="000000"/>
        </w:rPr>
        <w:t>cantidad</w:t>
      </w:r>
      <w:proofErr w:type="spellEnd"/>
      <w:r w:rsidRPr="006742B0">
        <w:rPr>
          <w:rFonts w:ascii="Arial" w:hAnsi="Arial" w:cs="Arial"/>
          <w:i/>
          <w:color w:val="000000"/>
        </w:rPr>
        <w:t xml:space="preserve"> </w:t>
      </w:r>
      <w:proofErr w:type="spellStart"/>
      <w:r w:rsidRPr="006742B0">
        <w:rPr>
          <w:rFonts w:ascii="Arial" w:hAnsi="Arial" w:cs="Arial"/>
          <w:i/>
          <w:color w:val="000000"/>
        </w:rPr>
        <w:t>anteriormente</w:t>
      </w:r>
      <w:proofErr w:type="spellEnd"/>
      <w:r w:rsidRPr="006742B0">
        <w:rPr>
          <w:rFonts w:ascii="Arial" w:hAnsi="Arial" w:cs="Arial"/>
          <w:i/>
          <w:color w:val="000000"/>
        </w:rPr>
        <w:t xml:space="preserve"> indicada en UN PAGO ANUAL. En </w:t>
      </w:r>
      <w:proofErr w:type="spellStart"/>
      <w:r w:rsidRPr="006742B0">
        <w:rPr>
          <w:rFonts w:ascii="Arial" w:hAnsi="Arial" w:cs="Arial"/>
          <w:i/>
          <w:color w:val="000000"/>
        </w:rPr>
        <w:t>ese</w:t>
      </w:r>
      <w:proofErr w:type="spellEnd"/>
      <w:r w:rsidRPr="006742B0">
        <w:rPr>
          <w:rFonts w:ascii="Arial" w:hAnsi="Arial" w:cs="Arial"/>
          <w:i/>
          <w:color w:val="000000"/>
        </w:rPr>
        <w:t xml:space="preserve"> </w:t>
      </w:r>
      <w:proofErr w:type="spellStart"/>
      <w:r w:rsidRPr="006742B0">
        <w:rPr>
          <w:rFonts w:ascii="Arial" w:hAnsi="Arial" w:cs="Arial"/>
          <w:i/>
          <w:color w:val="000000"/>
        </w:rPr>
        <w:t>sentido</w:t>
      </w:r>
      <w:proofErr w:type="spellEnd"/>
      <w:r w:rsidRPr="006742B0">
        <w:rPr>
          <w:rFonts w:ascii="Arial" w:hAnsi="Arial" w:cs="Arial"/>
          <w:i/>
          <w:color w:val="000000"/>
        </w:rPr>
        <w:t xml:space="preserve">, les </w:t>
      </w:r>
      <w:proofErr w:type="spellStart"/>
      <w:r w:rsidRPr="006742B0">
        <w:rPr>
          <w:rFonts w:ascii="Arial" w:hAnsi="Arial" w:cs="Arial"/>
          <w:i/>
          <w:color w:val="000000"/>
        </w:rPr>
        <w:t>agradeceré</w:t>
      </w:r>
      <w:proofErr w:type="spellEnd"/>
      <w:r w:rsidRPr="006742B0">
        <w:rPr>
          <w:rFonts w:ascii="Arial" w:hAnsi="Arial" w:cs="Arial"/>
          <w:i/>
          <w:color w:val="000000"/>
        </w:rPr>
        <w:t xml:space="preserve"> que para abonar </w:t>
      </w:r>
      <w:proofErr w:type="spellStart"/>
      <w:r w:rsidRPr="006742B0">
        <w:rPr>
          <w:rFonts w:ascii="Arial" w:hAnsi="Arial" w:cs="Arial"/>
          <w:i/>
          <w:color w:val="000000"/>
        </w:rPr>
        <w:t>este</w:t>
      </w:r>
      <w:proofErr w:type="spellEnd"/>
      <w:r w:rsidRPr="006742B0">
        <w:rPr>
          <w:rFonts w:ascii="Arial" w:hAnsi="Arial" w:cs="Arial"/>
          <w:i/>
          <w:color w:val="000000"/>
        </w:rPr>
        <w:t xml:space="preserve"> primer pago, como para los </w:t>
      </w:r>
      <w:proofErr w:type="spellStart"/>
      <w:r w:rsidRPr="006742B0">
        <w:rPr>
          <w:rFonts w:ascii="Arial" w:hAnsi="Arial" w:cs="Arial"/>
          <w:i/>
          <w:color w:val="000000"/>
        </w:rPr>
        <w:t>sucesivos</w:t>
      </w:r>
      <w:proofErr w:type="spellEnd"/>
      <w:r w:rsidRPr="006742B0">
        <w:rPr>
          <w:rFonts w:ascii="Arial" w:hAnsi="Arial" w:cs="Arial"/>
          <w:i/>
          <w:color w:val="000000"/>
        </w:rPr>
        <w:t xml:space="preserve"> </w:t>
      </w:r>
      <w:proofErr w:type="spellStart"/>
      <w:r w:rsidRPr="006742B0">
        <w:rPr>
          <w:rFonts w:ascii="Arial" w:hAnsi="Arial" w:cs="Arial"/>
          <w:i/>
          <w:color w:val="000000"/>
        </w:rPr>
        <w:t>emitan</w:t>
      </w:r>
      <w:proofErr w:type="spellEnd"/>
      <w:r w:rsidRPr="006742B0">
        <w:rPr>
          <w:rFonts w:ascii="Arial" w:hAnsi="Arial" w:cs="Arial"/>
          <w:i/>
          <w:color w:val="000000"/>
        </w:rPr>
        <w:t xml:space="preserve"> </w:t>
      </w:r>
      <w:proofErr w:type="spellStart"/>
      <w:r w:rsidRPr="006742B0">
        <w:rPr>
          <w:rFonts w:ascii="Arial" w:hAnsi="Arial" w:cs="Arial"/>
          <w:i/>
          <w:color w:val="000000"/>
        </w:rPr>
        <w:t>desde</w:t>
      </w:r>
      <w:proofErr w:type="spellEnd"/>
      <w:r w:rsidRPr="006742B0">
        <w:rPr>
          <w:rFonts w:ascii="Arial" w:hAnsi="Arial" w:cs="Arial"/>
          <w:i/>
          <w:color w:val="000000"/>
        </w:rPr>
        <w:t xml:space="preserve"> </w:t>
      </w:r>
      <w:proofErr w:type="spellStart"/>
      <w:r w:rsidRPr="006742B0">
        <w:rPr>
          <w:rFonts w:ascii="Arial" w:hAnsi="Arial" w:cs="Arial"/>
          <w:i/>
          <w:color w:val="000000"/>
        </w:rPr>
        <w:t>su</w:t>
      </w:r>
      <w:proofErr w:type="spellEnd"/>
      <w:r w:rsidRPr="006742B0">
        <w:rPr>
          <w:rFonts w:ascii="Arial" w:hAnsi="Arial" w:cs="Arial"/>
          <w:i/>
          <w:color w:val="000000"/>
        </w:rPr>
        <w:t xml:space="preserve"> Compañía, en nombre y por </w:t>
      </w:r>
      <w:proofErr w:type="spellStart"/>
      <w:r w:rsidRPr="006742B0">
        <w:rPr>
          <w:rFonts w:ascii="Arial" w:hAnsi="Arial" w:cs="Arial"/>
          <w:i/>
          <w:color w:val="000000"/>
        </w:rPr>
        <w:t>cuenta</w:t>
      </w:r>
      <w:proofErr w:type="spellEnd"/>
      <w:r w:rsidRPr="006742B0">
        <w:rPr>
          <w:rFonts w:ascii="Arial" w:hAnsi="Arial" w:cs="Arial"/>
          <w:i/>
          <w:color w:val="000000"/>
        </w:rPr>
        <w:t xml:space="preserve"> del Arrendador, una factura </w:t>
      </w:r>
      <w:proofErr w:type="spellStart"/>
      <w:r w:rsidRPr="006742B0">
        <w:rPr>
          <w:rFonts w:ascii="Arial" w:hAnsi="Arial" w:cs="Arial"/>
          <w:i/>
          <w:color w:val="000000"/>
        </w:rPr>
        <w:t>incluyendo</w:t>
      </w:r>
      <w:proofErr w:type="spellEnd"/>
      <w:r w:rsidRPr="006742B0">
        <w:rPr>
          <w:rFonts w:ascii="Arial" w:hAnsi="Arial" w:cs="Arial"/>
          <w:i/>
          <w:color w:val="000000"/>
        </w:rPr>
        <w:t xml:space="preserve"> el </w:t>
      </w:r>
      <w:proofErr w:type="spellStart"/>
      <w:r w:rsidRPr="006742B0">
        <w:rPr>
          <w:rFonts w:ascii="Arial" w:hAnsi="Arial" w:cs="Arial"/>
          <w:i/>
          <w:color w:val="000000"/>
        </w:rPr>
        <w:t>concepto</w:t>
      </w:r>
      <w:proofErr w:type="spellEnd"/>
      <w:r w:rsidRPr="006742B0">
        <w:rPr>
          <w:rFonts w:ascii="Arial" w:hAnsi="Arial" w:cs="Arial"/>
          <w:i/>
          <w:color w:val="000000"/>
        </w:rPr>
        <w:t xml:space="preserve"> de “</w:t>
      </w:r>
      <w:proofErr w:type="spellStart"/>
      <w:r w:rsidRPr="006742B0">
        <w:rPr>
          <w:rFonts w:ascii="Arial" w:hAnsi="Arial" w:cs="Arial"/>
          <w:i/>
          <w:color w:val="000000"/>
        </w:rPr>
        <w:t>servicios</w:t>
      </w:r>
      <w:proofErr w:type="spellEnd"/>
      <w:r w:rsidRPr="006742B0">
        <w:rPr>
          <w:rFonts w:ascii="Arial" w:hAnsi="Arial" w:cs="Arial"/>
          <w:i/>
          <w:color w:val="000000"/>
        </w:rPr>
        <w:t xml:space="preserve"> </w:t>
      </w:r>
      <w:proofErr w:type="spellStart"/>
      <w:r w:rsidRPr="006742B0">
        <w:rPr>
          <w:rFonts w:ascii="Arial" w:hAnsi="Arial" w:cs="Arial"/>
          <w:i/>
          <w:color w:val="000000"/>
        </w:rPr>
        <w:t>complementarios</w:t>
      </w:r>
      <w:proofErr w:type="spellEnd"/>
      <w:r w:rsidRPr="006742B0">
        <w:rPr>
          <w:rFonts w:ascii="Arial" w:hAnsi="Arial" w:cs="Arial"/>
          <w:i/>
          <w:color w:val="000000"/>
        </w:rPr>
        <w:t xml:space="preserve">”. </w:t>
      </w:r>
    </w:p>
    <w:p w:rsidR="006742B0" w:rsidRPr="006742B0" w:rsidRDefault="006742B0" w:rsidP="006742B0">
      <w:pPr>
        <w:spacing w:after="0" w:line="240" w:lineRule="auto"/>
        <w:jc w:val="both"/>
        <w:rPr>
          <w:rFonts w:ascii="Arial" w:hAnsi="Arial" w:cs="Arial"/>
          <w:i/>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 xml:space="preserve">En el supuesto de que acordemos una actualización del importe anteriormente indicado, entendemos que Telefónica Móviles España S.A. procederá a tener en cuenta dicha actualización en la factura correspondiente. </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Agradeciéndoles nos entreguen una copia de esta carta suscrita por Ustedes en prueba de conformidad con su contenido, reciban un cordial saludo</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ind w:left="4248" w:firstLine="708"/>
        <w:jc w:val="both"/>
        <w:rPr>
          <w:rFonts w:ascii="Arial" w:hAnsi="Arial" w:cs="Arial"/>
          <w:i/>
          <w:lang w:val="es-ES"/>
        </w:rPr>
      </w:pPr>
    </w:p>
    <w:p w:rsidR="006742B0" w:rsidRPr="006742B0" w:rsidRDefault="006742B0" w:rsidP="006742B0">
      <w:pPr>
        <w:spacing w:after="0" w:line="240" w:lineRule="auto"/>
        <w:ind w:left="4248" w:firstLine="708"/>
        <w:jc w:val="both"/>
        <w:rPr>
          <w:rFonts w:ascii="Arial" w:hAnsi="Arial" w:cs="Arial"/>
          <w:i/>
          <w:lang w:val="es-ES"/>
        </w:rPr>
      </w:pPr>
      <w:r w:rsidRPr="006742B0">
        <w:rPr>
          <w:rFonts w:ascii="Arial" w:hAnsi="Arial" w:cs="Arial"/>
          <w:i/>
          <w:lang w:val="es-ES"/>
        </w:rPr>
        <w:t>Por el Arrendador</w:t>
      </w:r>
    </w:p>
    <w:p w:rsidR="006742B0" w:rsidRPr="006742B0" w:rsidRDefault="006742B0" w:rsidP="006742B0">
      <w:pPr>
        <w:spacing w:after="0" w:line="240" w:lineRule="auto"/>
        <w:ind w:left="4956"/>
        <w:jc w:val="both"/>
        <w:rPr>
          <w:rFonts w:ascii="Arial" w:hAnsi="Arial" w:cs="Arial"/>
          <w:i/>
          <w:lang w:val="es-ES"/>
        </w:rPr>
      </w:pPr>
      <w:r w:rsidRPr="006742B0">
        <w:rPr>
          <w:rFonts w:ascii="Arial" w:hAnsi="Arial" w:cs="Arial"/>
          <w:i/>
          <w:lang w:val="es-ES"/>
        </w:rPr>
        <w:t xml:space="preserve">Ajuntament de </w:t>
      </w:r>
      <w:proofErr w:type="spellStart"/>
      <w:r w:rsidRPr="006742B0">
        <w:rPr>
          <w:rFonts w:ascii="Arial" w:hAnsi="Arial" w:cs="Arial"/>
          <w:i/>
          <w:lang w:val="es-ES"/>
        </w:rPr>
        <w:t>Montoliu</w:t>
      </w:r>
      <w:proofErr w:type="spellEnd"/>
      <w:r w:rsidRPr="006742B0">
        <w:rPr>
          <w:rFonts w:ascii="Arial" w:hAnsi="Arial" w:cs="Arial"/>
          <w:i/>
          <w:lang w:val="es-ES"/>
        </w:rPr>
        <w:t xml:space="preserve"> de Segarra</w:t>
      </w:r>
    </w:p>
    <w:p w:rsidR="006742B0" w:rsidRPr="006742B0" w:rsidRDefault="006742B0" w:rsidP="006742B0">
      <w:pPr>
        <w:spacing w:after="0" w:line="240" w:lineRule="auto"/>
        <w:jc w:val="both"/>
        <w:rPr>
          <w:rFonts w:ascii="Arial" w:hAnsi="Arial" w:cs="Arial"/>
          <w:i/>
          <w:lang w:val="es-ES"/>
        </w:rPr>
      </w:pP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LEÍDO Y CONFORME</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Por: Telefónica Móviles España S.A</w:t>
      </w:r>
    </w:p>
    <w:p w:rsidR="006742B0" w:rsidRPr="006742B0" w:rsidRDefault="006742B0" w:rsidP="006742B0">
      <w:pPr>
        <w:spacing w:after="0" w:line="240" w:lineRule="auto"/>
        <w:jc w:val="both"/>
        <w:rPr>
          <w:rFonts w:ascii="Arial" w:hAnsi="Arial" w:cs="Arial"/>
          <w:i/>
          <w:lang w:val="es-ES"/>
        </w:rPr>
      </w:pPr>
      <w:r w:rsidRPr="006742B0">
        <w:rPr>
          <w:rFonts w:ascii="Arial" w:hAnsi="Arial" w:cs="Arial"/>
          <w:i/>
          <w:lang w:val="es-ES"/>
        </w:rPr>
        <w:t>Fdo.: D…………..………</w:t>
      </w:r>
    </w:p>
    <w:p w:rsidR="006742B0" w:rsidRDefault="006742B0" w:rsidP="006742B0">
      <w:pPr>
        <w:spacing w:after="0" w:line="240" w:lineRule="auto"/>
        <w:jc w:val="both"/>
        <w:rPr>
          <w:rFonts w:ascii="Arial" w:hAnsi="Arial" w:cs="Arial"/>
          <w:i/>
          <w:lang w:val="es-ES"/>
        </w:rPr>
      </w:pPr>
      <w:r w:rsidRPr="006742B0">
        <w:rPr>
          <w:rFonts w:ascii="Arial" w:hAnsi="Arial" w:cs="Arial"/>
          <w:i/>
          <w:lang w:val="es-ES"/>
        </w:rPr>
        <w:t xml:space="preserve">Fecha: </w:t>
      </w:r>
      <w:r>
        <w:rPr>
          <w:rFonts w:ascii="Arial" w:hAnsi="Arial" w:cs="Arial"/>
          <w:i/>
          <w:lang w:val="es-ES"/>
        </w:rPr>
        <w:t>“</w:t>
      </w:r>
    </w:p>
    <w:p w:rsidR="006742B0" w:rsidRDefault="006742B0" w:rsidP="006742B0">
      <w:pPr>
        <w:spacing w:after="0" w:line="240" w:lineRule="auto"/>
        <w:jc w:val="both"/>
        <w:rPr>
          <w:rFonts w:ascii="Arial" w:hAnsi="Arial" w:cs="Arial"/>
          <w:i/>
          <w:lang w:val="es-ES"/>
        </w:rPr>
      </w:pPr>
    </w:p>
    <w:p w:rsidR="006742B0" w:rsidRDefault="006742B0" w:rsidP="006742B0">
      <w:pPr>
        <w:spacing w:after="0" w:line="240" w:lineRule="auto"/>
        <w:jc w:val="both"/>
        <w:rPr>
          <w:rFonts w:ascii="Arial" w:hAnsi="Arial" w:cs="Arial"/>
          <w:lang w:val="es-ES"/>
        </w:rPr>
      </w:pPr>
      <w:proofErr w:type="spellStart"/>
      <w:r>
        <w:rPr>
          <w:rFonts w:ascii="Arial" w:hAnsi="Arial" w:cs="Arial"/>
          <w:lang w:val="es-ES"/>
        </w:rPr>
        <w:t>L’alcalde</w:t>
      </w:r>
      <w:proofErr w:type="spellEnd"/>
      <w:r>
        <w:rPr>
          <w:rFonts w:ascii="Arial" w:hAnsi="Arial" w:cs="Arial"/>
          <w:lang w:val="es-ES"/>
        </w:rPr>
        <w:t xml:space="preserve"> </w:t>
      </w:r>
      <w:proofErr w:type="spellStart"/>
      <w:r>
        <w:rPr>
          <w:rFonts w:ascii="Arial" w:hAnsi="Arial" w:cs="Arial"/>
          <w:lang w:val="es-ES"/>
        </w:rPr>
        <w:t>proposa</w:t>
      </w:r>
      <w:proofErr w:type="spellEnd"/>
      <w:r>
        <w:rPr>
          <w:rFonts w:ascii="Arial" w:hAnsi="Arial" w:cs="Arial"/>
          <w:lang w:val="es-ES"/>
        </w:rPr>
        <w:t xml:space="preserve"> al Ple </w:t>
      </w:r>
      <w:proofErr w:type="spellStart"/>
      <w:r>
        <w:rPr>
          <w:rFonts w:ascii="Arial" w:hAnsi="Arial" w:cs="Arial"/>
          <w:lang w:val="es-ES"/>
        </w:rPr>
        <w:t>l’aprovació</w:t>
      </w:r>
      <w:proofErr w:type="spellEnd"/>
      <w:r>
        <w:rPr>
          <w:rFonts w:ascii="Arial" w:hAnsi="Arial" w:cs="Arial"/>
          <w:lang w:val="es-ES"/>
        </w:rPr>
        <w:t xml:space="preserve"> del </w:t>
      </w:r>
      <w:proofErr w:type="spellStart"/>
      <w:r>
        <w:rPr>
          <w:rFonts w:ascii="Arial" w:hAnsi="Arial" w:cs="Arial"/>
          <w:lang w:val="es-ES"/>
        </w:rPr>
        <w:t>següent</w:t>
      </w:r>
      <w:proofErr w:type="spellEnd"/>
      <w:r>
        <w:rPr>
          <w:rFonts w:ascii="Arial" w:hAnsi="Arial" w:cs="Arial"/>
          <w:lang w:val="es-ES"/>
        </w:rPr>
        <w:t xml:space="preserve"> ACORD:</w:t>
      </w:r>
    </w:p>
    <w:p w:rsidR="006742B0" w:rsidRDefault="006742B0" w:rsidP="006742B0">
      <w:pPr>
        <w:spacing w:after="0" w:line="240" w:lineRule="auto"/>
        <w:jc w:val="both"/>
        <w:rPr>
          <w:rFonts w:ascii="Arial" w:hAnsi="Arial" w:cs="Arial"/>
          <w:lang w:val="es-ES"/>
        </w:rPr>
      </w:pPr>
    </w:p>
    <w:p w:rsidR="006742B0" w:rsidRDefault="006742B0" w:rsidP="006742B0">
      <w:pPr>
        <w:spacing w:after="0" w:line="240" w:lineRule="auto"/>
        <w:jc w:val="both"/>
        <w:rPr>
          <w:rFonts w:ascii="Arial" w:hAnsi="Arial" w:cs="Arial"/>
        </w:rPr>
      </w:pPr>
      <w:r w:rsidRPr="006742B0">
        <w:rPr>
          <w:rFonts w:ascii="Arial" w:hAnsi="Arial" w:cs="Arial"/>
          <w:u w:val="single"/>
          <w:lang w:val="es-ES"/>
        </w:rPr>
        <w:t>Primer.-</w:t>
      </w:r>
      <w:r>
        <w:rPr>
          <w:rFonts w:ascii="Arial" w:hAnsi="Arial" w:cs="Arial"/>
          <w:lang w:val="es-ES"/>
        </w:rPr>
        <w:t xml:space="preserve"> </w:t>
      </w:r>
      <w:r w:rsidRPr="006742B0">
        <w:rPr>
          <w:rFonts w:ascii="Arial" w:hAnsi="Arial" w:cs="Arial"/>
        </w:rPr>
        <w:t xml:space="preserve">Aprovar l’annex al conveni de </w:t>
      </w:r>
      <w:proofErr w:type="spellStart"/>
      <w:r w:rsidRPr="006742B0">
        <w:rPr>
          <w:rFonts w:ascii="Arial" w:hAnsi="Arial" w:cs="Arial"/>
        </w:rPr>
        <w:t>col.labor</w:t>
      </w:r>
      <w:r>
        <w:rPr>
          <w:rFonts w:ascii="Arial" w:hAnsi="Arial" w:cs="Arial"/>
        </w:rPr>
        <w:t>ació</w:t>
      </w:r>
      <w:proofErr w:type="spellEnd"/>
      <w:r>
        <w:rPr>
          <w:rFonts w:ascii="Arial" w:hAnsi="Arial" w:cs="Arial"/>
        </w:rPr>
        <w:t xml:space="preserve"> entre Telefónica </w:t>
      </w:r>
      <w:proofErr w:type="spellStart"/>
      <w:r>
        <w:rPr>
          <w:rFonts w:ascii="Arial" w:hAnsi="Arial" w:cs="Arial"/>
        </w:rPr>
        <w:t>Móviles</w:t>
      </w:r>
      <w:proofErr w:type="spellEnd"/>
      <w:r>
        <w:rPr>
          <w:rFonts w:ascii="Arial" w:hAnsi="Arial" w:cs="Arial"/>
        </w:rPr>
        <w:t xml:space="preserve"> </w:t>
      </w:r>
      <w:proofErr w:type="spellStart"/>
      <w:r>
        <w:rPr>
          <w:rFonts w:ascii="Arial" w:hAnsi="Arial" w:cs="Arial"/>
        </w:rPr>
        <w:t>España.SA</w:t>
      </w:r>
      <w:proofErr w:type="spellEnd"/>
      <w:r>
        <w:rPr>
          <w:rFonts w:ascii="Arial" w:hAnsi="Arial" w:cs="Arial"/>
        </w:rPr>
        <w:t xml:space="preserve"> i l’Ajuntament de Montoliu de Segarra</w:t>
      </w:r>
    </w:p>
    <w:p w:rsidR="006742B0" w:rsidRDefault="006742B0" w:rsidP="006742B0">
      <w:pPr>
        <w:spacing w:after="0" w:line="240" w:lineRule="auto"/>
        <w:jc w:val="both"/>
        <w:rPr>
          <w:rFonts w:ascii="Arial" w:hAnsi="Arial" w:cs="Arial"/>
        </w:rPr>
      </w:pPr>
    </w:p>
    <w:p w:rsidR="006742B0" w:rsidRDefault="006742B0" w:rsidP="006742B0">
      <w:pPr>
        <w:spacing w:after="0" w:line="240" w:lineRule="auto"/>
        <w:jc w:val="both"/>
        <w:rPr>
          <w:rFonts w:ascii="Arial" w:hAnsi="Arial" w:cs="Arial"/>
        </w:rPr>
      </w:pPr>
      <w:r w:rsidRPr="006742B0">
        <w:rPr>
          <w:rFonts w:ascii="Arial" w:hAnsi="Arial" w:cs="Arial"/>
          <w:u w:val="single"/>
        </w:rPr>
        <w:t>Segon.-</w:t>
      </w:r>
      <w:r>
        <w:rPr>
          <w:rFonts w:ascii="Arial" w:hAnsi="Arial" w:cs="Arial"/>
        </w:rPr>
        <w:t xml:space="preserve"> Notificar </w:t>
      </w:r>
      <w:proofErr w:type="spellStart"/>
      <w:r>
        <w:rPr>
          <w:rFonts w:ascii="Arial" w:hAnsi="Arial" w:cs="Arial"/>
        </w:rPr>
        <w:t>l’esmentat</w:t>
      </w:r>
      <w:proofErr w:type="spellEnd"/>
      <w:r>
        <w:rPr>
          <w:rFonts w:ascii="Arial" w:hAnsi="Arial" w:cs="Arial"/>
        </w:rPr>
        <w:t xml:space="preserve"> acord a Telefónica </w:t>
      </w:r>
      <w:proofErr w:type="spellStart"/>
      <w:r>
        <w:rPr>
          <w:rFonts w:ascii="Arial" w:hAnsi="Arial" w:cs="Arial"/>
        </w:rPr>
        <w:t>Móviles</w:t>
      </w:r>
      <w:proofErr w:type="spellEnd"/>
      <w:r>
        <w:rPr>
          <w:rFonts w:ascii="Arial" w:hAnsi="Arial" w:cs="Arial"/>
        </w:rPr>
        <w:t xml:space="preserve"> España, SA</w:t>
      </w:r>
    </w:p>
    <w:p w:rsidR="006742B0" w:rsidRDefault="006742B0" w:rsidP="006742B0">
      <w:pPr>
        <w:spacing w:after="0" w:line="240" w:lineRule="auto"/>
        <w:jc w:val="both"/>
        <w:rPr>
          <w:rFonts w:ascii="Arial" w:hAnsi="Arial" w:cs="Arial"/>
        </w:rPr>
      </w:pPr>
    </w:p>
    <w:p w:rsidR="006742B0" w:rsidRDefault="006742B0" w:rsidP="006742B0">
      <w:pPr>
        <w:pStyle w:val="Capalera"/>
        <w:tabs>
          <w:tab w:val="left" w:pos="708"/>
        </w:tabs>
        <w:jc w:val="both"/>
        <w:rPr>
          <w:rFonts w:ascii="Arial" w:hAnsi="Arial" w:cs="Arial"/>
        </w:rPr>
      </w:pPr>
      <w:r w:rsidRPr="003E4632">
        <w:rPr>
          <w:rFonts w:ascii="Arial" w:hAnsi="Arial" w:cs="Arial"/>
        </w:rPr>
        <w:t>L’acord s’aprova per u</w:t>
      </w:r>
      <w:r>
        <w:rPr>
          <w:rFonts w:ascii="Arial" w:hAnsi="Arial" w:cs="Arial"/>
        </w:rPr>
        <w:t>nanimitat dels membres presents.</w:t>
      </w:r>
    </w:p>
    <w:p w:rsidR="006742B0" w:rsidRPr="006742B0" w:rsidRDefault="006742B0" w:rsidP="006742B0">
      <w:pPr>
        <w:spacing w:after="0" w:line="240" w:lineRule="auto"/>
        <w:jc w:val="both"/>
        <w:rPr>
          <w:rFonts w:ascii="Arial" w:hAnsi="Arial" w:cs="Arial"/>
          <w:lang w:val="es-ES"/>
        </w:rPr>
      </w:pPr>
    </w:p>
    <w:p w:rsidR="002E6C35" w:rsidRDefault="00B12B15" w:rsidP="002E6C35">
      <w:pPr>
        <w:spacing w:after="0" w:line="240" w:lineRule="auto"/>
        <w:jc w:val="both"/>
        <w:rPr>
          <w:rFonts w:ascii="Arial" w:hAnsi="Arial" w:cs="Arial"/>
          <w:b/>
        </w:rPr>
      </w:pPr>
      <w:r>
        <w:rPr>
          <w:rFonts w:ascii="Arial" w:hAnsi="Arial" w:cs="Arial"/>
          <w:b/>
        </w:rPr>
        <w:t>9</w:t>
      </w:r>
      <w:r w:rsidR="002E6C35" w:rsidRPr="002E6C35">
        <w:rPr>
          <w:rFonts w:ascii="Arial" w:hAnsi="Arial" w:cs="Arial"/>
          <w:b/>
        </w:rPr>
        <w:t>.- Ratificar i donar compte de Decrets d’Alcaldia.</w:t>
      </w:r>
    </w:p>
    <w:p w:rsidR="003E754E" w:rsidRDefault="003E754E" w:rsidP="002E6C35">
      <w:pPr>
        <w:spacing w:after="0" w:line="240" w:lineRule="auto"/>
        <w:jc w:val="both"/>
        <w:rPr>
          <w:rFonts w:ascii="Arial" w:hAnsi="Arial" w:cs="Arial"/>
          <w:b/>
        </w:rPr>
      </w:pPr>
    </w:p>
    <w:p w:rsidR="003E754E" w:rsidRPr="00674E6B" w:rsidRDefault="003E754E" w:rsidP="003E754E">
      <w:pPr>
        <w:pStyle w:val="NormalWeb"/>
        <w:spacing w:line="240" w:lineRule="auto"/>
        <w:ind w:left="0" w:right="74" w:firstLine="0"/>
        <w:jc w:val="left"/>
        <w:rPr>
          <w:rFonts w:ascii="Arial" w:hAnsi="Arial"/>
          <w:sz w:val="22"/>
          <w:szCs w:val="22"/>
        </w:rPr>
      </w:pPr>
      <w:r w:rsidRPr="00674E6B">
        <w:rPr>
          <w:rFonts w:ascii="Arial" w:hAnsi="Arial"/>
          <w:sz w:val="22"/>
          <w:szCs w:val="22"/>
        </w:rPr>
        <w:t>Es dona compte al Ple dels següents decrets d’alcaldia, que es transcriuen literalment a continuació:</w:t>
      </w:r>
    </w:p>
    <w:p w:rsidR="002E6C35" w:rsidRPr="00DB6F28" w:rsidRDefault="002E6C35" w:rsidP="00DB6F28">
      <w:pPr>
        <w:spacing w:after="0" w:line="240" w:lineRule="auto"/>
        <w:jc w:val="both"/>
        <w:rPr>
          <w:rFonts w:ascii="Arial" w:hAnsi="Arial" w:cs="Arial"/>
          <w:i/>
        </w:rPr>
      </w:pPr>
    </w:p>
    <w:p w:rsidR="00584171" w:rsidRPr="00DB6F28" w:rsidRDefault="00584171" w:rsidP="00DB6F28">
      <w:pPr>
        <w:tabs>
          <w:tab w:val="left" w:pos="2280"/>
        </w:tabs>
        <w:spacing w:after="0" w:line="240" w:lineRule="auto"/>
        <w:rPr>
          <w:rFonts w:ascii="Arial" w:hAnsi="Arial" w:cs="Arial"/>
          <w:b/>
          <w:i/>
          <w:lang w:val="es-ES"/>
        </w:rPr>
      </w:pPr>
      <w:r w:rsidRPr="00DB6F28">
        <w:rPr>
          <w:rFonts w:ascii="Arial" w:hAnsi="Arial" w:cs="Arial"/>
          <w:b/>
          <w:i/>
          <w:lang w:val="es-ES"/>
        </w:rPr>
        <w:tab/>
        <w:t>RESOLUCIÓ D’ALCALDIA NÚM. 23/2013</w:t>
      </w:r>
    </w:p>
    <w:p w:rsidR="00584171" w:rsidRPr="00DB6F28" w:rsidRDefault="00584171" w:rsidP="00DB6F28">
      <w:pPr>
        <w:spacing w:after="0" w:line="240" w:lineRule="auto"/>
        <w:rPr>
          <w:rFonts w:ascii="Arial" w:hAnsi="Arial" w:cs="Arial"/>
          <w:i/>
          <w:lang w:val="es-ES"/>
        </w:rPr>
      </w:pPr>
    </w:p>
    <w:p w:rsidR="00584171" w:rsidRPr="00DB6F28" w:rsidRDefault="00584171" w:rsidP="00DB6F28">
      <w:pPr>
        <w:spacing w:after="0" w:line="240" w:lineRule="auto"/>
        <w:jc w:val="both"/>
        <w:rPr>
          <w:rFonts w:ascii="Arial" w:hAnsi="Arial" w:cs="Arial"/>
          <w:i/>
          <w:lang w:val="es-ES"/>
        </w:rPr>
      </w:pPr>
      <w:proofErr w:type="spellStart"/>
      <w:r w:rsidRPr="00DB6F28">
        <w:rPr>
          <w:rFonts w:ascii="Arial" w:hAnsi="Arial" w:cs="Arial"/>
          <w:i/>
          <w:lang w:val="es-ES"/>
        </w:rPr>
        <w:t>Atès</w:t>
      </w:r>
      <w:proofErr w:type="spellEnd"/>
      <w:r w:rsidRPr="00DB6F28">
        <w:rPr>
          <w:rFonts w:ascii="Arial" w:hAnsi="Arial" w:cs="Arial"/>
          <w:i/>
          <w:lang w:val="es-ES"/>
        </w:rPr>
        <w:t xml:space="preserve">  que el 3 </w:t>
      </w:r>
      <w:proofErr w:type="spellStart"/>
      <w:r w:rsidRPr="00DB6F28">
        <w:rPr>
          <w:rFonts w:ascii="Arial" w:hAnsi="Arial" w:cs="Arial"/>
          <w:i/>
          <w:lang w:val="es-ES"/>
        </w:rPr>
        <w:t>d’octubre</w:t>
      </w:r>
      <w:proofErr w:type="spellEnd"/>
      <w:r w:rsidRPr="00DB6F28">
        <w:rPr>
          <w:rFonts w:ascii="Arial" w:hAnsi="Arial" w:cs="Arial"/>
          <w:i/>
          <w:lang w:val="es-ES"/>
        </w:rPr>
        <w:t xml:space="preserve"> de 2013, es va </w:t>
      </w:r>
      <w:proofErr w:type="spellStart"/>
      <w:r w:rsidRPr="00DB6F28">
        <w:rPr>
          <w:rFonts w:ascii="Arial" w:hAnsi="Arial" w:cs="Arial"/>
          <w:i/>
          <w:lang w:val="es-ES"/>
        </w:rPr>
        <w:t>rebre</w:t>
      </w:r>
      <w:proofErr w:type="spellEnd"/>
      <w:r w:rsidRPr="00DB6F28">
        <w:rPr>
          <w:rFonts w:ascii="Arial" w:hAnsi="Arial" w:cs="Arial"/>
          <w:i/>
          <w:lang w:val="es-ES"/>
        </w:rPr>
        <w:t xml:space="preserve"> la </w:t>
      </w:r>
      <w:proofErr w:type="spellStart"/>
      <w:r w:rsidRPr="00DB6F28">
        <w:rPr>
          <w:rFonts w:ascii="Arial" w:hAnsi="Arial" w:cs="Arial"/>
          <w:i/>
          <w:lang w:val="es-ES"/>
        </w:rPr>
        <w:t>Resolució</w:t>
      </w:r>
      <w:proofErr w:type="spellEnd"/>
      <w:r w:rsidRPr="00DB6F28">
        <w:rPr>
          <w:rFonts w:ascii="Arial" w:hAnsi="Arial" w:cs="Arial"/>
          <w:i/>
          <w:lang w:val="es-ES"/>
        </w:rPr>
        <w:t xml:space="preserve"> del Director General de </w:t>
      </w:r>
      <w:proofErr w:type="spellStart"/>
      <w:r w:rsidRPr="00DB6F28">
        <w:rPr>
          <w:rFonts w:ascii="Arial" w:hAnsi="Arial" w:cs="Arial"/>
          <w:i/>
          <w:lang w:val="es-ES"/>
        </w:rPr>
        <w:t>Medi</w:t>
      </w:r>
      <w:proofErr w:type="spellEnd"/>
      <w:r w:rsidRPr="00DB6F28">
        <w:rPr>
          <w:rFonts w:ascii="Arial" w:hAnsi="Arial" w:cs="Arial"/>
          <w:i/>
          <w:lang w:val="es-ES"/>
        </w:rPr>
        <w:t xml:space="preserve"> Natural i </w:t>
      </w:r>
      <w:proofErr w:type="spellStart"/>
      <w:r w:rsidRPr="00DB6F28">
        <w:rPr>
          <w:rFonts w:ascii="Arial" w:hAnsi="Arial" w:cs="Arial"/>
          <w:i/>
          <w:lang w:val="es-ES"/>
        </w:rPr>
        <w:t>Biodiversitat</w:t>
      </w:r>
      <w:proofErr w:type="spellEnd"/>
      <w:r w:rsidRPr="00DB6F28">
        <w:rPr>
          <w:rFonts w:ascii="Arial" w:hAnsi="Arial" w:cs="Arial"/>
          <w:i/>
          <w:lang w:val="es-ES"/>
        </w:rPr>
        <w:t xml:space="preserve">, de 16 de </w:t>
      </w:r>
      <w:proofErr w:type="spellStart"/>
      <w:r w:rsidRPr="00DB6F28">
        <w:rPr>
          <w:rFonts w:ascii="Arial" w:hAnsi="Arial" w:cs="Arial"/>
          <w:i/>
          <w:lang w:val="es-ES"/>
        </w:rPr>
        <w:t>juliol</w:t>
      </w:r>
      <w:proofErr w:type="spellEnd"/>
      <w:r w:rsidRPr="00DB6F28">
        <w:rPr>
          <w:rFonts w:ascii="Arial" w:hAnsi="Arial" w:cs="Arial"/>
          <w:i/>
          <w:lang w:val="es-ES"/>
        </w:rPr>
        <w:t xml:space="preserve"> de 2013, per la </w:t>
      </w:r>
      <w:proofErr w:type="spellStart"/>
      <w:r w:rsidRPr="00DB6F28">
        <w:rPr>
          <w:rFonts w:ascii="Arial" w:hAnsi="Arial" w:cs="Arial"/>
          <w:i/>
          <w:lang w:val="es-ES"/>
        </w:rPr>
        <w:t>qual</w:t>
      </w:r>
      <w:proofErr w:type="spellEnd"/>
      <w:r w:rsidRPr="00DB6F28">
        <w:rPr>
          <w:rFonts w:ascii="Arial" w:hAnsi="Arial" w:cs="Arial"/>
          <w:i/>
          <w:lang w:val="es-ES"/>
        </w:rPr>
        <w:t xml:space="preserve"> es </w:t>
      </w:r>
      <w:proofErr w:type="spellStart"/>
      <w:r w:rsidRPr="00DB6F28">
        <w:rPr>
          <w:rFonts w:ascii="Arial" w:hAnsi="Arial" w:cs="Arial"/>
          <w:i/>
          <w:lang w:val="es-ES"/>
        </w:rPr>
        <w:t>concedeix</w:t>
      </w:r>
      <w:proofErr w:type="spellEnd"/>
      <w:r w:rsidRPr="00DB6F28">
        <w:rPr>
          <w:rFonts w:ascii="Arial" w:hAnsi="Arial" w:cs="Arial"/>
          <w:i/>
          <w:lang w:val="es-ES"/>
        </w:rPr>
        <w:t xml:space="preserve"> al Consell Comarcal de la Segarra un </w:t>
      </w:r>
      <w:proofErr w:type="spellStart"/>
      <w:r w:rsidRPr="00DB6F28">
        <w:rPr>
          <w:rFonts w:ascii="Arial" w:hAnsi="Arial" w:cs="Arial"/>
          <w:i/>
          <w:lang w:val="es-ES"/>
        </w:rPr>
        <w:t>ajut</w:t>
      </w:r>
      <w:proofErr w:type="spellEnd"/>
      <w:r w:rsidRPr="00DB6F28">
        <w:rPr>
          <w:rFonts w:ascii="Arial" w:hAnsi="Arial" w:cs="Arial"/>
          <w:i/>
          <w:lang w:val="es-ES"/>
        </w:rPr>
        <w:t xml:space="preserve"> per </w:t>
      </w:r>
      <w:proofErr w:type="spellStart"/>
      <w:r w:rsidRPr="00DB6F28">
        <w:rPr>
          <w:rFonts w:ascii="Arial" w:hAnsi="Arial" w:cs="Arial"/>
          <w:i/>
          <w:lang w:val="es-ES"/>
        </w:rPr>
        <w:t>l’actuació</w:t>
      </w:r>
      <w:proofErr w:type="spellEnd"/>
      <w:r w:rsidRPr="00DB6F28">
        <w:rPr>
          <w:rFonts w:ascii="Arial" w:hAnsi="Arial" w:cs="Arial"/>
          <w:i/>
          <w:lang w:val="es-ES"/>
        </w:rPr>
        <w:t xml:space="preserve"> “</w:t>
      </w:r>
      <w:r w:rsidRPr="00DB6F28">
        <w:rPr>
          <w:rFonts w:ascii="Arial" w:hAnsi="Arial" w:cs="Arial"/>
          <w:i/>
          <w:lang w:val="es-ES"/>
        </w:rPr>
        <w:tab/>
        <w:t>ORDENACIÓ DELS USOS PÚBLICS I DIFUSIÓ DELS VALORS NATURALS DE L’ESPAI PROTEGIT DE GRANYENA”.</w:t>
      </w:r>
    </w:p>
    <w:p w:rsidR="00584171" w:rsidRPr="00DB6F28" w:rsidRDefault="00584171" w:rsidP="00DB6F28">
      <w:pPr>
        <w:spacing w:after="0" w:line="240" w:lineRule="auto"/>
        <w:jc w:val="both"/>
        <w:rPr>
          <w:rFonts w:ascii="Arial" w:hAnsi="Arial" w:cs="Arial"/>
          <w:i/>
          <w:lang w:val="es-ES"/>
        </w:rPr>
      </w:pPr>
      <w:proofErr w:type="spellStart"/>
      <w:r w:rsidRPr="00DB6F28">
        <w:rPr>
          <w:rFonts w:ascii="Arial" w:hAnsi="Arial" w:cs="Arial"/>
          <w:i/>
          <w:lang w:val="es-ES"/>
        </w:rPr>
        <w:t>Atès</w:t>
      </w:r>
      <w:proofErr w:type="spellEnd"/>
      <w:r w:rsidRPr="00DB6F28">
        <w:rPr>
          <w:rFonts w:ascii="Arial" w:hAnsi="Arial" w:cs="Arial"/>
          <w:i/>
          <w:lang w:val="es-ES"/>
        </w:rPr>
        <w:t xml:space="preserve"> que es </w:t>
      </w:r>
      <w:proofErr w:type="spellStart"/>
      <w:r w:rsidRPr="00DB6F28">
        <w:rPr>
          <w:rFonts w:ascii="Arial" w:hAnsi="Arial" w:cs="Arial"/>
          <w:i/>
          <w:lang w:val="es-ES"/>
        </w:rPr>
        <w:t>tracta</w:t>
      </w:r>
      <w:proofErr w:type="spellEnd"/>
      <w:r w:rsidRPr="00DB6F28">
        <w:rPr>
          <w:rFonts w:ascii="Arial" w:hAnsi="Arial" w:cs="Arial"/>
          <w:i/>
          <w:lang w:val="es-ES"/>
        </w:rPr>
        <w:t xml:space="preserve"> </w:t>
      </w:r>
      <w:proofErr w:type="spellStart"/>
      <w:r w:rsidRPr="00DB6F28">
        <w:rPr>
          <w:rFonts w:ascii="Arial" w:hAnsi="Arial" w:cs="Arial"/>
          <w:i/>
          <w:lang w:val="es-ES"/>
        </w:rPr>
        <w:t>d’una</w:t>
      </w:r>
      <w:proofErr w:type="spellEnd"/>
      <w:r w:rsidRPr="00DB6F28">
        <w:rPr>
          <w:rFonts w:ascii="Arial" w:hAnsi="Arial" w:cs="Arial"/>
          <w:i/>
          <w:lang w:val="es-ES"/>
        </w:rPr>
        <w:t xml:space="preserve"> </w:t>
      </w:r>
      <w:proofErr w:type="spellStart"/>
      <w:r w:rsidRPr="00DB6F28">
        <w:rPr>
          <w:rFonts w:ascii="Arial" w:hAnsi="Arial" w:cs="Arial"/>
          <w:i/>
          <w:lang w:val="es-ES"/>
        </w:rPr>
        <w:t>actuació</w:t>
      </w:r>
      <w:proofErr w:type="spellEnd"/>
      <w:r w:rsidRPr="00DB6F28">
        <w:rPr>
          <w:rFonts w:ascii="Arial" w:hAnsi="Arial" w:cs="Arial"/>
          <w:i/>
          <w:lang w:val="es-ES"/>
        </w:rPr>
        <w:t xml:space="preserve"> supramunicipal que afecta </w:t>
      </w:r>
      <w:proofErr w:type="spellStart"/>
      <w:r w:rsidRPr="00DB6F28">
        <w:rPr>
          <w:rFonts w:ascii="Arial" w:hAnsi="Arial" w:cs="Arial"/>
          <w:i/>
          <w:lang w:val="es-ES"/>
        </w:rPr>
        <w:t>als</w:t>
      </w:r>
      <w:proofErr w:type="spellEnd"/>
      <w:r w:rsidRPr="00DB6F28">
        <w:rPr>
          <w:rFonts w:ascii="Arial" w:hAnsi="Arial" w:cs="Arial"/>
          <w:i/>
          <w:lang w:val="es-ES"/>
        </w:rPr>
        <w:t xml:space="preserve"> </w:t>
      </w:r>
      <w:proofErr w:type="spellStart"/>
      <w:r w:rsidRPr="00DB6F28">
        <w:rPr>
          <w:rFonts w:ascii="Arial" w:hAnsi="Arial" w:cs="Arial"/>
          <w:i/>
          <w:lang w:val="es-ES"/>
        </w:rPr>
        <w:t>municipis</w:t>
      </w:r>
      <w:proofErr w:type="spellEnd"/>
      <w:r w:rsidRPr="00DB6F28">
        <w:rPr>
          <w:rFonts w:ascii="Arial" w:hAnsi="Arial" w:cs="Arial"/>
          <w:i/>
          <w:lang w:val="es-ES"/>
        </w:rPr>
        <w:t xml:space="preserve"> del sud de la Segarra: </w:t>
      </w:r>
      <w:proofErr w:type="spellStart"/>
      <w:r w:rsidRPr="00DB6F28">
        <w:rPr>
          <w:rFonts w:ascii="Arial" w:hAnsi="Arial" w:cs="Arial"/>
          <w:i/>
          <w:lang w:val="es-ES"/>
        </w:rPr>
        <w:t>Montoliu</w:t>
      </w:r>
      <w:proofErr w:type="spellEnd"/>
      <w:r w:rsidRPr="00DB6F28">
        <w:rPr>
          <w:rFonts w:ascii="Arial" w:hAnsi="Arial" w:cs="Arial"/>
          <w:i/>
          <w:lang w:val="es-ES"/>
        </w:rPr>
        <w:t xml:space="preserve"> de Segarra, </w:t>
      </w:r>
      <w:proofErr w:type="spellStart"/>
      <w:r w:rsidRPr="00DB6F28">
        <w:rPr>
          <w:rFonts w:ascii="Arial" w:hAnsi="Arial" w:cs="Arial"/>
          <w:i/>
          <w:lang w:val="es-ES"/>
        </w:rPr>
        <w:t>Montornès</w:t>
      </w:r>
      <w:proofErr w:type="spellEnd"/>
      <w:r w:rsidRPr="00DB6F28">
        <w:rPr>
          <w:rFonts w:ascii="Arial" w:hAnsi="Arial" w:cs="Arial"/>
          <w:i/>
          <w:lang w:val="es-ES"/>
        </w:rPr>
        <w:t xml:space="preserve"> de Segarra, </w:t>
      </w:r>
      <w:proofErr w:type="spellStart"/>
      <w:r w:rsidRPr="00DB6F28">
        <w:rPr>
          <w:rFonts w:ascii="Arial" w:hAnsi="Arial" w:cs="Arial"/>
          <w:i/>
          <w:lang w:val="es-ES"/>
        </w:rPr>
        <w:t>Granyena</w:t>
      </w:r>
      <w:proofErr w:type="spellEnd"/>
      <w:r w:rsidRPr="00DB6F28">
        <w:rPr>
          <w:rFonts w:ascii="Arial" w:hAnsi="Arial" w:cs="Arial"/>
          <w:i/>
          <w:lang w:val="es-ES"/>
        </w:rPr>
        <w:t xml:space="preserve"> i </w:t>
      </w:r>
      <w:proofErr w:type="spellStart"/>
      <w:r w:rsidRPr="00DB6F28">
        <w:rPr>
          <w:rFonts w:ascii="Arial" w:hAnsi="Arial" w:cs="Arial"/>
          <w:i/>
          <w:lang w:val="es-ES"/>
        </w:rPr>
        <w:t>Granyanella</w:t>
      </w:r>
      <w:proofErr w:type="spellEnd"/>
      <w:r w:rsidRPr="00DB6F28">
        <w:rPr>
          <w:rFonts w:ascii="Arial" w:hAnsi="Arial" w:cs="Arial"/>
          <w:i/>
          <w:lang w:val="es-ES"/>
        </w:rPr>
        <w:t>.</w:t>
      </w:r>
    </w:p>
    <w:p w:rsidR="00584171" w:rsidRPr="00DB6F28" w:rsidRDefault="00584171" w:rsidP="00DB6F28">
      <w:pPr>
        <w:spacing w:after="0" w:line="240" w:lineRule="auto"/>
        <w:jc w:val="both"/>
        <w:rPr>
          <w:rFonts w:ascii="Arial" w:hAnsi="Arial" w:cs="Arial"/>
          <w:i/>
          <w:lang w:val="es-ES"/>
        </w:rPr>
      </w:pPr>
      <w:proofErr w:type="spellStart"/>
      <w:r w:rsidRPr="00DB6F28">
        <w:rPr>
          <w:rFonts w:ascii="Arial" w:hAnsi="Arial" w:cs="Arial"/>
          <w:i/>
          <w:lang w:val="es-ES"/>
        </w:rPr>
        <w:t>Atès</w:t>
      </w:r>
      <w:proofErr w:type="spellEnd"/>
      <w:r w:rsidRPr="00DB6F28">
        <w:rPr>
          <w:rFonts w:ascii="Arial" w:hAnsi="Arial" w:cs="Arial"/>
          <w:i/>
          <w:lang w:val="es-ES"/>
        </w:rPr>
        <w:t xml:space="preserve"> que la </w:t>
      </w:r>
      <w:proofErr w:type="spellStart"/>
      <w:r w:rsidRPr="00DB6F28">
        <w:rPr>
          <w:rFonts w:ascii="Arial" w:hAnsi="Arial" w:cs="Arial"/>
          <w:i/>
          <w:lang w:val="es-ES"/>
        </w:rPr>
        <w:t>subvenció</w:t>
      </w:r>
      <w:proofErr w:type="spellEnd"/>
      <w:r w:rsidRPr="00DB6F28">
        <w:rPr>
          <w:rFonts w:ascii="Arial" w:hAnsi="Arial" w:cs="Arial"/>
          <w:i/>
          <w:lang w:val="es-ES"/>
        </w:rPr>
        <w:t xml:space="preserve"> concedida no </w:t>
      </w:r>
      <w:proofErr w:type="spellStart"/>
      <w:r w:rsidRPr="00DB6F28">
        <w:rPr>
          <w:rFonts w:ascii="Arial" w:hAnsi="Arial" w:cs="Arial"/>
          <w:i/>
          <w:lang w:val="es-ES"/>
        </w:rPr>
        <w:t>cobreix</w:t>
      </w:r>
      <w:proofErr w:type="spellEnd"/>
      <w:r w:rsidRPr="00DB6F28">
        <w:rPr>
          <w:rFonts w:ascii="Arial" w:hAnsi="Arial" w:cs="Arial"/>
          <w:i/>
          <w:lang w:val="es-ES"/>
        </w:rPr>
        <w:t xml:space="preserve"> el total del </w:t>
      </w:r>
      <w:proofErr w:type="spellStart"/>
      <w:r w:rsidRPr="00DB6F28">
        <w:rPr>
          <w:rFonts w:ascii="Arial" w:hAnsi="Arial" w:cs="Arial"/>
          <w:i/>
          <w:lang w:val="es-ES"/>
        </w:rPr>
        <w:t>pressupost</w:t>
      </w:r>
      <w:proofErr w:type="spellEnd"/>
      <w:r w:rsidRPr="00DB6F28">
        <w:rPr>
          <w:rFonts w:ascii="Arial" w:hAnsi="Arial" w:cs="Arial"/>
          <w:i/>
          <w:lang w:val="es-ES"/>
        </w:rPr>
        <w:t>.</w:t>
      </w:r>
    </w:p>
    <w:p w:rsidR="00584171" w:rsidRPr="00DB6F28" w:rsidRDefault="00584171" w:rsidP="00DB6F28">
      <w:pPr>
        <w:spacing w:after="0" w:line="240" w:lineRule="auto"/>
        <w:jc w:val="both"/>
        <w:rPr>
          <w:rFonts w:ascii="Arial" w:hAnsi="Arial" w:cs="Arial"/>
          <w:i/>
          <w:lang w:val="es-ES"/>
        </w:rPr>
      </w:pPr>
      <w:proofErr w:type="spellStart"/>
      <w:r w:rsidRPr="00DB6F28">
        <w:rPr>
          <w:rFonts w:ascii="Arial" w:hAnsi="Arial" w:cs="Arial"/>
          <w:i/>
          <w:lang w:val="es-ES"/>
        </w:rPr>
        <w:t>Atès</w:t>
      </w:r>
      <w:proofErr w:type="spellEnd"/>
      <w:r w:rsidRPr="00DB6F28">
        <w:rPr>
          <w:rFonts w:ascii="Arial" w:hAnsi="Arial" w:cs="Arial"/>
          <w:i/>
          <w:lang w:val="es-ES"/>
        </w:rPr>
        <w:t xml:space="preserve"> que </w:t>
      </w:r>
      <w:proofErr w:type="spellStart"/>
      <w:r w:rsidRPr="00DB6F28">
        <w:rPr>
          <w:rFonts w:ascii="Arial" w:hAnsi="Arial" w:cs="Arial"/>
          <w:i/>
          <w:lang w:val="es-ES"/>
        </w:rPr>
        <w:t>l’aportació</w:t>
      </w:r>
      <w:proofErr w:type="spellEnd"/>
      <w:r w:rsidRPr="00DB6F28">
        <w:rPr>
          <w:rFonts w:ascii="Arial" w:hAnsi="Arial" w:cs="Arial"/>
          <w:i/>
          <w:lang w:val="es-ES"/>
        </w:rPr>
        <w:t xml:space="preserve"> municipal </w:t>
      </w:r>
      <w:proofErr w:type="spellStart"/>
      <w:r w:rsidRPr="00DB6F28">
        <w:rPr>
          <w:rFonts w:ascii="Arial" w:hAnsi="Arial" w:cs="Arial"/>
          <w:i/>
          <w:lang w:val="es-ES"/>
        </w:rPr>
        <w:t>corresponent</w:t>
      </w:r>
      <w:proofErr w:type="spellEnd"/>
      <w:r w:rsidRPr="00DB6F28">
        <w:rPr>
          <w:rFonts w:ascii="Arial" w:hAnsi="Arial" w:cs="Arial"/>
          <w:i/>
          <w:lang w:val="es-ES"/>
        </w:rPr>
        <w:t xml:space="preserve"> a </w:t>
      </w:r>
      <w:proofErr w:type="spellStart"/>
      <w:r w:rsidRPr="00DB6F28">
        <w:rPr>
          <w:rFonts w:ascii="Arial" w:hAnsi="Arial" w:cs="Arial"/>
          <w:i/>
          <w:lang w:val="es-ES"/>
        </w:rPr>
        <w:t>l’actuació</w:t>
      </w:r>
      <w:proofErr w:type="spellEnd"/>
      <w:r w:rsidRPr="00DB6F28">
        <w:rPr>
          <w:rFonts w:ascii="Arial" w:hAnsi="Arial" w:cs="Arial"/>
          <w:i/>
          <w:lang w:val="es-ES"/>
        </w:rPr>
        <w:t xml:space="preserve"> a </w:t>
      </w:r>
      <w:proofErr w:type="spellStart"/>
      <w:r w:rsidRPr="00DB6F28">
        <w:rPr>
          <w:rFonts w:ascii="Arial" w:hAnsi="Arial" w:cs="Arial"/>
          <w:i/>
          <w:lang w:val="es-ES"/>
        </w:rPr>
        <w:t>realitzar</w:t>
      </w:r>
      <w:proofErr w:type="spellEnd"/>
      <w:r w:rsidRPr="00DB6F28">
        <w:rPr>
          <w:rFonts w:ascii="Arial" w:hAnsi="Arial" w:cs="Arial"/>
          <w:i/>
          <w:lang w:val="es-ES"/>
        </w:rPr>
        <w:t xml:space="preserve"> al </w:t>
      </w:r>
      <w:proofErr w:type="spellStart"/>
      <w:r w:rsidRPr="00DB6F28">
        <w:rPr>
          <w:rFonts w:ascii="Arial" w:hAnsi="Arial" w:cs="Arial"/>
          <w:i/>
          <w:lang w:val="es-ES"/>
        </w:rPr>
        <w:t>municipi</w:t>
      </w:r>
      <w:proofErr w:type="spellEnd"/>
      <w:r w:rsidRPr="00DB6F28">
        <w:rPr>
          <w:rFonts w:ascii="Arial" w:hAnsi="Arial" w:cs="Arial"/>
          <w:i/>
          <w:lang w:val="es-ES"/>
        </w:rPr>
        <w:t xml:space="preserve"> de </w:t>
      </w:r>
      <w:proofErr w:type="spellStart"/>
      <w:r w:rsidRPr="00DB6F28">
        <w:rPr>
          <w:rFonts w:ascii="Arial" w:hAnsi="Arial" w:cs="Arial"/>
          <w:i/>
          <w:lang w:val="es-ES"/>
        </w:rPr>
        <w:t>Montoliu</w:t>
      </w:r>
      <w:proofErr w:type="spellEnd"/>
      <w:r w:rsidRPr="00DB6F28">
        <w:rPr>
          <w:rFonts w:ascii="Arial" w:hAnsi="Arial" w:cs="Arial"/>
          <w:i/>
          <w:lang w:val="es-ES"/>
        </w:rPr>
        <w:t xml:space="preserve"> de Segarra </w:t>
      </w:r>
      <w:proofErr w:type="spellStart"/>
      <w:r w:rsidRPr="00DB6F28">
        <w:rPr>
          <w:rFonts w:ascii="Arial" w:hAnsi="Arial" w:cs="Arial"/>
          <w:i/>
          <w:lang w:val="es-ES"/>
        </w:rPr>
        <w:t>és</w:t>
      </w:r>
      <w:proofErr w:type="spellEnd"/>
      <w:r w:rsidRPr="00DB6F28">
        <w:rPr>
          <w:rFonts w:ascii="Arial" w:hAnsi="Arial" w:cs="Arial"/>
          <w:i/>
          <w:lang w:val="es-ES"/>
        </w:rPr>
        <w:t xml:space="preserve"> de 2.600,00€ a </w:t>
      </w:r>
      <w:proofErr w:type="spellStart"/>
      <w:r w:rsidRPr="00DB6F28">
        <w:rPr>
          <w:rFonts w:ascii="Arial" w:hAnsi="Arial" w:cs="Arial"/>
          <w:i/>
          <w:lang w:val="es-ES"/>
        </w:rPr>
        <w:t>satisfer</w:t>
      </w:r>
      <w:proofErr w:type="spellEnd"/>
      <w:r w:rsidRPr="00DB6F28">
        <w:rPr>
          <w:rFonts w:ascii="Arial" w:hAnsi="Arial" w:cs="Arial"/>
          <w:i/>
          <w:lang w:val="es-ES"/>
        </w:rPr>
        <w:t xml:space="preserve"> en dos </w:t>
      </w:r>
      <w:proofErr w:type="spellStart"/>
      <w:r w:rsidRPr="00DB6F28">
        <w:rPr>
          <w:rFonts w:ascii="Arial" w:hAnsi="Arial" w:cs="Arial"/>
          <w:i/>
          <w:lang w:val="es-ES"/>
        </w:rPr>
        <w:t>anualitat</w:t>
      </w:r>
      <w:proofErr w:type="spellEnd"/>
      <w:r w:rsidRPr="00DB6F28">
        <w:rPr>
          <w:rFonts w:ascii="Arial" w:hAnsi="Arial" w:cs="Arial"/>
          <w:i/>
          <w:lang w:val="es-ES"/>
        </w:rPr>
        <w:t xml:space="preserve"> s de 1.300,00€.</w:t>
      </w:r>
    </w:p>
    <w:p w:rsidR="00584171" w:rsidRPr="00DB6F28" w:rsidRDefault="00584171" w:rsidP="00DB6F28">
      <w:pPr>
        <w:spacing w:after="0" w:line="240" w:lineRule="auto"/>
        <w:jc w:val="both"/>
        <w:rPr>
          <w:rFonts w:ascii="Arial" w:hAnsi="Arial" w:cs="Arial"/>
          <w:b/>
          <w:i/>
          <w:lang w:val="es-ES"/>
        </w:rPr>
      </w:pPr>
      <w:r w:rsidRPr="00DB6F28">
        <w:rPr>
          <w:rFonts w:ascii="Arial" w:hAnsi="Arial" w:cs="Arial"/>
          <w:b/>
          <w:i/>
          <w:lang w:val="es-ES"/>
        </w:rPr>
        <w:t>DISPOSO:</w:t>
      </w:r>
    </w:p>
    <w:p w:rsidR="00584171" w:rsidRPr="00DB6F28" w:rsidRDefault="00584171" w:rsidP="00DB6F28">
      <w:pPr>
        <w:spacing w:after="0" w:line="240" w:lineRule="auto"/>
        <w:jc w:val="both"/>
        <w:rPr>
          <w:rFonts w:ascii="Arial" w:hAnsi="Arial" w:cs="Arial"/>
          <w:i/>
          <w:lang w:val="es-ES"/>
        </w:rPr>
      </w:pPr>
      <w:r w:rsidRPr="00DB6F28">
        <w:rPr>
          <w:rFonts w:ascii="Arial" w:hAnsi="Arial" w:cs="Arial"/>
          <w:i/>
          <w:lang w:val="es-ES"/>
        </w:rPr>
        <w:lastRenderedPageBreak/>
        <w:t xml:space="preserve">PRIMER.- </w:t>
      </w:r>
      <w:proofErr w:type="spellStart"/>
      <w:r w:rsidRPr="00DB6F28">
        <w:rPr>
          <w:rFonts w:ascii="Arial" w:hAnsi="Arial" w:cs="Arial"/>
          <w:i/>
          <w:lang w:val="es-ES"/>
        </w:rPr>
        <w:t>Acceptar</w:t>
      </w:r>
      <w:proofErr w:type="spellEnd"/>
      <w:r w:rsidRPr="00DB6F28">
        <w:rPr>
          <w:rFonts w:ascii="Arial" w:hAnsi="Arial" w:cs="Arial"/>
          <w:i/>
          <w:lang w:val="es-ES"/>
        </w:rPr>
        <w:t xml:space="preserve"> la </w:t>
      </w:r>
      <w:proofErr w:type="spellStart"/>
      <w:r w:rsidRPr="00DB6F28">
        <w:rPr>
          <w:rFonts w:ascii="Arial" w:hAnsi="Arial" w:cs="Arial"/>
          <w:i/>
          <w:lang w:val="es-ES"/>
        </w:rPr>
        <w:t>subvenció</w:t>
      </w:r>
      <w:proofErr w:type="spellEnd"/>
      <w:r w:rsidRPr="00DB6F28">
        <w:rPr>
          <w:rFonts w:ascii="Arial" w:hAnsi="Arial" w:cs="Arial"/>
          <w:i/>
          <w:lang w:val="es-ES"/>
        </w:rPr>
        <w:t xml:space="preserve"> per </w:t>
      </w:r>
      <w:proofErr w:type="spellStart"/>
      <w:r w:rsidRPr="00DB6F28">
        <w:rPr>
          <w:rFonts w:ascii="Arial" w:hAnsi="Arial" w:cs="Arial"/>
          <w:i/>
          <w:lang w:val="es-ES"/>
        </w:rPr>
        <w:t>l’actuació</w:t>
      </w:r>
      <w:proofErr w:type="spellEnd"/>
      <w:r w:rsidRPr="00DB6F28">
        <w:rPr>
          <w:rFonts w:ascii="Arial" w:hAnsi="Arial" w:cs="Arial"/>
          <w:i/>
          <w:lang w:val="es-ES"/>
        </w:rPr>
        <w:t xml:space="preserve"> “</w:t>
      </w:r>
      <w:proofErr w:type="spellStart"/>
      <w:r w:rsidRPr="00DB6F28">
        <w:rPr>
          <w:rFonts w:ascii="Arial" w:hAnsi="Arial" w:cs="Arial"/>
          <w:i/>
          <w:lang w:val="es-ES"/>
        </w:rPr>
        <w:t>Ordenació</w:t>
      </w:r>
      <w:proofErr w:type="spellEnd"/>
      <w:r w:rsidRPr="00DB6F28">
        <w:rPr>
          <w:rFonts w:ascii="Arial" w:hAnsi="Arial" w:cs="Arial"/>
          <w:i/>
          <w:lang w:val="es-ES"/>
        </w:rPr>
        <w:t xml:space="preserve"> </w:t>
      </w:r>
      <w:proofErr w:type="spellStart"/>
      <w:r w:rsidRPr="00DB6F28">
        <w:rPr>
          <w:rFonts w:ascii="Arial" w:hAnsi="Arial" w:cs="Arial"/>
          <w:i/>
          <w:lang w:val="es-ES"/>
        </w:rPr>
        <w:t>dels</w:t>
      </w:r>
      <w:proofErr w:type="spellEnd"/>
      <w:r w:rsidRPr="00DB6F28">
        <w:rPr>
          <w:rFonts w:ascii="Arial" w:hAnsi="Arial" w:cs="Arial"/>
          <w:i/>
          <w:lang w:val="es-ES"/>
        </w:rPr>
        <w:t xml:space="preserve"> usos </w:t>
      </w:r>
      <w:proofErr w:type="spellStart"/>
      <w:r w:rsidRPr="00DB6F28">
        <w:rPr>
          <w:rFonts w:ascii="Arial" w:hAnsi="Arial" w:cs="Arial"/>
          <w:i/>
          <w:lang w:val="es-ES"/>
        </w:rPr>
        <w:t>públics</w:t>
      </w:r>
      <w:proofErr w:type="spellEnd"/>
      <w:r w:rsidRPr="00DB6F28">
        <w:rPr>
          <w:rFonts w:ascii="Arial" w:hAnsi="Arial" w:cs="Arial"/>
          <w:i/>
          <w:lang w:val="es-ES"/>
        </w:rPr>
        <w:t xml:space="preserve"> i </w:t>
      </w:r>
      <w:proofErr w:type="spellStart"/>
      <w:r w:rsidRPr="00DB6F28">
        <w:rPr>
          <w:rFonts w:ascii="Arial" w:hAnsi="Arial" w:cs="Arial"/>
          <w:i/>
          <w:lang w:val="es-ES"/>
        </w:rPr>
        <w:t>difusió</w:t>
      </w:r>
      <w:proofErr w:type="spellEnd"/>
      <w:r w:rsidRPr="00DB6F28">
        <w:rPr>
          <w:rFonts w:ascii="Arial" w:hAnsi="Arial" w:cs="Arial"/>
          <w:i/>
          <w:lang w:val="es-ES"/>
        </w:rPr>
        <w:t xml:space="preserve"> </w:t>
      </w:r>
      <w:proofErr w:type="spellStart"/>
      <w:r w:rsidRPr="00DB6F28">
        <w:rPr>
          <w:rFonts w:ascii="Arial" w:hAnsi="Arial" w:cs="Arial"/>
          <w:i/>
          <w:lang w:val="es-ES"/>
        </w:rPr>
        <w:t>dels</w:t>
      </w:r>
      <w:proofErr w:type="spellEnd"/>
      <w:r w:rsidRPr="00DB6F28">
        <w:rPr>
          <w:rFonts w:ascii="Arial" w:hAnsi="Arial" w:cs="Arial"/>
          <w:i/>
          <w:lang w:val="es-ES"/>
        </w:rPr>
        <w:t xml:space="preserve"> </w:t>
      </w:r>
      <w:proofErr w:type="spellStart"/>
      <w:r w:rsidRPr="00DB6F28">
        <w:rPr>
          <w:rFonts w:ascii="Arial" w:hAnsi="Arial" w:cs="Arial"/>
          <w:i/>
          <w:lang w:val="es-ES"/>
        </w:rPr>
        <w:t>valors</w:t>
      </w:r>
      <w:proofErr w:type="spellEnd"/>
      <w:r w:rsidRPr="00DB6F28">
        <w:rPr>
          <w:rFonts w:ascii="Arial" w:hAnsi="Arial" w:cs="Arial"/>
          <w:i/>
          <w:lang w:val="es-ES"/>
        </w:rPr>
        <w:t xml:space="preserve"> </w:t>
      </w:r>
      <w:proofErr w:type="spellStart"/>
      <w:r w:rsidRPr="00DB6F28">
        <w:rPr>
          <w:rFonts w:ascii="Arial" w:hAnsi="Arial" w:cs="Arial"/>
          <w:i/>
          <w:lang w:val="es-ES"/>
        </w:rPr>
        <w:t>naturals</w:t>
      </w:r>
      <w:proofErr w:type="spellEnd"/>
      <w:r w:rsidRPr="00DB6F28">
        <w:rPr>
          <w:rFonts w:ascii="Arial" w:hAnsi="Arial" w:cs="Arial"/>
          <w:i/>
          <w:lang w:val="es-ES"/>
        </w:rPr>
        <w:t xml:space="preserve"> de </w:t>
      </w:r>
      <w:proofErr w:type="spellStart"/>
      <w:r w:rsidRPr="00DB6F28">
        <w:rPr>
          <w:rFonts w:ascii="Arial" w:hAnsi="Arial" w:cs="Arial"/>
          <w:i/>
          <w:lang w:val="es-ES"/>
        </w:rPr>
        <w:t>l’espai</w:t>
      </w:r>
      <w:proofErr w:type="spellEnd"/>
      <w:r w:rsidRPr="00DB6F28">
        <w:rPr>
          <w:rFonts w:ascii="Arial" w:hAnsi="Arial" w:cs="Arial"/>
          <w:i/>
          <w:lang w:val="es-ES"/>
        </w:rPr>
        <w:t xml:space="preserve"> </w:t>
      </w:r>
      <w:proofErr w:type="spellStart"/>
      <w:r w:rsidRPr="00DB6F28">
        <w:rPr>
          <w:rFonts w:ascii="Arial" w:hAnsi="Arial" w:cs="Arial"/>
          <w:i/>
          <w:lang w:val="es-ES"/>
        </w:rPr>
        <w:t>protegit</w:t>
      </w:r>
      <w:proofErr w:type="spellEnd"/>
      <w:r w:rsidRPr="00DB6F28">
        <w:rPr>
          <w:rFonts w:ascii="Arial" w:hAnsi="Arial" w:cs="Arial"/>
          <w:i/>
          <w:lang w:val="es-ES"/>
        </w:rPr>
        <w:t xml:space="preserve"> de </w:t>
      </w:r>
      <w:proofErr w:type="spellStart"/>
      <w:r w:rsidRPr="00DB6F28">
        <w:rPr>
          <w:rFonts w:ascii="Arial" w:hAnsi="Arial" w:cs="Arial"/>
          <w:i/>
          <w:lang w:val="es-ES"/>
        </w:rPr>
        <w:t>Granyena</w:t>
      </w:r>
      <w:proofErr w:type="spellEnd"/>
      <w:r w:rsidRPr="00DB6F28">
        <w:rPr>
          <w:rFonts w:ascii="Arial" w:hAnsi="Arial" w:cs="Arial"/>
          <w:i/>
          <w:lang w:val="es-ES"/>
        </w:rPr>
        <w:t>”.</w:t>
      </w:r>
    </w:p>
    <w:p w:rsidR="00584171" w:rsidRPr="00DB6F28" w:rsidRDefault="00584171" w:rsidP="00DB6F28">
      <w:pPr>
        <w:spacing w:after="0" w:line="240" w:lineRule="auto"/>
        <w:jc w:val="both"/>
        <w:rPr>
          <w:rFonts w:ascii="Arial" w:hAnsi="Arial" w:cs="Arial"/>
          <w:i/>
          <w:lang w:val="es-ES"/>
        </w:rPr>
      </w:pPr>
      <w:r w:rsidRPr="00DB6F28">
        <w:rPr>
          <w:rFonts w:ascii="Arial" w:hAnsi="Arial" w:cs="Arial"/>
          <w:i/>
          <w:lang w:val="es-ES"/>
        </w:rPr>
        <w:t xml:space="preserve">SEGON.- </w:t>
      </w:r>
      <w:proofErr w:type="spellStart"/>
      <w:r w:rsidRPr="00DB6F28">
        <w:rPr>
          <w:rFonts w:ascii="Arial" w:hAnsi="Arial" w:cs="Arial"/>
          <w:i/>
          <w:lang w:val="es-ES"/>
        </w:rPr>
        <w:t>Acceptar</w:t>
      </w:r>
      <w:proofErr w:type="spellEnd"/>
      <w:r w:rsidRPr="00DB6F28">
        <w:rPr>
          <w:rFonts w:ascii="Arial" w:hAnsi="Arial" w:cs="Arial"/>
          <w:i/>
          <w:lang w:val="es-ES"/>
        </w:rPr>
        <w:t xml:space="preserve"> el </w:t>
      </w:r>
      <w:proofErr w:type="spellStart"/>
      <w:r w:rsidRPr="00DB6F28">
        <w:rPr>
          <w:rFonts w:ascii="Arial" w:hAnsi="Arial" w:cs="Arial"/>
          <w:i/>
          <w:lang w:val="es-ES"/>
        </w:rPr>
        <w:t>projecte</w:t>
      </w:r>
      <w:proofErr w:type="spellEnd"/>
      <w:r w:rsidRPr="00DB6F28">
        <w:rPr>
          <w:rFonts w:ascii="Arial" w:hAnsi="Arial" w:cs="Arial"/>
          <w:i/>
          <w:lang w:val="es-ES"/>
        </w:rPr>
        <w:t xml:space="preserve"> </w:t>
      </w:r>
      <w:proofErr w:type="spellStart"/>
      <w:r w:rsidRPr="00DB6F28">
        <w:rPr>
          <w:rFonts w:ascii="Arial" w:hAnsi="Arial" w:cs="Arial"/>
          <w:i/>
          <w:lang w:val="es-ES"/>
        </w:rPr>
        <w:t>tècnic</w:t>
      </w:r>
      <w:proofErr w:type="spellEnd"/>
      <w:r w:rsidRPr="00DB6F28">
        <w:rPr>
          <w:rFonts w:ascii="Arial" w:hAnsi="Arial" w:cs="Arial"/>
          <w:i/>
          <w:lang w:val="es-ES"/>
        </w:rPr>
        <w:t xml:space="preserve">  </w:t>
      </w:r>
      <w:proofErr w:type="spellStart"/>
      <w:r w:rsidRPr="00DB6F28">
        <w:rPr>
          <w:rFonts w:ascii="Arial" w:hAnsi="Arial" w:cs="Arial"/>
          <w:i/>
          <w:lang w:val="es-ES"/>
        </w:rPr>
        <w:t>adjunt</w:t>
      </w:r>
      <w:proofErr w:type="spellEnd"/>
      <w:r w:rsidRPr="00DB6F28">
        <w:rPr>
          <w:rFonts w:ascii="Arial" w:hAnsi="Arial" w:cs="Arial"/>
          <w:i/>
          <w:lang w:val="es-ES"/>
        </w:rPr>
        <w:t xml:space="preserve"> i </w:t>
      </w:r>
      <w:proofErr w:type="spellStart"/>
      <w:r w:rsidRPr="00DB6F28">
        <w:rPr>
          <w:rFonts w:ascii="Arial" w:hAnsi="Arial" w:cs="Arial"/>
          <w:i/>
          <w:lang w:val="es-ES"/>
        </w:rPr>
        <w:t>corresponent</w:t>
      </w:r>
      <w:proofErr w:type="spellEnd"/>
      <w:r w:rsidRPr="00DB6F28">
        <w:rPr>
          <w:rFonts w:ascii="Arial" w:hAnsi="Arial" w:cs="Arial"/>
          <w:i/>
          <w:lang w:val="es-ES"/>
        </w:rPr>
        <w:t xml:space="preserve"> </w:t>
      </w:r>
      <w:proofErr w:type="spellStart"/>
      <w:r w:rsidRPr="00DB6F28">
        <w:rPr>
          <w:rFonts w:ascii="Arial" w:hAnsi="Arial" w:cs="Arial"/>
          <w:i/>
          <w:lang w:val="es-ES"/>
        </w:rPr>
        <w:t>als</w:t>
      </w:r>
      <w:proofErr w:type="spellEnd"/>
      <w:r w:rsidRPr="00DB6F28">
        <w:rPr>
          <w:rFonts w:ascii="Arial" w:hAnsi="Arial" w:cs="Arial"/>
          <w:i/>
          <w:lang w:val="es-ES"/>
        </w:rPr>
        <w:t xml:space="preserve"> </w:t>
      </w:r>
      <w:proofErr w:type="spellStart"/>
      <w:r w:rsidRPr="00DB6F28">
        <w:rPr>
          <w:rFonts w:ascii="Arial" w:hAnsi="Arial" w:cs="Arial"/>
          <w:i/>
          <w:lang w:val="es-ES"/>
        </w:rPr>
        <w:t>plànols</w:t>
      </w:r>
      <w:proofErr w:type="spellEnd"/>
      <w:r w:rsidRPr="00DB6F28">
        <w:rPr>
          <w:rFonts w:ascii="Arial" w:hAnsi="Arial" w:cs="Arial"/>
          <w:i/>
          <w:lang w:val="es-ES"/>
        </w:rPr>
        <w:t xml:space="preserve"> de </w:t>
      </w:r>
      <w:proofErr w:type="spellStart"/>
      <w:r w:rsidRPr="00DB6F28">
        <w:rPr>
          <w:rFonts w:ascii="Arial" w:hAnsi="Arial" w:cs="Arial"/>
          <w:i/>
          <w:lang w:val="es-ES"/>
        </w:rPr>
        <w:t>l’actuació</w:t>
      </w:r>
      <w:proofErr w:type="spellEnd"/>
      <w:r w:rsidRPr="00DB6F28">
        <w:rPr>
          <w:rFonts w:ascii="Arial" w:hAnsi="Arial" w:cs="Arial"/>
          <w:i/>
          <w:lang w:val="es-ES"/>
        </w:rPr>
        <w:t xml:space="preserve">, </w:t>
      </w:r>
      <w:proofErr w:type="spellStart"/>
      <w:r w:rsidRPr="00DB6F28">
        <w:rPr>
          <w:rFonts w:ascii="Arial" w:hAnsi="Arial" w:cs="Arial"/>
          <w:i/>
          <w:lang w:val="es-ES"/>
        </w:rPr>
        <w:t>models</w:t>
      </w:r>
      <w:proofErr w:type="spellEnd"/>
      <w:r w:rsidRPr="00DB6F28">
        <w:rPr>
          <w:rFonts w:ascii="Arial" w:hAnsi="Arial" w:cs="Arial"/>
          <w:i/>
          <w:lang w:val="es-ES"/>
        </w:rPr>
        <w:t xml:space="preserve"> de </w:t>
      </w:r>
      <w:proofErr w:type="spellStart"/>
      <w:r w:rsidRPr="00DB6F28">
        <w:rPr>
          <w:rFonts w:ascii="Arial" w:hAnsi="Arial" w:cs="Arial"/>
          <w:i/>
          <w:lang w:val="es-ES"/>
        </w:rPr>
        <w:t>senyals</w:t>
      </w:r>
      <w:proofErr w:type="spellEnd"/>
      <w:r w:rsidRPr="00DB6F28">
        <w:rPr>
          <w:rFonts w:ascii="Arial" w:hAnsi="Arial" w:cs="Arial"/>
          <w:i/>
          <w:lang w:val="es-ES"/>
        </w:rPr>
        <w:t xml:space="preserve"> i </w:t>
      </w:r>
      <w:proofErr w:type="spellStart"/>
      <w:r w:rsidRPr="00DB6F28">
        <w:rPr>
          <w:rFonts w:ascii="Arial" w:hAnsi="Arial" w:cs="Arial"/>
          <w:i/>
          <w:lang w:val="es-ES"/>
        </w:rPr>
        <w:t>pressupost</w:t>
      </w:r>
      <w:proofErr w:type="spellEnd"/>
      <w:r w:rsidRPr="00DB6F28">
        <w:rPr>
          <w:rFonts w:ascii="Arial" w:hAnsi="Arial" w:cs="Arial"/>
          <w:i/>
          <w:lang w:val="es-ES"/>
        </w:rPr>
        <w:t xml:space="preserve"> </w:t>
      </w:r>
      <w:proofErr w:type="spellStart"/>
      <w:r w:rsidRPr="00DB6F28">
        <w:rPr>
          <w:rFonts w:ascii="Arial" w:hAnsi="Arial" w:cs="Arial"/>
          <w:i/>
          <w:lang w:val="es-ES"/>
        </w:rPr>
        <w:t>detallat</w:t>
      </w:r>
      <w:proofErr w:type="spellEnd"/>
      <w:r w:rsidRPr="00DB6F28">
        <w:rPr>
          <w:rFonts w:ascii="Arial" w:hAnsi="Arial" w:cs="Arial"/>
          <w:i/>
          <w:lang w:val="es-ES"/>
        </w:rPr>
        <w:t xml:space="preserve">. </w:t>
      </w:r>
    </w:p>
    <w:p w:rsidR="00584171" w:rsidRPr="00DB6F28" w:rsidRDefault="00584171" w:rsidP="00DB6F28">
      <w:pPr>
        <w:spacing w:after="0" w:line="240" w:lineRule="auto"/>
        <w:jc w:val="both"/>
        <w:rPr>
          <w:rFonts w:ascii="Arial" w:hAnsi="Arial" w:cs="Arial"/>
          <w:i/>
          <w:lang w:val="es-ES"/>
        </w:rPr>
      </w:pPr>
      <w:r w:rsidRPr="00DB6F28">
        <w:rPr>
          <w:rFonts w:ascii="Arial" w:hAnsi="Arial" w:cs="Arial"/>
          <w:i/>
          <w:lang w:val="es-ES"/>
        </w:rPr>
        <w:t xml:space="preserve">TERCER.- </w:t>
      </w:r>
      <w:proofErr w:type="spellStart"/>
      <w:r w:rsidRPr="00DB6F28">
        <w:rPr>
          <w:rFonts w:ascii="Arial" w:hAnsi="Arial" w:cs="Arial"/>
          <w:i/>
          <w:lang w:val="es-ES"/>
        </w:rPr>
        <w:t>Acceptar</w:t>
      </w:r>
      <w:proofErr w:type="spellEnd"/>
      <w:r w:rsidRPr="00DB6F28">
        <w:rPr>
          <w:rFonts w:ascii="Arial" w:hAnsi="Arial" w:cs="Arial"/>
          <w:i/>
          <w:lang w:val="es-ES"/>
        </w:rPr>
        <w:t xml:space="preserve"> les </w:t>
      </w:r>
      <w:proofErr w:type="spellStart"/>
      <w:r w:rsidRPr="00DB6F28">
        <w:rPr>
          <w:rFonts w:ascii="Arial" w:hAnsi="Arial" w:cs="Arial"/>
          <w:i/>
          <w:lang w:val="es-ES"/>
        </w:rPr>
        <w:t>condicions</w:t>
      </w:r>
      <w:proofErr w:type="spellEnd"/>
      <w:r w:rsidRPr="00DB6F28">
        <w:rPr>
          <w:rFonts w:ascii="Arial" w:hAnsi="Arial" w:cs="Arial"/>
          <w:i/>
          <w:lang w:val="es-ES"/>
        </w:rPr>
        <w:t xml:space="preserve"> </w:t>
      </w:r>
      <w:proofErr w:type="spellStart"/>
      <w:r w:rsidRPr="00DB6F28">
        <w:rPr>
          <w:rFonts w:ascii="Arial" w:hAnsi="Arial" w:cs="Arial"/>
          <w:i/>
          <w:lang w:val="es-ES"/>
        </w:rPr>
        <w:t>econòmiques</w:t>
      </w:r>
      <w:proofErr w:type="spellEnd"/>
      <w:r w:rsidRPr="00DB6F28">
        <w:rPr>
          <w:rFonts w:ascii="Arial" w:hAnsi="Arial" w:cs="Arial"/>
          <w:i/>
          <w:lang w:val="es-ES"/>
        </w:rPr>
        <w:t xml:space="preserve"> </w:t>
      </w:r>
      <w:proofErr w:type="spellStart"/>
      <w:r w:rsidRPr="00DB6F28">
        <w:rPr>
          <w:rFonts w:ascii="Arial" w:hAnsi="Arial" w:cs="Arial"/>
          <w:i/>
          <w:lang w:val="es-ES"/>
        </w:rPr>
        <w:t>corresponent</w:t>
      </w:r>
      <w:proofErr w:type="spellEnd"/>
      <w:r w:rsidRPr="00DB6F28">
        <w:rPr>
          <w:rFonts w:ascii="Arial" w:hAnsi="Arial" w:cs="Arial"/>
          <w:i/>
          <w:lang w:val="es-ES"/>
        </w:rPr>
        <w:t xml:space="preserve"> a les </w:t>
      </w:r>
      <w:proofErr w:type="spellStart"/>
      <w:r w:rsidRPr="00DB6F28">
        <w:rPr>
          <w:rFonts w:ascii="Arial" w:hAnsi="Arial" w:cs="Arial"/>
          <w:i/>
          <w:lang w:val="es-ES"/>
        </w:rPr>
        <w:t>dues</w:t>
      </w:r>
      <w:proofErr w:type="spellEnd"/>
      <w:r w:rsidRPr="00DB6F28">
        <w:rPr>
          <w:rFonts w:ascii="Arial" w:hAnsi="Arial" w:cs="Arial"/>
          <w:i/>
          <w:lang w:val="es-ES"/>
        </w:rPr>
        <w:t xml:space="preserve"> </w:t>
      </w:r>
      <w:proofErr w:type="spellStart"/>
      <w:r w:rsidRPr="00DB6F28">
        <w:rPr>
          <w:rFonts w:ascii="Arial" w:hAnsi="Arial" w:cs="Arial"/>
          <w:i/>
          <w:lang w:val="es-ES"/>
        </w:rPr>
        <w:t>aportacions</w:t>
      </w:r>
      <w:proofErr w:type="spellEnd"/>
      <w:r w:rsidRPr="00DB6F28">
        <w:rPr>
          <w:rFonts w:ascii="Arial" w:hAnsi="Arial" w:cs="Arial"/>
          <w:i/>
          <w:lang w:val="es-ES"/>
        </w:rPr>
        <w:t xml:space="preserve"> </w:t>
      </w:r>
      <w:proofErr w:type="spellStart"/>
      <w:r w:rsidRPr="00DB6F28">
        <w:rPr>
          <w:rFonts w:ascii="Arial" w:hAnsi="Arial" w:cs="Arial"/>
          <w:i/>
          <w:lang w:val="es-ES"/>
        </w:rPr>
        <w:t>anuals</w:t>
      </w:r>
      <w:proofErr w:type="spellEnd"/>
      <w:r w:rsidRPr="00DB6F28">
        <w:rPr>
          <w:rFonts w:ascii="Arial" w:hAnsi="Arial" w:cs="Arial"/>
          <w:i/>
          <w:lang w:val="es-ES"/>
        </w:rPr>
        <w:t xml:space="preserve"> per </w:t>
      </w:r>
      <w:proofErr w:type="spellStart"/>
      <w:r w:rsidRPr="00DB6F28">
        <w:rPr>
          <w:rFonts w:ascii="Arial" w:hAnsi="Arial" w:cs="Arial"/>
          <w:i/>
          <w:lang w:val="es-ES"/>
        </w:rPr>
        <w:t>als</w:t>
      </w:r>
      <w:proofErr w:type="spellEnd"/>
      <w:r w:rsidRPr="00DB6F28">
        <w:rPr>
          <w:rFonts w:ascii="Arial" w:hAnsi="Arial" w:cs="Arial"/>
          <w:i/>
          <w:lang w:val="es-ES"/>
        </w:rPr>
        <w:t xml:space="preserve"> </w:t>
      </w:r>
      <w:proofErr w:type="spellStart"/>
      <w:r w:rsidRPr="00DB6F28">
        <w:rPr>
          <w:rFonts w:ascii="Arial" w:hAnsi="Arial" w:cs="Arial"/>
          <w:i/>
          <w:lang w:val="es-ES"/>
        </w:rPr>
        <w:t>exercicis</w:t>
      </w:r>
      <w:proofErr w:type="spellEnd"/>
      <w:r w:rsidRPr="00DB6F28">
        <w:rPr>
          <w:rFonts w:ascii="Arial" w:hAnsi="Arial" w:cs="Arial"/>
          <w:i/>
          <w:lang w:val="es-ES"/>
        </w:rPr>
        <w:t xml:space="preserve"> 2013-2014.</w:t>
      </w:r>
    </w:p>
    <w:p w:rsidR="00584171" w:rsidRPr="00DB6F28" w:rsidRDefault="00584171" w:rsidP="00DB6F28">
      <w:pPr>
        <w:spacing w:after="0" w:line="240" w:lineRule="auto"/>
        <w:jc w:val="both"/>
        <w:rPr>
          <w:rFonts w:ascii="Arial" w:hAnsi="Arial" w:cs="Arial"/>
          <w:i/>
          <w:lang w:val="es-ES"/>
        </w:rPr>
      </w:pPr>
      <w:r w:rsidRPr="00DB6F28">
        <w:rPr>
          <w:rFonts w:ascii="Arial" w:hAnsi="Arial" w:cs="Arial"/>
          <w:i/>
          <w:lang w:val="es-ES"/>
        </w:rPr>
        <w:t xml:space="preserve">QUART.- Condicionar </w:t>
      </w:r>
      <w:proofErr w:type="spellStart"/>
      <w:r w:rsidRPr="00DB6F28">
        <w:rPr>
          <w:rFonts w:ascii="Arial" w:hAnsi="Arial" w:cs="Arial"/>
          <w:i/>
          <w:lang w:val="es-ES"/>
        </w:rPr>
        <w:t>aquesta</w:t>
      </w:r>
      <w:proofErr w:type="spellEnd"/>
      <w:r w:rsidRPr="00DB6F28">
        <w:rPr>
          <w:rFonts w:ascii="Arial" w:hAnsi="Arial" w:cs="Arial"/>
          <w:i/>
          <w:lang w:val="es-ES"/>
        </w:rPr>
        <w:t xml:space="preserve"> </w:t>
      </w:r>
      <w:proofErr w:type="spellStart"/>
      <w:r w:rsidRPr="00DB6F28">
        <w:rPr>
          <w:rFonts w:ascii="Arial" w:hAnsi="Arial" w:cs="Arial"/>
          <w:i/>
          <w:lang w:val="es-ES"/>
        </w:rPr>
        <w:t>aportació</w:t>
      </w:r>
      <w:proofErr w:type="spellEnd"/>
      <w:r w:rsidRPr="00DB6F28">
        <w:rPr>
          <w:rFonts w:ascii="Arial" w:hAnsi="Arial" w:cs="Arial"/>
          <w:i/>
          <w:lang w:val="es-ES"/>
        </w:rPr>
        <w:t xml:space="preserve"> </w:t>
      </w:r>
      <w:proofErr w:type="spellStart"/>
      <w:r w:rsidRPr="00DB6F28">
        <w:rPr>
          <w:rFonts w:ascii="Arial" w:hAnsi="Arial" w:cs="Arial"/>
          <w:i/>
          <w:lang w:val="es-ES"/>
        </w:rPr>
        <w:t>econòmica</w:t>
      </w:r>
      <w:proofErr w:type="spellEnd"/>
      <w:r w:rsidRPr="00DB6F28">
        <w:rPr>
          <w:rFonts w:ascii="Arial" w:hAnsi="Arial" w:cs="Arial"/>
          <w:i/>
          <w:lang w:val="es-ES"/>
        </w:rPr>
        <w:t xml:space="preserve"> a </w:t>
      </w:r>
      <w:proofErr w:type="spellStart"/>
      <w:r w:rsidRPr="00DB6F28">
        <w:rPr>
          <w:rFonts w:ascii="Arial" w:hAnsi="Arial" w:cs="Arial"/>
          <w:i/>
          <w:lang w:val="es-ES"/>
        </w:rPr>
        <w:t>l’obtenció</w:t>
      </w:r>
      <w:proofErr w:type="spellEnd"/>
      <w:r w:rsidRPr="00DB6F28">
        <w:rPr>
          <w:rFonts w:ascii="Arial" w:hAnsi="Arial" w:cs="Arial"/>
          <w:i/>
          <w:lang w:val="es-ES"/>
        </w:rPr>
        <w:t xml:space="preserve"> </w:t>
      </w:r>
      <w:proofErr w:type="spellStart"/>
      <w:r w:rsidRPr="00DB6F28">
        <w:rPr>
          <w:rFonts w:ascii="Arial" w:hAnsi="Arial" w:cs="Arial"/>
          <w:i/>
          <w:lang w:val="es-ES"/>
        </w:rPr>
        <w:t>d’una</w:t>
      </w:r>
      <w:proofErr w:type="spellEnd"/>
      <w:r w:rsidRPr="00DB6F28">
        <w:rPr>
          <w:rFonts w:ascii="Arial" w:hAnsi="Arial" w:cs="Arial"/>
          <w:i/>
          <w:lang w:val="es-ES"/>
        </w:rPr>
        <w:t xml:space="preserve"> </w:t>
      </w:r>
      <w:proofErr w:type="spellStart"/>
      <w:r w:rsidRPr="00DB6F28">
        <w:rPr>
          <w:rFonts w:ascii="Arial" w:hAnsi="Arial" w:cs="Arial"/>
          <w:i/>
          <w:lang w:val="es-ES"/>
        </w:rPr>
        <w:t>subvenció</w:t>
      </w:r>
      <w:proofErr w:type="spellEnd"/>
      <w:r w:rsidRPr="00DB6F28">
        <w:rPr>
          <w:rFonts w:ascii="Arial" w:hAnsi="Arial" w:cs="Arial"/>
          <w:i/>
          <w:lang w:val="es-ES"/>
        </w:rPr>
        <w:t xml:space="preserve"> </w:t>
      </w:r>
      <w:proofErr w:type="spellStart"/>
      <w:r w:rsidRPr="00DB6F28">
        <w:rPr>
          <w:rFonts w:ascii="Arial" w:hAnsi="Arial" w:cs="Arial"/>
          <w:i/>
          <w:lang w:val="es-ES"/>
        </w:rPr>
        <w:t>complementària</w:t>
      </w:r>
      <w:proofErr w:type="spellEnd"/>
      <w:r w:rsidRPr="00DB6F28">
        <w:rPr>
          <w:rFonts w:ascii="Arial" w:hAnsi="Arial" w:cs="Arial"/>
          <w:i/>
          <w:lang w:val="es-ES"/>
        </w:rPr>
        <w:t xml:space="preserve">  que </w:t>
      </w:r>
      <w:proofErr w:type="spellStart"/>
      <w:r w:rsidRPr="00DB6F28">
        <w:rPr>
          <w:rFonts w:ascii="Arial" w:hAnsi="Arial" w:cs="Arial"/>
          <w:i/>
          <w:lang w:val="es-ES"/>
        </w:rPr>
        <w:t>permeti</w:t>
      </w:r>
      <w:proofErr w:type="spellEnd"/>
      <w:r w:rsidRPr="00DB6F28">
        <w:rPr>
          <w:rFonts w:ascii="Arial" w:hAnsi="Arial" w:cs="Arial"/>
          <w:i/>
          <w:lang w:val="es-ES"/>
        </w:rPr>
        <w:t xml:space="preserve"> la </w:t>
      </w:r>
      <w:proofErr w:type="spellStart"/>
      <w:r w:rsidRPr="00DB6F28">
        <w:rPr>
          <w:rFonts w:ascii="Arial" w:hAnsi="Arial" w:cs="Arial"/>
          <w:i/>
          <w:lang w:val="es-ES"/>
        </w:rPr>
        <w:t>reducció</w:t>
      </w:r>
      <w:proofErr w:type="spellEnd"/>
      <w:r w:rsidRPr="00DB6F28">
        <w:rPr>
          <w:rFonts w:ascii="Arial" w:hAnsi="Arial" w:cs="Arial"/>
          <w:i/>
          <w:lang w:val="es-ES"/>
        </w:rPr>
        <w:t xml:space="preserve"> proporcional de </w:t>
      </w:r>
      <w:proofErr w:type="spellStart"/>
      <w:r w:rsidRPr="00DB6F28">
        <w:rPr>
          <w:rFonts w:ascii="Arial" w:hAnsi="Arial" w:cs="Arial"/>
          <w:i/>
          <w:lang w:val="es-ES"/>
        </w:rPr>
        <w:t>l’aportació</w:t>
      </w:r>
      <w:proofErr w:type="spellEnd"/>
      <w:r w:rsidRPr="00DB6F28">
        <w:rPr>
          <w:rFonts w:ascii="Arial" w:hAnsi="Arial" w:cs="Arial"/>
          <w:i/>
          <w:lang w:val="es-ES"/>
        </w:rPr>
        <w:t xml:space="preserve"> municipal.</w:t>
      </w:r>
    </w:p>
    <w:p w:rsidR="00584171" w:rsidRPr="00DB6F28" w:rsidRDefault="00584171" w:rsidP="00DB6F28">
      <w:pPr>
        <w:spacing w:after="0" w:line="240" w:lineRule="auto"/>
        <w:jc w:val="both"/>
        <w:rPr>
          <w:rFonts w:ascii="Arial" w:hAnsi="Arial" w:cs="Arial"/>
          <w:i/>
          <w:lang w:val="es-ES"/>
        </w:rPr>
      </w:pPr>
    </w:p>
    <w:p w:rsidR="00584171" w:rsidRPr="00DB6F28" w:rsidRDefault="00584171" w:rsidP="00DB6F28">
      <w:pPr>
        <w:spacing w:after="0" w:line="240" w:lineRule="auto"/>
        <w:jc w:val="both"/>
        <w:rPr>
          <w:rFonts w:ascii="Arial" w:hAnsi="Arial" w:cs="Arial"/>
          <w:i/>
          <w:lang w:val="es-ES"/>
        </w:rPr>
      </w:pPr>
      <w:proofErr w:type="spellStart"/>
      <w:r w:rsidRPr="00DB6F28">
        <w:rPr>
          <w:rFonts w:ascii="Arial" w:hAnsi="Arial" w:cs="Arial"/>
          <w:i/>
          <w:lang w:val="es-ES"/>
        </w:rPr>
        <w:t>Montoliu</w:t>
      </w:r>
      <w:proofErr w:type="spellEnd"/>
      <w:r w:rsidRPr="00DB6F28">
        <w:rPr>
          <w:rFonts w:ascii="Arial" w:hAnsi="Arial" w:cs="Arial"/>
          <w:i/>
          <w:lang w:val="es-ES"/>
        </w:rPr>
        <w:t xml:space="preserve"> de Segarra, 8 </w:t>
      </w:r>
      <w:proofErr w:type="spellStart"/>
      <w:r w:rsidRPr="00DB6F28">
        <w:rPr>
          <w:rFonts w:ascii="Arial" w:hAnsi="Arial" w:cs="Arial"/>
          <w:i/>
          <w:lang w:val="es-ES"/>
        </w:rPr>
        <w:t>d’octubre</w:t>
      </w:r>
      <w:proofErr w:type="spellEnd"/>
      <w:r w:rsidRPr="00DB6F28">
        <w:rPr>
          <w:rFonts w:ascii="Arial" w:hAnsi="Arial" w:cs="Arial"/>
          <w:i/>
          <w:lang w:val="es-ES"/>
        </w:rPr>
        <w:t xml:space="preserve"> de 2013</w:t>
      </w:r>
    </w:p>
    <w:p w:rsidR="00584171" w:rsidRPr="00DB6F28" w:rsidRDefault="00584171" w:rsidP="00DB6F28">
      <w:pPr>
        <w:spacing w:after="0" w:line="240" w:lineRule="auto"/>
        <w:jc w:val="both"/>
        <w:rPr>
          <w:rFonts w:ascii="Arial" w:hAnsi="Arial" w:cs="Arial"/>
          <w:i/>
          <w:lang w:val="es-ES"/>
        </w:rPr>
      </w:pPr>
      <w:proofErr w:type="spellStart"/>
      <w:r w:rsidRPr="00DB6F28">
        <w:rPr>
          <w:rFonts w:ascii="Arial" w:hAnsi="Arial" w:cs="Arial"/>
          <w:i/>
          <w:lang w:val="es-ES"/>
        </w:rPr>
        <w:t>L’alcalde</w:t>
      </w:r>
      <w:proofErr w:type="spellEnd"/>
    </w:p>
    <w:p w:rsidR="00584171" w:rsidRDefault="00584171" w:rsidP="00DB6F28">
      <w:pPr>
        <w:spacing w:after="0" w:line="240" w:lineRule="auto"/>
        <w:jc w:val="both"/>
        <w:rPr>
          <w:rFonts w:ascii="Arial" w:hAnsi="Arial" w:cs="Arial"/>
          <w:i/>
          <w:lang w:val="es-ES"/>
        </w:rPr>
      </w:pPr>
      <w:r w:rsidRPr="00DB6F28">
        <w:rPr>
          <w:rFonts w:ascii="Arial" w:hAnsi="Arial" w:cs="Arial"/>
          <w:i/>
          <w:lang w:val="es-ES"/>
        </w:rPr>
        <w:t xml:space="preserve">Josep Balcells </w:t>
      </w:r>
      <w:proofErr w:type="spellStart"/>
      <w:r w:rsidRPr="00DB6F28">
        <w:rPr>
          <w:rFonts w:ascii="Arial" w:hAnsi="Arial" w:cs="Arial"/>
          <w:i/>
          <w:lang w:val="es-ES"/>
        </w:rPr>
        <w:t>Sendra</w:t>
      </w:r>
      <w:proofErr w:type="spellEnd"/>
    </w:p>
    <w:p w:rsidR="00DB6F28" w:rsidRPr="00DB6F28" w:rsidRDefault="00DB6F28" w:rsidP="00DB6F28">
      <w:pPr>
        <w:spacing w:after="0" w:line="240" w:lineRule="auto"/>
        <w:jc w:val="both"/>
        <w:rPr>
          <w:rFonts w:ascii="Arial" w:hAnsi="Arial" w:cs="Arial"/>
          <w:i/>
          <w:lang w:val="es-ES"/>
        </w:rPr>
      </w:pPr>
    </w:p>
    <w:p w:rsidR="00584171" w:rsidRPr="00DB6F28" w:rsidRDefault="00584171" w:rsidP="00DB6F28">
      <w:pPr>
        <w:spacing w:after="0" w:line="240" w:lineRule="auto"/>
        <w:jc w:val="center"/>
        <w:rPr>
          <w:rFonts w:ascii="Arial" w:hAnsi="Arial" w:cs="Arial"/>
          <w:b/>
          <w:i/>
          <w:lang w:val="es-ES"/>
        </w:rPr>
      </w:pPr>
      <w:r w:rsidRPr="00DB6F28">
        <w:rPr>
          <w:rFonts w:ascii="Arial" w:hAnsi="Arial" w:cs="Arial"/>
          <w:b/>
          <w:i/>
          <w:lang w:val="es-ES"/>
        </w:rPr>
        <w:t>DECRET D’ALCALDIA NÚM. 24/2013</w:t>
      </w:r>
    </w:p>
    <w:p w:rsidR="00584171" w:rsidRPr="00DB6F28" w:rsidRDefault="00584171" w:rsidP="00DB6F28">
      <w:pPr>
        <w:spacing w:after="0" w:line="240" w:lineRule="auto"/>
        <w:jc w:val="center"/>
        <w:rPr>
          <w:rFonts w:ascii="Arial" w:hAnsi="Arial" w:cs="Arial"/>
          <w:b/>
          <w:i/>
          <w:lang w:val="es-ES"/>
        </w:rPr>
      </w:pPr>
    </w:p>
    <w:p w:rsidR="00584171" w:rsidRPr="00DB6F28" w:rsidRDefault="00584171" w:rsidP="00DB6F28">
      <w:pPr>
        <w:spacing w:after="0" w:line="240" w:lineRule="auto"/>
        <w:jc w:val="both"/>
        <w:rPr>
          <w:rFonts w:ascii="Arial" w:hAnsi="Arial" w:cs="Arial"/>
          <w:i/>
          <w:lang w:val="es-ES"/>
        </w:rPr>
      </w:pPr>
      <w:r w:rsidRPr="00DB6F28">
        <w:rPr>
          <w:rFonts w:ascii="Arial" w:hAnsi="Arial" w:cs="Arial"/>
          <w:b/>
          <w:i/>
          <w:lang w:val="es-ES"/>
        </w:rPr>
        <w:t>ANTECEDENTS DE FET.-</w:t>
      </w:r>
    </w:p>
    <w:p w:rsidR="00584171" w:rsidRDefault="00584171" w:rsidP="00DB6F28">
      <w:pPr>
        <w:spacing w:after="0" w:line="240" w:lineRule="auto"/>
        <w:ind w:right="-285"/>
        <w:jc w:val="both"/>
        <w:rPr>
          <w:rFonts w:ascii="Arial" w:hAnsi="Arial" w:cs="Arial"/>
          <w:i/>
          <w:lang w:val="es-ES"/>
        </w:rPr>
      </w:pPr>
      <w:r w:rsidRPr="00DB6F28">
        <w:rPr>
          <w:rFonts w:ascii="Arial" w:hAnsi="Arial" w:cs="Arial"/>
          <w:i/>
          <w:lang w:val="es-ES"/>
        </w:rPr>
        <w:t xml:space="preserve">Vista la </w:t>
      </w:r>
      <w:proofErr w:type="spellStart"/>
      <w:r w:rsidRPr="00DB6F28">
        <w:rPr>
          <w:rFonts w:ascii="Arial" w:hAnsi="Arial" w:cs="Arial"/>
          <w:i/>
          <w:lang w:val="es-ES"/>
        </w:rPr>
        <w:t>Ordre</w:t>
      </w:r>
      <w:proofErr w:type="spellEnd"/>
      <w:r w:rsidRPr="00DB6F28">
        <w:rPr>
          <w:rFonts w:ascii="Arial" w:hAnsi="Arial" w:cs="Arial"/>
          <w:i/>
          <w:lang w:val="es-ES"/>
        </w:rPr>
        <w:t xml:space="preserve"> HAP/2105/2012, d’1 </w:t>
      </w:r>
      <w:proofErr w:type="spellStart"/>
      <w:r w:rsidRPr="00DB6F28">
        <w:rPr>
          <w:rFonts w:ascii="Arial" w:hAnsi="Arial" w:cs="Arial"/>
          <w:i/>
          <w:lang w:val="es-ES"/>
        </w:rPr>
        <w:t>d’octubre</w:t>
      </w:r>
      <w:proofErr w:type="spellEnd"/>
      <w:r w:rsidRPr="00DB6F28">
        <w:rPr>
          <w:rFonts w:ascii="Arial" w:hAnsi="Arial" w:cs="Arial"/>
          <w:i/>
          <w:lang w:val="es-ES"/>
        </w:rPr>
        <w:t xml:space="preserve">, per la </w:t>
      </w:r>
      <w:proofErr w:type="spellStart"/>
      <w:r w:rsidRPr="00DB6F28">
        <w:rPr>
          <w:rFonts w:ascii="Arial" w:hAnsi="Arial" w:cs="Arial"/>
          <w:i/>
          <w:lang w:val="es-ES"/>
        </w:rPr>
        <w:t>qual</w:t>
      </w:r>
      <w:proofErr w:type="spellEnd"/>
      <w:r w:rsidRPr="00DB6F28">
        <w:rPr>
          <w:rFonts w:ascii="Arial" w:hAnsi="Arial" w:cs="Arial"/>
          <w:i/>
          <w:lang w:val="es-ES"/>
        </w:rPr>
        <w:t xml:space="preserve"> es </w:t>
      </w:r>
      <w:proofErr w:type="spellStart"/>
      <w:r w:rsidRPr="00DB6F28">
        <w:rPr>
          <w:rFonts w:ascii="Arial" w:hAnsi="Arial" w:cs="Arial"/>
          <w:i/>
          <w:lang w:val="es-ES"/>
        </w:rPr>
        <w:t>desenvolupen</w:t>
      </w:r>
      <w:proofErr w:type="spellEnd"/>
      <w:r w:rsidRPr="00DB6F28">
        <w:rPr>
          <w:rFonts w:ascii="Arial" w:hAnsi="Arial" w:cs="Arial"/>
          <w:i/>
          <w:lang w:val="es-ES"/>
        </w:rPr>
        <w:t xml:space="preserve"> les </w:t>
      </w:r>
      <w:proofErr w:type="spellStart"/>
      <w:r w:rsidRPr="00DB6F28">
        <w:rPr>
          <w:rFonts w:ascii="Arial" w:hAnsi="Arial" w:cs="Arial"/>
          <w:i/>
          <w:lang w:val="es-ES"/>
        </w:rPr>
        <w:t>obligacions</w:t>
      </w:r>
      <w:proofErr w:type="spellEnd"/>
      <w:r w:rsidRPr="00DB6F28">
        <w:rPr>
          <w:rFonts w:ascii="Arial" w:hAnsi="Arial" w:cs="Arial"/>
          <w:i/>
          <w:lang w:val="es-ES"/>
        </w:rPr>
        <w:t xml:space="preserve"> de </w:t>
      </w:r>
      <w:proofErr w:type="spellStart"/>
      <w:r w:rsidRPr="00DB6F28">
        <w:rPr>
          <w:rFonts w:ascii="Arial" w:hAnsi="Arial" w:cs="Arial"/>
          <w:i/>
          <w:lang w:val="es-ES"/>
        </w:rPr>
        <w:t>subministrament</w:t>
      </w:r>
      <w:proofErr w:type="spellEnd"/>
      <w:r w:rsidRPr="00DB6F28">
        <w:rPr>
          <w:rFonts w:ascii="Arial" w:hAnsi="Arial" w:cs="Arial"/>
          <w:i/>
          <w:lang w:val="es-ES"/>
        </w:rPr>
        <w:t xml:space="preserve"> </w:t>
      </w:r>
      <w:proofErr w:type="spellStart"/>
      <w:r w:rsidRPr="00DB6F28">
        <w:rPr>
          <w:rFonts w:ascii="Arial" w:hAnsi="Arial" w:cs="Arial"/>
          <w:i/>
          <w:lang w:val="es-ES"/>
        </w:rPr>
        <w:t>d’informació</w:t>
      </w:r>
      <w:proofErr w:type="spellEnd"/>
      <w:r w:rsidRPr="00DB6F28">
        <w:rPr>
          <w:rFonts w:ascii="Arial" w:hAnsi="Arial" w:cs="Arial"/>
          <w:i/>
          <w:lang w:val="es-ES"/>
        </w:rPr>
        <w:t xml:space="preserve"> </w:t>
      </w:r>
      <w:proofErr w:type="spellStart"/>
      <w:r w:rsidRPr="00DB6F28">
        <w:rPr>
          <w:rFonts w:ascii="Arial" w:hAnsi="Arial" w:cs="Arial"/>
          <w:i/>
          <w:lang w:val="es-ES"/>
        </w:rPr>
        <w:t>previstes</w:t>
      </w:r>
      <w:proofErr w:type="spellEnd"/>
      <w:r w:rsidRPr="00DB6F28">
        <w:rPr>
          <w:rFonts w:ascii="Arial" w:hAnsi="Arial" w:cs="Arial"/>
          <w:i/>
          <w:lang w:val="es-ES"/>
        </w:rPr>
        <w:t xml:space="preserve"> a la </w:t>
      </w:r>
      <w:proofErr w:type="spellStart"/>
      <w:r w:rsidRPr="00DB6F28">
        <w:rPr>
          <w:rFonts w:ascii="Arial" w:hAnsi="Arial" w:cs="Arial"/>
          <w:i/>
          <w:lang w:val="es-ES"/>
        </w:rPr>
        <w:t>Llei</w:t>
      </w:r>
      <w:proofErr w:type="spellEnd"/>
      <w:r w:rsidRPr="00DB6F28">
        <w:rPr>
          <w:rFonts w:ascii="Arial" w:hAnsi="Arial" w:cs="Arial"/>
          <w:i/>
          <w:lang w:val="es-ES"/>
        </w:rPr>
        <w:t xml:space="preserve"> </w:t>
      </w:r>
      <w:proofErr w:type="spellStart"/>
      <w:r w:rsidRPr="00DB6F28">
        <w:rPr>
          <w:rFonts w:ascii="Arial" w:hAnsi="Arial" w:cs="Arial"/>
          <w:i/>
          <w:lang w:val="es-ES"/>
        </w:rPr>
        <w:t>Orgànica</w:t>
      </w:r>
      <w:proofErr w:type="spellEnd"/>
      <w:r w:rsidRPr="00DB6F28">
        <w:rPr>
          <w:rFonts w:ascii="Arial" w:hAnsi="Arial" w:cs="Arial"/>
          <w:i/>
          <w:lang w:val="es-ES"/>
        </w:rPr>
        <w:t xml:space="preserve"> 2/2012 (LOEPSF), de 27 </w:t>
      </w:r>
      <w:proofErr w:type="spellStart"/>
      <w:r w:rsidRPr="00DB6F28">
        <w:rPr>
          <w:rFonts w:ascii="Arial" w:hAnsi="Arial" w:cs="Arial"/>
          <w:i/>
          <w:lang w:val="es-ES"/>
        </w:rPr>
        <w:t>d’abril</w:t>
      </w:r>
      <w:proofErr w:type="spellEnd"/>
      <w:r w:rsidRPr="00DB6F28">
        <w:rPr>
          <w:rFonts w:ascii="Arial" w:hAnsi="Arial" w:cs="Arial"/>
          <w:i/>
          <w:lang w:val="es-ES"/>
        </w:rPr>
        <w:t xml:space="preserve">, </w:t>
      </w:r>
      <w:proofErr w:type="spellStart"/>
      <w:r w:rsidRPr="00DB6F28">
        <w:rPr>
          <w:rFonts w:ascii="Arial" w:hAnsi="Arial" w:cs="Arial"/>
          <w:i/>
          <w:lang w:val="es-ES"/>
        </w:rPr>
        <w:t>d’Estabilitat</w:t>
      </w:r>
      <w:proofErr w:type="spellEnd"/>
      <w:r w:rsidRPr="00DB6F28">
        <w:rPr>
          <w:rFonts w:ascii="Arial" w:hAnsi="Arial" w:cs="Arial"/>
          <w:i/>
          <w:lang w:val="es-ES"/>
        </w:rPr>
        <w:t xml:space="preserve"> </w:t>
      </w:r>
      <w:proofErr w:type="spellStart"/>
      <w:r w:rsidRPr="00DB6F28">
        <w:rPr>
          <w:rFonts w:ascii="Arial" w:hAnsi="Arial" w:cs="Arial"/>
          <w:i/>
          <w:lang w:val="es-ES"/>
        </w:rPr>
        <w:t>Pressupostària</w:t>
      </w:r>
      <w:proofErr w:type="spellEnd"/>
      <w:r w:rsidRPr="00DB6F28">
        <w:rPr>
          <w:rFonts w:ascii="Arial" w:hAnsi="Arial" w:cs="Arial"/>
          <w:i/>
          <w:lang w:val="es-ES"/>
        </w:rPr>
        <w:t xml:space="preserve"> i </w:t>
      </w:r>
      <w:proofErr w:type="spellStart"/>
      <w:r w:rsidRPr="00DB6F28">
        <w:rPr>
          <w:rFonts w:ascii="Arial" w:hAnsi="Arial" w:cs="Arial"/>
          <w:i/>
          <w:lang w:val="es-ES"/>
        </w:rPr>
        <w:t>Sostenibilitat</w:t>
      </w:r>
      <w:proofErr w:type="spellEnd"/>
      <w:r w:rsidRPr="00DB6F28">
        <w:rPr>
          <w:rFonts w:ascii="Arial" w:hAnsi="Arial" w:cs="Arial"/>
          <w:i/>
          <w:lang w:val="es-ES"/>
        </w:rPr>
        <w:t xml:space="preserve"> </w:t>
      </w:r>
      <w:proofErr w:type="spellStart"/>
      <w:r w:rsidRPr="00DB6F28">
        <w:rPr>
          <w:rFonts w:ascii="Arial" w:hAnsi="Arial" w:cs="Arial"/>
          <w:i/>
          <w:lang w:val="es-ES"/>
        </w:rPr>
        <w:t>Financera</w:t>
      </w:r>
      <w:proofErr w:type="spellEnd"/>
      <w:r w:rsidRPr="00DB6F28">
        <w:rPr>
          <w:rFonts w:ascii="Arial" w:hAnsi="Arial" w:cs="Arial"/>
          <w:i/>
          <w:lang w:val="es-ES"/>
        </w:rPr>
        <w:t>.</w:t>
      </w:r>
    </w:p>
    <w:p w:rsidR="00DB6F28" w:rsidRPr="00DB6F28" w:rsidRDefault="00DB6F28" w:rsidP="00DB6F28">
      <w:pPr>
        <w:spacing w:after="0" w:line="240" w:lineRule="auto"/>
        <w:ind w:right="-285"/>
        <w:jc w:val="both"/>
        <w:rPr>
          <w:rFonts w:ascii="Arial" w:hAnsi="Arial" w:cs="Arial"/>
          <w:i/>
          <w:lang w:val="es-ES"/>
        </w:rPr>
      </w:pPr>
    </w:p>
    <w:p w:rsidR="00584171" w:rsidRDefault="00584171" w:rsidP="00DB6F28">
      <w:pPr>
        <w:spacing w:after="0" w:line="240" w:lineRule="auto"/>
        <w:ind w:right="-285"/>
        <w:jc w:val="both"/>
        <w:rPr>
          <w:rFonts w:ascii="Arial" w:hAnsi="Arial" w:cs="Arial"/>
          <w:i/>
          <w:lang w:val="es-ES"/>
        </w:rPr>
      </w:pPr>
      <w:proofErr w:type="spellStart"/>
      <w:r w:rsidRPr="00DB6F28">
        <w:rPr>
          <w:rFonts w:ascii="Arial" w:hAnsi="Arial" w:cs="Arial"/>
          <w:i/>
          <w:lang w:val="es-ES"/>
        </w:rPr>
        <w:t>Vist</w:t>
      </w:r>
      <w:proofErr w:type="spellEnd"/>
      <w:r w:rsidRPr="00DB6F28">
        <w:rPr>
          <w:rFonts w:ascii="Arial" w:hAnsi="Arial" w:cs="Arial"/>
          <w:i/>
          <w:lang w:val="es-ES"/>
        </w:rPr>
        <w:t xml:space="preserve"> que </w:t>
      </w:r>
      <w:proofErr w:type="spellStart"/>
      <w:r w:rsidRPr="00DB6F28">
        <w:rPr>
          <w:rFonts w:ascii="Arial" w:hAnsi="Arial" w:cs="Arial"/>
          <w:i/>
          <w:lang w:val="es-ES"/>
        </w:rPr>
        <w:t>l’article</w:t>
      </w:r>
      <w:proofErr w:type="spellEnd"/>
      <w:r w:rsidRPr="00DB6F28">
        <w:rPr>
          <w:rFonts w:ascii="Arial" w:hAnsi="Arial" w:cs="Arial"/>
          <w:i/>
          <w:lang w:val="es-ES"/>
        </w:rPr>
        <w:t xml:space="preserve"> 16 de dita </w:t>
      </w:r>
      <w:proofErr w:type="spellStart"/>
      <w:r w:rsidRPr="00DB6F28">
        <w:rPr>
          <w:rFonts w:ascii="Arial" w:hAnsi="Arial" w:cs="Arial"/>
          <w:i/>
          <w:lang w:val="es-ES"/>
        </w:rPr>
        <w:t>Ordre</w:t>
      </w:r>
      <w:proofErr w:type="spellEnd"/>
      <w:r w:rsidRPr="00DB6F28">
        <w:rPr>
          <w:rFonts w:ascii="Arial" w:hAnsi="Arial" w:cs="Arial"/>
          <w:i/>
          <w:lang w:val="es-ES"/>
        </w:rPr>
        <w:t xml:space="preserve"> </w:t>
      </w:r>
      <w:proofErr w:type="spellStart"/>
      <w:r w:rsidRPr="00DB6F28">
        <w:rPr>
          <w:rFonts w:ascii="Arial" w:hAnsi="Arial" w:cs="Arial"/>
          <w:i/>
          <w:lang w:val="es-ES"/>
        </w:rPr>
        <w:t>estableix</w:t>
      </w:r>
      <w:proofErr w:type="spellEnd"/>
      <w:r w:rsidRPr="00DB6F28">
        <w:rPr>
          <w:rFonts w:ascii="Arial" w:hAnsi="Arial" w:cs="Arial"/>
          <w:i/>
          <w:lang w:val="es-ES"/>
        </w:rPr>
        <w:t xml:space="preserve"> les </w:t>
      </w:r>
      <w:proofErr w:type="spellStart"/>
      <w:r w:rsidRPr="00DB6F28">
        <w:rPr>
          <w:rFonts w:ascii="Arial" w:hAnsi="Arial" w:cs="Arial"/>
          <w:i/>
          <w:lang w:val="es-ES"/>
        </w:rPr>
        <w:t>obligacions</w:t>
      </w:r>
      <w:proofErr w:type="spellEnd"/>
      <w:r w:rsidRPr="00DB6F28">
        <w:rPr>
          <w:rFonts w:ascii="Arial" w:hAnsi="Arial" w:cs="Arial"/>
          <w:i/>
          <w:lang w:val="es-ES"/>
        </w:rPr>
        <w:t xml:space="preserve"> </w:t>
      </w:r>
      <w:proofErr w:type="spellStart"/>
      <w:r w:rsidRPr="00DB6F28">
        <w:rPr>
          <w:rFonts w:ascii="Arial" w:hAnsi="Arial" w:cs="Arial"/>
          <w:i/>
          <w:lang w:val="es-ES"/>
        </w:rPr>
        <w:t>trimestrals</w:t>
      </w:r>
      <w:proofErr w:type="spellEnd"/>
      <w:r w:rsidRPr="00DB6F28">
        <w:rPr>
          <w:rFonts w:ascii="Arial" w:hAnsi="Arial" w:cs="Arial"/>
          <w:i/>
          <w:lang w:val="es-ES"/>
        </w:rPr>
        <w:t xml:space="preserve"> de </w:t>
      </w:r>
      <w:proofErr w:type="spellStart"/>
      <w:r w:rsidRPr="00DB6F28">
        <w:rPr>
          <w:rFonts w:ascii="Arial" w:hAnsi="Arial" w:cs="Arial"/>
          <w:i/>
          <w:lang w:val="es-ES"/>
        </w:rPr>
        <w:t>subministrament</w:t>
      </w:r>
      <w:proofErr w:type="spellEnd"/>
      <w:r w:rsidRPr="00DB6F28">
        <w:rPr>
          <w:rFonts w:ascii="Arial" w:hAnsi="Arial" w:cs="Arial"/>
          <w:i/>
          <w:lang w:val="es-ES"/>
        </w:rPr>
        <w:t xml:space="preserve"> de la información per a les </w:t>
      </w:r>
      <w:proofErr w:type="spellStart"/>
      <w:r w:rsidRPr="00DB6F28">
        <w:rPr>
          <w:rFonts w:ascii="Arial" w:hAnsi="Arial" w:cs="Arial"/>
          <w:i/>
          <w:lang w:val="es-ES"/>
        </w:rPr>
        <w:t>Entitats</w:t>
      </w:r>
      <w:proofErr w:type="spellEnd"/>
      <w:r w:rsidRPr="00DB6F28">
        <w:rPr>
          <w:rFonts w:ascii="Arial" w:hAnsi="Arial" w:cs="Arial"/>
          <w:i/>
          <w:lang w:val="es-ES"/>
        </w:rPr>
        <w:t xml:space="preserve"> </w:t>
      </w:r>
      <w:proofErr w:type="spellStart"/>
      <w:r w:rsidRPr="00DB6F28">
        <w:rPr>
          <w:rFonts w:ascii="Arial" w:hAnsi="Arial" w:cs="Arial"/>
          <w:i/>
          <w:lang w:val="es-ES"/>
        </w:rPr>
        <w:t>Locals</w:t>
      </w:r>
      <w:proofErr w:type="spellEnd"/>
      <w:r w:rsidRPr="00DB6F28">
        <w:rPr>
          <w:rFonts w:ascii="Arial" w:hAnsi="Arial" w:cs="Arial"/>
          <w:i/>
          <w:lang w:val="es-ES"/>
        </w:rPr>
        <w:t xml:space="preserve">, que </w:t>
      </w:r>
      <w:proofErr w:type="spellStart"/>
      <w:r w:rsidRPr="00DB6F28">
        <w:rPr>
          <w:rFonts w:ascii="Arial" w:hAnsi="Arial" w:cs="Arial"/>
          <w:i/>
          <w:lang w:val="es-ES"/>
        </w:rPr>
        <w:t>haurà</w:t>
      </w:r>
      <w:proofErr w:type="spellEnd"/>
      <w:r w:rsidRPr="00DB6F28">
        <w:rPr>
          <w:rFonts w:ascii="Arial" w:hAnsi="Arial" w:cs="Arial"/>
          <w:i/>
          <w:lang w:val="es-ES"/>
        </w:rPr>
        <w:t xml:space="preserve"> de realizar-se per </w:t>
      </w:r>
      <w:proofErr w:type="spellStart"/>
      <w:r w:rsidRPr="00DB6F28">
        <w:rPr>
          <w:rFonts w:ascii="Arial" w:hAnsi="Arial" w:cs="Arial"/>
          <w:i/>
          <w:lang w:val="es-ES"/>
        </w:rPr>
        <w:t>mitjans</w:t>
      </w:r>
      <w:proofErr w:type="spellEnd"/>
      <w:r w:rsidRPr="00DB6F28">
        <w:rPr>
          <w:rFonts w:ascii="Arial" w:hAnsi="Arial" w:cs="Arial"/>
          <w:i/>
          <w:lang w:val="es-ES"/>
        </w:rPr>
        <w:t xml:space="preserve"> </w:t>
      </w:r>
      <w:proofErr w:type="spellStart"/>
      <w:r w:rsidRPr="00DB6F28">
        <w:rPr>
          <w:rFonts w:ascii="Arial" w:hAnsi="Arial" w:cs="Arial"/>
          <w:i/>
          <w:lang w:val="es-ES"/>
        </w:rPr>
        <w:t>electrònics</w:t>
      </w:r>
      <w:proofErr w:type="spellEnd"/>
      <w:r w:rsidRPr="00DB6F28">
        <w:rPr>
          <w:rFonts w:ascii="Arial" w:hAnsi="Arial" w:cs="Arial"/>
          <w:i/>
          <w:lang w:val="es-ES"/>
        </w:rPr>
        <w:t xml:space="preserve"> a través del sistema que el </w:t>
      </w:r>
      <w:proofErr w:type="spellStart"/>
      <w:r w:rsidRPr="00DB6F28">
        <w:rPr>
          <w:rFonts w:ascii="Arial" w:hAnsi="Arial" w:cs="Arial"/>
          <w:i/>
          <w:lang w:val="es-ES"/>
        </w:rPr>
        <w:t>Ministeri</w:t>
      </w:r>
      <w:proofErr w:type="spellEnd"/>
      <w:r w:rsidRPr="00DB6F28">
        <w:rPr>
          <w:rFonts w:ascii="Arial" w:hAnsi="Arial" w:cs="Arial"/>
          <w:i/>
          <w:lang w:val="es-ES"/>
        </w:rPr>
        <w:t xml:space="preserve"> </w:t>
      </w:r>
      <w:proofErr w:type="spellStart"/>
      <w:r w:rsidRPr="00DB6F28">
        <w:rPr>
          <w:rFonts w:ascii="Arial" w:hAnsi="Arial" w:cs="Arial"/>
          <w:i/>
          <w:lang w:val="es-ES"/>
        </w:rPr>
        <w:t>d’Hisenda</w:t>
      </w:r>
      <w:proofErr w:type="spellEnd"/>
      <w:r w:rsidRPr="00DB6F28">
        <w:rPr>
          <w:rFonts w:ascii="Arial" w:hAnsi="Arial" w:cs="Arial"/>
          <w:i/>
          <w:lang w:val="es-ES"/>
        </w:rPr>
        <w:t xml:space="preserve"> i </w:t>
      </w:r>
      <w:proofErr w:type="spellStart"/>
      <w:r w:rsidRPr="00DB6F28">
        <w:rPr>
          <w:rFonts w:ascii="Arial" w:hAnsi="Arial" w:cs="Arial"/>
          <w:i/>
          <w:lang w:val="es-ES"/>
        </w:rPr>
        <w:t>Administracions</w:t>
      </w:r>
      <w:proofErr w:type="spellEnd"/>
      <w:r w:rsidRPr="00DB6F28">
        <w:rPr>
          <w:rFonts w:ascii="Arial" w:hAnsi="Arial" w:cs="Arial"/>
          <w:i/>
          <w:lang w:val="es-ES"/>
        </w:rPr>
        <w:t xml:space="preserve"> </w:t>
      </w:r>
      <w:proofErr w:type="spellStart"/>
      <w:r w:rsidRPr="00DB6F28">
        <w:rPr>
          <w:rFonts w:ascii="Arial" w:hAnsi="Arial" w:cs="Arial"/>
          <w:i/>
          <w:lang w:val="es-ES"/>
        </w:rPr>
        <w:t>Públiques</w:t>
      </w:r>
      <w:proofErr w:type="spellEnd"/>
      <w:r w:rsidRPr="00DB6F28">
        <w:rPr>
          <w:rFonts w:ascii="Arial" w:hAnsi="Arial" w:cs="Arial"/>
          <w:i/>
          <w:lang w:val="es-ES"/>
        </w:rPr>
        <w:t xml:space="preserve"> (MINHAP) </w:t>
      </w:r>
      <w:proofErr w:type="spellStart"/>
      <w:r w:rsidRPr="00DB6F28">
        <w:rPr>
          <w:rFonts w:ascii="Arial" w:hAnsi="Arial" w:cs="Arial"/>
          <w:i/>
          <w:lang w:val="es-ES"/>
        </w:rPr>
        <w:t>habiliti</w:t>
      </w:r>
      <w:proofErr w:type="spellEnd"/>
      <w:r w:rsidRPr="00DB6F28">
        <w:rPr>
          <w:rFonts w:ascii="Arial" w:hAnsi="Arial" w:cs="Arial"/>
          <w:i/>
          <w:lang w:val="es-ES"/>
        </w:rPr>
        <w:t xml:space="preserve"> per a tal fi.</w:t>
      </w:r>
    </w:p>
    <w:p w:rsidR="00DB6F28" w:rsidRPr="00DB6F28" w:rsidRDefault="00DB6F28" w:rsidP="00DB6F28">
      <w:pPr>
        <w:spacing w:after="0" w:line="240" w:lineRule="auto"/>
        <w:ind w:right="-285"/>
        <w:jc w:val="both"/>
        <w:rPr>
          <w:rFonts w:ascii="Arial" w:hAnsi="Arial" w:cs="Arial"/>
          <w:i/>
          <w:lang w:val="es-ES"/>
        </w:rPr>
      </w:pPr>
    </w:p>
    <w:p w:rsidR="00584171" w:rsidRDefault="00584171" w:rsidP="00DB6F28">
      <w:pPr>
        <w:spacing w:after="0" w:line="240" w:lineRule="auto"/>
        <w:ind w:right="-285"/>
        <w:jc w:val="both"/>
        <w:rPr>
          <w:rFonts w:ascii="Arial" w:hAnsi="Arial" w:cs="Arial"/>
          <w:i/>
        </w:rPr>
      </w:pPr>
      <w:proofErr w:type="spellStart"/>
      <w:r w:rsidRPr="00DB6F28">
        <w:rPr>
          <w:rFonts w:ascii="Arial" w:hAnsi="Arial" w:cs="Arial"/>
          <w:i/>
          <w:lang w:val="es-ES"/>
        </w:rPr>
        <w:t>Vist</w:t>
      </w:r>
      <w:proofErr w:type="spellEnd"/>
      <w:r w:rsidRPr="00DB6F28">
        <w:rPr>
          <w:rFonts w:ascii="Arial" w:hAnsi="Arial" w:cs="Arial"/>
          <w:i/>
          <w:lang w:val="es-ES"/>
        </w:rPr>
        <w:t xml:space="preserve"> que el </w:t>
      </w:r>
      <w:proofErr w:type="spellStart"/>
      <w:r w:rsidRPr="00DB6F28">
        <w:rPr>
          <w:rFonts w:ascii="Arial" w:hAnsi="Arial" w:cs="Arial"/>
          <w:i/>
          <w:lang w:val="es-ES"/>
        </w:rPr>
        <w:t>Ministeri</w:t>
      </w:r>
      <w:proofErr w:type="spellEnd"/>
      <w:r w:rsidRPr="00DB6F28">
        <w:rPr>
          <w:rFonts w:ascii="Arial" w:hAnsi="Arial" w:cs="Arial"/>
          <w:i/>
          <w:lang w:val="es-ES"/>
        </w:rPr>
        <w:t xml:space="preserve"> </w:t>
      </w:r>
      <w:proofErr w:type="spellStart"/>
      <w:r w:rsidRPr="00DB6F28">
        <w:rPr>
          <w:rFonts w:ascii="Arial" w:hAnsi="Arial" w:cs="Arial"/>
          <w:i/>
          <w:lang w:val="es-ES"/>
        </w:rPr>
        <w:t>d’Hisenda</w:t>
      </w:r>
      <w:proofErr w:type="spellEnd"/>
      <w:r w:rsidRPr="00DB6F28">
        <w:rPr>
          <w:rFonts w:ascii="Arial" w:hAnsi="Arial" w:cs="Arial"/>
          <w:i/>
          <w:lang w:val="es-ES"/>
        </w:rPr>
        <w:t xml:space="preserve"> i </w:t>
      </w:r>
      <w:proofErr w:type="spellStart"/>
      <w:r w:rsidRPr="00DB6F28">
        <w:rPr>
          <w:rFonts w:ascii="Arial" w:hAnsi="Arial" w:cs="Arial"/>
          <w:i/>
          <w:lang w:val="es-ES"/>
        </w:rPr>
        <w:t>Administracions</w:t>
      </w:r>
      <w:proofErr w:type="spellEnd"/>
      <w:r w:rsidRPr="00DB6F28">
        <w:rPr>
          <w:rFonts w:ascii="Arial" w:hAnsi="Arial" w:cs="Arial"/>
          <w:i/>
          <w:lang w:val="es-ES"/>
        </w:rPr>
        <w:t xml:space="preserve"> </w:t>
      </w:r>
      <w:proofErr w:type="spellStart"/>
      <w:r w:rsidRPr="00DB6F28">
        <w:rPr>
          <w:rFonts w:ascii="Arial" w:hAnsi="Arial" w:cs="Arial"/>
          <w:i/>
          <w:lang w:val="es-ES"/>
        </w:rPr>
        <w:t>Públiques</w:t>
      </w:r>
      <w:proofErr w:type="spellEnd"/>
      <w:r w:rsidRPr="00DB6F28">
        <w:rPr>
          <w:rFonts w:ascii="Arial" w:hAnsi="Arial" w:cs="Arial"/>
          <w:i/>
          <w:lang w:val="es-ES"/>
        </w:rPr>
        <w:t xml:space="preserve"> ha </w:t>
      </w:r>
      <w:proofErr w:type="spellStart"/>
      <w:r w:rsidRPr="00DB6F28">
        <w:rPr>
          <w:rFonts w:ascii="Arial" w:hAnsi="Arial" w:cs="Arial"/>
          <w:i/>
          <w:lang w:val="es-ES"/>
        </w:rPr>
        <w:t>habilitat</w:t>
      </w:r>
      <w:proofErr w:type="spellEnd"/>
      <w:r w:rsidRPr="00DB6F28">
        <w:rPr>
          <w:rFonts w:ascii="Arial" w:hAnsi="Arial" w:cs="Arial"/>
          <w:i/>
          <w:lang w:val="es-ES"/>
        </w:rPr>
        <w:t xml:space="preserve"> </w:t>
      </w:r>
      <w:proofErr w:type="spellStart"/>
      <w:r w:rsidRPr="00DB6F28">
        <w:rPr>
          <w:rFonts w:ascii="Arial" w:hAnsi="Arial" w:cs="Arial"/>
          <w:i/>
          <w:lang w:val="es-ES"/>
        </w:rPr>
        <w:t>l’aplicació</w:t>
      </w:r>
      <w:proofErr w:type="spellEnd"/>
      <w:r w:rsidRPr="00DB6F28">
        <w:rPr>
          <w:rFonts w:ascii="Arial" w:hAnsi="Arial" w:cs="Arial"/>
          <w:i/>
          <w:lang w:val="es-ES"/>
        </w:rPr>
        <w:t xml:space="preserve"> per a la </w:t>
      </w:r>
      <w:proofErr w:type="spellStart"/>
      <w:r w:rsidRPr="00DB6F28">
        <w:rPr>
          <w:rFonts w:ascii="Arial" w:hAnsi="Arial" w:cs="Arial"/>
          <w:i/>
          <w:lang w:val="es-ES"/>
        </w:rPr>
        <w:t>tramesa</w:t>
      </w:r>
      <w:proofErr w:type="spellEnd"/>
      <w:r w:rsidRPr="00DB6F28">
        <w:rPr>
          <w:rFonts w:ascii="Arial" w:hAnsi="Arial" w:cs="Arial"/>
          <w:i/>
          <w:lang w:val="es-ES"/>
        </w:rPr>
        <w:t xml:space="preserve"> </w:t>
      </w:r>
      <w:proofErr w:type="spellStart"/>
      <w:r w:rsidRPr="00DB6F28">
        <w:rPr>
          <w:rFonts w:ascii="Arial" w:hAnsi="Arial" w:cs="Arial"/>
          <w:i/>
          <w:lang w:val="es-ES"/>
        </w:rPr>
        <w:t>dels</w:t>
      </w:r>
      <w:proofErr w:type="spellEnd"/>
      <w:r w:rsidRPr="00DB6F28">
        <w:rPr>
          <w:rFonts w:ascii="Arial" w:hAnsi="Arial" w:cs="Arial"/>
          <w:i/>
          <w:lang w:val="es-ES"/>
        </w:rPr>
        <w:t xml:space="preserve"> informes </w:t>
      </w:r>
      <w:proofErr w:type="spellStart"/>
      <w:r w:rsidRPr="00DB6F28">
        <w:rPr>
          <w:rFonts w:ascii="Arial" w:hAnsi="Arial" w:cs="Arial"/>
          <w:i/>
          <w:lang w:val="es-ES"/>
        </w:rPr>
        <w:t>corresponents</w:t>
      </w:r>
      <w:proofErr w:type="spellEnd"/>
      <w:r w:rsidRPr="00DB6F28">
        <w:rPr>
          <w:rFonts w:ascii="Arial" w:hAnsi="Arial" w:cs="Arial"/>
          <w:i/>
          <w:lang w:val="es-ES"/>
        </w:rPr>
        <w:t xml:space="preserve"> </w:t>
      </w:r>
      <w:r w:rsidRPr="00DB6F28">
        <w:rPr>
          <w:rFonts w:ascii="Arial" w:hAnsi="Arial" w:cs="Arial"/>
          <w:i/>
        </w:rPr>
        <w:t>la informació pressupostària, financera i de comptabilitat nacional, pel </w:t>
      </w:r>
      <w:r w:rsidRPr="00DB6F28">
        <w:rPr>
          <w:rStyle w:val="Textennegreta"/>
          <w:rFonts w:ascii="Arial" w:hAnsi="Arial" w:cs="Arial"/>
          <w:i/>
        </w:rPr>
        <w:t>tercer trimestre de 2013,</w:t>
      </w:r>
      <w:r w:rsidRPr="00DB6F28">
        <w:rPr>
          <w:rFonts w:ascii="Arial" w:hAnsi="Arial" w:cs="Arial"/>
          <w:i/>
        </w:rPr>
        <w:t xml:space="preserve"> d'acord amb el  que estableix </w:t>
      </w:r>
      <w:proofErr w:type="spellStart"/>
      <w:r w:rsidRPr="00DB6F28">
        <w:rPr>
          <w:rFonts w:ascii="Arial" w:hAnsi="Arial" w:cs="Arial"/>
          <w:i/>
        </w:rPr>
        <w:t>l’esmentada</w:t>
      </w:r>
      <w:proofErr w:type="spellEnd"/>
      <w:r w:rsidRPr="00DB6F28">
        <w:rPr>
          <w:rFonts w:ascii="Arial" w:hAnsi="Arial" w:cs="Arial"/>
          <w:i/>
        </w:rPr>
        <w:t xml:space="preserve"> Ordre.</w:t>
      </w:r>
    </w:p>
    <w:p w:rsidR="00DB6F28" w:rsidRPr="00DB6F28" w:rsidRDefault="00DB6F28" w:rsidP="00DB6F28">
      <w:pPr>
        <w:spacing w:after="0" w:line="240" w:lineRule="auto"/>
        <w:ind w:right="-285"/>
        <w:jc w:val="both"/>
        <w:rPr>
          <w:rFonts w:ascii="Arial" w:hAnsi="Arial" w:cs="Arial"/>
          <w:i/>
        </w:rPr>
      </w:pPr>
    </w:p>
    <w:p w:rsidR="00584171" w:rsidRPr="00DB6F28" w:rsidRDefault="00584171" w:rsidP="00DB6F28">
      <w:pPr>
        <w:spacing w:after="0" w:line="240" w:lineRule="auto"/>
        <w:ind w:right="-285"/>
        <w:jc w:val="both"/>
        <w:rPr>
          <w:rFonts w:ascii="Arial" w:hAnsi="Arial" w:cs="Arial"/>
          <w:i/>
        </w:rPr>
      </w:pPr>
      <w:r w:rsidRPr="00DB6F28">
        <w:rPr>
          <w:rFonts w:ascii="Arial" w:hAnsi="Arial" w:cs="Arial"/>
          <w:i/>
        </w:rPr>
        <w:t>Per tot l’anterior,</w:t>
      </w:r>
    </w:p>
    <w:p w:rsidR="00584171" w:rsidRPr="00DB6F28" w:rsidRDefault="00584171" w:rsidP="00DB6F28">
      <w:pPr>
        <w:spacing w:after="0" w:line="240" w:lineRule="auto"/>
        <w:ind w:right="-285"/>
        <w:jc w:val="both"/>
        <w:rPr>
          <w:rFonts w:ascii="Arial" w:hAnsi="Arial" w:cs="Arial"/>
          <w:b/>
          <w:i/>
        </w:rPr>
      </w:pPr>
      <w:r w:rsidRPr="00DB6F28">
        <w:rPr>
          <w:rFonts w:ascii="Arial" w:hAnsi="Arial" w:cs="Arial"/>
          <w:b/>
          <w:i/>
        </w:rPr>
        <w:t>DISPOSO:</w:t>
      </w:r>
    </w:p>
    <w:p w:rsidR="00584171" w:rsidRDefault="00584171" w:rsidP="00DB6F28">
      <w:pPr>
        <w:spacing w:after="0" w:line="240" w:lineRule="auto"/>
        <w:ind w:right="-285"/>
        <w:jc w:val="both"/>
        <w:rPr>
          <w:rFonts w:ascii="Arial" w:hAnsi="Arial" w:cs="Arial"/>
          <w:i/>
        </w:rPr>
      </w:pPr>
      <w:r w:rsidRPr="00DB6F28">
        <w:rPr>
          <w:rFonts w:ascii="Arial" w:hAnsi="Arial" w:cs="Arial"/>
          <w:i/>
        </w:rPr>
        <w:t>PRIMER.- Aprovar els Informes d’Avaluació Trimestral que contempla la Llei Orgànica 2/2012 d’Estabilitat Pressupostària i Sostenibilitat Financera corresponents al tercer trimestre de 2013.</w:t>
      </w:r>
    </w:p>
    <w:p w:rsidR="00DB6F28" w:rsidRPr="00DB6F28" w:rsidRDefault="00DB6F28" w:rsidP="00DB6F28">
      <w:pPr>
        <w:spacing w:after="0" w:line="240" w:lineRule="auto"/>
        <w:ind w:right="-285"/>
        <w:jc w:val="both"/>
        <w:rPr>
          <w:rFonts w:ascii="Arial" w:hAnsi="Arial" w:cs="Arial"/>
          <w:i/>
        </w:rPr>
      </w:pPr>
    </w:p>
    <w:p w:rsidR="00584171" w:rsidRDefault="00584171" w:rsidP="00DB6F28">
      <w:pPr>
        <w:spacing w:after="0" w:line="240" w:lineRule="auto"/>
        <w:ind w:right="-285"/>
        <w:jc w:val="both"/>
        <w:rPr>
          <w:rFonts w:ascii="Arial" w:hAnsi="Arial" w:cs="Arial"/>
          <w:i/>
        </w:rPr>
      </w:pPr>
      <w:r w:rsidRPr="00DB6F28">
        <w:rPr>
          <w:rFonts w:ascii="Arial" w:hAnsi="Arial" w:cs="Arial"/>
          <w:i/>
        </w:rPr>
        <w:t>SEGON.- Que la intervenció d’aquest ajuntament procedeixi a la tramesa de dits informes a través de l’aplicació habilitada pel MINHAP en la seva pàgina web, abans de la data de finalització del termini (31 d’octubre).</w:t>
      </w:r>
    </w:p>
    <w:p w:rsidR="00DB6F28" w:rsidRPr="00DB6F28" w:rsidRDefault="00DB6F28" w:rsidP="00DB6F28">
      <w:pPr>
        <w:spacing w:after="0" w:line="240" w:lineRule="auto"/>
        <w:ind w:right="-285"/>
        <w:jc w:val="both"/>
        <w:rPr>
          <w:rFonts w:ascii="Arial" w:hAnsi="Arial" w:cs="Arial"/>
          <w:i/>
        </w:rPr>
      </w:pPr>
    </w:p>
    <w:p w:rsidR="00584171" w:rsidRDefault="00584171" w:rsidP="00DB6F28">
      <w:pPr>
        <w:spacing w:after="0" w:line="240" w:lineRule="auto"/>
        <w:ind w:right="-285"/>
        <w:jc w:val="both"/>
        <w:rPr>
          <w:rFonts w:ascii="Arial" w:hAnsi="Arial" w:cs="Arial"/>
          <w:i/>
        </w:rPr>
      </w:pPr>
      <w:r w:rsidRPr="00DB6F28">
        <w:rPr>
          <w:rFonts w:ascii="Arial" w:hAnsi="Arial" w:cs="Arial"/>
          <w:i/>
        </w:rPr>
        <w:t>TERCER.- Que es doni compte al Ple, en la propera sessió que es celebri.</w:t>
      </w:r>
    </w:p>
    <w:p w:rsidR="00DB6F28" w:rsidRPr="00DB6F28" w:rsidRDefault="00DB6F28" w:rsidP="00DB6F28">
      <w:pPr>
        <w:spacing w:after="0" w:line="240" w:lineRule="auto"/>
        <w:ind w:right="-285"/>
        <w:jc w:val="both"/>
        <w:rPr>
          <w:rFonts w:ascii="Arial" w:hAnsi="Arial" w:cs="Arial"/>
          <w:i/>
        </w:rPr>
      </w:pPr>
    </w:p>
    <w:p w:rsidR="00584171" w:rsidRPr="00DB6F28" w:rsidRDefault="00584171" w:rsidP="00DB6F28">
      <w:pPr>
        <w:spacing w:after="0" w:line="240" w:lineRule="auto"/>
        <w:ind w:right="-285"/>
        <w:jc w:val="both"/>
        <w:rPr>
          <w:rFonts w:ascii="Arial" w:hAnsi="Arial" w:cs="Arial"/>
          <w:i/>
        </w:rPr>
      </w:pPr>
      <w:r w:rsidRPr="00DB6F28">
        <w:rPr>
          <w:rFonts w:ascii="Arial" w:hAnsi="Arial" w:cs="Arial"/>
          <w:i/>
        </w:rPr>
        <w:t>L’alcalde</w:t>
      </w:r>
    </w:p>
    <w:p w:rsidR="00584171" w:rsidRPr="00DB6F28" w:rsidRDefault="00584171" w:rsidP="00DB6F28">
      <w:pPr>
        <w:spacing w:after="0" w:line="240" w:lineRule="auto"/>
        <w:ind w:right="-285"/>
        <w:jc w:val="both"/>
        <w:rPr>
          <w:rFonts w:ascii="Arial" w:hAnsi="Arial" w:cs="Arial"/>
          <w:i/>
        </w:rPr>
      </w:pPr>
      <w:r w:rsidRPr="00DB6F28">
        <w:rPr>
          <w:rFonts w:ascii="Arial" w:hAnsi="Arial" w:cs="Arial"/>
          <w:i/>
        </w:rPr>
        <w:t xml:space="preserve">Josep Balcells i </w:t>
      </w:r>
      <w:proofErr w:type="spellStart"/>
      <w:r w:rsidRPr="00DB6F28">
        <w:rPr>
          <w:rFonts w:ascii="Arial" w:hAnsi="Arial" w:cs="Arial"/>
          <w:i/>
        </w:rPr>
        <w:t>Sendra</w:t>
      </w:r>
      <w:proofErr w:type="spellEnd"/>
    </w:p>
    <w:p w:rsidR="00584171" w:rsidRPr="00DB6F28" w:rsidRDefault="00584171" w:rsidP="00DB6F28">
      <w:pPr>
        <w:spacing w:after="0" w:line="240" w:lineRule="auto"/>
        <w:ind w:right="-285"/>
        <w:jc w:val="both"/>
        <w:rPr>
          <w:rFonts w:ascii="Arial" w:hAnsi="Arial" w:cs="Arial"/>
          <w:i/>
        </w:rPr>
      </w:pPr>
      <w:r w:rsidRPr="00DB6F28">
        <w:rPr>
          <w:rFonts w:ascii="Arial" w:hAnsi="Arial" w:cs="Arial"/>
          <w:i/>
        </w:rPr>
        <w:t>Montoliu de Segarra, 29 d’octubre de 2013</w:t>
      </w:r>
    </w:p>
    <w:p w:rsidR="00584171" w:rsidRPr="00DB6F28" w:rsidRDefault="00584171" w:rsidP="00DB6F28">
      <w:pPr>
        <w:spacing w:after="0" w:line="240" w:lineRule="auto"/>
        <w:rPr>
          <w:rFonts w:ascii="Arial" w:hAnsi="Arial" w:cs="Arial"/>
          <w:i/>
        </w:rPr>
      </w:pPr>
      <w:bookmarkStart w:id="0" w:name="_GoBack"/>
      <w:bookmarkEnd w:id="0"/>
    </w:p>
    <w:p w:rsidR="00584171" w:rsidRPr="00DB6F28" w:rsidRDefault="00584171" w:rsidP="00DB6F28">
      <w:pPr>
        <w:spacing w:after="0" w:line="240" w:lineRule="auto"/>
        <w:jc w:val="center"/>
        <w:rPr>
          <w:rFonts w:ascii="Arial" w:hAnsi="Arial" w:cs="Arial"/>
          <w:b/>
          <w:i/>
        </w:rPr>
      </w:pPr>
      <w:r w:rsidRPr="00DB6F28">
        <w:rPr>
          <w:rFonts w:ascii="Arial" w:hAnsi="Arial" w:cs="Arial"/>
          <w:b/>
          <w:i/>
        </w:rPr>
        <w:t>DECRET D’ALCALDIA NÚM. 26/2013</w:t>
      </w:r>
    </w:p>
    <w:p w:rsidR="00584171" w:rsidRPr="00DB6F28" w:rsidRDefault="00584171" w:rsidP="00DB6F28">
      <w:pPr>
        <w:spacing w:after="0" w:line="240" w:lineRule="auto"/>
        <w:jc w:val="center"/>
        <w:rPr>
          <w:rFonts w:ascii="Arial" w:hAnsi="Arial" w:cs="Arial"/>
          <w:b/>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Atès que mitjançant Decret d’Alcaldia de data 15 de gener de 2013 s’aprovà inicialment la memòria tècnica valorada titulada “Rehabilitació de les patologies </w:t>
      </w:r>
      <w:r w:rsidRPr="00DB6F28">
        <w:rPr>
          <w:rFonts w:ascii="Arial" w:hAnsi="Arial" w:cs="Arial"/>
          <w:i/>
        </w:rPr>
        <w:lastRenderedPageBreak/>
        <w:t>aparegudes en el cementiri de Montoliu”, redactat pel l’arquitecte Josep Esteve Vila,que ascendeix a 16.647,97 (IVA inclòs).</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Atès que aquest acord es va sotmetre a informació pública per un termini de 30 dies a comptar des del dia següent al de la publicació al BOPL núm.153 de 23 d’agost de 2013, durant el qual no s’han formulat </w:t>
      </w:r>
      <w:proofErr w:type="spellStart"/>
      <w:r w:rsidRPr="00DB6F28">
        <w:rPr>
          <w:rFonts w:ascii="Arial" w:hAnsi="Arial" w:cs="Arial"/>
          <w:i/>
        </w:rPr>
        <w:t>al.legacions</w:t>
      </w:r>
      <w:proofErr w:type="spellEnd"/>
      <w:r w:rsidRPr="00DB6F28">
        <w:rPr>
          <w:rFonts w:ascii="Arial" w:hAnsi="Arial" w:cs="Arial"/>
          <w:i/>
        </w:rPr>
        <w:t xml:space="preserve"> ni reclamacions, pel que </w:t>
      </w:r>
      <w:proofErr w:type="spellStart"/>
      <w:r w:rsidRPr="00DB6F28">
        <w:rPr>
          <w:rFonts w:ascii="Arial" w:hAnsi="Arial" w:cs="Arial"/>
          <w:i/>
        </w:rPr>
        <w:t>l’esmentat</w:t>
      </w:r>
      <w:proofErr w:type="spellEnd"/>
      <w:r w:rsidRPr="00DB6F28">
        <w:rPr>
          <w:rFonts w:ascii="Arial" w:hAnsi="Arial" w:cs="Arial"/>
          <w:i/>
        </w:rPr>
        <w:t xml:space="preserve"> projecte queda definitivament aprovat.</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Atès que per part d’intervenció  s’acredita l’existència de crèdit suficient i adequat per finançar la despesa que comporta la celebració de l’adjudicació mitjançant contracte menor.</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Atès que en data 8 d’octubre de 2013 l’empresa Construccions Miró presenta a l’Ajuntament de Montoliu de Segarra un pressupost per a dur a terme l’obra “Rehabilitació de les patologies aparegudes en el cementiri de Montoliu”, d’acord amb la memòria tècnica aprovada, però per un import de 15.340,00 € (IVA inclòs). Igualment presentà documentació d’estar al corrent dels pagaments amb la Seguretat Social i amb l’Administració Tributaria.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Examinada la documentació que l’acompanya, i de conformitat amb allò que estableix la Disposició Addicional Segona del Text Refós de la Llei de Contractes del Sector Públic, aprovat pel Reial Decret Legislatiu 3/2011, de 14 de novembre.</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RESOLC</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u w:val="single"/>
        </w:rPr>
        <w:t>Primer.-</w:t>
      </w:r>
      <w:r w:rsidRPr="00DB6F28">
        <w:rPr>
          <w:rFonts w:ascii="Arial" w:hAnsi="Arial" w:cs="Arial"/>
          <w:i/>
        </w:rPr>
        <w:t xml:space="preserve"> Portar a terme les obres relatives a “Rehabilitació de les patologies aparegudes en el cementiri de Montoliu”, d’acord amb la  memòria tècnica valorada redactada pel l’arquitecte Josep Esteve Vila; mitjançant el procediment del contracte menor; així una vegada realitzada la prestació, s’incorporarà la factura a l’expedient i es tramitarà el pagament. </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u w:val="single"/>
        </w:rPr>
        <w:t>Segon.-</w:t>
      </w:r>
      <w:r w:rsidRPr="00DB6F28">
        <w:rPr>
          <w:rFonts w:ascii="Arial" w:hAnsi="Arial" w:cs="Arial"/>
          <w:i/>
        </w:rPr>
        <w:t xml:space="preserve"> Adjudicar a l’empresa Construccions Miró, la realització de l’obra “Rehabilitació de les patologies aparegudes en el cementiri de Montoliu”, i la direcció de l’obra a l’arquitecte Josep Esteve Vila.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u w:val="single"/>
        </w:rPr>
        <w:t>Tercer.-</w:t>
      </w:r>
      <w:r w:rsidRPr="00DB6F28">
        <w:rPr>
          <w:rFonts w:ascii="Arial" w:hAnsi="Arial" w:cs="Arial"/>
          <w:i/>
        </w:rPr>
        <w:t xml:space="preserve"> Notificar la resolució a l’adjudicatari i a la direcció de l’obra.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u w:val="single"/>
        </w:rPr>
        <w:t>Quart.-</w:t>
      </w:r>
      <w:r w:rsidRPr="00DB6F28">
        <w:rPr>
          <w:rFonts w:ascii="Arial" w:hAnsi="Arial" w:cs="Arial"/>
          <w:i/>
        </w:rPr>
        <w:t xml:space="preserve"> Donar-ne compte al proper Ple que es dugui a terme.</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Així ho mana i ho signa l’Alcalde, a 29 d’octubre de 2013</w:t>
      </w: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L’Alcalde, </w:t>
      </w: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Josep Balcells i </w:t>
      </w:r>
      <w:proofErr w:type="spellStart"/>
      <w:r w:rsidRPr="00DB6F28">
        <w:rPr>
          <w:rFonts w:ascii="Arial" w:hAnsi="Arial" w:cs="Arial"/>
          <w:i/>
        </w:rPr>
        <w:t>Sendra</w:t>
      </w:r>
      <w:proofErr w:type="spellEnd"/>
    </w:p>
    <w:p w:rsidR="00584171" w:rsidRPr="00DB6F28" w:rsidRDefault="00584171" w:rsidP="00DB6F28">
      <w:pPr>
        <w:spacing w:after="0" w:line="240" w:lineRule="auto"/>
        <w:rPr>
          <w:rFonts w:ascii="Arial" w:hAnsi="Arial" w:cs="Arial"/>
          <w:i/>
        </w:rPr>
      </w:pPr>
    </w:p>
    <w:p w:rsidR="00584171" w:rsidRPr="00DB6F28" w:rsidRDefault="00584171" w:rsidP="00DB6F28">
      <w:pPr>
        <w:spacing w:after="0" w:line="240" w:lineRule="auto"/>
        <w:jc w:val="center"/>
        <w:rPr>
          <w:rFonts w:ascii="Arial" w:hAnsi="Arial" w:cs="Arial"/>
          <w:b/>
          <w:i/>
        </w:rPr>
      </w:pPr>
      <w:r w:rsidRPr="00DB6F28">
        <w:rPr>
          <w:rFonts w:ascii="Arial" w:hAnsi="Arial" w:cs="Arial"/>
          <w:b/>
          <w:i/>
        </w:rPr>
        <w:t>DECRET D’ALCALDIA NÚM. 27/2013</w:t>
      </w:r>
    </w:p>
    <w:p w:rsidR="00584171" w:rsidRPr="00DB6F28" w:rsidRDefault="00584171" w:rsidP="00DB6F28">
      <w:pPr>
        <w:spacing w:after="0" w:line="240" w:lineRule="auto"/>
        <w:jc w:val="center"/>
        <w:rPr>
          <w:rFonts w:ascii="Arial" w:hAnsi="Arial" w:cs="Arial"/>
          <w:b/>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Atès aquest Decret D’alcaldia, es presenta l’aprovació de la Taxa pel Subministrament d'aigua potable, segon semestre exercici 2013</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lastRenderedPageBreak/>
        <w:t>Aquests padrons fiscals s'exposaran al públic pel termini d'un mes, des de l'endemà de la publicació d'aquest edicte al BOPL i restaran a disposició dels interessats a les dependències de l'Ajuntament en hores d'oficina.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D'acord amb </w:t>
      </w:r>
      <w:proofErr w:type="spellStart"/>
      <w:r w:rsidRPr="00DB6F28">
        <w:rPr>
          <w:rFonts w:ascii="Arial" w:hAnsi="Arial" w:cs="Arial"/>
          <w:i/>
        </w:rPr>
        <w:t>l'establert</w:t>
      </w:r>
      <w:proofErr w:type="spellEnd"/>
      <w:r w:rsidRPr="00DB6F28">
        <w:rPr>
          <w:rFonts w:ascii="Arial" w:hAnsi="Arial" w:cs="Arial"/>
          <w:i/>
        </w:rPr>
        <w:t xml:space="preserve"> als articles 102.3 de la Llei 58/2003, de 17 de desembre, General Tributària i 14.2.C del Reial decret legislatiu 2/04, pel qual s’aprova el text refós de la Llei de les hisendes locals, es notifica col·lectivament la present resolució, contra la qual es podrà interposar recurs de reposició, previ al contenciós - administratiu, davant l’òrgan que l’ha dictat en el termini d'un mes a comptar des de l'endemà de la seva inserció en el BOP de Lleida.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El període de cobrament en voluntària per la Taxa pel Subministrament d'aigua potable, segon semestre exercici 2013 serà del 1 de febrer de 2014 al 1 d’abril  de 2014.</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Transcorregut el període de pagament en voluntària s'iniciarà el període executiu que determina la meritació del recàrrec de constrenyiment i dels interessos de demora, d'acord amb el que preveu l’article 28 de la Llei 58/03, de 17 de desembre, general tributària.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En aquest sentit es satisfarà el recàrrec executiu que serà del 5 per 100 fins que no hagi estat notificada la providència de constrenyiment. Notificada aquesta, s’exigirà el recàrrec </w:t>
      </w:r>
      <w:proofErr w:type="spellStart"/>
      <w:r w:rsidRPr="00DB6F28">
        <w:rPr>
          <w:rFonts w:ascii="Arial" w:hAnsi="Arial" w:cs="Arial"/>
          <w:i/>
        </w:rPr>
        <w:t>d’apremi</w:t>
      </w:r>
      <w:proofErr w:type="spellEnd"/>
      <w:r w:rsidRPr="00DB6F28">
        <w:rPr>
          <w:rFonts w:ascii="Arial" w:hAnsi="Arial" w:cs="Arial"/>
          <w:i/>
        </w:rPr>
        <w:t xml:space="preserve"> reduït que serà del 10 per 100 de </w:t>
      </w:r>
      <w:proofErr w:type="spellStart"/>
      <w:r w:rsidRPr="00DB6F28">
        <w:rPr>
          <w:rFonts w:ascii="Arial" w:hAnsi="Arial" w:cs="Arial"/>
          <w:i/>
        </w:rPr>
        <w:t>l’import</w:t>
      </w:r>
      <w:proofErr w:type="spellEnd"/>
      <w:r w:rsidRPr="00DB6F28">
        <w:rPr>
          <w:rFonts w:ascii="Arial" w:hAnsi="Arial" w:cs="Arial"/>
          <w:i/>
        </w:rPr>
        <w:t xml:space="preserve"> del deute no ingressat, sempre que el pagament es realitzi dins dels terminis establerts en la providència de constrenyiment.</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Transcorregut els terminis de pagament abans indicats serà exigible el recàrrec </w:t>
      </w:r>
      <w:proofErr w:type="spellStart"/>
      <w:r w:rsidRPr="00DB6F28">
        <w:rPr>
          <w:rFonts w:ascii="Arial" w:hAnsi="Arial" w:cs="Arial"/>
          <w:i/>
        </w:rPr>
        <w:t>d’apremi</w:t>
      </w:r>
      <w:proofErr w:type="spellEnd"/>
      <w:r w:rsidRPr="00DB6F28">
        <w:rPr>
          <w:rFonts w:ascii="Arial" w:hAnsi="Arial" w:cs="Arial"/>
          <w:i/>
        </w:rPr>
        <w:t xml:space="preserve"> ordinari, que serà del 20% de </w:t>
      </w:r>
      <w:proofErr w:type="spellStart"/>
      <w:r w:rsidRPr="00DB6F28">
        <w:rPr>
          <w:rFonts w:ascii="Arial" w:hAnsi="Arial" w:cs="Arial"/>
          <w:i/>
        </w:rPr>
        <w:t>l’import</w:t>
      </w:r>
      <w:proofErr w:type="spellEnd"/>
      <w:r w:rsidRPr="00DB6F28">
        <w:rPr>
          <w:rFonts w:ascii="Arial" w:hAnsi="Arial" w:cs="Arial"/>
          <w:i/>
        </w:rPr>
        <w:t xml:space="preserve"> del deute no ingressat més els interessos de demora.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Atès les facultats que m’han estat conferides,</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b/>
          <w:i/>
        </w:rPr>
      </w:pPr>
      <w:r w:rsidRPr="00DB6F28">
        <w:rPr>
          <w:rFonts w:ascii="Arial" w:hAnsi="Arial" w:cs="Arial"/>
          <w:b/>
          <w:i/>
        </w:rPr>
        <w:t>RESOLC:</w:t>
      </w:r>
    </w:p>
    <w:p w:rsidR="00584171" w:rsidRPr="00DB6F28" w:rsidRDefault="00584171" w:rsidP="00DB6F28">
      <w:pPr>
        <w:spacing w:after="0" w:line="240" w:lineRule="auto"/>
        <w:jc w:val="both"/>
        <w:rPr>
          <w:rFonts w:ascii="Arial" w:hAnsi="Arial" w:cs="Arial"/>
          <w:b/>
          <w:i/>
        </w:rPr>
      </w:pPr>
    </w:p>
    <w:p w:rsidR="00584171" w:rsidRPr="00DB6F28" w:rsidRDefault="00584171" w:rsidP="00DB6F28">
      <w:pPr>
        <w:spacing w:after="0" w:line="240" w:lineRule="auto"/>
        <w:jc w:val="both"/>
        <w:rPr>
          <w:rFonts w:ascii="Arial" w:hAnsi="Arial" w:cs="Arial"/>
          <w:i/>
        </w:rPr>
      </w:pPr>
      <w:r w:rsidRPr="00DB6F28">
        <w:rPr>
          <w:rFonts w:ascii="Arial" w:hAnsi="Arial" w:cs="Arial"/>
          <w:i/>
          <w:u w:val="single"/>
        </w:rPr>
        <w:t>Primer.-</w:t>
      </w:r>
      <w:r w:rsidRPr="00DB6F28">
        <w:rPr>
          <w:rFonts w:ascii="Arial" w:hAnsi="Arial" w:cs="Arial"/>
          <w:b/>
          <w:i/>
        </w:rPr>
        <w:t xml:space="preserve"> </w:t>
      </w:r>
      <w:r w:rsidRPr="00DB6F28">
        <w:rPr>
          <w:rFonts w:ascii="Arial" w:hAnsi="Arial" w:cs="Arial"/>
          <w:i/>
        </w:rPr>
        <w:t>Aprovar els padrons fiscals corresponents al subministrament d’aigua potable, segon semestre de l’any 2013, d’acord amb el període de cobrança i altra normativa redactada a la part expositiva d’aquest Decret.</w:t>
      </w:r>
    </w:p>
    <w:p w:rsidR="00584171" w:rsidRPr="00DB6F28" w:rsidRDefault="00584171" w:rsidP="00DB6F28">
      <w:pPr>
        <w:spacing w:after="0" w:line="240" w:lineRule="auto"/>
        <w:jc w:val="both"/>
        <w:rPr>
          <w:rFonts w:ascii="Arial" w:hAnsi="Arial" w:cs="Arial"/>
          <w:i/>
          <w:u w:val="single"/>
        </w:rPr>
      </w:pPr>
    </w:p>
    <w:p w:rsidR="00584171" w:rsidRPr="00DB6F28" w:rsidRDefault="00584171" w:rsidP="00DB6F28">
      <w:pPr>
        <w:spacing w:after="0" w:line="240" w:lineRule="auto"/>
        <w:jc w:val="both"/>
        <w:rPr>
          <w:rFonts w:ascii="Arial" w:hAnsi="Arial" w:cs="Arial"/>
          <w:i/>
        </w:rPr>
      </w:pPr>
      <w:r w:rsidRPr="00DB6F28">
        <w:rPr>
          <w:rFonts w:ascii="Arial" w:hAnsi="Arial" w:cs="Arial"/>
          <w:i/>
          <w:u w:val="single"/>
        </w:rPr>
        <w:t>Segon.-</w:t>
      </w:r>
      <w:r w:rsidRPr="00DB6F28">
        <w:rPr>
          <w:rFonts w:ascii="Arial" w:hAnsi="Arial" w:cs="Arial"/>
          <w:i/>
        </w:rPr>
        <w:t xml:space="preserve"> Donar-ne compte en el proper Ple que es celebri.</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Així ho mana i ho signa l’Alcalde, a 12 de novembre de 2013</w:t>
      </w: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Josep Balcells i </w:t>
      </w:r>
      <w:proofErr w:type="spellStart"/>
      <w:r w:rsidRPr="00DB6F28">
        <w:rPr>
          <w:rFonts w:ascii="Arial" w:hAnsi="Arial" w:cs="Arial"/>
          <w:i/>
        </w:rPr>
        <w:t>Sendra</w:t>
      </w:r>
      <w:proofErr w:type="spellEnd"/>
    </w:p>
    <w:p w:rsidR="00584171" w:rsidRPr="00DB6F28" w:rsidRDefault="00584171" w:rsidP="00DB6F28">
      <w:pPr>
        <w:spacing w:after="0" w:line="240" w:lineRule="auto"/>
        <w:jc w:val="both"/>
        <w:rPr>
          <w:rFonts w:ascii="Arial" w:hAnsi="Arial" w:cs="Arial"/>
          <w:i/>
        </w:rPr>
      </w:pPr>
      <w:r w:rsidRPr="00DB6F28">
        <w:rPr>
          <w:rFonts w:ascii="Arial" w:hAnsi="Arial" w:cs="Arial"/>
          <w:i/>
        </w:rPr>
        <w:t>Alcalde</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rPr>
          <w:rFonts w:ascii="Arial" w:hAnsi="Arial" w:cs="Arial"/>
          <w:i/>
        </w:rPr>
      </w:pPr>
    </w:p>
    <w:p w:rsidR="00584171" w:rsidRPr="00DB6F28" w:rsidRDefault="00584171" w:rsidP="00DB6F28">
      <w:pPr>
        <w:spacing w:after="0" w:line="240" w:lineRule="auto"/>
        <w:jc w:val="center"/>
        <w:rPr>
          <w:rFonts w:ascii="Arial" w:hAnsi="Arial" w:cs="Arial"/>
          <w:b/>
          <w:i/>
        </w:rPr>
      </w:pPr>
      <w:r w:rsidRPr="00DB6F28">
        <w:rPr>
          <w:rFonts w:ascii="Arial" w:hAnsi="Arial" w:cs="Arial"/>
          <w:b/>
          <w:i/>
        </w:rPr>
        <w:t>DECRET D’ALCALDIA NÚM. 28/2013</w:t>
      </w:r>
    </w:p>
    <w:p w:rsidR="00584171" w:rsidRPr="00DB6F28" w:rsidRDefault="00584171" w:rsidP="00DB6F28">
      <w:pPr>
        <w:spacing w:after="0" w:line="240" w:lineRule="auto"/>
        <w:jc w:val="center"/>
        <w:rPr>
          <w:rFonts w:ascii="Arial" w:hAnsi="Arial" w:cs="Arial"/>
          <w:b/>
          <w:i/>
        </w:rPr>
      </w:pPr>
    </w:p>
    <w:p w:rsidR="00584171" w:rsidRPr="00DB6F28" w:rsidRDefault="00584171" w:rsidP="00DB6F28">
      <w:pPr>
        <w:spacing w:after="0" w:line="240" w:lineRule="auto"/>
        <w:ind w:right="423"/>
        <w:jc w:val="both"/>
        <w:rPr>
          <w:rFonts w:ascii="Arial" w:hAnsi="Arial" w:cs="Arial"/>
          <w:b/>
          <w:i/>
        </w:rPr>
      </w:pPr>
      <w:r w:rsidRPr="00DB6F28">
        <w:rPr>
          <w:rFonts w:ascii="Arial" w:hAnsi="Arial" w:cs="Arial"/>
          <w:b/>
          <w:i/>
        </w:rPr>
        <w:t xml:space="preserve">Aprovació de la memòria “Reparació i substitució de la xarxa potable al carrer Les Voltes de l’Ametlla de Segarra (T.M. de Montoliu de Segarra)” i sol·licitud de subvenció d’acord amb la convocatòria de la Diputació de </w:t>
      </w:r>
      <w:r w:rsidRPr="00DB6F28">
        <w:rPr>
          <w:rFonts w:ascii="Arial" w:hAnsi="Arial" w:cs="Arial"/>
          <w:b/>
          <w:i/>
        </w:rPr>
        <w:lastRenderedPageBreak/>
        <w:t>Lleida d’Ajuts als ens locals per a inversions per a la millora en la gestió de l’aigua d’ús públic, anualitats 2013, 2014 i 2015</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rPr>
        <w:t>Atès la memòria titulada</w:t>
      </w:r>
      <w:r w:rsidRPr="00DB6F28">
        <w:rPr>
          <w:rFonts w:ascii="Arial" w:hAnsi="Arial" w:cs="Arial"/>
          <w:b/>
          <w:i/>
        </w:rPr>
        <w:t xml:space="preserve"> “</w:t>
      </w:r>
      <w:r w:rsidRPr="00DB6F28">
        <w:rPr>
          <w:rFonts w:ascii="Arial" w:hAnsi="Arial" w:cs="Arial"/>
          <w:i/>
        </w:rPr>
        <w:t>Reparació i substitució de la xarxa potable al carrer Les Voltes de l’Ametlla de Segarra (T.M. de Montoliu de Segarra)”</w:t>
      </w:r>
      <w:r w:rsidRPr="00DB6F28">
        <w:rPr>
          <w:rFonts w:ascii="Arial" w:hAnsi="Arial" w:cs="Arial"/>
          <w:b/>
          <w:i/>
        </w:rPr>
        <w:t xml:space="preserve"> </w:t>
      </w:r>
      <w:r w:rsidRPr="00DB6F28">
        <w:rPr>
          <w:rFonts w:ascii="Arial" w:hAnsi="Arial" w:cs="Arial"/>
          <w:i/>
        </w:rPr>
        <w:t xml:space="preserve"> amb un pressupost de 15.441,22€ i 3.242,66€ </w:t>
      </w:r>
      <w:proofErr w:type="spellStart"/>
      <w:r w:rsidRPr="00DB6F28">
        <w:rPr>
          <w:rFonts w:ascii="Arial" w:hAnsi="Arial" w:cs="Arial"/>
          <w:i/>
        </w:rPr>
        <w:t>d’IVA</w:t>
      </w:r>
      <w:proofErr w:type="spellEnd"/>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rPr>
        <w:t>Atès el que disposa l’article 53.1 p) del Decret 2/2003, de 28 d’abril pel qual s’aprova el Text Refós de la Llei municipal i de règim local de Catalunya, pel qual, l’aprovació de projectes d’obres i serveis quan sigui competent per a la seva contractació o concessió i estiguin previstos en el pressupost.</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rPr>
        <w:t>Atès la convocatòria per a la concessió d’ajuts als ens locals per a inversions per a la millora en la gestió de l’aigua d’ús públic de la Diputació de Lleida, anualitats 2013, 2014 i 2015.</w:t>
      </w:r>
      <w:r w:rsidR="009F41F5" w:rsidRPr="00DB6F28">
        <w:rPr>
          <w:rFonts w:ascii="Arial" w:hAnsi="Arial" w:cs="Arial"/>
          <w:i/>
        </w:rPr>
        <w:fldChar w:fldCharType="begin"/>
      </w:r>
      <w:r w:rsidRPr="00DB6F28">
        <w:rPr>
          <w:rFonts w:ascii="Arial" w:hAnsi="Arial" w:cs="Arial"/>
          <w:i/>
        </w:rPr>
        <w:instrText>tc "ANTECEDENTS "</w:instrText>
      </w:r>
      <w:r w:rsidR="009F41F5" w:rsidRPr="00DB6F28">
        <w:rPr>
          <w:rFonts w:ascii="Arial" w:hAnsi="Arial" w:cs="Arial"/>
          <w:i/>
        </w:rPr>
        <w:fldChar w:fldCharType="end"/>
      </w:r>
    </w:p>
    <w:p w:rsidR="00584171" w:rsidRPr="00DB6F28" w:rsidRDefault="00584171" w:rsidP="00DB6F28">
      <w:pPr>
        <w:spacing w:after="0" w:line="240" w:lineRule="auto"/>
        <w:ind w:right="423"/>
        <w:jc w:val="both"/>
        <w:rPr>
          <w:rFonts w:ascii="Arial" w:hAnsi="Arial" w:cs="Arial"/>
          <w:i/>
          <w:noProof/>
        </w:rPr>
      </w:pPr>
    </w:p>
    <w:p w:rsidR="00584171" w:rsidRPr="00DB6F28" w:rsidRDefault="00584171" w:rsidP="00DB6F28">
      <w:pPr>
        <w:spacing w:after="0" w:line="240" w:lineRule="auto"/>
        <w:ind w:right="423"/>
        <w:jc w:val="both"/>
        <w:rPr>
          <w:rFonts w:ascii="Arial" w:hAnsi="Arial" w:cs="Arial"/>
          <w:i/>
          <w:noProof/>
        </w:rPr>
      </w:pPr>
      <w:r w:rsidRPr="00DB6F28">
        <w:rPr>
          <w:rFonts w:ascii="Arial" w:hAnsi="Arial" w:cs="Arial"/>
          <w:i/>
          <w:noProof/>
        </w:rPr>
        <w:t>Atès la necessitat de l’Ajuntament de Montoliu de Segarra, en compliment de la seva voluntat d’oferir serveis mínims de qualitat als nuclis que integren el seu municipi, motiu pel qual cosa ja endegat un seguit d’actuacions per millorar les diverses xarxes d’abastament d’aigua que depenen del municipi i tenint en compte l’actual estat de conservació de la xarxa d’abastament d’aigua.</w:t>
      </w:r>
    </w:p>
    <w:p w:rsidR="00584171" w:rsidRPr="00DB6F28" w:rsidRDefault="00584171" w:rsidP="00DB6F28">
      <w:pPr>
        <w:tabs>
          <w:tab w:val="left" w:pos="4820"/>
        </w:tabs>
        <w:spacing w:after="0" w:line="240" w:lineRule="auto"/>
        <w:ind w:right="423"/>
        <w:jc w:val="both"/>
        <w:rPr>
          <w:rFonts w:ascii="Arial" w:hAnsi="Arial" w:cs="Arial"/>
          <w:i/>
        </w:rPr>
      </w:pPr>
    </w:p>
    <w:p w:rsidR="00584171" w:rsidRPr="00DB6F28" w:rsidRDefault="00584171" w:rsidP="00DB6F28">
      <w:pPr>
        <w:tabs>
          <w:tab w:val="left" w:pos="4820"/>
        </w:tabs>
        <w:spacing w:after="0" w:line="240" w:lineRule="auto"/>
        <w:ind w:right="423"/>
        <w:jc w:val="both"/>
        <w:rPr>
          <w:rFonts w:ascii="Arial" w:hAnsi="Arial" w:cs="Arial"/>
          <w:i/>
          <w:color w:val="808080"/>
        </w:rPr>
      </w:pPr>
      <w:r w:rsidRPr="00DB6F28">
        <w:rPr>
          <w:rFonts w:ascii="Arial" w:hAnsi="Arial" w:cs="Arial"/>
          <w:i/>
        </w:rPr>
        <w:t>En base a tot això exposat i en ús de les atribucions conferides per l’article 21 de la vigent Llei 7/1985, de 2 d’abril, reguladora de les bases del règim local,</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autoSpaceDE w:val="0"/>
        <w:autoSpaceDN w:val="0"/>
        <w:adjustRightInd w:val="0"/>
        <w:spacing w:after="0" w:line="240" w:lineRule="auto"/>
        <w:ind w:right="423"/>
        <w:jc w:val="both"/>
        <w:rPr>
          <w:rFonts w:ascii="Arial" w:hAnsi="Arial" w:cs="Arial"/>
          <w:b/>
          <w:i/>
        </w:rPr>
      </w:pPr>
      <w:r w:rsidRPr="00DB6F28">
        <w:rPr>
          <w:rFonts w:ascii="Arial" w:hAnsi="Arial" w:cs="Arial"/>
          <w:b/>
          <w:i/>
        </w:rPr>
        <w:t>HE RESOLT:</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iCs/>
          <w:u w:val="single"/>
        </w:rPr>
        <w:t>Primer.-</w:t>
      </w:r>
      <w:r w:rsidRPr="00DB6F28">
        <w:rPr>
          <w:rFonts w:ascii="Arial" w:hAnsi="Arial" w:cs="Arial"/>
          <w:b/>
          <w:i/>
          <w:iCs/>
        </w:rPr>
        <w:t xml:space="preserve"> </w:t>
      </w:r>
      <w:r w:rsidRPr="00DB6F28">
        <w:rPr>
          <w:rFonts w:ascii="Arial" w:hAnsi="Arial" w:cs="Arial"/>
          <w:i/>
          <w:iCs/>
        </w:rPr>
        <w:t xml:space="preserve">Aprovar  la memòria </w:t>
      </w:r>
      <w:r w:rsidRPr="00DB6F28">
        <w:rPr>
          <w:rFonts w:ascii="Arial" w:hAnsi="Arial" w:cs="Arial"/>
          <w:i/>
        </w:rPr>
        <w:t xml:space="preserve">titulada  </w:t>
      </w:r>
      <w:r w:rsidRPr="00DB6F28">
        <w:rPr>
          <w:rFonts w:ascii="Arial" w:hAnsi="Arial" w:cs="Arial"/>
          <w:b/>
          <w:i/>
        </w:rPr>
        <w:t>“</w:t>
      </w:r>
      <w:r w:rsidRPr="00DB6F28">
        <w:rPr>
          <w:rFonts w:ascii="Arial" w:hAnsi="Arial" w:cs="Arial"/>
          <w:i/>
        </w:rPr>
        <w:t>Reparació i substitució de la xarxa potable al carrer Les Voltes de l’Ametlla de Segarra (T.M. de Montoliu de Segarra)”</w:t>
      </w:r>
      <w:r w:rsidRPr="00DB6F28">
        <w:rPr>
          <w:rFonts w:ascii="Arial" w:hAnsi="Arial" w:cs="Arial"/>
          <w:b/>
          <w:i/>
        </w:rPr>
        <w:t xml:space="preserve"> </w:t>
      </w:r>
      <w:r w:rsidRPr="00DB6F28">
        <w:rPr>
          <w:rFonts w:ascii="Arial" w:hAnsi="Arial" w:cs="Arial"/>
          <w:i/>
        </w:rPr>
        <w:t xml:space="preserve"> amb un pressupost de 15.441,22€ i 3.242,66€ </w:t>
      </w:r>
      <w:proofErr w:type="spellStart"/>
      <w:r w:rsidRPr="00DB6F28">
        <w:rPr>
          <w:rFonts w:ascii="Arial" w:hAnsi="Arial" w:cs="Arial"/>
          <w:i/>
        </w:rPr>
        <w:t>d’IVA</w:t>
      </w:r>
      <w:proofErr w:type="spellEnd"/>
      <w:r w:rsidRPr="00DB6F28">
        <w:rPr>
          <w:rFonts w:ascii="Arial" w:hAnsi="Arial" w:cs="Arial"/>
          <w:i/>
        </w:rPr>
        <w:t>.</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u w:val="single"/>
        </w:rPr>
        <w:t>Segon.-</w:t>
      </w:r>
      <w:r w:rsidRPr="00DB6F28">
        <w:rPr>
          <w:rFonts w:ascii="Arial" w:hAnsi="Arial" w:cs="Arial"/>
          <w:b/>
          <w:i/>
        </w:rPr>
        <w:t xml:space="preserve"> </w:t>
      </w:r>
      <w:r w:rsidRPr="00DB6F28">
        <w:rPr>
          <w:rFonts w:ascii="Arial" w:hAnsi="Arial" w:cs="Arial"/>
          <w:i/>
        </w:rPr>
        <w:t>Aprovar la sol·licitud de subvenció a la Diputació de Lleida per a la concessió d’ajuts als ens locals per a inversions per a la millora en la gestió de l’aigua d’ús públic, anualitats 2013, 2014 i 2015.</w:t>
      </w:r>
    </w:p>
    <w:p w:rsidR="00584171" w:rsidRPr="00DB6F28" w:rsidRDefault="00584171" w:rsidP="00DB6F28">
      <w:pPr>
        <w:spacing w:after="0" w:line="240" w:lineRule="auto"/>
        <w:ind w:right="423"/>
        <w:jc w:val="both"/>
        <w:rPr>
          <w:rFonts w:ascii="Arial" w:hAnsi="Arial" w:cs="Arial"/>
          <w:i/>
          <w:iCs/>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iCs/>
          <w:u w:val="single"/>
        </w:rPr>
        <w:t>Tercer</w:t>
      </w:r>
      <w:r w:rsidRPr="00DB6F28">
        <w:rPr>
          <w:rFonts w:ascii="Arial" w:hAnsi="Arial" w:cs="Arial"/>
          <w:i/>
          <w:u w:val="single"/>
        </w:rPr>
        <w:t>.-</w:t>
      </w:r>
      <w:r w:rsidRPr="00DB6F28">
        <w:rPr>
          <w:rFonts w:ascii="Arial" w:hAnsi="Arial" w:cs="Arial"/>
          <w:i/>
        </w:rPr>
        <w:t xml:space="preserve"> Ratificar la present resolució a la propera sessió plenària que se celebri a l’Ajuntament de Montoliu de Segarra.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Així ho mana i ho signa l’Alcalde, a 26 de novembre de 2013</w:t>
      </w: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Josep Balcells i </w:t>
      </w:r>
      <w:proofErr w:type="spellStart"/>
      <w:r w:rsidRPr="00DB6F28">
        <w:rPr>
          <w:rFonts w:ascii="Arial" w:hAnsi="Arial" w:cs="Arial"/>
          <w:i/>
        </w:rPr>
        <w:t>Sendra</w:t>
      </w:r>
      <w:proofErr w:type="spellEnd"/>
    </w:p>
    <w:p w:rsidR="00584171" w:rsidRPr="00DB6F28" w:rsidRDefault="00584171" w:rsidP="00DB6F28">
      <w:pPr>
        <w:spacing w:after="0" w:line="240" w:lineRule="auto"/>
        <w:jc w:val="both"/>
        <w:rPr>
          <w:rFonts w:ascii="Arial" w:hAnsi="Arial" w:cs="Arial"/>
          <w:i/>
        </w:rPr>
      </w:pPr>
      <w:r w:rsidRPr="00DB6F28">
        <w:rPr>
          <w:rFonts w:ascii="Arial" w:hAnsi="Arial" w:cs="Arial"/>
          <w:i/>
        </w:rPr>
        <w:t>Alcalde</w:t>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p>
    <w:p w:rsidR="00584171" w:rsidRPr="00DB6F28" w:rsidRDefault="00584171" w:rsidP="00DB6F28">
      <w:pPr>
        <w:spacing w:after="0" w:line="240" w:lineRule="auto"/>
        <w:rPr>
          <w:rFonts w:ascii="Arial" w:hAnsi="Arial" w:cs="Arial"/>
          <w:i/>
        </w:rPr>
      </w:pPr>
    </w:p>
    <w:p w:rsidR="00584171" w:rsidRPr="00DB6F28" w:rsidRDefault="00584171" w:rsidP="00DB6F28">
      <w:pPr>
        <w:spacing w:after="0" w:line="240" w:lineRule="auto"/>
        <w:jc w:val="center"/>
        <w:rPr>
          <w:rFonts w:ascii="Arial" w:hAnsi="Arial" w:cs="Arial"/>
          <w:b/>
          <w:i/>
        </w:rPr>
      </w:pPr>
      <w:r w:rsidRPr="00DB6F28">
        <w:rPr>
          <w:rFonts w:ascii="Arial" w:hAnsi="Arial" w:cs="Arial"/>
          <w:b/>
          <w:i/>
        </w:rPr>
        <w:t>DECRET D’ALCALDIA NÚM. 29/2013</w:t>
      </w:r>
    </w:p>
    <w:p w:rsidR="00584171" w:rsidRPr="00DB6F28" w:rsidRDefault="00584171" w:rsidP="00DB6F28">
      <w:pPr>
        <w:spacing w:after="0" w:line="240" w:lineRule="auto"/>
        <w:jc w:val="center"/>
        <w:rPr>
          <w:rFonts w:ascii="Arial" w:hAnsi="Arial" w:cs="Arial"/>
          <w:b/>
          <w:i/>
        </w:rPr>
      </w:pPr>
    </w:p>
    <w:p w:rsidR="00584171" w:rsidRPr="00DB6F28" w:rsidRDefault="00584171" w:rsidP="00DB6F28">
      <w:pPr>
        <w:spacing w:after="0" w:line="240" w:lineRule="auto"/>
        <w:ind w:right="423"/>
        <w:jc w:val="both"/>
        <w:rPr>
          <w:rFonts w:ascii="Arial" w:hAnsi="Arial" w:cs="Arial"/>
          <w:b/>
          <w:i/>
        </w:rPr>
      </w:pPr>
      <w:r w:rsidRPr="00DB6F28">
        <w:rPr>
          <w:rFonts w:ascii="Arial" w:hAnsi="Arial" w:cs="Arial"/>
          <w:b/>
          <w:i/>
        </w:rPr>
        <w:t>Aprovació de la memòria “Actuacions de neteja, desinfecció, potabilització i treballs de reparació de les depuradores municipals d’aigua” i sol·licitud de subvenció d’acord amb la convocatòria de la Diputació de Lleida d’Ajuts als ens locals per a inversions per a la millora en la gestió de l’aigua d’ús públic, anualitats 2013, 2014 i 2015</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rPr>
        <w:lastRenderedPageBreak/>
        <w:t>Atès la memòria titulada</w:t>
      </w:r>
      <w:r w:rsidRPr="00DB6F28">
        <w:rPr>
          <w:rFonts w:ascii="Arial" w:hAnsi="Arial" w:cs="Arial"/>
          <w:b/>
          <w:i/>
        </w:rPr>
        <w:t xml:space="preserve"> </w:t>
      </w:r>
      <w:r w:rsidRPr="00DB6F28">
        <w:rPr>
          <w:rFonts w:ascii="Arial" w:hAnsi="Arial" w:cs="Arial"/>
          <w:i/>
        </w:rPr>
        <w:t>“Actuacions de neteja, desinfecció, potabilització i treballs de reparació de les depuradores municipals d’aigua”,</w:t>
      </w:r>
      <w:r w:rsidRPr="00DB6F28">
        <w:rPr>
          <w:rFonts w:ascii="Arial" w:hAnsi="Arial" w:cs="Arial"/>
          <w:b/>
          <w:i/>
        </w:rPr>
        <w:t xml:space="preserve"> </w:t>
      </w:r>
      <w:r w:rsidRPr="00DB6F28">
        <w:rPr>
          <w:rFonts w:ascii="Arial" w:hAnsi="Arial" w:cs="Arial"/>
          <w:i/>
        </w:rPr>
        <w:t xml:space="preserve">amb un pressupost de 2.233,86€ i 469,11€ </w:t>
      </w:r>
      <w:proofErr w:type="spellStart"/>
      <w:r w:rsidRPr="00DB6F28">
        <w:rPr>
          <w:rFonts w:ascii="Arial" w:hAnsi="Arial" w:cs="Arial"/>
          <w:i/>
        </w:rPr>
        <w:t>d’IVA</w:t>
      </w:r>
      <w:proofErr w:type="spellEnd"/>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rPr>
        <w:t>Atès el que disposa l’article 53.1 p) del Decret 2/2003, de 28 d’abril pel qual s’aprova el Text Refós de la Llei municipal i de règim local de Catalunya, pel qual, l’aprovació de projectes d’obres i serveis quan sigui competent per a la seva contractació o concessió i estiguin previstos en el pressupost.</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rPr>
        <w:t>Atès la convocatòria per a la concessió d’ajuts als ens locals per a inversions per a la millora en la gestió de l’aigua d’ús públic de la Diputació de Lleida, anualitats 2013, 2014 i 2015.</w:t>
      </w:r>
      <w:r w:rsidR="009F41F5" w:rsidRPr="00DB6F28">
        <w:rPr>
          <w:rFonts w:ascii="Arial" w:hAnsi="Arial" w:cs="Arial"/>
          <w:i/>
        </w:rPr>
        <w:fldChar w:fldCharType="begin"/>
      </w:r>
      <w:r w:rsidRPr="00DB6F28">
        <w:rPr>
          <w:rFonts w:ascii="Arial" w:hAnsi="Arial" w:cs="Arial"/>
          <w:i/>
        </w:rPr>
        <w:instrText>tc "ANTECEDENTS "</w:instrText>
      </w:r>
      <w:r w:rsidR="009F41F5" w:rsidRPr="00DB6F28">
        <w:rPr>
          <w:rFonts w:ascii="Arial" w:hAnsi="Arial" w:cs="Arial"/>
          <w:i/>
        </w:rPr>
        <w:fldChar w:fldCharType="end"/>
      </w:r>
    </w:p>
    <w:p w:rsidR="00584171" w:rsidRPr="00DB6F28" w:rsidRDefault="00584171" w:rsidP="00DB6F28">
      <w:pPr>
        <w:spacing w:after="0" w:line="240" w:lineRule="auto"/>
        <w:ind w:right="423"/>
        <w:jc w:val="both"/>
        <w:rPr>
          <w:rFonts w:ascii="Arial" w:hAnsi="Arial" w:cs="Arial"/>
          <w:i/>
          <w:noProof/>
        </w:rPr>
      </w:pPr>
    </w:p>
    <w:p w:rsidR="00584171" w:rsidRPr="00DB6F28" w:rsidRDefault="00584171" w:rsidP="00DB6F28">
      <w:pPr>
        <w:spacing w:after="0" w:line="240" w:lineRule="auto"/>
        <w:ind w:right="423"/>
        <w:jc w:val="both"/>
        <w:rPr>
          <w:rFonts w:ascii="Arial" w:hAnsi="Arial" w:cs="Arial"/>
          <w:i/>
          <w:noProof/>
        </w:rPr>
      </w:pPr>
      <w:r w:rsidRPr="00DB6F28">
        <w:rPr>
          <w:rFonts w:ascii="Arial" w:hAnsi="Arial" w:cs="Arial"/>
          <w:i/>
          <w:noProof/>
        </w:rPr>
        <w:t>Atès la necessitat de l’Ajuntament de Montoliu de Segarra, en compliment de la seva voluntat d’oferir serveis mínims de qualitat als nuclis que integren el seu municipi, motiu pel qual cosa ja endegat un seguit d’actuacions per millorar les diverses xarxes d’abastament d’aigua que depenen del municipi i tenint en compte l’actual estat de conservació de la xarxa d’abastament d’aigua.</w:t>
      </w:r>
    </w:p>
    <w:p w:rsidR="00584171" w:rsidRPr="00DB6F28" w:rsidRDefault="00584171" w:rsidP="00DB6F28">
      <w:pPr>
        <w:tabs>
          <w:tab w:val="left" w:pos="4820"/>
        </w:tabs>
        <w:spacing w:after="0" w:line="240" w:lineRule="auto"/>
        <w:ind w:right="423"/>
        <w:jc w:val="both"/>
        <w:rPr>
          <w:rFonts w:ascii="Arial" w:hAnsi="Arial" w:cs="Arial"/>
          <w:i/>
        </w:rPr>
      </w:pPr>
    </w:p>
    <w:p w:rsidR="00584171" w:rsidRPr="00DB6F28" w:rsidRDefault="00584171" w:rsidP="00DB6F28">
      <w:pPr>
        <w:tabs>
          <w:tab w:val="left" w:pos="4820"/>
        </w:tabs>
        <w:spacing w:after="0" w:line="240" w:lineRule="auto"/>
        <w:ind w:right="423"/>
        <w:jc w:val="both"/>
        <w:rPr>
          <w:rFonts w:ascii="Arial" w:hAnsi="Arial" w:cs="Arial"/>
          <w:i/>
          <w:color w:val="808080"/>
        </w:rPr>
      </w:pPr>
      <w:r w:rsidRPr="00DB6F28">
        <w:rPr>
          <w:rFonts w:ascii="Arial" w:hAnsi="Arial" w:cs="Arial"/>
          <w:i/>
        </w:rPr>
        <w:t>En base a tot això exposat i en ús de les atribucions conferides per l’article 21 de la vigent Llei 7/1985, de 2 d’abril, reguladora de les bases del règim local,</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autoSpaceDE w:val="0"/>
        <w:autoSpaceDN w:val="0"/>
        <w:adjustRightInd w:val="0"/>
        <w:spacing w:after="0" w:line="240" w:lineRule="auto"/>
        <w:ind w:right="423"/>
        <w:jc w:val="both"/>
        <w:rPr>
          <w:rFonts w:ascii="Arial" w:hAnsi="Arial" w:cs="Arial"/>
          <w:b/>
          <w:i/>
        </w:rPr>
      </w:pPr>
      <w:r w:rsidRPr="00DB6F28">
        <w:rPr>
          <w:rFonts w:ascii="Arial" w:hAnsi="Arial" w:cs="Arial"/>
          <w:b/>
          <w:i/>
        </w:rPr>
        <w:t>HE RESOLT:</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iCs/>
          <w:u w:val="single"/>
        </w:rPr>
        <w:t>Primer.-</w:t>
      </w:r>
      <w:r w:rsidRPr="00DB6F28">
        <w:rPr>
          <w:rFonts w:ascii="Arial" w:hAnsi="Arial" w:cs="Arial"/>
          <w:b/>
          <w:i/>
          <w:iCs/>
        </w:rPr>
        <w:t xml:space="preserve"> </w:t>
      </w:r>
      <w:r w:rsidRPr="00DB6F28">
        <w:rPr>
          <w:rFonts w:ascii="Arial" w:hAnsi="Arial" w:cs="Arial"/>
          <w:i/>
          <w:iCs/>
        </w:rPr>
        <w:t xml:space="preserve">Aprovar  la memòria </w:t>
      </w:r>
      <w:r w:rsidRPr="00DB6F28">
        <w:rPr>
          <w:rFonts w:ascii="Arial" w:hAnsi="Arial" w:cs="Arial"/>
          <w:i/>
        </w:rPr>
        <w:t>titulada “Actuacions de neteja, desinfecció, potabilització i treballs de reparació de les depuradores municipals d’aigua”</w:t>
      </w:r>
      <w:r w:rsidRPr="00DB6F28">
        <w:rPr>
          <w:rFonts w:ascii="Arial" w:hAnsi="Arial" w:cs="Arial"/>
          <w:b/>
          <w:i/>
        </w:rPr>
        <w:t xml:space="preserve"> </w:t>
      </w:r>
      <w:r w:rsidRPr="00DB6F28">
        <w:rPr>
          <w:rFonts w:ascii="Arial" w:hAnsi="Arial" w:cs="Arial"/>
          <w:i/>
        </w:rPr>
        <w:t xml:space="preserve"> amb un pressupost de 2.233,86€ i 469,11€ </w:t>
      </w:r>
      <w:proofErr w:type="spellStart"/>
      <w:r w:rsidRPr="00DB6F28">
        <w:rPr>
          <w:rFonts w:ascii="Arial" w:hAnsi="Arial" w:cs="Arial"/>
          <w:i/>
        </w:rPr>
        <w:t>d’IVA</w:t>
      </w:r>
      <w:proofErr w:type="spellEnd"/>
      <w:r w:rsidRPr="00DB6F28">
        <w:rPr>
          <w:rFonts w:ascii="Arial" w:hAnsi="Arial" w:cs="Arial"/>
          <w:i/>
        </w:rPr>
        <w:t>.</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u w:val="single"/>
        </w:rPr>
        <w:t>Segon.-</w:t>
      </w:r>
      <w:r w:rsidRPr="00DB6F28">
        <w:rPr>
          <w:rFonts w:ascii="Arial" w:hAnsi="Arial" w:cs="Arial"/>
          <w:b/>
          <w:i/>
        </w:rPr>
        <w:t xml:space="preserve"> </w:t>
      </w:r>
      <w:r w:rsidRPr="00DB6F28">
        <w:rPr>
          <w:rFonts w:ascii="Arial" w:hAnsi="Arial" w:cs="Arial"/>
          <w:i/>
        </w:rPr>
        <w:t>Aprovar la sol·licitud de subvenció a la Diputació de Lleida per a la concessió d’ajuts als ens locals per a inversions per a la millora en la gestió de l’aigua d’ús públic, anualitats 2013, 2014 i 2015.</w:t>
      </w:r>
    </w:p>
    <w:p w:rsidR="00584171" w:rsidRPr="00DB6F28" w:rsidRDefault="00584171" w:rsidP="00DB6F28">
      <w:pPr>
        <w:spacing w:after="0" w:line="240" w:lineRule="auto"/>
        <w:ind w:right="423"/>
        <w:jc w:val="both"/>
        <w:rPr>
          <w:rFonts w:ascii="Arial" w:hAnsi="Arial" w:cs="Arial"/>
          <w:i/>
          <w:iCs/>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iCs/>
          <w:u w:val="single"/>
        </w:rPr>
        <w:t>Tercer</w:t>
      </w:r>
      <w:r w:rsidRPr="00DB6F28">
        <w:rPr>
          <w:rFonts w:ascii="Arial" w:hAnsi="Arial" w:cs="Arial"/>
          <w:i/>
          <w:u w:val="single"/>
        </w:rPr>
        <w:t>.-</w:t>
      </w:r>
      <w:r w:rsidRPr="00DB6F28">
        <w:rPr>
          <w:rFonts w:ascii="Arial" w:hAnsi="Arial" w:cs="Arial"/>
          <w:i/>
        </w:rPr>
        <w:t xml:space="preserve"> Ratificar la present resolució a la propera sessió plenària que se celebri a l’Ajuntament de Montoliu de Segarra.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Així ho mana i ho signa l’Alcalde, a 26 de novembre de 2013</w:t>
      </w: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Josep Balcells i </w:t>
      </w:r>
      <w:proofErr w:type="spellStart"/>
      <w:r w:rsidRPr="00DB6F28">
        <w:rPr>
          <w:rFonts w:ascii="Arial" w:hAnsi="Arial" w:cs="Arial"/>
          <w:i/>
        </w:rPr>
        <w:t>Sendra</w:t>
      </w:r>
      <w:proofErr w:type="spellEnd"/>
    </w:p>
    <w:p w:rsidR="00584171" w:rsidRPr="00DB6F28" w:rsidRDefault="00584171" w:rsidP="00DB6F28">
      <w:pPr>
        <w:spacing w:after="0" w:line="240" w:lineRule="auto"/>
        <w:jc w:val="both"/>
        <w:rPr>
          <w:rFonts w:ascii="Arial" w:hAnsi="Arial" w:cs="Arial"/>
          <w:i/>
        </w:rPr>
      </w:pPr>
      <w:r w:rsidRPr="00DB6F28">
        <w:rPr>
          <w:rFonts w:ascii="Arial" w:hAnsi="Arial" w:cs="Arial"/>
          <w:i/>
        </w:rPr>
        <w:t>Alcalde</w:t>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p>
    <w:p w:rsidR="00584171" w:rsidRPr="00DB6F28" w:rsidRDefault="00584171" w:rsidP="00DB6F28">
      <w:pPr>
        <w:spacing w:after="0" w:line="240" w:lineRule="auto"/>
        <w:rPr>
          <w:rFonts w:ascii="Arial" w:hAnsi="Arial" w:cs="Arial"/>
          <w:i/>
        </w:rPr>
      </w:pPr>
    </w:p>
    <w:p w:rsidR="00584171" w:rsidRPr="00DB6F28" w:rsidRDefault="00584171" w:rsidP="00DB6F28">
      <w:pPr>
        <w:spacing w:after="0" w:line="240" w:lineRule="auto"/>
        <w:jc w:val="center"/>
        <w:rPr>
          <w:rFonts w:ascii="Arial" w:hAnsi="Arial" w:cs="Arial"/>
          <w:b/>
          <w:i/>
        </w:rPr>
      </w:pPr>
      <w:r w:rsidRPr="00DB6F28">
        <w:rPr>
          <w:rFonts w:ascii="Arial" w:hAnsi="Arial" w:cs="Arial"/>
          <w:b/>
          <w:i/>
        </w:rPr>
        <w:t>DECRET D’ALCALDIA NÚM. 30/2013</w:t>
      </w:r>
    </w:p>
    <w:p w:rsidR="00584171" w:rsidRPr="00DB6F28" w:rsidRDefault="00584171" w:rsidP="00DB6F28">
      <w:pPr>
        <w:spacing w:after="0" w:line="240" w:lineRule="auto"/>
        <w:jc w:val="center"/>
        <w:rPr>
          <w:rFonts w:ascii="Arial" w:hAnsi="Arial" w:cs="Arial"/>
          <w:b/>
          <w:i/>
        </w:rPr>
      </w:pPr>
    </w:p>
    <w:p w:rsidR="00584171" w:rsidRPr="00DB6F28" w:rsidRDefault="00584171" w:rsidP="00DB6F28">
      <w:pPr>
        <w:spacing w:after="0" w:line="240" w:lineRule="auto"/>
        <w:ind w:right="423"/>
        <w:jc w:val="both"/>
        <w:rPr>
          <w:rFonts w:ascii="Arial" w:hAnsi="Arial" w:cs="Arial"/>
          <w:b/>
          <w:i/>
        </w:rPr>
      </w:pPr>
      <w:r w:rsidRPr="00DB6F28">
        <w:rPr>
          <w:rFonts w:ascii="Arial" w:hAnsi="Arial" w:cs="Arial"/>
          <w:b/>
          <w:i/>
        </w:rPr>
        <w:t>Aprovació de la memòria “Restauració i substitució de varis trams de la xarxa d’aigua potable del municipi de Montoliu de Segarra” i sol·licitud de subvenció d’acord amb la convocatòria de la Diputació de Lleida d’Ajuts als ens locals per a inversions per a la millora en la gestió de l’aigua d’ús públic, anualitats 2013, 2014 i 2015</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rPr>
        <w:t>Atès la memòria titulada “Restauració i substitució de varis trams de la xarxa d’aigua potable del municipi de Montoliu de Segarra”,</w:t>
      </w:r>
      <w:r w:rsidRPr="00DB6F28">
        <w:rPr>
          <w:rFonts w:ascii="Arial" w:hAnsi="Arial" w:cs="Arial"/>
          <w:b/>
          <w:i/>
        </w:rPr>
        <w:t xml:space="preserve">  </w:t>
      </w:r>
      <w:r w:rsidRPr="00DB6F28">
        <w:rPr>
          <w:rFonts w:ascii="Arial" w:hAnsi="Arial" w:cs="Arial"/>
          <w:i/>
        </w:rPr>
        <w:t xml:space="preserve">amb un pressupost de 4.206,25€ i 883,31€ </w:t>
      </w:r>
      <w:proofErr w:type="spellStart"/>
      <w:r w:rsidRPr="00DB6F28">
        <w:rPr>
          <w:rFonts w:ascii="Arial" w:hAnsi="Arial" w:cs="Arial"/>
          <w:i/>
        </w:rPr>
        <w:t>d’IVA</w:t>
      </w:r>
      <w:proofErr w:type="spellEnd"/>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rPr>
        <w:t>Atès el que disposa l’article 53.1 p) del Decret 2/2003, de 28 d’abril pel qual s’aprova el Text Refós de la Llei municipal i de règim local de Catalunya, pel qual, l’aprovació de projectes d’obres i serveis quan sigui competent per a la seva contractació o concessió i estiguin previstos en el pressupost.</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rPr>
        <w:t>Atès la convocatòria per a la concessió d’ajuts als ens locals per a inversions per a la millora en la gestió de l’aigua d’ús públic de la Diputació de Lleida, anualitats 2013, 2014 i 2015.</w:t>
      </w:r>
      <w:r w:rsidR="009F41F5" w:rsidRPr="00DB6F28">
        <w:rPr>
          <w:rFonts w:ascii="Arial" w:hAnsi="Arial" w:cs="Arial"/>
          <w:i/>
        </w:rPr>
        <w:fldChar w:fldCharType="begin"/>
      </w:r>
      <w:r w:rsidRPr="00DB6F28">
        <w:rPr>
          <w:rFonts w:ascii="Arial" w:hAnsi="Arial" w:cs="Arial"/>
          <w:i/>
        </w:rPr>
        <w:instrText>tc "ANTECEDENTS "</w:instrText>
      </w:r>
      <w:r w:rsidR="009F41F5" w:rsidRPr="00DB6F28">
        <w:rPr>
          <w:rFonts w:ascii="Arial" w:hAnsi="Arial" w:cs="Arial"/>
          <w:i/>
        </w:rPr>
        <w:fldChar w:fldCharType="end"/>
      </w:r>
    </w:p>
    <w:p w:rsidR="00584171" w:rsidRPr="00DB6F28" w:rsidRDefault="00584171" w:rsidP="00DB6F28">
      <w:pPr>
        <w:spacing w:after="0" w:line="240" w:lineRule="auto"/>
        <w:ind w:right="423"/>
        <w:jc w:val="both"/>
        <w:rPr>
          <w:rFonts w:ascii="Arial" w:hAnsi="Arial" w:cs="Arial"/>
          <w:i/>
          <w:noProof/>
        </w:rPr>
      </w:pPr>
    </w:p>
    <w:p w:rsidR="00584171" w:rsidRPr="00DB6F28" w:rsidRDefault="00584171" w:rsidP="00DB6F28">
      <w:pPr>
        <w:spacing w:after="0" w:line="240" w:lineRule="auto"/>
        <w:ind w:right="423"/>
        <w:jc w:val="both"/>
        <w:rPr>
          <w:rFonts w:ascii="Arial" w:hAnsi="Arial" w:cs="Arial"/>
          <w:i/>
          <w:noProof/>
        </w:rPr>
      </w:pPr>
      <w:r w:rsidRPr="00DB6F28">
        <w:rPr>
          <w:rFonts w:ascii="Arial" w:hAnsi="Arial" w:cs="Arial"/>
          <w:i/>
          <w:noProof/>
        </w:rPr>
        <w:t>Atès la necessitat de l’Ajuntament de Montoliu de Segarra, en compliment de la seva voluntat d’oferir serveis mínims de qualitat als nuclis que integren el seu municipi, motiu pel qual cosa ja endegat un seguit d’actuacions per millorar les diverses xarxes d’abastament d’aigua que depenen del municipi i tenint en compte l’actual estat de conservació de la xarxa d’abastament d’aigua.</w:t>
      </w:r>
    </w:p>
    <w:p w:rsidR="00584171" w:rsidRPr="00DB6F28" w:rsidRDefault="00584171" w:rsidP="00DB6F28">
      <w:pPr>
        <w:tabs>
          <w:tab w:val="left" w:pos="4820"/>
        </w:tabs>
        <w:spacing w:after="0" w:line="240" w:lineRule="auto"/>
        <w:ind w:right="423"/>
        <w:jc w:val="both"/>
        <w:rPr>
          <w:rFonts w:ascii="Arial" w:hAnsi="Arial" w:cs="Arial"/>
          <w:i/>
        </w:rPr>
      </w:pPr>
    </w:p>
    <w:p w:rsidR="00584171" w:rsidRPr="00DB6F28" w:rsidRDefault="00584171" w:rsidP="00DB6F28">
      <w:pPr>
        <w:tabs>
          <w:tab w:val="left" w:pos="4820"/>
        </w:tabs>
        <w:spacing w:after="0" w:line="240" w:lineRule="auto"/>
        <w:ind w:right="423"/>
        <w:jc w:val="both"/>
        <w:rPr>
          <w:rFonts w:ascii="Arial" w:hAnsi="Arial" w:cs="Arial"/>
          <w:i/>
          <w:color w:val="808080"/>
        </w:rPr>
      </w:pPr>
      <w:r w:rsidRPr="00DB6F28">
        <w:rPr>
          <w:rFonts w:ascii="Arial" w:hAnsi="Arial" w:cs="Arial"/>
          <w:i/>
        </w:rPr>
        <w:t>En base a tot això exposat i en ús de les atribucions conferides per l’article 21 de la vigent Llei 7/1985, de 2 d’abril, reguladora de les bases del règim local,</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autoSpaceDE w:val="0"/>
        <w:autoSpaceDN w:val="0"/>
        <w:adjustRightInd w:val="0"/>
        <w:spacing w:after="0" w:line="240" w:lineRule="auto"/>
        <w:ind w:right="423"/>
        <w:jc w:val="both"/>
        <w:rPr>
          <w:rFonts w:ascii="Arial" w:hAnsi="Arial" w:cs="Arial"/>
          <w:b/>
          <w:i/>
        </w:rPr>
      </w:pPr>
      <w:r w:rsidRPr="00DB6F28">
        <w:rPr>
          <w:rFonts w:ascii="Arial" w:hAnsi="Arial" w:cs="Arial"/>
          <w:b/>
          <w:i/>
        </w:rPr>
        <w:t>HE RESOLT:</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iCs/>
          <w:u w:val="single"/>
        </w:rPr>
        <w:t>Primer.-</w:t>
      </w:r>
      <w:r w:rsidRPr="00DB6F28">
        <w:rPr>
          <w:rFonts w:ascii="Arial" w:hAnsi="Arial" w:cs="Arial"/>
          <w:b/>
          <w:i/>
          <w:iCs/>
        </w:rPr>
        <w:t xml:space="preserve"> </w:t>
      </w:r>
      <w:r w:rsidRPr="00DB6F28">
        <w:rPr>
          <w:rFonts w:ascii="Arial" w:hAnsi="Arial" w:cs="Arial"/>
          <w:i/>
          <w:iCs/>
        </w:rPr>
        <w:t xml:space="preserve">Aprovar  la memòria </w:t>
      </w:r>
      <w:r w:rsidRPr="00DB6F28">
        <w:rPr>
          <w:rFonts w:ascii="Arial" w:hAnsi="Arial" w:cs="Arial"/>
          <w:i/>
        </w:rPr>
        <w:t>titulada “Restauració i substitució de varis trams de la xarxa d’aigua potable del municipi de Montoliu de Segarra”,</w:t>
      </w:r>
      <w:r w:rsidRPr="00DB6F28">
        <w:rPr>
          <w:rFonts w:ascii="Arial" w:hAnsi="Arial" w:cs="Arial"/>
          <w:b/>
          <w:i/>
        </w:rPr>
        <w:t xml:space="preserve">  </w:t>
      </w:r>
      <w:r w:rsidRPr="00DB6F28">
        <w:rPr>
          <w:rFonts w:ascii="Arial" w:hAnsi="Arial" w:cs="Arial"/>
          <w:i/>
        </w:rPr>
        <w:t xml:space="preserve">amb un pressupost de 4.206,25€ i 883,31€ </w:t>
      </w:r>
      <w:proofErr w:type="spellStart"/>
      <w:r w:rsidRPr="00DB6F28">
        <w:rPr>
          <w:rFonts w:ascii="Arial" w:hAnsi="Arial" w:cs="Arial"/>
          <w:i/>
        </w:rPr>
        <w:t>d’IVA</w:t>
      </w:r>
      <w:proofErr w:type="spellEnd"/>
      <w:r w:rsidRPr="00DB6F28">
        <w:rPr>
          <w:rFonts w:ascii="Arial" w:hAnsi="Arial" w:cs="Arial"/>
          <w:i/>
        </w:rPr>
        <w:t>; per tal d’executar-la durant l’any 2014.</w:t>
      </w:r>
    </w:p>
    <w:p w:rsidR="00584171" w:rsidRPr="00DB6F28" w:rsidRDefault="00584171" w:rsidP="00DB6F28">
      <w:pPr>
        <w:spacing w:after="0" w:line="240" w:lineRule="auto"/>
        <w:ind w:right="423"/>
        <w:jc w:val="both"/>
        <w:rPr>
          <w:rFonts w:ascii="Arial" w:hAnsi="Arial" w:cs="Arial"/>
          <w:i/>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u w:val="single"/>
        </w:rPr>
        <w:t>Segon.-</w:t>
      </w:r>
      <w:r w:rsidRPr="00DB6F28">
        <w:rPr>
          <w:rFonts w:ascii="Arial" w:hAnsi="Arial" w:cs="Arial"/>
          <w:b/>
          <w:i/>
        </w:rPr>
        <w:t xml:space="preserve"> </w:t>
      </w:r>
      <w:r w:rsidRPr="00DB6F28">
        <w:rPr>
          <w:rFonts w:ascii="Arial" w:hAnsi="Arial" w:cs="Arial"/>
          <w:i/>
        </w:rPr>
        <w:t>Aprovar la sol·licitud de subvenció a la Diputació de Lleida per a la concessió d’ajuts als ens locals per a inversions per a la millora en la gestió de l’aigua d’ús públic, anualitats 2013, 2014 i 2015.</w:t>
      </w:r>
    </w:p>
    <w:p w:rsidR="00584171" w:rsidRPr="00DB6F28" w:rsidRDefault="00584171" w:rsidP="00DB6F28">
      <w:pPr>
        <w:spacing w:after="0" w:line="240" w:lineRule="auto"/>
        <w:ind w:right="423"/>
        <w:jc w:val="both"/>
        <w:rPr>
          <w:rFonts w:ascii="Arial" w:hAnsi="Arial" w:cs="Arial"/>
          <w:i/>
          <w:iCs/>
        </w:rPr>
      </w:pPr>
    </w:p>
    <w:p w:rsidR="00584171" w:rsidRPr="00DB6F28" w:rsidRDefault="00584171" w:rsidP="00DB6F28">
      <w:pPr>
        <w:spacing w:after="0" w:line="240" w:lineRule="auto"/>
        <w:ind w:right="423"/>
        <w:jc w:val="both"/>
        <w:rPr>
          <w:rFonts w:ascii="Arial" w:hAnsi="Arial" w:cs="Arial"/>
          <w:i/>
        </w:rPr>
      </w:pPr>
      <w:r w:rsidRPr="00DB6F28">
        <w:rPr>
          <w:rFonts w:ascii="Arial" w:hAnsi="Arial" w:cs="Arial"/>
          <w:i/>
          <w:iCs/>
          <w:u w:val="single"/>
        </w:rPr>
        <w:t>Tercer</w:t>
      </w:r>
      <w:r w:rsidRPr="00DB6F28">
        <w:rPr>
          <w:rFonts w:ascii="Arial" w:hAnsi="Arial" w:cs="Arial"/>
          <w:i/>
          <w:u w:val="single"/>
        </w:rPr>
        <w:t>.-</w:t>
      </w:r>
      <w:r w:rsidRPr="00DB6F28">
        <w:rPr>
          <w:rFonts w:ascii="Arial" w:hAnsi="Arial" w:cs="Arial"/>
          <w:i/>
        </w:rPr>
        <w:t xml:space="preserve"> Ratificar la present resolució a la propera sessió plenària que se celebri a l’Ajuntament de Montoliu de Segarra.</w:t>
      </w:r>
    </w:p>
    <w:p w:rsidR="00584171" w:rsidRPr="00DB6F28" w:rsidRDefault="00584171" w:rsidP="00DB6F28">
      <w:pPr>
        <w:spacing w:after="0" w:line="240" w:lineRule="auto"/>
        <w:jc w:val="both"/>
        <w:rPr>
          <w:rFonts w:ascii="Arial" w:hAnsi="Arial" w:cs="Arial"/>
          <w:i/>
        </w:rPr>
      </w:pPr>
    </w:p>
    <w:p w:rsidR="00584171" w:rsidRPr="00DB6F28" w:rsidRDefault="00584171" w:rsidP="00DB6F28">
      <w:pPr>
        <w:spacing w:after="0" w:line="240" w:lineRule="auto"/>
        <w:jc w:val="both"/>
        <w:rPr>
          <w:rFonts w:ascii="Arial" w:hAnsi="Arial" w:cs="Arial"/>
          <w:i/>
        </w:rPr>
      </w:pPr>
      <w:r w:rsidRPr="00DB6F28">
        <w:rPr>
          <w:rFonts w:ascii="Arial" w:hAnsi="Arial" w:cs="Arial"/>
          <w:i/>
        </w:rPr>
        <w:t>Així ho mana i ho signa l’Alcalde, a 26 de novembre de 2013</w:t>
      </w:r>
    </w:p>
    <w:p w:rsidR="00584171" w:rsidRPr="00DB6F28" w:rsidRDefault="00584171" w:rsidP="00DB6F28">
      <w:pPr>
        <w:spacing w:after="0" w:line="240" w:lineRule="auto"/>
        <w:jc w:val="both"/>
        <w:rPr>
          <w:rFonts w:ascii="Arial" w:hAnsi="Arial" w:cs="Arial"/>
          <w:i/>
        </w:rPr>
      </w:pPr>
      <w:r w:rsidRPr="00DB6F28">
        <w:rPr>
          <w:rFonts w:ascii="Arial" w:hAnsi="Arial" w:cs="Arial"/>
          <w:i/>
        </w:rPr>
        <w:t xml:space="preserve">Josep Balcells i </w:t>
      </w:r>
      <w:proofErr w:type="spellStart"/>
      <w:r w:rsidRPr="00DB6F28">
        <w:rPr>
          <w:rFonts w:ascii="Arial" w:hAnsi="Arial" w:cs="Arial"/>
          <w:i/>
        </w:rPr>
        <w:t>Sendra</w:t>
      </w:r>
      <w:proofErr w:type="spellEnd"/>
    </w:p>
    <w:p w:rsidR="00584171" w:rsidRPr="00DB6F28" w:rsidRDefault="00584171" w:rsidP="00DB6F28">
      <w:pPr>
        <w:spacing w:after="0" w:line="240" w:lineRule="auto"/>
        <w:jc w:val="both"/>
        <w:rPr>
          <w:rFonts w:ascii="Arial" w:hAnsi="Arial" w:cs="Arial"/>
          <w:i/>
        </w:rPr>
      </w:pPr>
      <w:r w:rsidRPr="00DB6F28">
        <w:rPr>
          <w:rFonts w:ascii="Arial" w:hAnsi="Arial" w:cs="Arial"/>
          <w:i/>
        </w:rPr>
        <w:t>Alcalde</w:t>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r w:rsidRPr="00DB6F28">
        <w:rPr>
          <w:rFonts w:ascii="Arial" w:hAnsi="Arial" w:cs="Arial"/>
          <w:i/>
        </w:rPr>
        <w:tab/>
      </w:r>
    </w:p>
    <w:p w:rsidR="00584171" w:rsidRPr="00DB6F28" w:rsidRDefault="00584171" w:rsidP="00DB6F28">
      <w:pPr>
        <w:spacing w:after="0" w:line="240" w:lineRule="auto"/>
        <w:ind w:right="142"/>
        <w:rPr>
          <w:rFonts w:ascii="Arial" w:hAnsi="Arial" w:cs="Arial"/>
          <w:i/>
        </w:rPr>
      </w:pPr>
    </w:p>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b/>
          <w:bCs/>
          <w:i/>
        </w:rPr>
      </w:pPr>
      <w:r w:rsidRPr="00DB6F28">
        <w:rPr>
          <w:rFonts w:ascii="Arial" w:hAnsi="Arial" w:cs="Arial"/>
          <w:b/>
          <w:bCs/>
          <w:i/>
        </w:rPr>
        <w:t>DECRET DE L’ALCALDIA NÚM. 32/2013</w:t>
      </w:r>
    </w:p>
    <w:p w:rsidR="00584171" w:rsidRPr="00DB6F28" w:rsidRDefault="00584171" w:rsidP="00DB6F28">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ind w:right="142"/>
        <w:rPr>
          <w:rFonts w:ascii="Arial" w:hAnsi="Arial"/>
          <w:i/>
          <w:sz w:val="22"/>
          <w:szCs w:val="22"/>
        </w:rPr>
      </w:pPr>
    </w:p>
    <w:p w:rsidR="00584171" w:rsidRPr="00DB6F28" w:rsidRDefault="00584171" w:rsidP="00DB6F28">
      <w:pPr>
        <w:pStyle w:val="Ttol8"/>
        <w:tabs>
          <w:tab w:val="left" w:pos="2124"/>
          <w:tab w:val="left" w:pos="2832"/>
          <w:tab w:val="left" w:pos="3540"/>
          <w:tab w:val="left" w:pos="4248"/>
          <w:tab w:val="left" w:pos="4956"/>
          <w:tab w:val="left" w:pos="5664"/>
          <w:tab w:val="left" w:pos="6372"/>
          <w:tab w:val="left" w:pos="7080"/>
          <w:tab w:val="left" w:pos="7788"/>
        </w:tabs>
        <w:spacing w:before="0" w:line="240" w:lineRule="auto"/>
        <w:ind w:right="142"/>
        <w:rPr>
          <w:rFonts w:ascii="Arial" w:hAnsi="Arial" w:cs="Arial"/>
          <w:i/>
          <w:color w:val="auto"/>
          <w:sz w:val="22"/>
          <w:szCs w:val="22"/>
        </w:rPr>
      </w:pPr>
      <w:r w:rsidRPr="00DB6F28">
        <w:rPr>
          <w:rFonts w:ascii="Arial" w:hAnsi="Arial" w:cs="Arial"/>
          <w:i/>
          <w:color w:val="auto"/>
          <w:sz w:val="22"/>
          <w:szCs w:val="22"/>
        </w:rPr>
        <w:t>ANTECEDENTS</w:t>
      </w:r>
    </w:p>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both"/>
        <w:rPr>
          <w:rFonts w:ascii="Arial" w:hAnsi="Arial" w:cs="Arial"/>
          <w:i/>
        </w:rPr>
      </w:pPr>
    </w:p>
    <w:p w:rsidR="00584171" w:rsidRPr="00DB6F28" w:rsidRDefault="00584171" w:rsidP="00DB6F28">
      <w:pPr>
        <w:pStyle w:val="Textindependent"/>
        <w:spacing w:after="0" w:line="240" w:lineRule="auto"/>
        <w:ind w:right="142"/>
        <w:rPr>
          <w:rFonts w:ascii="Arial" w:hAnsi="Arial" w:cs="Arial"/>
          <w:i/>
        </w:rPr>
      </w:pPr>
      <w:r w:rsidRPr="00DB6F28">
        <w:rPr>
          <w:rFonts w:ascii="Arial" w:hAnsi="Arial" w:cs="Arial"/>
          <w:i/>
        </w:rPr>
        <w:t>1. Per poder atendre les despeses que es detallen a continuació, per a les quals la consignació pressupostària del pressupost 2013 és insuficient, cal tramitar l’expedient de modificació de crèdit número 5/2013 mitjançant transferències de crèdit entre aplicacions pressupostàries del pressupost vigent, amb diferent vinculació jurídica però dins el mateix grup de funció i sense alterar la quantia total del pressupost.</w:t>
      </w:r>
    </w:p>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both"/>
        <w:rPr>
          <w:rFonts w:ascii="Arial" w:hAnsi="Arial" w:cs="Arial"/>
          <w:i/>
        </w:rPr>
      </w:pPr>
    </w:p>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both"/>
        <w:rPr>
          <w:rFonts w:ascii="Arial" w:hAnsi="Arial" w:cs="Arial"/>
          <w:b/>
          <w:bCs/>
          <w:i/>
        </w:rPr>
      </w:pPr>
      <w:r w:rsidRPr="00DB6F28">
        <w:rPr>
          <w:rFonts w:ascii="Arial" w:hAnsi="Arial" w:cs="Arial"/>
          <w:b/>
          <w:bCs/>
          <w:i/>
        </w:rPr>
        <w:t>Despeses que cal finançar:</w:t>
      </w:r>
    </w:p>
    <w:p w:rsidR="00584171" w:rsidRPr="00DB6F28" w:rsidRDefault="00584171" w:rsidP="00DB6F28">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ind w:right="142"/>
        <w:rPr>
          <w:rFonts w:ascii="Arial" w:hAnsi="Arial"/>
          <w:i/>
          <w:color w:val="auto"/>
          <w:sz w:val="22"/>
          <w:szCs w:val="22"/>
        </w:rPr>
      </w:pPr>
      <w:r w:rsidRPr="00DB6F28">
        <w:rPr>
          <w:rFonts w:ascii="Arial" w:hAnsi="Arial"/>
          <w:i/>
          <w:color w:val="auto"/>
          <w:sz w:val="22"/>
          <w:szCs w:val="22"/>
        </w:rPr>
        <w:t>1/ Suplements de crèdits:</w:t>
      </w:r>
    </w:p>
    <w:p w:rsidR="00584171" w:rsidRPr="00DB6F28" w:rsidRDefault="00584171" w:rsidP="00DB6F28">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ind w:left="360" w:right="142"/>
        <w:rPr>
          <w:rFonts w:ascii="Arial" w:hAnsi="Arial"/>
          <w:i/>
          <w:sz w:val="22"/>
          <w:szCs w:val="22"/>
        </w:rPr>
      </w:pPr>
    </w:p>
    <w:tbl>
      <w:tblPr>
        <w:tblW w:w="9498" w:type="dxa"/>
        <w:tblInd w:w="-21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710"/>
        <w:gridCol w:w="850"/>
        <w:gridCol w:w="3827"/>
        <w:gridCol w:w="1418"/>
        <w:gridCol w:w="1276"/>
        <w:gridCol w:w="1417"/>
      </w:tblGrid>
      <w:tr w:rsidR="00584171" w:rsidRPr="00DB6F28" w:rsidTr="0057203D">
        <w:tc>
          <w:tcPr>
            <w:tcW w:w="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lastRenderedPageBreak/>
              <w:t>CF</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t>CE</w:t>
            </w:r>
          </w:p>
        </w:tc>
        <w:tc>
          <w:tcPr>
            <w:tcW w:w="3827"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i/>
              </w:rPr>
            </w:pPr>
            <w:r w:rsidRPr="00DB6F28">
              <w:rPr>
                <w:rFonts w:ascii="Arial" w:hAnsi="Arial" w:cs="Arial"/>
                <w:i/>
              </w:rPr>
              <w:t>Concepte</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t>Consignació inicial</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t>Proposta increment</w:t>
            </w:r>
          </w:p>
        </w:tc>
        <w:tc>
          <w:tcPr>
            <w:tcW w:w="1417"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t>Consignació definitiva</w:t>
            </w:r>
          </w:p>
        </w:tc>
      </w:tr>
      <w:tr w:rsidR="00584171" w:rsidRPr="00DB6F28" w:rsidTr="0057203D">
        <w:tc>
          <w:tcPr>
            <w:tcW w:w="71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i/>
              </w:rPr>
            </w:pPr>
            <w:r w:rsidRPr="00DB6F28">
              <w:rPr>
                <w:rFonts w:ascii="Arial" w:hAnsi="Arial" w:cs="Arial"/>
                <w:i/>
              </w:rPr>
              <w:t>230</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i/>
              </w:rPr>
            </w:pPr>
            <w:r w:rsidRPr="00DB6F28">
              <w:rPr>
                <w:rFonts w:ascii="Arial" w:hAnsi="Arial" w:cs="Arial"/>
                <w:i/>
              </w:rPr>
              <w:t>46501</w:t>
            </w:r>
          </w:p>
        </w:tc>
        <w:tc>
          <w:tcPr>
            <w:tcW w:w="3827"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i/>
              </w:rPr>
            </w:pPr>
            <w:r w:rsidRPr="00DB6F28">
              <w:rPr>
                <w:rFonts w:ascii="Arial" w:hAnsi="Arial" w:cs="Arial"/>
                <w:i/>
              </w:rPr>
              <w:t>Aportació convenis CC serveis socials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jc w:val="right"/>
              <w:rPr>
                <w:rFonts w:ascii="Arial" w:hAnsi="Arial" w:cs="Arial"/>
                <w:i/>
              </w:rPr>
            </w:pPr>
            <w:r w:rsidRPr="00DB6F28">
              <w:rPr>
                <w:rFonts w:ascii="Arial" w:hAnsi="Arial" w:cs="Arial"/>
                <w:i/>
              </w:rPr>
              <w:t>2.000,00</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jc w:val="right"/>
              <w:rPr>
                <w:rFonts w:ascii="Arial" w:hAnsi="Arial" w:cs="Arial"/>
                <w:i/>
              </w:rPr>
            </w:pPr>
            <w:r w:rsidRPr="00DB6F28">
              <w:rPr>
                <w:rFonts w:ascii="Arial" w:hAnsi="Arial" w:cs="Arial"/>
                <w:i/>
              </w:rPr>
              <w:t>1.500,00</w:t>
            </w:r>
          </w:p>
        </w:tc>
        <w:tc>
          <w:tcPr>
            <w:tcW w:w="1417"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jc w:val="right"/>
              <w:rPr>
                <w:rFonts w:ascii="Arial" w:hAnsi="Arial" w:cs="Arial"/>
                <w:i/>
              </w:rPr>
            </w:pPr>
            <w:r w:rsidRPr="00DB6F28">
              <w:rPr>
                <w:rFonts w:ascii="Arial" w:hAnsi="Arial" w:cs="Arial"/>
                <w:i/>
              </w:rPr>
              <w:t>3.500,00</w:t>
            </w:r>
          </w:p>
        </w:tc>
      </w:tr>
      <w:tr w:rsidR="00584171" w:rsidRPr="00DB6F28" w:rsidTr="0057203D">
        <w:tc>
          <w:tcPr>
            <w:tcW w:w="71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b/>
                <w:i/>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b/>
                <w:i/>
              </w:rPr>
            </w:pPr>
          </w:p>
        </w:tc>
        <w:tc>
          <w:tcPr>
            <w:tcW w:w="3827"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b/>
                <w:i/>
              </w:rPr>
            </w:pPr>
            <w:r w:rsidRPr="00DB6F28">
              <w:rPr>
                <w:rFonts w:ascii="Arial" w:hAnsi="Arial" w:cs="Arial"/>
                <w:b/>
                <w:i/>
              </w:rPr>
              <w:t>Total despeses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right"/>
              <w:rPr>
                <w:rFonts w:ascii="Arial" w:hAnsi="Arial" w:cs="Arial"/>
                <w:b/>
                <w:i/>
              </w:rPr>
            </w:pPr>
          </w:p>
        </w:tc>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jc w:val="right"/>
              <w:rPr>
                <w:rFonts w:ascii="Arial" w:hAnsi="Arial" w:cs="Arial"/>
                <w:b/>
                <w:i/>
              </w:rPr>
            </w:pPr>
            <w:r w:rsidRPr="00DB6F28">
              <w:rPr>
                <w:rFonts w:ascii="Arial" w:hAnsi="Arial" w:cs="Arial"/>
                <w:b/>
                <w:i/>
              </w:rPr>
              <w:t>1.500,00</w:t>
            </w:r>
          </w:p>
        </w:tc>
        <w:tc>
          <w:tcPr>
            <w:tcW w:w="1417"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right"/>
              <w:rPr>
                <w:rFonts w:ascii="Arial" w:hAnsi="Arial" w:cs="Arial"/>
                <w:b/>
                <w:i/>
              </w:rPr>
            </w:pPr>
          </w:p>
        </w:tc>
      </w:tr>
    </w:tbl>
    <w:p w:rsidR="00584171" w:rsidRPr="00DB6F28" w:rsidRDefault="00584171" w:rsidP="00DB6F28">
      <w:pPr>
        <w:spacing w:after="0" w:line="240" w:lineRule="auto"/>
        <w:ind w:right="142"/>
        <w:jc w:val="both"/>
        <w:rPr>
          <w:rFonts w:ascii="Arial" w:hAnsi="Arial" w:cs="Arial"/>
          <w:i/>
        </w:rPr>
      </w:pPr>
      <w:r w:rsidRPr="00DB6F28">
        <w:rPr>
          <w:rFonts w:ascii="Arial" w:hAnsi="Arial" w:cs="Arial"/>
          <w:i/>
        </w:rPr>
        <w:t xml:space="preserve">                                                         </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
        <w:gridCol w:w="850"/>
        <w:gridCol w:w="5886"/>
        <w:gridCol w:w="2194"/>
      </w:tblGrid>
      <w:tr w:rsidR="00584171" w:rsidRPr="00DB6F28" w:rsidTr="0057203D">
        <w:trPr>
          <w:trHeight w:val="631"/>
        </w:trPr>
        <w:tc>
          <w:tcPr>
            <w:tcW w:w="5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584171" w:rsidRPr="00DB6F28" w:rsidRDefault="00584171" w:rsidP="00DB6F28">
            <w:pPr>
              <w:spacing w:after="0" w:line="240" w:lineRule="auto"/>
              <w:ind w:right="142"/>
              <w:rPr>
                <w:rFonts w:ascii="Arial" w:hAnsi="Arial" w:cs="Arial"/>
                <w:i/>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584171" w:rsidRPr="00DB6F28" w:rsidRDefault="00584171" w:rsidP="00DB6F28">
            <w:pPr>
              <w:spacing w:after="0" w:line="240" w:lineRule="auto"/>
              <w:ind w:right="142"/>
              <w:rPr>
                <w:rFonts w:ascii="Arial" w:hAnsi="Arial" w:cs="Arial"/>
                <w:i/>
              </w:rPr>
            </w:pPr>
          </w:p>
        </w:tc>
        <w:tc>
          <w:tcPr>
            <w:tcW w:w="5886"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584171" w:rsidRPr="00DB6F28" w:rsidRDefault="00584171" w:rsidP="00DB6F28">
            <w:pPr>
              <w:spacing w:after="0" w:line="240" w:lineRule="auto"/>
              <w:ind w:right="142"/>
              <w:rPr>
                <w:rFonts w:ascii="Arial" w:hAnsi="Arial" w:cs="Arial"/>
                <w:b/>
                <w:i/>
              </w:rPr>
            </w:pPr>
            <w:r w:rsidRPr="00DB6F28">
              <w:rPr>
                <w:rFonts w:ascii="Arial" w:hAnsi="Arial" w:cs="Arial"/>
                <w:b/>
                <w:i/>
              </w:rPr>
              <w:t>Total despeses a finançar</w:t>
            </w:r>
          </w:p>
        </w:tc>
        <w:tc>
          <w:tcPr>
            <w:tcW w:w="2194"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584171" w:rsidRPr="00DB6F28" w:rsidRDefault="00584171" w:rsidP="00DB6F28">
            <w:pPr>
              <w:spacing w:after="0" w:line="240" w:lineRule="auto"/>
              <w:ind w:right="142"/>
              <w:jc w:val="right"/>
              <w:rPr>
                <w:rFonts w:ascii="Arial" w:hAnsi="Arial" w:cs="Arial"/>
                <w:b/>
                <w:i/>
              </w:rPr>
            </w:pPr>
            <w:r w:rsidRPr="00DB6F28">
              <w:rPr>
                <w:rFonts w:ascii="Arial" w:hAnsi="Arial" w:cs="Arial"/>
                <w:b/>
                <w:i/>
              </w:rPr>
              <w:t>2.400,00</w:t>
            </w:r>
          </w:p>
        </w:tc>
      </w:tr>
    </w:tbl>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both"/>
        <w:rPr>
          <w:rFonts w:ascii="Arial" w:hAnsi="Arial" w:cs="Arial"/>
          <w:i/>
        </w:rPr>
      </w:pPr>
    </w:p>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both"/>
        <w:rPr>
          <w:rFonts w:ascii="Arial" w:hAnsi="Arial" w:cs="Arial"/>
          <w:b/>
          <w:bCs/>
          <w:i/>
        </w:rPr>
      </w:pPr>
      <w:r w:rsidRPr="00DB6F28">
        <w:rPr>
          <w:rFonts w:ascii="Arial" w:hAnsi="Arial" w:cs="Arial"/>
          <w:b/>
          <w:bCs/>
          <w:i/>
        </w:rPr>
        <w:t>Finançament que es proposa:</w:t>
      </w:r>
    </w:p>
    <w:p w:rsidR="00584171" w:rsidRPr="00DB6F28" w:rsidRDefault="00584171" w:rsidP="00DB6F28">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ind w:right="142"/>
        <w:rPr>
          <w:rFonts w:ascii="Arial" w:hAnsi="Arial"/>
          <w:i/>
          <w:color w:val="auto"/>
          <w:sz w:val="22"/>
          <w:szCs w:val="22"/>
        </w:rPr>
      </w:pPr>
      <w:r w:rsidRPr="00DB6F28">
        <w:rPr>
          <w:rFonts w:ascii="Arial" w:hAnsi="Arial"/>
          <w:i/>
          <w:color w:val="auto"/>
          <w:sz w:val="22"/>
          <w:szCs w:val="22"/>
        </w:rPr>
        <w:t>1/ Transferències de crèdit</w:t>
      </w:r>
    </w:p>
    <w:p w:rsidR="00584171" w:rsidRPr="00DB6F28" w:rsidRDefault="00584171" w:rsidP="00DB6F28">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ind w:right="142"/>
        <w:rPr>
          <w:rFonts w:ascii="Arial" w:hAnsi="Arial"/>
          <w:i/>
          <w:color w:val="FF0000"/>
          <w:sz w:val="22"/>
          <w:szCs w:val="22"/>
        </w:rPr>
      </w:pPr>
    </w:p>
    <w:tbl>
      <w:tblPr>
        <w:tblW w:w="925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37"/>
        <w:gridCol w:w="993"/>
        <w:gridCol w:w="3300"/>
        <w:gridCol w:w="1440"/>
        <w:gridCol w:w="1440"/>
        <w:gridCol w:w="1440"/>
      </w:tblGrid>
      <w:tr w:rsidR="00584171" w:rsidRPr="00DB6F28" w:rsidTr="0057203D">
        <w:tc>
          <w:tcPr>
            <w:tcW w:w="637"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t>CF</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t>CE</w:t>
            </w:r>
          </w:p>
        </w:tc>
        <w:tc>
          <w:tcPr>
            <w:tcW w:w="330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i/>
              </w:rPr>
            </w:pPr>
            <w:r w:rsidRPr="00DB6F28">
              <w:rPr>
                <w:rFonts w:ascii="Arial" w:hAnsi="Arial" w:cs="Arial"/>
                <w:i/>
              </w:rPr>
              <w:t>Concepte</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t>Consignació inicial</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t>Import transferit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center"/>
              <w:rPr>
                <w:rFonts w:ascii="Arial" w:hAnsi="Arial" w:cs="Arial"/>
                <w:i/>
              </w:rPr>
            </w:pPr>
            <w:r w:rsidRPr="00DB6F28">
              <w:rPr>
                <w:rFonts w:ascii="Arial" w:hAnsi="Arial" w:cs="Arial"/>
                <w:i/>
              </w:rPr>
              <w:t>Consignació definitiva</w:t>
            </w:r>
          </w:p>
        </w:tc>
      </w:tr>
      <w:tr w:rsidR="00584171" w:rsidRPr="00DB6F28" w:rsidTr="0057203D">
        <w:tc>
          <w:tcPr>
            <w:tcW w:w="637"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jc w:val="center"/>
              <w:rPr>
                <w:rFonts w:ascii="Arial" w:hAnsi="Arial" w:cs="Arial"/>
                <w:i/>
              </w:rPr>
            </w:pPr>
            <w:r w:rsidRPr="00DB6F28">
              <w:rPr>
                <w:rFonts w:ascii="Arial" w:hAnsi="Arial" w:cs="Arial"/>
                <w:i/>
              </w:rPr>
              <w:t>230</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rPr>
                <w:rFonts w:ascii="Arial" w:hAnsi="Arial" w:cs="Arial"/>
                <w:i/>
              </w:rPr>
            </w:pPr>
            <w:r w:rsidRPr="00DB6F28">
              <w:rPr>
                <w:rFonts w:ascii="Arial" w:hAnsi="Arial" w:cs="Arial"/>
                <w:i/>
              </w:rPr>
              <w:t xml:space="preserve"> 16000</w:t>
            </w:r>
          </w:p>
        </w:tc>
        <w:tc>
          <w:tcPr>
            <w:tcW w:w="330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rPr>
                <w:rFonts w:ascii="Arial" w:hAnsi="Arial" w:cs="Arial"/>
                <w:i/>
              </w:rPr>
            </w:pPr>
            <w:r w:rsidRPr="00DB6F28">
              <w:rPr>
                <w:rFonts w:ascii="Arial" w:hAnsi="Arial" w:cs="Arial"/>
                <w:i/>
              </w:rPr>
              <w:t>Seguretat Social</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jc w:val="right"/>
              <w:rPr>
                <w:rFonts w:ascii="Arial" w:hAnsi="Arial" w:cs="Arial"/>
                <w:i/>
              </w:rPr>
            </w:pPr>
            <w:r w:rsidRPr="00DB6F28">
              <w:rPr>
                <w:rFonts w:ascii="Arial" w:hAnsi="Arial" w:cs="Arial"/>
                <w:i/>
              </w:rPr>
              <w:t>10.000,00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jc w:val="right"/>
              <w:rPr>
                <w:rFonts w:ascii="Arial" w:hAnsi="Arial" w:cs="Arial"/>
                <w:i/>
              </w:rPr>
            </w:pPr>
            <w:r w:rsidRPr="00DB6F28">
              <w:rPr>
                <w:rFonts w:ascii="Arial" w:hAnsi="Arial" w:cs="Arial"/>
                <w:i/>
              </w:rPr>
              <w:t>1.500,00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2090"/>
              </w:tabs>
              <w:spacing w:after="0" w:line="240" w:lineRule="auto"/>
              <w:ind w:right="142"/>
              <w:jc w:val="right"/>
              <w:rPr>
                <w:rFonts w:ascii="Arial" w:hAnsi="Arial" w:cs="Arial"/>
                <w:i/>
              </w:rPr>
            </w:pPr>
            <w:r w:rsidRPr="00DB6F28">
              <w:rPr>
                <w:rFonts w:ascii="Arial" w:hAnsi="Arial" w:cs="Arial"/>
                <w:i/>
              </w:rPr>
              <w:t>8.500,00</w:t>
            </w:r>
          </w:p>
        </w:tc>
      </w:tr>
      <w:tr w:rsidR="00584171" w:rsidRPr="00DB6F28" w:rsidTr="0057203D">
        <w:tc>
          <w:tcPr>
            <w:tcW w:w="637"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b/>
                <w:i/>
              </w:rPr>
            </w:pP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b/>
                <w:i/>
              </w:rPr>
            </w:pPr>
          </w:p>
        </w:tc>
        <w:tc>
          <w:tcPr>
            <w:tcW w:w="330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rPr>
                <w:rFonts w:ascii="Arial" w:hAnsi="Arial" w:cs="Arial"/>
                <w:b/>
                <w:i/>
              </w:rPr>
            </w:pPr>
            <w:r w:rsidRPr="00DB6F28">
              <w:rPr>
                <w:rFonts w:ascii="Arial" w:hAnsi="Arial" w:cs="Arial"/>
                <w:b/>
                <w:i/>
              </w:rPr>
              <w:t>Total transferències</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right"/>
              <w:rPr>
                <w:rFonts w:ascii="Arial" w:hAnsi="Arial" w:cs="Arial"/>
                <w:b/>
                <w:i/>
              </w:rPr>
            </w:pP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spacing w:after="0" w:line="240" w:lineRule="auto"/>
              <w:ind w:right="142"/>
              <w:jc w:val="right"/>
              <w:rPr>
                <w:rFonts w:ascii="Arial" w:hAnsi="Arial" w:cs="Arial"/>
                <w:b/>
                <w:i/>
              </w:rPr>
            </w:pPr>
            <w:r w:rsidRPr="00DB6F28">
              <w:rPr>
                <w:rFonts w:ascii="Arial" w:hAnsi="Arial" w:cs="Arial"/>
                <w:b/>
                <w:i/>
              </w:rPr>
              <w:t>1.500,00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584171" w:rsidRPr="00DB6F28" w:rsidRDefault="00584171" w:rsidP="00DB6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42"/>
              <w:jc w:val="right"/>
              <w:rPr>
                <w:rFonts w:ascii="Arial" w:hAnsi="Arial" w:cs="Arial"/>
                <w:b/>
                <w:i/>
              </w:rPr>
            </w:pPr>
          </w:p>
        </w:tc>
      </w:tr>
    </w:tbl>
    <w:p w:rsidR="00584171" w:rsidRPr="00DB6F28" w:rsidRDefault="00584171" w:rsidP="00DB6F28">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ind w:right="142"/>
        <w:rPr>
          <w:rFonts w:ascii="Arial" w:hAnsi="Arial"/>
          <w:i/>
          <w:sz w:val="22"/>
          <w:szCs w:val="22"/>
        </w:rPr>
      </w:pPr>
    </w:p>
    <w:p w:rsidR="00584171" w:rsidRPr="00DB6F28" w:rsidRDefault="00584171" w:rsidP="00DB6F28">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ind w:right="142"/>
        <w:rPr>
          <w:rFonts w:ascii="Arial" w:hAnsi="Arial"/>
          <w:i/>
          <w:sz w:val="22"/>
          <w:szCs w:val="22"/>
        </w:rPr>
      </w:pPr>
    </w:p>
    <w:p w:rsidR="00584171" w:rsidRPr="00DB6F28" w:rsidRDefault="00584171" w:rsidP="00DB6F28">
      <w:pPr>
        <w:spacing w:after="0" w:line="240" w:lineRule="auto"/>
        <w:ind w:right="142"/>
        <w:jc w:val="both"/>
        <w:rPr>
          <w:rFonts w:ascii="Arial" w:hAnsi="Arial" w:cs="Arial"/>
          <w:i/>
        </w:rPr>
      </w:pPr>
    </w:p>
    <w:tbl>
      <w:tblPr>
        <w:tblW w:w="9250" w:type="dxa"/>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5110"/>
        <w:gridCol w:w="4140"/>
      </w:tblGrid>
      <w:tr w:rsidR="00584171" w:rsidRPr="00DB6F28" w:rsidTr="0057203D">
        <w:trPr>
          <w:trHeight w:val="645"/>
        </w:trPr>
        <w:tc>
          <w:tcPr>
            <w:tcW w:w="5110" w:type="dxa"/>
            <w:tcBorders>
              <w:top w:val="thinThickLargeGap" w:sz="24" w:space="0" w:color="auto"/>
              <w:left w:val="thinThickLargeGap" w:sz="24" w:space="0" w:color="auto"/>
              <w:bottom w:val="thickThinLargeGap" w:sz="24" w:space="0" w:color="auto"/>
              <w:right w:val="nil"/>
            </w:tcBorders>
            <w:shd w:val="clear" w:color="auto" w:fill="E0E0E0"/>
          </w:tcPr>
          <w:p w:rsidR="00584171" w:rsidRPr="00DB6F28" w:rsidRDefault="00584171" w:rsidP="00DB6F28">
            <w:pPr>
              <w:pStyle w:val="3"/>
              <w:widowControl/>
              <w:tabs>
                <w:tab w:val="clear" w:pos="-720"/>
                <w:tab w:val="clear" w:pos="2160"/>
                <w:tab w:val="clear" w:pos="2880"/>
                <w:tab w:val="clear" w:pos="3600"/>
                <w:tab w:val="clear" w:pos="4320"/>
                <w:tab w:val="clear" w:pos="5040"/>
                <w:tab w:val="clear" w:pos="5760"/>
                <w:tab w:val="clear" w:pos="6480"/>
                <w:tab w:val="clear" w:pos="7200"/>
                <w:tab w:val="clear" w:pos="8508"/>
                <w:tab w:val="left" w:pos="2124"/>
                <w:tab w:val="left" w:pos="2832"/>
                <w:tab w:val="left" w:pos="3540"/>
                <w:tab w:val="left" w:pos="4248"/>
                <w:tab w:val="left" w:pos="4956"/>
                <w:tab w:val="left" w:pos="5664"/>
                <w:tab w:val="left" w:pos="6372"/>
                <w:tab w:val="left" w:pos="7080"/>
                <w:tab w:val="left" w:pos="7788"/>
              </w:tabs>
              <w:ind w:right="142"/>
              <w:rPr>
                <w:rFonts w:ascii="Arial" w:hAnsi="Arial" w:cs="Arial"/>
                <w:b/>
                <w:bCs/>
                <w:i/>
                <w:sz w:val="22"/>
                <w:szCs w:val="22"/>
              </w:rPr>
            </w:pPr>
          </w:p>
          <w:p w:rsidR="00584171" w:rsidRPr="00DB6F28" w:rsidRDefault="00584171" w:rsidP="00DB6F28">
            <w:pPr>
              <w:pStyle w:val="3"/>
              <w:widowControl/>
              <w:tabs>
                <w:tab w:val="clear" w:pos="-720"/>
                <w:tab w:val="clear" w:pos="2160"/>
                <w:tab w:val="clear" w:pos="2880"/>
                <w:tab w:val="clear" w:pos="3600"/>
                <w:tab w:val="clear" w:pos="4320"/>
                <w:tab w:val="clear" w:pos="5040"/>
                <w:tab w:val="clear" w:pos="5760"/>
                <w:tab w:val="clear" w:pos="6480"/>
                <w:tab w:val="clear" w:pos="7200"/>
                <w:tab w:val="clear" w:pos="8508"/>
                <w:tab w:val="left" w:pos="2124"/>
                <w:tab w:val="left" w:pos="2832"/>
                <w:tab w:val="left" w:pos="3540"/>
                <w:tab w:val="left" w:pos="4248"/>
                <w:tab w:val="left" w:pos="4956"/>
                <w:tab w:val="left" w:pos="5664"/>
                <w:tab w:val="left" w:pos="6372"/>
                <w:tab w:val="left" w:pos="7080"/>
                <w:tab w:val="left" w:pos="7788"/>
              </w:tabs>
              <w:ind w:right="142"/>
              <w:rPr>
                <w:rFonts w:ascii="Arial" w:hAnsi="Arial" w:cs="Arial"/>
                <w:b/>
                <w:bCs/>
                <w:i/>
                <w:sz w:val="22"/>
                <w:szCs w:val="22"/>
              </w:rPr>
            </w:pPr>
            <w:r w:rsidRPr="00DB6F28">
              <w:rPr>
                <w:rFonts w:ascii="Arial" w:hAnsi="Arial" w:cs="Arial"/>
                <w:b/>
                <w:bCs/>
                <w:i/>
                <w:sz w:val="22"/>
                <w:szCs w:val="22"/>
              </w:rPr>
              <w:t xml:space="preserve">Total transferències de crèdit : </w:t>
            </w:r>
          </w:p>
        </w:tc>
        <w:tc>
          <w:tcPr>
            <w:tcW w:w="4140" w:type="dxa"/>
            <w:tcBorders>
              <w:top w:val="thinThickLargeGap" w:sz="24" w:space="0" w:color="auto"/>
              <w:left w:val="nil"/>
              <w:bottom w:val="thickThinLargeGap" w:sz="24" w:space="0" w:color="auto"/>
              <w:right w:val="thickThinLargeGap" w:sz="24" w:space="0" w:color="auto"/>
            </w:tcBorders>
            <w:shd w:val="clear" w:color="auto" w:fill="E0E0E0"/>
          </w:tcPr>
          <w:p w:rsidR="00584171" w:rsidRPr="00DB6F28" w:rsidRDefault="00584171" w:rsidP="00DB6F28">
            <w:pPr>
              <w:tabs>
                <w:tab w:val="left" w:pos="0"/>
                <w:tab w:val="left" w:pos="708"/>
                <w:tab w:val="left" w:pos="1416"/>
                <w:tab w:val="left" w:pos="2124"/>
                <w:tab w:val="left" w:pos="2832"/>
                <w:tab w:val="left" w:pos="3540"/>
                <w:tab w:val="left" w:pos="3960"/>
                <w:tab w:val="left" w:pos="4790"/>
                <w:tab w:val="left" w:pos="4956"/>
                <w:tab w:val="left" w:pos="5664"/>
                <w:tab w:val="left" w:pos="6372"/>
                <w:tab w:val="left" w:pos="7080"/>
                <w:tab w:val="left" w:pos="7788"/>
                <w:tab w:val="left" w:pos="7932"/>
              </w:tabs>
              <w:spacing w:after="0" w:line="240" w:lineRule="auto"/>
              <w:ind w:right="142"/>
              <w:jc w:val="right"/>
              <w:rPr>
                <w:rFonts w:ascii="Arial" w:hAnsi="Arial" w:cs="Arial"/>
                <w:b/>
                <w:bCs/>
                <w:i/>
              </w:rPr>
            </w:pPr>
          </w:p>
          <w:p w:rsidR="00584171" w:rsidRPr="00DB6F28" w:rsidRDefault="00584171" w:rsidP="00DB6F28">
            <w:pPr>
              <w:tabs>
                <w:tab w:val="left" w:pos="0"/>
                <w:tab w:val="left" w:pos="708"/>
                <w:tab w:val="left" w:pos="1416"/>
                <w:tab w:val="left" w:pos="2124"/>
                <w:tab w:val="left" w:pos="2832"/>
                <w:tab w:val="left" w:pos="3540"/>
                <w:tab w:val="left" w:pos="3960"/>
                <w:tab w:val="left" w:pos="4790"/>
                <w:tab w:val="left" w:pos="4956"/>
                <w:tab w:val="left" w:pos="5664"/>
                <w:tab w:val="left" w:pos="6372"/>
                <w:tab w:val="left" w:pos="7080"/>
                <w:tab w:val="left" w:pos="7788"/>
                <w:tab w:val="left" w:pos="7932"/>
              </w:tabs>
              <w:spacing w:after="0" w:line="240" w:lineRule="auto"/>
              <w:ind w:right="142"/>
              <w:jc w:val="right"/>
              <w:rPr>
                <w:rFonts w:ascii="Arial" w:hAnsi="Arial" w:cs="Arial"/>
                <w:b/>
                <w:bCs/>
                <w:i/>
              </w:rPr>
            </w:pPr>
            <w:r w:rsidRPr="00DB6F28">
              <w:rPr>
                <w:rFonts w:ascii="Arial" w:hAnsi="Arial" w:cs="Arial"/>
                <w:b/>
                <w:bCs/>
                <w:i/>
              </w:rPr>
              <w:t>1.500,00</w:t>
            </w:r>
          </w:p>
        </w:tc>
      </w:tr>
    </w:tbl>
    <w:p w:rsidR="00584171" w:rsidRPr="00DB6F28" w:rsidRDefault="00584171" w:rsidP="00DB6F28">
      <w:pPr>
        <w:tabs>
          <w:tab w:val="left" w:pos="0"/>
          <w:tab w:val="left" w:pos="708"/>
        </w:tabs>
        <w:spacing w:after="0" w:line="240" w:lineRule="auto"/>
        <w:ind w:right="142"/>
        <w:jc w:val="both"/>
        <w:rPr>
          <w:rFonts w:ascii="Arial" w:hAnsi="Arial" w:cs="Arial"/>
          <w:i/>
        </w:rPr>
      </w:pPr>
    </w:p>
    <w:p w:rsidR="00584171" w:rsidRPr="00DB6F28" w:rsidRDefault="00584171" w:rsidP="00DB6F28">
      <w:pPr>
        <w:pStyle w:val="Ttol8"/>
        <w:spacing w:before="0" w:line="240" w:lineRule="auto"/>
        <w:ind w:right="142"/>
        <w:rPr>
          <w:rFonts w:ascii="Arial" w:hAnsi="Arial" w:cs="Arial"/>
          <w:i/>
          <w:sz w:val="22"/>
          <w:szCs w:val="22"/>
        </w:rPr>
      </w:pPr>
      <w:r w:rsidRPr="00DB6F28">
        <w:rPr>
          <w:rFonts w:ascii="Arial" w:hAnsi="Arial" w:cs="Arial"/>
          <w:i/>
          <w:sz w:val="22"/>
          <w:szCs w:val="22"/>
        </w:rPr>
        <w:t>FONAMENTS DE DRET</w:t>
      </w:r>
    </w:p>
    <w:p w:rsidR="00584171" w:rsidRPr="00DB6F28" w:rsidRDefault="00584171" w:rsidP="00DB6F28">
      <w:pPr>
        <w:pStyle w:val="NormalWeb"/>
        <w:spacing w:line="240" w:lineRule="auto"/>
        <w:ind w:right="142"/>
        <w:rPr>
          <w:rFonts w:ascii="Arial" w:hAnsi="Arial"/>
          <w:i/>
          <w:sz w:val="22"/>
          <w:szCs w:val="22"/>
        </w:rPr>
      </w:pPr>
    </w:p>
    <w:p w:rsidR="00584171" w:rsidRPr="00DB6F28" w:rsidRDefault="00584171" w:rsidP="00DB6F28">
      <w:pPr>
        <w:pStyle w:val="NormalWeb"/>
        <w:spacing w:line="240" w:lineRule="auto"/>
        <w:ind w:left="0" w:right="142" w:firstLine="0"/>
        <w:rPr>
          <w:rFonts w:ascii="Arial" w:hAnsi="Arial"/>
          <w:i/>
          <w:sz w:val="22"/>
          <w:szCs w:val="22"/>
        </w:rPr>
      </w:pPr>
      <w:r w:rsidRPr="00DB6F28">
        <w:rPr>
          <w:rFonts w:ascii="Arial" w:hAnsi="Arial"/>
          <w:i/>
          <w:sz w:val="22"/>
          <w:szCs w:val="22"/>
        </w:rPr>
        <w:t xml:space="preserve">1. D'acord amb els articles 179 i 180 del Reial decret legislatiu 2/2004, de 5 de març, pel qual s’aprova el Text refós de la Llei reguladora de les hisendes locals, i els articles 40 a 42 del Reial decret 500/1990, de 20 d’abril, de pressupostos de les entitats locals, transferència de crèdit és aquella modificació del pressupost de despeses mitjançant la qual, i sense alterar la quantia total del pressupost de l’entitat, s’imputa </w:t>
      </w:r>
      <w:proofErr w:type="spellStart"/>
      <w:r w:rsidRPr="00DB6F28">
        <w:rPr>
          <w:rFonts w:ascii="Arial" w:hAnsi="Arial"/>
          <w:i/>
          <w:sz w:val="22"/>
          <w:szCs w:val="22"/>
        </w:rPr>
        <w:t>l’import</w:t>
      </w:r>
      <w:proofErr w:type="spellEnd"/>
      <w:r w:rsidRPr="00DB6F28">
        <w:rPr>
          <w:rFonts w:ascii="Arial" w:hAnsi="Arial"/>
          <w:i/>
          <w:sz w:val="22"/>
          <w:szCs w:val="22"/>
        </w:rPr>
        <w:t xml:space="preserve"> total o parcial d’un crèdit a altres partides pressupostàries amb diferent vinculació jurídica.</w:t>
      </w:r>
    </w:p>
    <w:p w:rsidR="00584171" w:rsidRPr="00DB6F28" w:rsidRDefault="00584171" w:rsidP="00DB6F28">
      <w:pPr>
        <w:pStyle w:val="NormalWeb"/>
        <w:spacing w:line="240" w:lineRule="auto"/>
        <w:ind w:left="0" w:right="142" w:firstLine="0"/>
        <w:rPr>
          <w:rFonts w:ascii="Arial" w:hAnsi="Arial"/>
          <w:i/>
          <w:sz w:val="22"/>
          <w:szCs w:val="22"/>
        </w:rPr>
      </w:pPr>
    </w:p>
    <w:p w:rsidR="00584171" w:rsidRPr="00DB6F28" w:rsidRDefault="00584171" w:rsidP="00DB6F28">
      <w:pPr>
        <w:pStyle w:val="NormalWeb"/>
        <w:spacing w:line="240" w:lineRule="auto"/>
        <w:ind w:left="0" w:right="142" w:firstLine="0"/>
        <w:rPr>
          <w:rFonts w:ascii="Arial" w:hAnsi="Arial"/>
          <w:i/>
          <w:sz w:val="22"/>
          <w:szCs w:val="22"/>
        </w:rPr>
      </w:pPr>
      <w:r w:rsidRPr="00DB6F28">
        <w:rPr>
          <w:rFonts w:ascii="Arial" w:hAnsi="Arial"/>
          <w:i/>
          <w:sz w:val="22"/>
          <w:szCs w:val="22"/>
        </w:rPr>
        <w:t>2. Les transferències de crèdit que competeixin a òrgan diferent al Ple, es tramitaran d’acord amb el règim previst a les bases d’execució del pressupost, d’acord amb els articles 179.1 del TRLRHL i l’art. 40.2 del RD 500/1990.</w:t>
      </w:r>
    </w:p>
    <w:p w:rsidR="00584171" w:rsidRPr="00DB6F28" w:rsidRDefault="00584171" w:rsidP="00DB6F28">
      <w:pPr>
        <w:pStyle w:val="NormalWeb"/>
        <w:spacing w:line="240" w:lineRule="auto"/>
        <w:ind w:left="0" w:right="142" w:firstLine="0"/>
        <w:rPr>
          <w:rFonts w:ascii="Arial" w:hAnsi="Arial"/>
          <w:i/>
          <w:sz w:val="22"/>
          <w:szCs w:val="22"/>
        </w:rPr>
      </w:pPr>
    </w:p>
    <w:p w:rsidR="00584171" w:rsidRPr="00DB6F28" w:rsidRDefault="00584171" w:rsidP="00DB6F28">
      <w:pPr>
        <w:pStyle w:val="NormalWeb"/>
        <w:spacing w:line="240" w:lineRule="auto"/>
        <w:ind w:left="0" w:right="142" w:firstLine="0"/>
        <w:rPr>
          <w:rFonts w:ascii="Arial" w:hAnsi="Arial"/>
          <w:i/>
          <w:sz w:val="22"/>
          <w:szCs w:val="22"/>
        </w:rPr>
      </w:pPr>
      <w:r w:rsidRPr="00DB6F28">
        <w:rPr>
          <w:rFonts w:ascii="Arial" w:hAnsi="Arial"/>
          <w:i/>
          <w:sz w:val="22"/>
          <w:szCs w:val="22"/>
        </w:rPr>
        <w:t>3. D’acord amb allò que s’estableix a la base 11 de les bases d’execució del pressupost de la Corporació, l’alcalde serà l’òrgan competent en la tramitació dels expedients de transferències dins del mateix grup de funció, encara que siguin entre capítols diferents.</w:t>
      </w:r>
    </w:p>
    <w:p w:rsidR="00584171" w:rsidRPr="00DB6F28" w:rsidRDefault="00584171" w:rsidP="00DB6F28">
      <w:pPr>
        <w:pStyle w:val="NormalWeb"/>
        <w:spacing w:line="240" w:lineRule="auto"/>
        <w:ind w:left="0" w:right="142" w:firstLine="0"/>
        <w:rPr>
          <w:rFonts w:ascii="Arial" w:hAnsi="Arial"/>
          <w:i/>
          <w:sz w:val="22"/>
          <w:szCs w:val="22"/>
        </w:rPr>
      </w:pPr>
    </w:p>
    <w:p w:rsidR="00584171" w:rsidRPr="00DB6F28" w:rsidRDefault="00584171" w:rsidP="00DB6F28">
      <w:pPr>
        <w:spacing w:after="0" w:line="240" w:lineRule="auto"/>
        <w:ind w:right="142"/>
        <w:jc w:val="both"/>
        <w:rPr>
          <w:rFonts w:ascii="Arial" w:hAnsi="Arial" w:cs="Arial"/>
          <w:i/>
        </w:rPr>
      </w:pPr>
      <w:r w:rsidRPr="00DB6F28">
        <w:rPr>
          <w:rFonts w:ascii="Arial" w:hAnsi="Arial" w:cs="Arial"/>
          <w:i/>
        </w:rPr>
        <w:t>Per tant,</w:t>
      </w:r>
    </w:p>
    <w:p w:rsidR="00584171" w:rsidRPr="00DB6F28" w:rsidRDefault="00584171" w:rsidP="00DB6F28">
      <w:pPr>
        <w:spacing w:after="0" w:line="240" w:lineRule="auto"/>
        <w:ind w:right="142"/>
        <w:jc w:val="both"/>
        <w:rPr>
          <w:rFonts w:ascii="Arial" w:hAnsi="Arial" w:cs="Arial"/>
          <w:b/>
          <w:bCs/>
          <w:i/>
        </w:rPr>
      </w:pPr>
      <w:r w:rsidRPr="00DB6F28">
        <w:rPr>
          <w:rFonts w:ascii="Arial" w:hAnsi="Arial" w:cs="Arial"/>
          <w:b/>
          <w:bCs/>
          <w:i/>
        </w:rPr>
        <w:t>RESOLC:</w:t>
      </w:r>
    </w:p>
    <w:p w:rsidR="00584171" w:rsidRPr="00DB6F28" w:rsidRDefault="00584171" w:rsidP="00DB6F28">
      <w:pPr>
        <w:pStyle w:val="Sagniadetextindependent"/>
        <w:ind w:right="142" w:firstLine="0"/>
        <w:rPr>
          <w:rFonts w:ascii="Arial" w:hAnsi="Arial"/>
          <w:i/>
          <w:color w:val="auto"/>
          <w:sz w:val="22"/>
          <w:szCs w:val="22"/>
        </w:rPr>
      </w:pPr>
      <w:r w:rsidRPr="00DB6F28">
        <w:rPr>
          <w:rFonts w:ascii="Arial" w:hAnsi="Arial"/>
          <w:i/>
          <w:color w:val="auto"/>
          <w:sz w:val="22"/>
          <w:szCs w:val="22"/>
        </w:rPr>
        <w:lastRenderedPageBreak/>
        <w:t>Aprovar l’expedient de modificació de crèdit número 5/2013 mitjançant transferències de crèdit entre aplicacions pressupostàries del pressupost vigent, de diferent vinculació jurídica però dins els mateix grup de funció, i sense alterar la quantia total del pressupost per un import de  1.500,00 euros, segons es determina a l’apartat d’antecedents, i disposar que es tramiti d'acord amb les bases d'execució del pressupost.</w:t>
      </w:r>
    </w:p>
    <w:p w:rsidR="00584171" w:rsidRPr="00DB6F28" w:rsidRDefault="00584171" w:rsidP="00DB6F28">
      <w:pPr>
        <w:tabs>
          <w:tab w:val="left" w:pos="0"/>
          <w:tab w:val="left" w:pos="708"/>
        </w:tabs>
        <w:spacing w:after="0" w:line="240" w:lineRule="auto"/>
        <w:ind w:right="142"/>
        <w:jc w:val="both"/>
        <w:rPr>
          <w:rFonts w:ascii="Arial" w:hAnsi="Arial" w:cs="Arial"/>
          <w:i/>
        </w:rPr>
      </w:pPr>
    </w:p>
    <w:p w:rsidR="00584171" w:rsidRPr="00DB6F28" w:rsidRDefault="00584171" w:rsidP="00DB6F28">
      <w:pPr>
        <w:spacing w:after="0" w:line="240" w:lineRule="auto"/>
        <w:ind w:right="142"/>
        <w:jc w:val="both"/>
        <w:rPr>
          <w:rFonts w:ascii="Arial" w:hAnsi="Arial" w:cs="Arial"/>
          <w:i/>
        </w:rPr>
      </w:pPr>
      <w:r w:rsidRPr="00DB6F28">
        <w:rPr>
          <w:rFonts w:ascii="Arial" w:hAnsi="Arial" w:cs="Arial"/>
          <w:i/>
        </w:rPr>
        <w:t>Montoliu de Segarra,  10 de desembre de 2013</w:t>
      </w:r>
    </w:p>
    <w:p w:rsidR="00584171" w:rsidRPr="00DB6F28" w:rsidRDefault="00584171" w:rsidP="00DB6F28">
      <w:pPr>
        <w:spacing w:after="0" w:line="240" w:lineRule="auto"/>
        <w:ind w:right="142"/>
        <w:jc w:val="both"/>
        <w:rPr>
          <w:rFonts w:ascii="Arial" w:hAnsi="Arial" w:cs="Arial"/>
          <w:i/>
        </w:rPr>
      </w:pPr>
      <w:r w:rsidRPr="00DB6F28">
        <w:rPr>
          <w:rFonts w:ascii="Arial" w:hAnsi="Arial" w:cs="Arial"/>
          <w:i/>
        </w:rPr>
        <w:t xml:space="preserve">L’alcalde                  </w:t>
      </w:r>
    </w:p>
    <w:p w:rsidR="00584171" w:rsidRPr="00DB6F28" w:rsidRDefault="00584171" w:rsidP="00DB6F28">
      <w:pPr>
        <w:spacing w:after="0" w:line="240" w:lineRule="auto"/>
        <w:ind w:right="142"/>
        <w:jc w:val="both"/>
        <w:rPr>
          <w:rFonts w:ascii="Arial" w:hAnsi="Arial" w:cs="Arial"/>
          <w:i/>
        </w:rPr>
      </w:pPr>
      <w:r w:rsidRPr="00DB6F28">
        <w:rPr>
          <w:rFonts w:ascii="Arial" w:hAnsi="Arial" w:cs="Arial"/>
          <w:i/>
        </w:rPr>
        <w:t xml:space="preserve">Josep Balcells i </w:t>
      </w:r>
      <w:proofErr w:type="spellStart"/>
      <w:r w:rsidRPr="00DB6F28">
        <w:rPr>
          <w:rFonts w:ascii="Arial" w:hAnsi="Arial" w:cs="Arial"/>
          <w:i/>
        </w:rPr>
        <w:t>Sendra</w:t>
      </w:r>
      <w:proofErr w:type="spellEnd"/>
    </w:p>
    <w:p w:rsidR="00DB6F28" w:rsidRPr="00DB6F28" w:rsidRDefault="00DB6F28" w:rsidP="00DB6F28">
      <w:pPr>
        <w:spacing w:after="0" w:line="240" w:lineRule="auto"/>
        <w:jc w:val="center"/>
        <w:rPr>
          <w:rFonts w:ascii="Arial" w:hAnsi="Arial" w:cs="Arial"/>
          <w:b/>
          <w:i/>
        </w:rPr>
      </w:pPr>
    </w:p>
    <w:p w:rsidR="00DB6F28" w:rsidRPr="00DB6F28" w:rsidRDefault="00DB6F28" w:rsidP="00DB6F28">
      <w:pPr>
        <w:spacing w:after="0" w:line="240" w:lineRule="auto"/>
        <w:jc w:val="center"/>
        <w:rPr>
          <w:rFonts w:ascii="Arial" w:hAnsi="Arial" w:cs="Arial"/>
          <w:b/>
          <w:i/>
        </w:rPr>
      </w:pPr>
    </w:p>
    <w:p w:rsidR="00DB6F28" w:rsidRPr="00DB6F28" w:rsidRDefault="00DB6F28" w:rsidP="00DB6F28">
      <w:pPr>
        <w:spacing w:after="0" w:line="240" w:lineRule="auto"/>
        <w:jc w:val="center"/>
        <w:rPr>
          <w:rFonts w:ascii="Arial" w:hAnsi="Arial" w:cs="Arial"/>
          <w:b/>
          <w:i/>
        </w:rPr>
      </w:pPr>
      <w:r w:rsidRPr="00DB6F28">
        <w:rPr>
          <w:rFonts w:ascii="Arial" w:hAnsi="Arial" w:cs="Arial"/>
          <w:b/>
          <w:i/>
        </w:rPr>
        <w:t>DECRET DE L’ALCALDIA NÚM. 02/2014</w:t>
      </w:r>
    </w:p>
    <w:p w:rsidR="00DB6F28" w:rsidRPr="00DB6F28" w:rsidRDefault="00DB6F28" w:rsidP="00DB6F28">
      <w:pPr>
        <w:spacing w:after="0" w:line="240" w:lineRule="auto"/>
        <w:jc w:val="center"/>
        <w:rPr>
          <w:rFonts w:ascii="Arial" w:hAnsi="Arial" w:cs="Arial"/>
          <w:b/>
          <w:i/>
        </w:rPr>
      </w:pPr>
    </w:p>
    <w:p w:rsidR="00DB6F28" w:rsidRPr="00DB6F28" w:rsidRDefault="00DB6F28" w:rsidP="00DB6F28">
      <w:pPr>
        <w:spacing w:after="0" w:line="240" w:lineRule="auto"/>
        <w:rPr>
          <w:rFonts w:ascii="Arial" w:hAnsi="Arial" w:cs="Arial"/>
          <w:i/>
          <w:u w:val="single"/>
        </w:rPr>
      </w:pPr>
      <w:r w:rsidRPr="00DB6F28">
        <w:rPr>
          <w:rFonts w:ascii="Arial" w:hAnsi="Arial" w:cs="Arial"/>
          <w:i/>
          <w:u w:val="single"/>
        </w:rPr>
        <w:t xml:space="preserve">ATORGANT LLICÈNCIA D’OBRES </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Vista la </w:t>
      </w:r>
      <w:proofErr w:type="spellStart"/>
      <w:r w:rsidRPr="00DB6F28">
        <w:rPr>
          <w:rFonts w:ascii="Arial" w:hAnsi="Arial" w:cs="Arial"/>
          <w:i/>
        </w:rPr>
        <w:t>sol.licitud</w:t>
      </w:r>
      <w:proofErr w:type="spellEnd"/>
      <w:r w:rsidRPr="00DB6F28">
        <w:rPr>
          <w:rFonts w:ascii="Arial" w:hAnsi="Arial" w:cs="Arial"/>
          <w:i/>
        </w:rPr>
        <w:t xml:space="preserve"> de llicència municipal d’obres  formulada en aquest Ajuntament per part del senyor Josep Gómez roca a 10 de desembre de 2013, les dades de la qual s’expressen en la part resolutiva.</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Vist que els serveis tècnics municipals han informat favorablement amb condicions que es comunicaran al </w:t>
      </w:r>
      <w:proofErr w:type="spellStart"/>
      <w:r w:rsidRPr="00DB6F28">
        <w:rPr>
          <w:rFonts w:ascii="Arial" w:hAnsi="Arial" w:cs="Arial"/>
          <w:i/>
        </w:rPr>
        <w:t>sol.licitant</w:t>
      </w:r>
      <w:proofErr w:type="spellEnd"/>
      <w:r w:rsidRPr="00DB6F28">
        <w:rPr>
          <w:rFonts w:ascii="Arial" w:hAnsi="Arial" w:cs="Arial"/>
          <w:i/>
        </w:rPr>
        <w:t xml:space="preserve"> mitjançant notificació, i proposat el seu atorgament a data 21 de gener de 2014, que consta com a document a l’expedient, de conformitat als articles 75 i ss i 89.2 del Reglament d’obres, activitats i serveis dels ens locals</w:t>
      </w:r>
    </w:p>
    <w:p w:rsidR="00DB6F28" w:rsidRPr="00DB6F28" w:rsidRDefault="00DB6F28" w:rsidP="00DB6F28">
      <w:pPr>
        <w:pStyle w:val="NormalWeb"/>
        <w:spacing w:line="240" w:lineRule="auto"/>
        <w:ind w:left="0" w:right="-15" w:firstLine="0"/>
        <w:rPr>
          <w:rFonts w:ascii="Arial" w:hAnsi="Arial"/>
          <w:i/>
          <w:sz w:val="22"/>
          <w:szCs w:val="22"/>
        </w:rPr>
      </w:pPr>
    </w:p>
    <w:p w:rsidR="00DB6F28" w:rsidRPr="00DB6F28" w:rsidRDefault="00DB6F28" w:rsidP="00DB6F28">
      <w:pPr>
        <w:pStyle w:val="NormalWeb"/>
        <w:spacing w:line="240" w:lineRule="auto"/>
        <w:ind w:left="0" w:right="-15" w:firstLine="0"/>
        <w:rPr>
          <w:rFonts w:ascii="Arial" w:hAnsi="Arial"/>
          <w:i/>
          <w:sz w:val="22"/>
          <w:szCs w:val="22"/>
        </w:rPr>
      </w:pPr>
      <w:r w:rsidRPr="00DB6F28">
        <w:rPr>
          <w:rFonts w:ascii="Arial" w:hAnsi="Arial"/>
          <w:i/>
          <w:sz w:val="22"/>
          <w:szCs w:val="22"/>
        </w:rPr>
        <w:t xml:space="preserve">Per això, i de conformitat amb el que disposen els articles 53.1 r) del Text Refós de la Llei Municipal i de Règim Local de Catalunya aprovat per Decret Legislatiu 2/2003, de 28 d’abril, i 72.1 del Decret 179/1995, de 13 de juny, pel qual s’aprova el </w:t>
      </w:r>
      <w:r w:rsidRPr="00DB6F28">
        <w:rPr>
          <w:rFonts w:ascii="Arial" w:hAnsi="Arial"/>
          <w:bCs/>
          <w:i/>
          <w:sz w:val="22"/>
          <w:szCs w:val="22"/>
        </w:rPr>
        <w:t>Reglament d’Obres, Activitats i Serveis de les Entitats Locals de Catalunya</w:t>
      </w:r>
      <w:r w:rsidRPr="00DB6F28">
        <w:rPr>
          <w:rFonts w:ascii="Arial" w:hAnsi="Arial"/>
          <w:i/>
          <w:sz w:val="22"/>
          <w:szCs w:val="22"/>
        </w:rPr>
        <w:t>,</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b/>
          <w:i/>
        </w:rPr>
      </w:pPr>
      <w:r w:rsidRPr="00DB6F28">
        <w:rPr>
          <w:rFonts w:ascii="Arial" w:hAnsi="Arial" w:cs="Arial"/>
          <w:b/>
          <w:i/>
        </w:rPr>
        <w:t>RESOLC</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u w:val="single"/>
        </w:rPr>
        <w:t>Primer.-</w:t>
      </w:r>
      <w:r w:rsidRPr="00DB6F28">
        <w:rPr>
          <w:rFonts w:ascii="Arial" w:hAnsi="Arial" w:cs="Arial"/>
          <w:i/>
        </w:rPr>
        <w:t xml:space="preserve"> Atorgar la Llicència de d’obres per l’obra “Connexió a la xarxa de clavegueram al C/Major, 12 de la </w:t>
      </w:r>
      <w:proofErr w:type="spellStart"/>
      <w:r w:rsidRPr="00DB6F28">
        <w:rPr>
          <w:rFonts w:ascii="Arial" w:hAnsi="Arial" w:cs="Arial"/>
          <w:i/>
        </w:rPr>
        <w:t>Guardia-Lada</w:t>
      </w:r>
      <w:proofErr w:type="spellEnd"/>
      <w:r w:rsidRPr="00DB6F28">
        <w:rPr>
          <w:rFonts w:ascii="Arial" w:hAnsi="Arial" w:cs="Arial"/>
          <w:i/>
        </w:rPr>
        <w:t xml:space="preserve">- T.M. de Montoliu de Segarra”, al senyor Josep Gómez Roca,  d’acord amb </w:t>
      </w:r>
      <w:proofErr w:type="spellStart"/>
      <w:r w:rsidRPr="00DB6F28">
        <w:rPr>
          <w:rFonts w:ascii="Arial" w:hAnsi="Arial" w:cs="Arial"/>
          <w:i/>
        </w:rPr>
        <w:t>l’establert</w:t>
      </w:r>
      <w:proofErr w:type="spellEnd"/>
      <w:r w:rsidRPr="00DB6F28">
        <w:rPr>
          <w:rFonts w:ascii="Arial" w:hAnsi="Arial" w:cs="Arial"/>
          <w:i/>
        </w:rPr>
        <w:t xml:space="preserve"> en l’informe tècnic emès en data 21 de gener de 2014, per </w:t>
      </w:r>
      <w:proofErr w:type="spellStart"/>
      <w:r w:rsidRPr="00DB6F28">
        <w:rPr>
          <w:rFonts w:ascii="Arial" w:hAnsi="Arial" w:cs="Arial"/>
          <w:i/>
        </w:rPr>
        <w:t>l’arquitecta</w:t>
      </w:r>
      <w:proofErr w:type="spellEnd"/>
      <w:r w:rsidRPr="00DB6F28">
        <w:rPr>
          <w:rFonts w:ascii="Arial" w:hAnsi="Arial" w:cs="Arial"/>
          <w:i/>
        </w:rPr>
        <w:t xml:space="preserve"> Josefina Benet Giné (Serveis Tècnics i Territorials del Consell Comarcal de la Segarra al servei de l’Ajuntament de Montoliu de Segarra).</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u w:val="single"/>
        </w:rPr>
        <w:t>Segon.-</w:t>
      </w:r>
      <w:r w:rsidRPr="00DB6F28">
        <w:rPr>
          <w:rFonts w:ascii="Arial" w:hAnsi="Arial" w:cs="Arial"/>
          <w:i/>
        </w:rPr>
        <w:t xml:space="preserve"> Notificar a l’interessat la present resolució i donar-ne compte al proper Ple que celebri la corporació.</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Així ho mana i ho signa l’Alcalde, a 21 de gener de 2014.</w:t>
      </w: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Josep Balcells </w:t>
      </w:r>
      <w:proofErr w:type="spellStart"/>
      <w:r w:rsidRPr="00DB6F28">
        <w:rPr>
          <w:rFonts w:ascii="Arial" w:hAnsi="Arial" w:cs="Arial"/>
          <w:i/>
        </w:rPr>
        <w:t>Sendra</w:t>
      </w:r>
      <w:proofErr w:type="spellEnd"/>
    </w:p>
    <w:p w:rsidR="00DB6F28" w:rsidRPr="00DB6F28" w:rsidRDefault="00DB6F28" w:rsidP="00DB6F28">
      <w:pPr>
        <w:spacing w:after="0" w:line="240" w:lineRule="auto"/>
        <w:jc w:val="both"/>
        <w:rPr>
          <w:rFonts w:ascii="Arial" w:hAnsi="Arial" w:cs="Arial"/>
          <w:i/>
        </w:rPr>
      </w:pPr>
      <w:r w:rsidRPr="00DB6F28">
        <w:rPr>
          <w:rFonts w:ascii="Arial" w:hAnsi="Arial" w:cs="Arial"/>
          <w:i/>
        </w:rPr>
        <w:t>Alcalde</w:t>
      </w:r>
    </w:p>
    <w:p w:rsidR="00DB6F28" w:rsidRPr="00DB6F28" w:rsidRDefault="00DB6F28" w:rsidP="00DB6F28">
      <w:pPr>
        <w:spacing w:after="0" w:line="240" w:lineRule="auto"/>
        <w:rPr>
          <w:rFonts w:ascii="Arial" w:hAnsi="Arial" w:cs="Arial"/>
          <w:b/>
          <w:i/>
        </w:rPr>
      </w:pPr>
    </w:p>
    <w:p w:rsidR="00DB6F28" w:rsidRDefault="00DB6F28" w:rsidP="00DB6F28">
      <w:pPr>
        <w:spacing w:after="0" w:line="240" w:lineRule="auto"/>
        <w:jc w:val="center"/>
        <w:rPr>
          <w:rFonts w:ascii="Arial" w:hAnsi="Arial" w:cs="Arial"/>
          <w:b/>
          <w:i/>
        </w:rPr>
      </w:pPr>
    </w:p>
    <w:p w:rsidR="00DB6F28" w:rsidRDefault="00DB6F28" w:rsidP="00DB6F28">
      <w:pPr>
        <w:spacing w:after="0" w:line="240" w:lineRule="auto"/>
        <w:jc w:val="center"/>
        <w:rPr>
          <w:rFonts w:ascii="Arial" w:hAnsi="Arial" w:cs="Arial"/>
          <w:b/>
          <w:i/>
        </w:rPr>
      </w:pPr>
    </w:p>
    <w:p w:rsidR="00DB6F28" w:rsidRDefault="00DB6F28" w:rsidP="00DB6F28">
      <w:pPr>
        <w:spacing w:after="0" w:line="240" w:lineRule="auto"/>
        <w:jc w:val="center"/>
        <w:rPr>
          <w:rFonts w:ascii="Arial" w:hAnsi="Arial" w:cs="Arial"/>
          <w:b/>
          <w:i/>
        </w:rPr>
      </w:pPr>
    </w:p>
    <w:p w:rsidR="00DB6F28" w:rsidRDefault="00DB6F28" w:rsidP="00DB6F28">
      <w:pPr>
        <w:spacing w:after="0" w:line="240" w:lineRule="auto"/>
        <w:jc w:val="center"/>
        <w:rPr>
          <w:rFonts w:ascii="Arial" w:hAnsi="Arial" w:cs="Arial"/>
          <w:b/>
          <w:i/>
        </w:rPr>
      </w:pPr>
    </w:p>
    <w:p w:rsidR="00DB6F28" w:rsidRPr="00DB6F28" w:rsidRDefault="00DB6F28" w:rsidP="00DB6F28">
      <w:pPr>
        <w:spacing w:after="0" w:line="240" w:lineRule="auto"/>
        <w:jc w:val="center"/>
        <w:rPr>
          <w:rFonts w:ascii="Arial" w:hAnsi="Arial" w:cs="Arial"/>
          <w:b/>
          <w:i/>
        </w:rPr>
      </w:pPr>
      <w:r w:rsidRPr="00DB6F28">
        <w:rPr>
          <w:rFonts w:ascii="Arial" w:hAnsi="Arial" w:cs="Arial"/>
          <w:b/>
          <w:i/>
        </w:rPr>
        <w:lastRenderedPageBreak/>
        <w:t>DECRET DE L’ALCALDIA NÚM. 03/2014</w:t>
      </w:r>
    </w:p>
    <w:p w:rsidR="00DB6F28" w:rsidRPr="00DB6F28" w:rsidRDefault="00DB6F28" w:rsidP="00DB6F28">
      <w:pPr>
        <w:spacing w:after="0" w:line="240" w:lineRule="auto"/>
        <w:jc w:val="center"/>
        <w:rPr>
          <w:rFonts w:ascii="Arial" w:hAnsi="Arial" w:cs="Arial"/>
          <w:b/>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Vista la </w:t>
      </w:r>
      <w:proofErr w:type="spellStart"/>
      <w:r w:rsidRPr="00DB6F28">
        <w:rPr>
          <w:rFonts w:ascii="Arial" w:hAnsi="Arial" w:cs="Arial"/>
          <w:i/>
        </w:rPr>
        <w:t>sol.licitud</w:t>
      </w:r>
      <w:proofErr w:type="spellEnd"/>
      <w:r w:rsidRPr="00DB6F28">
        <w:rPr>
          <w:rFonts w:ascii="Arial" w:hAnsi="Arial" w:cs="Arial"/>
          <w:i/>
        </w:rPr>
        <w:t xml:space="preserve"> presentada pel senyor Salvador Duran Pont amb DNI 36199285G de targeta d’aparcament individual per a persones amb disminució per a titular no conductor, de data 3 de desembre de 2013, núm. de registre 220.</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Atès el senyor Salvador Duran Pont és veí de Montoliu de Segarra,</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Atès que l’interessat ha presentat la resolució del Cap del Servei d’Atenció a les Persones dels Serveis Territorials de Lleida del Departament de Benestar i Família per la qual es reconeix que l’interessat té un grau de disminució del 65% amb efectes des del dia 24/05/2013.</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En compliment del que estableix el Decret 97/2002, de 5 de març, sobre la targeta d’aparcament per a persones amb disminució i altres mesures adreçades a facilitar el desplaçament de les persones amb mobilitat reduïda (DOGC núm.3602 de 25 de març de 2002), per la qual poden ser titulars de la targeta d’aparcament de vehicles per a persones amb mobilitat reduïda les persones no conductores amb una agudesa visual bilateral igual o inferior a 0,1 amb correcció, o una reducció concèntrica del camp visual igual o menor a 10 graus, el senyor Salvador Duran Pont acredita els requisits per a ser-ne titular.</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 llicència municipal d’obres  formulada en aquest Ajuntament per part del senyor Josep Gómez roca a 10 de desembre de 2013, les dades de la qual s’expressen en la part resolutiva.</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Vist que els serveis tècnics municipals han informat favorablement amb condicions que es comunicaran al </w:t>
      </w:r>
      <w:proofErr w:type="spellStart"/>
      <w:r w:rsidRPr="00DB6F28">
        <w:rPr>
          <w:rFonts w:ascii="Arial" w:hAnsi="Arial" w:cs="Arial"/>
          <w:i/>
        </w:rPr>
        <w:t>sol.licitant</w:t>
      </w:r>
      <w:proofErr w:type="spellEnd"/>
      <w:r w:rsidRPr="00DB6F28">
        <w:rPr>
          <w:rFonts w:ascii="Arial" w:hAnsi="Arial" w:cs="Arial"/>
          <w:i/>
        </w:rPr>
        <w:t xml:space="preserve"> mitjançant notificació, i proposat el seu atorgament a data 21 de gener de 2014, que consta com a document a l’expedient, de conformitat als articles 75 i ss i 89.2 del Reglament d’obres, activitats i serveis dels ens locals</w:t>
      </w:r>
    </w:p>
    <w:p w:rsidR="00DB6F28" w:rsidRPr="00DB6F28" w:rsidRDefault="00DB6F28" w:rsidP="00DB6F28">
      <w:pPr>
        <w:pStyle w:val="NormalWeb"/>
        <w:spacing w:line="240" w:lineRule="auto"/>
        <w:ind w:left="0" w:right="-15" w:firstLine="0"/>
        <w:rPr>
          <w:rFonts w:ascii="Arial" w:hAnsi="Arial"/>
          <w:i/>
          <w:sz w:val="22"/>
          <w:szCs w:val="22"/>
        </w:rPr>
      </w:pPr>
    </w:p>
    <w:p w:rsidR="00DB6F28" w:rsidRPr="00DB6F28" w:rsidRDefault="00DB6F28" w:rsidP="00DB6F28">
      <w:pPr>
        <w:pStyle w:val="NormalWeb"/>
        <w:spacing w:line="240" w:lineRule="auto"/>
        <w:ind w:left="0" w:right="-15" w:firstLine="0"/>
        <w:rPr>
          <w:rFonts w:ascii="Arial" w:hAnsi="Arial"/>
          <w:i/>
          <w:sz w:val="22"/>
          <w:szCs w:val="22"/>
        </w:rPr>
      </w:pPr>
      <w:r w:rsidRPr="00DB6F28">
        <w:rPr>
          <w:rFonts w:ascii="Arial" w:hAnsi="Arial"/>
          <w:i/>
          <w:sz w:val="22"/>
          <w:szCs w:val="22"/>
        </w:rPr>
        <w:t xml:space="preserve">Per això, i de conformitat amb el que disposen els articles 53.1 r) del Text Refós de la Llei Municipal i de Règim Local de Catalunya aprovat per Decret Legislatiu 2/2003, de 28 d’abril, i 72.1 del Decret 179/1995, de 13 de juny, pel qual s’aprova el </w:t>
      </w:r>
      <w:r w:rsidRPr="00DB6F28">
        <w:rPr>
          <w:rFonts w:ascii="Arial" w:hAnsi="Arial"/>
          <w:bCs/>
          <w:i/>
          <w:sz w:val="22"/>
          <w:szCs w:val="22"/>
        </w:rPr>
        <w:t>Reglament d’Obres, Activitats i Serveis de les Entitats Locals de Catalunya</w:t>
      </w:r>
      <w:r w:rsidRPr="00DB6F28">
        <w:rPr>
          <w:rFonts w:ascii="Arial" w:hAnsi="Arial"/>
          <w:i/>
          <w:sz w:val="22"/>
          <w:szCs w:val="22"/>
        </w:rPr>
        <w:t>,</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b/>
          <w:i/>
        </w:rPr>
      </w:pPr>
      <w:r w:rsidRPr="00DB6F28">
        <w:rPr>
          <w:rFonts w:ascii="Arial" w:hAnsi="Arial" w:cs="Arial"/>
          <w:b/>
          <w:i/>
        </w:rPr>
        <w:t>RESOLC</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u w:val="single"/>
        </w:rPr>
        <w:t>Primer.-</w:t>
      </w:r>
      <w:r w:rsidRPr="00DB6F28">
        <w:rPr>
          <w:rFonts w:ascii="Arial" w:hAnsi="Arial" w:cs="Arial"/>
          <w:i/>
        </w:rPr>
        <w:t xml:space="preserve"> Atorgar la Llicència de d’obres per l’obra “Connexió a la xarxa de clavegueram al C/Major, 12 de la </w:t>
      </w:r>
      <w:proofErr w:type="spellStart"/>
      <w:r w:rsidRPr="00DB6F28">
        <w:rPr>
          <w:rFonts w:ascii="Arial" w:hAnsi="Arial" w:cs="Arial"/>
          <w:i/>
        </w:rPr>
        <w:t>Guardia-Lada</w:t>
      </w:r>
      <w:proofErr w:type="spellEnd"/>
      <w:r w:rsidRPr="00DB6F28">
        <w:rPr>
          <w:rFonts w:ascii="Arial" w:hAnsi="Arial" w:cs="Arial"/>
          <w:i/>
        </w:rPr>
        <w:t xml:space="preserve">- T.M. de Montoliu de Segarra”, al senyor Josep Gómez Roca,  d’acord amb </w:t>
      </w:r>
      <w:proofErr w:type="spellStart"/>
      <w:r w:rsidRPr="00DB6F28">
        <w:rPr>
          <w:rFonts w:ascii="Arial" w:hAnsi="Arial" w:cs="Arial"/>
          <w:i/>
        </w:rPr>
        <w:t>l’establert</w:t>
      </w:r>
      <w:proofErr w:type="spellEnd"/>
      <w:r w:rsidRPr="00DB6F28">
        <w:rPr>
          <w:rFonts w:ascii="Arial" w:hAnsi="Arial" w:cs="Arial"/>
          <w:i/>
        </w:rPr>
        <w:t xml:space="preserve"> en l’informe tècnic emès en data 21 de gener de 2014, per </w:t>
      </w:r>
      <w:proofErr w:type="spellStart"/>
      <w:r w:rsidRPr="00DB6F28">
        <w:rPr>
          <w:rFonts w:ascii="Arial" w:hAnsi="Arial" w:cs="Arial"/>
          <w:i/>
        </w:rPr>
        <w:t>l’arquitecta</w:t>
      </w:r>
      <w:proofErr w:type="spellEnd"/>
      <w:r w:rsidRPr="00DB6F28">
        <w:rPr>
          <w:rFonts w:ascii="Arial" w:hAnsi="Arial" w:cs="Arial"/>
          <w:i/>
        </w:rPr>
        <w:t xml:space="preserve"> Josefina Benet Giné (Serveis Tècnics i Territorials del Consell Comarcal de la Segarra al servei de l’Ajuntament de Montoliu de Segarra).</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u w:val="single"/>
        </w:rPr>
        <w:t>Segon.-</w:t>
      </w:r>
      <w:r w:rsidRPr="00DB6F28">
        <w:rPr>
          <w:rFonts w:ascii="Arial" w:hAnsi="Arial" w:cs="Arial"/>
          <w:i/>
        </w:rPr>
        <w:t xml:space="preserve"> Notificar a l’interessat la present resolució i donar-ne compte al proper Ple que celebri la corporació.</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Així ho mana i ho signa l’Alcalde, a 21 de gener de 2014.</w:t>
      </w: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Josep Balcells </w:t>
      </w:r>
      <w:proofErr w:type="spellStart"/>
      <w:r w:rsidRPr="00DB6F28">
        <w:rPr>
          <w:rFonts w:ascii="Arial" w:hAnsi="Arial" w:cs="Arial"/>
          <w:i/>
        </w:rPr>
        <w:t>Sendra</w:t>
      </w:r>
      <w:proofErr w:type="spellEnd"/>
    </w:p>
    <w:p w:rsidR="00DB6F28" w:rsidRPr="00DB6F28" w:rsidRDefault="00DB6F28" w:rsidP="00DB6F28">
      <w:pPr>
        <w:spacing w:after="0" w:line="240" w:lineRule="auto"/>
        <w:jc w:val="both"/>
        <w:rPr>
          <w:rFonts w:ascii="Arial" w:hAnsi="Arial" w:cs="Arial"/>
          <w:i/>
        </w:rPr>
      </w:pPr>
      <w:r w:rsidRPr="00DB6F28">
        <w:rPr>
          <w:rFonts w:ascii="Arial" w:hAnsi="Arial" w:cs="Arial"/>
          <w:i/>
        </w:rPr>
        <w:t>Alcalde</w:t>
      </w:r>
    </w:p>
    <w:p w:rsidR="00DB6F28" w:rsidRPr="00DB6F28" w:rsidRDefault="00DB6F28" w:rsidP="00DB6F28">
      <w:pPr>
        <w:pStyle w:val="Capalera"/>
        <w:tabs>
          <w:tab w:val="clear" w:pos="4252"/>
          <w:tab w:val="clear" w:pos="8504"/>
        </w:tabs>
        <w:rPr>
          <w:rFonts w:ascii="Arial" w:hAnsi="Arial" w:cs="Arial"/>
          <w:i/>
        </w:rPr>
      </w:pPr>
    </w:p>
    <w:p w:rsidR="00DB6F28" w:rsidRPr="00DB6F28" w:rsidRDefault="00DB6F28" w:rsidP="00DB6F28">
      <w:pPr>
        <w:pStyle w:val="Capalera"/>
        <w:tabs>
          <w:tab w:val="clear" w:pos="4252"/>
          <w:tab w:val="clear" w:pos="8504"/>
        </w:tabs>
        <w:rPr>
          <w:rFonts w:ascii="Arial" w:hAnsi="Arial" w:cs="Arial"/>
          <w:i/>
        </w:rPr>
      </w:pPr>
    </w:p>
    <w:p w:rsidR="00DB6F28" w:rsidRPr="00DB6F28" w:rsidRDefault="00DB6F28" w:rsidP="00DB6F28">
      <w:pPr>
        <w:spacing w:after="0" w:line="240" w:lineRule="auto"/>
        <w:jc w:val="center"/>
        <w:rPr>
          <w:rFonts w:ascii="Arial" w:hAnsi="Arial" w:cs="Arial"/>
          <w:b/>
          <w:i/>
        </w:rPr>
      </w:pPr>
      <w:r w:rsidRPr="00DB6F28">
        <w:rPr>
          <w:rFonts w:ascii="Arial" w:hAnsi="Arial" w:cs="Arial"/>
          <w:b/>
          <w:i/>
        </w:rPr>
        <w:t>DECRET DE L’ALCALDIA Núm. 04/2014</w:t>
      </w:r>
    </w:p>
    <w:p w:rsidR="00DB6F28" w:rsidRPr="00DB6F28" w:rsidRDefault="00DB6F28" w:rsidP="00DB6F28">
      <w:pPr>
        <w:spacing w:after="0" w:line="240" w:lineRule="auto"/>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Vista la Llei Orgànica 2/2012, de 27 d’abril, d’Estabilitat Pressupostaria i Sostenibilitat Financera , publicada al BOE número 103 de 30 d’abril de 2012, (LOEP), modificada per la Llei Orgànica 4/2012, de 28 de setembre,</w:t>
      </w:r>
    </w:p>
    <w:p w:rsidR="00DB6F28" w:rsidRPr="00DB6F28" w:rsidRDefault="00DB6F28" w:rsidP="00DB6F28">
      <w:pPr>
        <w:spacing w:after="0" w:line="240" w:lineRule="auto"/>
        <w:jc w:val="both"/>
        <w:rPr>
          <w:rFonts w:ascii="Arial" w:hAnsi="Arial" w:cs="Arial"/>
          <w:i/>
        </w:rPr>
      </w:pPr>
      <w:r w:rsidRPr="00DB6F28">
        <w:rPr>
          <w:rFonts w:ascii="Arial" w:hAnsi="Arial" w:cs="Arial"/>
          <w:i/>
        </w:rPr>
        <w:t>Atès que l’article 30 de la LOEP, estableix que les Comunitats Autònomes i les Corporacions Locals aprovaran, en els seus respectius àmbits, un límit màxim de despesa no financera, coherent amb l’objectiu d’estabilitat pressupostaria i la regla de la despesa que marcarà el sostre d’assignació de recursos dels seus Pressupostos.</w:t>
      </w:r>
    </w:p>
    <w:p w:rsidR="00DB6F28" w:rsidRPr="00DB6F28" w:rsidRDefault="00DB6F28" w:rsidP="00DB6F28">
      <w:pPr>
        <w:spacing w:after="0" w:line="240" w:lineRule="auto"/>
        <w:jc w:val="both"/>
        <w:rPr>
          <w:rFonts w:ascii="Arial" w:hAnsi="Arial" w:cs="Arial"/>
          <w:i/>
        </w:rPr>
      </w:pPr>
      <w:r w:rsidRPr="00DB6F28">
        <w:rPr>
          <w:rFonts w:ascii="Arial" w:hAnsi="Arial" w:cs="Arial"/>
          <w:i/>
        </w:rPr>
        <w:t>Atès que per part de l’alcaldia, s’ha format el Pressupost de la Corporació per a l’anualitat 2014, el qual ha de ser informat per la intervenció,</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Per tot l’anterior,</w:t>
      </w:r>
    </w:p>
    <w:p w:rsidR="00DB6F28" w:rsidRPr="00DB6F28" w:rsidRDefault="00DB6F28" w:rsidP="00DB6F28">
      <w:pPr>
        <w:spacing w:after="0" w:line="240" w:lineRule="auto"/>
        <w:jc w:val="both"/>
        <w:rPr>
          <w:rFonts w:ascii="Arial" w:hAnsi="Arial" w:cs="Arial"/>
          <w:b/>
          <w:i/>
        </w:rPr>
      </w:pPr>
      <w:r w:rsidRPr="00DB6F28">
        <w:rPr>
          <w:rFonts w:ascii="Arial" w:hAnsi="Arial" w:cs="Arial"/>
          <w:b/>
          <w:i/>
        </w:rPr>
        <w:t>DISPOSO:</w:t>
      </w:r>
    </w:p>
    <w:p w:rsidR="00DB6F28" w:rsidRPr="00DB6F28" w:rsidRDefault="00DB6F28" w:rsidP="00DB6F28">
      <w:pPr>
        <w:spacing w:after="0" w:line="240" w:lineRule="auto"/>
        <w:jc w:val="both"/>
        <w:rPr>
          <w:rFonts w:ascii="Arial" w:hAnsi="Arial" w:cs="Arial"/>
          <w:i/>
        </w:rPr>
      </w:pPr>
      <w:r w:rsidRPr="00DB6F28">
        <w:rPr>
          <w:rFonts w:ascii="Arial" w:hAnsi="Arial" w:cs="Arial"/>
          <w:i/>
        </w:rPr>
        <w:t>Que per part de la intervenció s’emeti informe en relació al càlcul de la regla de la despesa i el límit de despesa no financera (capítols 1 a 7 de despeses) per al pressupost de l’exercici 2014.</w:t>
      </w:r>
    </w:p>
    <w:p w:rsidR="00DB6F28" w:rsidRPr="00DB6F28" w:rsidRDefault="00DB6F28" w:rsidP="00DB6F28">
      <w:pPr>
        <w:spacing w:after="0" w:line="240" w:lineRule="auto"/>
        <w:jc w:val="both"/>
        <w:rPr>
          <w:rFonts w:ascii="Arial" w:hAnsi="Arial" w:cs="Arial"/>
          <w:i/>
        </w:rPr>
      </w:pPr>
      <w:r w:rsidRPr="00DB6F28">
        <w:rPr>
          <w:rFonts w:ascii="Arial" w:hAnsi="Arial" w:cs="Arial"/>
          <w:i/>
        </w:rPr>
        <w:t>Que un cop informat es trameti al Ple de la Corporació per a la seva aprovació, si s’escau.</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Montoliu de Segarra, 21 de gener de 2014</w:t>
      </w:r>
    </w:p>
    <w:p w:rsidR="00DB6F28" w:rsidRPr="00DB6F28" w:rsidRDefault="00DB6F28" w:rsidP="00DB6F28">
      <w:pPr>
        <w:spacing w:after="0" w:line="240" w:lineRule="auto"/>
        <w:jc w:val="both"/>
        <w:rPr>
          <w:rFonts w:ascii="Arial" w:hAnsi="Arial" w:cs="Arial"/>
          <w:i/>
        </w:rPr>
      </w:pPr>
      <w:r w:rsidRPr="00DB6F28">
        <w:rPr>
          <w:rFonts w:ascii="Arial" w:hAnsi="Arial" w:cs="Arial"/>
          <w:i/>
        </w:rPr>
        <w:t>L’alcalde,</w:t>
      </w: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Josep Balcells </w:t>
      </w:r>
      <w:proofErr w:type="spellStart"/>
      <w:r w:rsidRPr="00DB6F28">
        <w:rPr>
          <w:rFonts w:ascii="Arial" w:hAnsi="Arial" w:cs="Arial"/>
          <w:i/>
        </w:rPr>
        <w:t>Sendra</w:t>
      </w:r>
      <w:proofErr w:type="spellEnd"/>
    </w:p>
    <w:p w:rsidR="00DB6F28" w:rsidRPr="00DB6F28" w:rsidRDefault="00DB6F28" w:rsidP="00DB6F28">
      <w:pPr>
        <w:spacing w:after="0" w:line="240" w:lineRule="auto"/>
        <w:jc w:val="center"/>
        <w:rPr>
          <w:rFonts w:ascii="Arial" w:hAnsi="Arial" w:cs="Arial"/>
          <w:b/>
          <w:i/>
        </w:rPr>
      </w:pPr>
    </w:p>
    <w:p w:rsidR="00DB6F28" w:rsidRPr="00DB6F28" w:rsidRDefault="00DB6F28" w:rsidP="00DB6F28">
      <w:pPr>
        <w:spacing w:after="0" w:line="240" w:lineRule="auto"/>
        <w:jc w:val="center"/>
        <w:rPr>
          <w:rFonts w:ascii="Arial" w:hAnsi="Arial" w:cs="Arial"/>
          <w:b/>
          <w:i/>
        </w:rPr>
      </w:pPr>
      <w:r w:rsidRPr="00DB6F28">
        <w:rPr>
          <w:rFonts w:ascii="Arial" w:hAnsi="Arial" w:cs="Arial"/>
          <w:b/>
          <w:i/>
        </w:rPr>
        <w:t>D E C R E T    D E    L ’ A L C A L D I A NÚM. 05/2014</w:t>
      </w:r>
    </w:p>
    <w:p w:rsidR="00DB6F28" w:rsidRPr="00DB6F28" w:rsidRDefault="00DB6F28" w:rsidP="00DB6F28">
      <w:pPr>
        <w:pStyle w:val="Sagniadetextindependent"/>
        <w:ind w:firstLine="0"/>
        <w:rPr>
          <w:rFonts w:ascii="Arial" w:hAnsi="Arial"/>
          <w:i/>
          <w:color w:val="auto"/>
          <w:sz w:val="22"/>
          <w:szCs w:val="22"/>
        </w:rPr>
      </w:pPr>
    </w:p>
    <w:p w:rsidR="00DB6F28" w:rsidRPr="00DB6F28" w:rsidRDefault="00DB6F28" w:rsidP="00DB6F28">
      <w:pPr>
        <w:pStyle w:val="Sagniadetextindependent"/>
        <w:ind w:firstLine="0"/>
        <w:rPr>
          <w:rFonts w:ascii="Arial" w:hAnsi="Arial"/>
          <w:i/>
          <w:color w:val="auto"/>
          <w:sz w:val="22"/>
          <w:szCs w:val="22"/>
        </w:rPr>
      </w:pPr>
      <w:proofErr w:type="spellStart"/>
      <w:r w:rsidRPr="00DB6F28">
        <w:rPr>
          <w:rFonts w:ascii="Arial" w:hAnsi="Arial"/>
          <w:i/>
          <w:color w:val="auto"/>
          <w:sz w:val="22"/>
          <w:szCs w:val="22"/>
        </w:rPr>
        <w:t>Havent-se</w:t>
      </w:r>
      <w:proofErr w:type="spellEnd"/>
      <w:r w:rsidRPr="00DB6F28">
        <w:rPr>
          <w:rFonts w:ascii="Arial" w:hAnsi="Arial"/>
          <w:i/>
          <w:color w:val="auto"/>
          <w:sz w:val="22"/>
          <w:szCs w:val="22"/>
        </w:rPr>
        <w:t xml:space="preserve"> format el pressupost general de l’entitat local per a l’exercici 2013, segons els pressupostos i estats de previsió als quals al·ludeix l’article 168.4 del RDL 2/2004, pel qual s’aprova el Text Refós de la Llei Reguladora d’Hisendes Locals. Per això,</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b/>
          <w:i/>
        </w:rPr>
      </w:pPr>
      <w:r w:rsidRPr="00DB6F28">
        <w:rPr>
          <w:rFonts w:ascii="Arial" w:hAnsi="Arial" w:cs="Arial"/>
          <w:b/>
          <w:i/>
        </w:rPr>
        <w:t>RESOLC :</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Sotmetre el pressupost general a informe de la Intervenció i trametre’l posteriorment al Ple de la corporació juntament amb els annexos i la documentació a la qual fan referència els esmentats articles 168 i 166, del RDL 2/2004, pel qual s’aprova el Text Refós de la Llei Reguladora d’Hisendes Locals.</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Montoliu de Segarra, 21 de febrer de 2014</w:t>
      </w:r>
    </w:p>
    <w:p w:rsidR="00DB6F28" w:rsidRPr="00DB6F28" w:rsidRDefault="00DB6F28" w:rsidP="00DB6F28">
      <w:pPr>
        <w:spacing w:after="0" w:line="240" w:lineRule="auto"/>
        <w:jc w:val="both"/>
        <w:rPr>
          <w:rFonts w:ascii="Arial" w:hAnsi="Arial" w:cs="Arial"/>
          <w:i/>
        </w:rPr>
      </w:pPr>
      <w:r w:rsidRPr="00DB6F28">
        <w:rPr>
          <w:rFonts w:ascii="Arial" w:hAnsi="Arial" w:cs="Arial"/>
          <w:i/>
        </w:rPr>
        <w:t>L’alcalde,</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Josep Balcells </w:t>
      </w:r>
      <w:proofErr w:type="spellStart"/>
      <w:r w:rsidRPr="00DB6F28">
        <w:rPr>
          <w:rFonts w:ascii="Arial" w:hAnsi="Arial" w:cs="Arial"/>
          <w:i/>
        </w:rPr>
        <w:t>Sendra</w:t>
      </w:r>
      <w:proofErr w:type="spellEnd"/>
    </w:p>
    <w:p w:rsidR="00DB6F28" w:rsidRPr="00DB6F28" w:rsidRDefault="00DB6F28" w:rsidP="00DB6F28">
      <w:pPr>
        <w:spacing w:after="0" w:line="240" w:lineRule="auto"/>
        <w:jc w:val="center"/>
        <w:rPr>
          <w:rFonts w:ascii="Arial" w:hAnsi="Arial" w:cs="Arial"/>
          <w:b/>
          <w:i/>
        </w:rPr>
      </w:pPr>
      <w:r w:rsidRPr="00DB6F28">
        <w:rPr>
          <w:rFonts w:ascii="Arial" w:hAnsi="Arial" w:cs="Arial"/>
          <w:b/>
          <w:i/>
        </w:rPr>
        <w:t>D E C R E T    D E    L ’ A L C A L D I A NÚM. 06/2014</w:t>
      </w: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Vist que la Comissió de Cooperació Local de Catalunya, en la sessió de 19 de desembre de 2013, ha aprovat inicialment la planificació del PUOSC, corresponent a la línia de subvencions per a inversions i la línia de subvencions per a despeses de </w:t>
      </w:r>
      <w:r w:rsidRPr="00DB6F28">
        <w:rPr>
          <w:rFonts w:ascii="Arial" w:hAnsi="Arial" w:cs="Arial"/>
          <w:i/>
        </w:rPr>
        <w:lastRenderedPageBreak/>
        <w:t>reparacions, manteniment i conservació, formulats per l’Administració de la Generalitat de Catalunya, a més, dels programes específics proposats per les diputacions de Girona, Tarragona i Lleida.</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Vist que la planificació pel període 2013-17 del PUOSC publicada estableix per a Montoliu de Segarra: l’Obra “Renovació de la xarxa de clavegueram de la </w:t>
      </w:r>
      <w:proofErr w:type="spellStart"/>
      <w:r w:rsidRPr="00DB6F28">
        <w:rPr>
          <w:rFonts w:ascii="Arial" w:hAnsi="Arial" w:cs="Arial"/>
          <w:i/>
        </w:rPr>
        <w:t>Guàrdia-Lada</w:t>
      </w:r>
      <w:proofErr w:type="spellEnd"/>
      <w:r w:rsidRPr="00DB6F28">
        <w:rPr>
          <w:rFonts w:ascii="Arial" w:hAnsi="Arial" w:cs="Arial"/>
          <w:i/>
        </w:rPr>
        <w:t>”, pressupost: 816.716.09€, subvenció PUOSC: 120.939,77€ i any d’execució: 2016.</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Atès el que estableix la base 9.1 de les bases generals del Decret 155/2012, de 20 de novembre, pel qual s’aproven les bases reguladores i d’execució del Pla únic d’obres i serveis de Catalunya per al període 2013-2016, i s’obre la convocatòria única per a aquest període, modificat pel Decret 206/2013, de 30 de juliol, mitjançant l’Edicte de 20 de desembre de 2013, d’informació pública de l’aprovació inicial de la planificació del PUOSC.  </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Atès que els escassos recursos econòmics de què disposa aquest Ajuntament, fan inviable que es pugui dur a terme l’obra </w:t>
      </w:r>
      <w:proofErr w:type="spellStart"/>
      <w:r w:rsidRPr="00DB6F28">
        <w:rPr>
          <w:rFonts w:ascii="Arial" w:hAnsi="Arial" w:cs="Arial"/>
          <w:i/>
        </w:rPr>
        <w:t>sol.licitada</w:t>
      </w:r>
      <w:proofErr w:type="spellEnd"/>
      <w:r w:rsidRPr="00DB6F28">
        <w:rPr>
          <w:rFonts w:ascii="Arial" w:hAnsi="Arial" w:cs="Arial"/>
          <w:i/>
        </w:rPr>
        <w:t xml:space="preserve"> i pressupostada inicialment amb 816.716,09€;  es redacta una memòria tècnica valorada titulada “Renovació de la xarxa de clavegueram de la Guàrdia Lada, 1a fase”, per a dur a terme part de l’obra inicialment </w:t>
      </w:r>
      <w:proofErr w:type="spellStart"/>
      <w:r w:rsidRPr="00DB6F28">
        <w:rPr>
          <w:rFonts w:ascii="Arial" w:hAnsi="Arial" w:cs="Arial"/>
          <w:i/>
        </w:rPr>
        <w:t>sol.licitada</w:t>
      </w:r>
      <w:proofErr w:type="spellEnd"/>
      <w:r w:rsidRPr="00DB6F28">
        <w:rPr>
          <w:rFonts w:ascii="Arial" w:hAnsi="Arial" w:cs="Arial"/>
          <w:i/>
        </w:rPr>
        <w:t>, concretament la més necessària i urgent, amb un pressupost de 127.342,21€, d’aquesta manera serà possible que l’Ajuntament ho pugui executar i donar resposta a la necessitat.</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Atès les facultats que m’han estat conferides per càrrec que exerceixo,</w:t>
      </w:r>
    </w:p>
    <w:p w:rsidR="00DB6F28" w:rsidRPr="00DB6F28" w:rsidRDefault="00DB6F28" w:rsidP="00DB6F28">
      <w:pPr>
        <w:spacing w:after="0" w:line="240" w:lineRule="auto"/>
        <w:jc w:val="both"/>
        <w:rPr>
          <w:rFonts w:ascii="Arial" w:hAnsi="Arial" w:cs="Arial"/>
          <w:b/>
          <w:i/>
        </w:rPr>
      </w:pPr>
    </w:p>
    <w:p w:rsidR="00DB6F28" w:rsidRPr="00DB6F28" w:rsidRDefault="00DB6F28" w:rsidP="00DB6F28">
      <w:pPr>
        <w:spacing w:after="0" w:line="240" w:lineRule="auto"/>
        <w:jc w:val="both"/>
        <w:rPr>
          <w:rFonts w:ascii="Arial" w:hAnsi="Arial" w:cs="Arial"/>
          <w:b/>
          <w:i/>
        </w:rPr>
      </w:pPr>
      <w:r w:rsidRPr="00DB6F28">
        <w:rPr>
          <w:rFonts w:ascii="Arial" w:hAnsi="Arial" w:cs="Arial"/>
          <w:b/>
          <w:i/>
        </w:rPr>
        <w:t>HE RESOLT</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u w:val="single"/>
        </w:rPr>
        <w:t>Primer</w:t>
      </w:r>
      <w:r w:rsidRPr="00DB6F28">
        <w:rPr>
          <w:rFonts w:ascii="Arial" w:hAnsi="Arial" w:cs="Arial"/>
          <w:b/>
          <w:i/>
        </w:rPr>
        <w:t>.</w:t>
      </w:r>
      <w:r w:rsidRPr="00DB6F28">
        <w:rPr>
          <w:rFonts w:ascii="Arial" w:hAnsi="Arial" w:cs="Arial"/>
          <w:i/>
        </w:rPr>
        <w:t xml:space="preserve">- </w:t>
      </w:r>
      <w:proofErr w:type="spellStart"/>
      <w:r w:rsidRPr="00DB6F28">
        <w:rPr>
          <w:rFonts w:ascii="Arial" w:hAnsi="Arial" w:cs="Arial"/>
          <w:i/>
        </w:rPr>
        <w:t>Sol.licitar</w:t>
      </w:r>
      <w:proofErr w:type="spellEnd"/>
      <w:r w:rsidRPr="00DB6F28">
        <w:rPr>
          <w:rFonts w:ascii="Arial" w:hAnsi="Arial" w:cs="Arial"/>
          <w:i/>
        </w:rPr>
        <w:t xml:space="preserve"> al Departament de Governació i Relacions Públiques una </w:t>
      </w:r>
      <w:proofErr w:type="spellStart"/>
      <w:r w:rsidRPr="00DB6F28">
        <w:rPr>
          <w:rFonts w:ascii="Arial" w:hAnsi="Arial" w:cs="Arial"/>
          <w:i/>
        </w:rPr>
        <w:t>al.legació</w:t>
      </w:r>
      <w:proofErr w:type="spellEnd"/>
      <w:r w:rsidRPr="00DB6F28">
        <w:rPr>
          <w:rFonts w:ascii="Arial" w:hAnsi="Arial" w:cs="Arial"/>
          <w:i/>
        </w:rPr>
        <w:t xml:space="preserve"> al PUOSC 2013-17, en relació a l’obra: “Renovació de la xarxa de clavegueram de la </w:t>
      </w:r>
      <w:proofErr w:type="spellStart"/>
      <w:r w:rsidRPr="00DB6F28">
        <w:rPr>
          <w:rFonts w:ascii="Arial" w:hAnsi="Arial" w:cs="Arial"/>
          <w:i/>
        </w:rPr>
        <w:t>Guàrdia-Lada</w:t>
      </w:r>
      <w:proofErr w:type="spellEnd"/>
      <w:r w:rsidRPr="00DB6F28">
        <w:rPr>
          <w:rFonts w:ascii="Arial" w:hAnsi="Arial" w:cs="Arial"/>
          <w:i/>
        </w:rPr>
        <w:t>”, amb els següents extrems:</w:t>
      </w:r>
    </w:p>
    <w:p w:rsidR="00DB6F28" w:rsidRPr="00DB6F28" w:rsidRDefault="00DB6F28" w:rsidP="00DB6F28">
      <w:pPr>
        <w:pStyle w:val="Pargrafdellista"/>
        <w:numPr>
          <w:ilvl w:val="0"/>
          <w:numId w:val="25"/>
        </w:numPr>
        <w:spacing w:after="0" w:line="240" w:lineRule="auto"/>
        <w:jc w:val="both"/>
        <w:rPr>
          <w:rFonts w:ascii="Arial" w:hAnsi="Arial" w:cs="Arial"/>
          <w:i/>
        </w:rPr>
      </w:pPr>
      <w:r w:rsidRPr="00DB6F28">
        <w:rPr>
          <w:rFonts w:ascii="Arial" w:hAnsi="Arial" w:cs="Arial"/>
          <w:i/>
        </w:rPr>
        <w:t>Canvi d’anualitat. Nou any demanat 2014</w:t>
      </w:r>
    </w:p>
    <w:p w:rsidR="00DB6F28" w:rsidRPr="00DB6F28" w:rsidRDefault="00DB6F28" w:rsidP="00DB6F28">
      <w:pPr>
        <w:pStyle w:val="Pargrafdellista"/>
        <w:numPr>
          <w:ilvl w:val="0"/>
          <w:numId w:val="25"/>
        </w:numPr>
        <w:spacing w:after="0" w:line="240" w:lineRule="auto"/>
        <w:jc w:val="both"/>
        <w:rPr>
          <w:rFonts w:ascii="Arial" w:hAnsi="Arial" w:cs="Arial"/>
          <w:i/>
        </w:rPr>
      </w:pPr>
      <w:r w:rsidRPr="00DB6F28">
        <w:rPr>
          <w:rFonts w:ascii="Arial" w:hAnsi="Arial" w:cs="Arial"/>
          <w:i/>
        </w:rPr>
        <w:t>Actualització del pressupost/finançament (en cap cas es modifica la subvenció), amb un nou pressupost de 127.342,21€ (IVA 21% inclòs)</w:t>
      </w:r>
    </w:p>
    <w:p w:rsidR="00DB6F28" w:rsidRPr="00DB6F28" w:rsidRDefault="00DB6F28" w:rsidP="00DB6F28">
      <w:pPr>
        <w:pStyle w:val="Pargrafdellista"/>
        <w:numPr>
          <w:ilvl w:val="0"/>
          <w:numId w:val="25"/>
        </w:numPr>
        <w:spacing w:after="0" w:line="240" w:lineRule="auto"/>
        <w:jc w:val="both"/>
        <w:rPr>
          <w:rFonts w:ascii="Arial" w:hAnsi="Arial" w:cs="Arial"/>
          <w:i/>
        </w:rPr>
      </w:pPr>
      <w:r w:rsidRPr="00DB6F28">
        <w:rPr>
          <w:rFonts w:ascii="Arial" w:hAnsi="Arial" w:cs="Arial"/>
          <w:i/>
        </w:rPr>
        <w:t xml:space="preserve">Modificació del títol, amb la inclusió del nou títol: “Renovació de la xarxa de clavegueram de la Guàrdia Lada, 1a fase”. </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u w:val="single"/>
        </w:rPr>
        <w:t>Segon.</w:t>
      </w:r>
      <w:r w:rsidRPr="00DB6F28">
        <w:rPr>
          <w:rFonts w:ascii="Arial" w:hAnsi="Arial" w:cs="Arial"/>
          <w:i/>
        </w:rPr>
        <w:t xml:space="preserve"> Donar compte, i si s’escau ratificar, aquest acord en el proper Ple que es dugui a terme. </w:t>
      </w: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  </w:t>
      </w:r>
    </w:p>
    <w:p w:rsidR="00DB6F28" w:rsidRPr="00DB6F28" w:rsidRDefault="00DB6F28" w:rsidP="00DB6F28">
      <w:pPr>
        <w:spacing w:after="0" w:line="240" w:lineRule="auto"/>
        <w:jc w:val="both"/>
        <w:rPr>
          <w:rFonts w:ascii="Arial" w:hAnsi="Arial" w:cs="Arial"/>
          <w:i/>
        </w:rPr>
      </w:pPr>
      <w:r w:rsidRPr="00DB6F28">
        <w:rPr>
          <w:rFonts w:ascii="Arial" w:hAnsi="Arial" w:cs="Arial"/>
          <w:i/>
        </w:rPr>
        <w:t>Així ho mana i ho signa l’Alcalde, a 21 de gener de 2014</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L’Alcalde, </w:t>
      </w: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Josep Balcells i </w:t>
      </w:r>
      <w:proofErr w:type="spellStart"/>
      <w:r w:rsidRPr="00DB6F28">
        <w:rPr>
          <w:rFonts w:ascii="Arial" w:hAnsi="Arial" w:cs="Arial"/>
          <w:i/>
        </w:rPr>
        <w:t>Sendra</w:t>
      </w:r>
      <w:proofErr w:type="spellEnd"/>
    </w:p>
    <w:p w:rsidR="00DB6F28" w:rsidRPr="00DB6F28" w:rsidRDefault="00DB6F28" w:rsidP="00DB6F28">
      <w:pPr>
        <w:spacing w:after="0" w:line="240" w:lineRule="auto"/>
        <w:jc w:val="center"/>
        <w:rPr>
          <w:rFonts w:ascii="Arial" w:hAnsi="Arial" w:cs="Arial"/>
          <w:b/>
          <w:i/>
        </w:rPr>
      </w:pPr>
    </w:p>
    <w:p w:rsidR="00DB6F28" w:rsidRPr="00DB6F28" w:rsidRDefault="00DB6F28" w:rsidP="00DB6F28">
      <w:pPr>
        <w:spacing w:after="0" w:line="240" w:lineRule="auto"/>
        <w:jc w:val="center"/>
        <w:rPr>
          <w:rFonts w:ascii="Arial" w:hAnsi="Arial" w:cs="Arial"/>
          <w:b/>
          <w:i/>
        </w:rPr>
      </w:pPr>
      <w:r w:rsidRPr="00DB6F28">
        <w:rPr>
          <w:rFonts w:ascii="Arial" w:hAnsi="Arial" w:cs="Arial"/>
          <w:b/>
          <w:i/>
        </w:rPr>
        <w:t>D E C R E T    D E    L ’ A L C A L D I A NÚM. 07/2014</w:t>
      </w: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Atès que des del Consell Comarcal de la Segarra s’ha fet arribar a aquest Ajuntament addenda d’actualització per a l’any 2014 del </w:t>
      </w:r>
      <w:proofErr w:type="spellStart"/>
      <w:r w:rsidRPr="00DB6F28">
        <w:rPr>
          <w:rFonts w:ascii="Arial" w:hAnsi="Arial" w:cs="Arial"/>
          <w:i/>
        </w:rPr>
        <w:t>Conveni-Marc</w:t>
      </w:r>
      <w:proofErr w:type="spellEnd"/>
      <w:r w:rsidRPr="00DB6F28">
        <w:rPr>
          <w:rFonts w:ascii="Arial" w:hAnsi="Arial" w:cs="Arial"/>
          <w:i/>
        </w:rPr>
        <w:t xml:space="preserve"> de Cooperació </w:t>
      </w:r>
      <w:proofErr w:type="spellStart"/>
      <w:r w:rsidRPr="00DB6F28">
        <w:rPr>
          <w:rFonts w:ascii="Arial" w:hAnsi="Arial" w:cs="Arial"/>
          <w:i/>
        </w:rPr>
        <w:t>Interadministrativa</w:t>
      </w:r>
      <w:proofErr w:type="spellEnd"/>
      <w:r w:rsidRPr="00DB6F28">
        <w:rPr>
          <w:rFonts w:ascii="Arial" w:hAnsi="Arial" w:cs="Arial"/>
          <w:i/>
        </w:rPr>
        <w:t xml:space="preserve"> entre el Consell Comarcal de La Segarra i l’Ajuntament de Montoliu de Segarra per al desplegament d’accions en favor de la joventut.</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Atès que a la proposa d’addenda d’actualització per a l’any 2014, estableix els següents pactes:</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“1.- El Consell Comarcal de la Segarra destinarà un tècnic de joventut a l’Ajuntament de Montoliu amb la finalitat de redactar i implementar els projectes a desenvolupar en el marc del pla de joventut, d’acord amb la clàusula 2 del conveni signat amb data 1 de gener de 2006.</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2.- La dedicació acordada serà de 1,5 hores setmanals, amb un cost total de 260,65 €.</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3.- El Consell Comarcal liquidarà en el 4t trimestre de l’any de vigència </w:t>
      </w:r>
      <w:proofErr w:type="spellStart"/>
      <w:r w:rsidRPr="00DB6F28">
        <w:rPr>
          <w:rFonts w:ascii="Arial" w:hAnsi="Arial" w:cs="Arial"/>
          <w:i/>
        </w:rPr>
        <w:t>l’import</w:t>
      </w:r>
      <w:proofErr w:type="spellEnd"/>
      <w:r w:rsidRPr="00DB6F28">
        <w:rPr>
          <w:rFonts w:ascii="Arial" w:hAnsi="Arial" w:cs="Arial"/>
          <w:i/>
        </w:rPr>
        <w:t xml:space="preserve"> esmentat en l’apartat 2 d’aquesta addenda.</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4.- Aquesta addenda no serà plenament vigent fins que hagi estat ratificat pels òrgans competents en cada entitat.”</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Atès les facultats que m’han estat conferides per càrrec que exerceixo,</w:t>
      </w:r>
    </w:p>
    <w:p w:rsidR="00DB6F28" w:rsidRPr="00DB6F28" w:rsidRDefault="00DB6F28" w:rsidP="00DB6F28">
      <w:pPr>
        <w:spacing w:after="0" w:line="240" w:lineRule="auto"/>
        <w:jc w:val="both"/>
        <w:rPr>
          <w:rFonts w:ascii="Arial" w:hAnsi="Arial" w:cs="Arial"/>
          <w:b/>
          <w:i/>
        </w:rPr>
      </w:pPr>
    </w:p>
    <w:p w:rsidR="00DB6F28" w:rsidRPr="00DB6F28" w:rsidRDefault="00DB6F28" w:rsidP="00DB6F28">
      <w:pPr>
        <w:spacing w:after="0" w:line="240" w:lineRule="auto"/>
        <w:jc w:val="both"/>
        <w:rPr>
          <w:rFonts w:ascii="Arial" w:hAnsi="Arial" w:cs="Arial"/>
          <w:b/>
          <w:i/>
        </w:rPr>
      </w:pPr>
      <w:r w:rsidRPr="00DB6F28">
        <w:rPr>
          <w:rFonts w:ascii="Arial" w:hAnsi="Arial" w:cs="Arial"/>
          <w:b/>
          <w:i/>
        </w:rPr>
        <w:t>HE RESOLT</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u w:val="single"/>
        </w:rPr>
        <w:t>Primer</w:t>
      </w:r>
      <w:r w:rsidRPr="00DB6F28">
        <w:rPr>
          <w:rFonts w:ascii="Arial" w:hAnsi="Arial" w:cs="Arial"/>
          <w:b/>
          <w:i/>
        </w:rPr>
        <w:t>.</w:t>
      </w:r>
      <w:r w:rsidRPr="00DB6F28">
        <w:rPr>
          <w:rFonts w:ascii="Arial" w:hAnsi="Arial" w:cs="Arial"/>
          <w:i/>
        </w:rPr>
        <w:t xml:space="preserve"> Aprovar i formalitzar l’addenda d’actualització per a l’any 2014 del </w:t>
      </w:r>
      <w:proofErr w:type="spellStart"/>
      <w:r w:rsidRPr="00DB6F28">
        <w:rPr>
          <w:rFonts w:ascii="Arial" w:hAnsi="Arial" w:cs="Arial"/>
          <w:i/>
        </w:rPr>
        <w:t>Conveni-Marc</w:t>
      </w:r>
      <w:proofErr w:type="spellEnd"/>
      <w:r w:rsidRPr="00DB6F28">
        <w:rPr>
          <w:rFonts w:ascii="Arial" w:hAnsi="Arial" w:cs="Arial"/>
          <w:i/>
        </w:rPr>
        <w:t xml:space="preserve"> de Cooperació </w:t>
      </w:r>
      <w:proofErr w:type="spellStart"/>
      <w:r w:rsidRPr="00DB6F28">
        <w:rPr>
          <w:rFonts w:ascii="Arial" w:hAnsi="Arial" w:cs="Arial"/>
          <w:i/>
        </w:rPr>
        <w:t>Interadministrativa</w:t>
      </w:r>
      <w:proofErr w:type="spellEnd"/>
      <w:r w:rsidRPr="00DB6F28">
        <w:rPr>
          <w:rFonts w:ascii="Arial" w:hAnsi="Arial" w:cs="Arial"/>
          <w:i/>
        </w:rPr>
        <w:t xml:space="preserve"> entre el Consell Comarcal de La Segarra i l’Ajuntament de Montoliu de Segarra per al desplegament d’accions en favor de la joventut.</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u w:val="single"/>
        </w:rPr>
        <w:t>Segon.</w:t>
      </w:r>
      <w:r w:rsidRPr="00DB6F28">
        <w:rPr>
          <w:rFonts w:ascii="Arial" w:hAnsi="Arial" w:cs="Arial"/>
          <w:i/>
        </w:rPr>
        <w:t xml:space="preserve"> Donar compte, i si s’escau ratificar, aquest acord en el proper Ple que es dugui a terme. </w:t>
      </w: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  </w:t>
      </w:r>
    </w:p>
    <w:p w:rsidR="00DB6F28" w:rsidRPr="00DB6F28" w:rsidRDefault="00DB6F28" w:rsidP="00DB6F28">
      <w:pPr>
        <w:spacing w:after="0" w:line="240" w:lineRule="auto"/>
        <w:jc w:val="both"/>
        <w:rPr>
          <w:rFonts w:ascii="Arial" w:hAnsi="Arial" w:cs="Arial"/>
          <w:i/>
        </w:rPr>
      </w:pPr>
      <w:r w:rsidRPr="00DB6F28">
        <w:rPr>
          <w:rFonts w:ascii="Arial" w:hAnsi="Arial" w:cs="Arial"/>
          <w:i/>
        </w:rPr>
        <w:t>Així ho mana i ho signa l’Alcalde, a 4 de febrer de 2014</w:t>
      </w:r>
    </w:p>
    <w:p w:rsidR="00DB6F28" w:rsidRPr="00DB6F28" w:rsidRDefault="00DB6F28" w:rsidP="00DB6F28">
      <w:pPr>
        <w:spacing w:after="0" w:line="240" w:lineRule="auto"/>
        <w:jc w:val="both"/>
        <w:rPr>
          <w:rFonts w:ascii="Arial" w:hAnsi="Arial" w:cs="Arial"/>
          <w:i/>
        </w:rPr>
      </w:pPr>
    </w:p>
    <w:p w:rsidR="00DB6F28" w:rsidRPr="00DB6F28" w:rsidRDefault="00DB6F28" w:rsidP="00DB6F28">
      <w:pPr>
        <w:spacing w:after="0" w:line="240" w:lineRule="auto"/>
        <w:jc w:val="both"/>
        <w:rPr>
          <w:rFonts w:ascii="Arial" w:hAnsi="Arial" w:cs="Arial"/>
          <w:i/>
        </w:rPr>
      </w:pPr>
      <w:r w:rsidRPr="00DB6F28">
        <w:rPr>
          <w:rFonts w:ascii="Arial" w:hAnsi="Arial" w:cs="Arial"/>
          <w:i/>
        </w:rPr>
        <w:t xml:space="preserve">L’Alcalde, </w:t>
      </w:r>
    </w:p>
    <w:p w:rsidR="00DB6F28" w:rsidRDefault="00DB6F28" w:rsidP="00DB6F28">
      <w:pPr>
        <w:spacing w:after="0" w:line="240" w:lineRule="auto"/>
        <w:jc w:val="both"/>
        <w:rPr>
          <w:rFonts w:ascii="Arial" w:hAnsi="Arial" w:cs="Arial"/>
          <w:i/>
        </w:rPr>
      </w:pPr>
      <w:r w:rsidRPr="00DB6F28">
        <w:rPr>
          <w:rFonts w:ascii="Arial" w:hAnsi="Arial" w:cs="Arial"/>
          <w:i/>
        </w:rPr>
        <w:t xml:space="preserve">En Josep Balcells i </w:t>
      </w:r>
      <w:proofErr w:type="spellStart"/>
      <w:r w:rsidRPr="00DB6F28">
        <w:rPr>
          <w:rFonts w:ascii="Arial" w:hAnsi="Arial" w:cs="Arial"/>
          <w:i/>
        </w:rPr>
        <w:t>Sendra</w:t>
      </w:r>
      <w:proofErr w:type="spellEnd"/>
      <w:r>
        <w:rPr>
          <w:rFonts w:ascii="Arial" w:hAnsi="Arial" w:cs="Arial"/>
          <w:i/>
        </w:rPr>
        <w:t>”</w:t>
      </w:r>
    </w:p>
    <w:p w:rsidR="00DB6F28" w:rsidRPr="00DB6F28" w:rsidRDefault="00DB6F28" w:rsidP="00DB6F28">
      <w:pPr>
        <w:spacing w:after="0" w:line="240" w:lineRule="auto"/>
        <w:jc w:val="both"/>
        <w:rPr>
          <w:rFonts w:ascii="Arial" w:hAnsi="Arial" w:cs="Arial"/>
          <w:i/>
        </w:rPr>
      </w:pPr>
    </w:p>
    <w:p w:rsidR="006742B0" w:rsidRDefault="00DB6F28" w:rsidP="00DB6F28">
      <w:pPr>
        <w:rPr>
          <w:rFonts w:ascii="Arial" w:hAnsi="Arial" w:cs="Arial"/>
        </w:rPr>
      </w:pPr>
      <w:r w:rsidRPr="00DB6F28">
        <w:rPr>
          <w:rFonts w:ascii="Arial" w:hAnsi="Arial" w:cs="Arial"/>
        </w:rPr>
        <w:t>El Ple se’n dóna per assabentat.</w:t>
      </w:r>
    </w:p>
    <w:p w:rsidR="004E537B" w:rsidRDefault="00B12B15" w:rsidP="004E537B">
      <w:pPr>
        <w:spacing w:after="0" w:line="240" w:lineRule="auto"/>
        <w:jc w:val="both"/>
        <w:rPr>
          <w:rFonts w:ascii="Arial" w:hAnsi="Arial" w:cs="Arial"/>
          <w:b/>
        </w:rPr>
      </w:pPr>
      <w:r>
        <w:rPr>
          <w:rFonts w:ascii="Arial" w:hAnsi="Arial" w:cs="Arial"/>
          <w:b/>
        </w:rPr>
        <w:t>10</w:t>
      </w:r>
      <w:r w:rsidR="004E537B" w:rsidRPr="004E537B">
        <w:rPr>
          <w:rFonts w:ascii="Arial" w:hAnsi="Arial" w:cs="Arial"/>
          <w:b/>
        </w:rPr>
        <w:t>.- Informe d’alcaldia</w:t>
      </w:r>
    </w:p>
    <w:p w:rsidR="00DB6F28" w:rsidRDefault="00DB6F28" w:rsidP="004E537B">
      <w:pPr>
        <w:spacing w:after="0" w:line="240" w:lineRule="auto"/>
        <w:jc w:val="both"/>
        <w:rPr>
          <w:rFonts w:ascii="Arial" w:hAnsi="Arial" w:cs="Arial"/>
          <w:b/>
        </w:rPr>
      </w:pPr>
    </w:p>
    <w:p w:rsidR="0057203D" w:rsidRDefault="0057203D" w:rsidP="004E537B">
      <w:pPr>
        <w:spacing w:after="0" w:line="240" w:lineRule="auto"/>
        <w:jc w:val="both"/>
        <w:rPr>
          <w:rFonts w:ascii="Arial" w:hAnsi="Arial" w:cs="Arial"/>
        </w:rPr>
      </w:pPr>
      <w:r w:rsidRPr="0057203D">
        <w:rPr>
          <w:rFonts w:ascii="Arial" w:hAnsi="Arial" w:cs="Arial"/>
        </w:rPr>
        <w:t>L’al</w:t>
      </w:r>
      <w:r>
        <w:rPr>
          <w:rFonts w:ascii="Arial" w:hAnsi="Arial" w:cs="Arial"/>
        </w:rPr>
        <w:t xml:space="preserve">calde comenta que el rellotge de l’enllumenat de </w:t>
      </w:r>
      <w:proofErr w:type="spellStart"/>
      <w:r>
        <w:rPr>
          <w:rFonts w:ascii="Arial" w:hAnsi="Arial" w:cs="Arial"/>
        </w:rPr>
        <w:t>Vilagrasseta</w:t>
      </w:r>
      <w:proofErr w:type="spellEnd"/>
      <w:r>
        <w:rPr>
          <w:rFonts w:ascii="Arial" w:hAnsi="Arial" w:cs="Arial"/>
        </w:rPr>
        <w:t xml:space="preserve"> es </w:t>
      </w:r>
      <w:proofErr w:type="spellStart"/>
      <w:r>
        <w:rPr>
          <w:rFonts w:ascii="Arial" w:hAnsi="Arial" w:cs="Arial"/>
        </w:rPr>
        <w:t>desprograma</w:t>
      </w:r>
      <w:proofErr w:type="spellEnd"/>
      <w:r>
        <w:rPr>
          <w:rFonts w:ascii="Arial" w:hAnsi="Arial" w:cs="Arial"/>
        </w:rPr>
        <w:t xml:space="preserve">, i que possiblement caldria fer la substitució de la </w:t>
      </w:r>
      <w:proofErr w:type="spellStart"/>
      <w:r>
        <w:rPr>
          <w:rFonts w:ascii="Arial" w:hAnsi="Arial" w:cs="Arial"/>
        </w:rPr>
        <w:t>cèdul.la</w:t>
      </w:r>
      <w:proofErr w:type="spellEnd"/>
      <w:r>
        <w:rPr>
          <w:rFonts w:ascii="Arial" w:hAnsi="Arial" w:cs="Arial"/>
        </w:rPr>
        <w:t>. Afegeix que s’han canviat més de cent bombetes.</w:t>
      </w:r>
    </w:p>
    <w:p w:rsidR="0057203D" w:rsidRDefault="0057203D" w:rsidP="004E537B">
      <w:pPr>
        <w:spacing w:after="0" w:line="240" w:lineRule="auto"/>
        <w:jc w:val="both"/>
        <w:rPr>
          <w:rFonts w:ascii="Arial" w:hAnsi="Arial" w:cs="Arial"/>
        </w:rPr>
      </w:pPr>
    </w:p>
    <w:p w:rsidR="0057203D" w:rsidRDefault="0057203D" w:rsidP="004E537B">
      <w:pPr>
        <w:spacing w:after="0" w:line="240" w:lineRule="auto"/>
        <w:jc w:val="both"/>
        <w:rPr>
          <w:rFonts w:ascii="Arial" w:hAnsi="Arial" w:cs="Arial"/>
        </w:rPr>
      </w:pPr>
      <w:r>
        <w:rPr>
          <w:rFonts w:ascii="Arial" w:hAnsi="Arial" w:cs="Arial"/>
        </w:rPr>
        <w:t xml:space="preserve">Diu que el programa pel </w:t>
      </w:r>
      <w:proofErr w:type="spellStart"/>
      <w:r>
        <w:rPr>
          <w:rFonts w:ascii="Arial" w:hAnsi="Arial" w:cs="Arial"/>
        </w:rPr>
        <w:t>quadrinni</w:t>
      </w:r>
      <w:proofErr w:type="spellEnd"/>
      <w:r>
        <w:rPr>
          <w:rFonts w:ascii="Arial" w:hAnsi="Arial" w:cs="Arial"/>
        </w:rPr>
        <w:t xml:space="preserve"> 2013-17 del PUOSC, preveu per Montoliu una subvenció parcial per l’obra del clavegueram</w:t>
      </w:r>
      <w:r w:rsidR="003D6D18">
        <w:rPr>
          <w:rFonts w:ascii="Arial" w:hAnsi="Arial" w:cs="Arial"/>
        </w:rPr>
        <w:t xml:space="preserve"> de</w:t>
      </w:r>
      <w:r>
        <w:rPr>
          <w:rFonts w:ascii="Arial" w:hAnsi="Arial" w:cs="Arial"/>
        </w:rPr>
        <w:t xml:space="preserve"> la </w:t>
      </w:r>
      <w:proofErr w:type="spellStart"/>
      <w:r>
        <w:rPr>
          <w:rFonts w:ascii="Arial" w:hAnsi="Arial" w:cs="Arial"/>
        </w:rPr>
        <w:t>Guàrdia-Lada</w:t>
      </w:r>
      <w:proofErr w:type="spellEnd"/>
      <w:r>
        <w:rPr>
          <w:rFonts w:ascii="Arial" w:hAnsi="Arial" w:cs="Arial"/>
        </w:rPr>
        <w:t>.</w:t>
      </w:r>
    </w:p>
    <w:p w:rsidR="0057203D" w:rsidRDefault="0057203D" w:rsidP="004E537B">
      <w:pPr>
        <w:spacing w:after="0" w:line="240" w:lineRule="auto"/>
        <w:jc w:val="both"/>
        <w:rPr>
          <w:rFonts w:ascii="Arial" w:hAnsi="Arial" w:cs="Arial"/>
        </w:rPr>
      </w:pPr>
    </w:p>
    <w:p w:rsidR="0057203D" w:rsidRDefault="0057203D" w:rsidP="004E537B">
      <w:pPr>
        <w:spacing w:after="0" w:line="240" w:lineRule="auto"/>
        <w:jc w:val="both"/>
        <w:rPr>
          <w:rFonts w:ascii="Arial" w:hAnsi="Arial" w:cs="Arial"/>
        </w:rPr>
      </w:pPr>
      <w:r>
        <w:rPr>
          <w:rFonts w:ascii="Arial" w:hAnsi="Arial" w:cs="Arial"/>
        </w:rPr>
        <w:t>També fa saber que s’ha creat un grup d</w:t>
      </w:r>
      <w:r w:rsidR="00C43334">
        <w:rPr>
          <w:rFonts w:ascii="Arial" w:hAnsi="Arial" w:cs="Arial"/>
        </w:rPr>
        <w:t xml:space="preserve">e </w:t>
      </w:r>
      <w:proofErr w:type="spellStart"/>
      <w:r w:rsidR="00C43334">
        <w:rPr>
          <w:rFonts w:ascii="Arial" w:hAnsi="Arial" w:cs="Arial"/>
        </w:rPr>
        <w:t>whatsapp</w:t>
      </w:r>
      <w:proofErr w:type="spellEnd"/>
      <w:r w:rsidR="00C43334">
        <w:rPr>
          <w:rFonts w:ascii="Arial" w:hAnsi="Arial" w:cs="Arial"/>
        </w:rPr>
        <w:t xml:space="preserve"> per organitzar la vigilància dels veïns en front de possibles robatoris.</w:t>
      </w:r>
    </w:p>
    <w:p w:rsidR="00C43334" w:rsidRDefault="00C43334" w:rsidP="004E537B">
      <w:pPr>
        <w:spacing w:after="0" w:line="240" w:lineRule="auto"/>
        <w:jc w:val="both"/>
        <w:rPr>
          <w:rFonts w:ascii="Arial" w:hAnsi="Arial" w:cs="Arial"/>
        </w:rPr>
      </w:pPr>
    </w:p>
    <w:p w:rsidR="00C43334" w:rsidRDefault="00C43334" w:rsidP="004E537B">
      <w:pPr>
        <w:spacing w:after="0" w:line="240" w:lineRule="auto"/>
        <w:jc w:val="both"/>
        <w:rPr>
          <w:rFonts w:ascii="Arial" w:hAnsi="Arial" w:cs="Arial"/>
        </w:rPr>
      </w:pPr>
      <w:r>
        <w:rPr>
          <w:rFonts w:ascii="Arial" w:hAnsi="Arial" w:cs="Arial"/>
        </w:rPr>
        <w:t>Comenta que l’organisme GAS del Consell Comarcal de la Segarra està duent a terme un estudi sobre els costos de l’aigua municipal, i que aquest estudi és gratuït.</w:t>
      </w:r>
    </w:p>
    <w:p w:rsidR="00C43334" w:rsidRDefault="00C43334" w:rsidP="004E537B">
      <w:pPr>
        <w:spacing w:after="0" w:line="240" w:lineRule="auto"/>
        <w:jc w:val="both"/>
        <w:rPr>
          <w:rFonts w:ascii="Arial" w:hAnsi="Arial" w:cs="Arial"/>
        </w:rPr>
      </w:pPr>
    </w:p>
    <w:p w:rsidR="00C43334" w:rsidRDefault="00C43334" w:rsidP="004E537B">
      <w:pPr>
        <w:spacing w:after="0" w:line="240" w:lineRule="auto"/>
        <w:jc w:val="both"/>
        <w:rPr>
          <w:rFonts w:ascii="Arial" w:hAnsi="Arial" w:cs="Arial"/>
        </w:rPr>
      </w:pPr>
      <w:r>
        <w:rPr>
          <w:rFonts w:ascii="Arial" w:hAnsi="Arial" w:cs="Arial"/>
        </w:rPr>
        <w:t>Menciona que es podria donar de baixa la subscripció a la revista “La Veu de la Segarra”, i els regidors presents manifesten la seva conformitat.</w:t>
      </w:r>
    </w:p>
    <w:p w:rsidR="00C43334" w:rsidRDefault="00C43334" w:rsidP="004E537B">
      <w:pPr>
        <w:spacing w:after="0" w:line="240" w:lineRule="auto"/>
        <w:jc w:val="both"/>
        <w:rPr>
          <w:rFonts w:ascii="Arial" w:hAnsi="Arial" w:cs="Arial"/>
        </w:rPr>
      </w:pPr>
    </w:p>
    <w:p w:rsidR="00C43334" w:rsidRDefault="00C43334" w:rsidP="004E537B">
      <w:pPr>
        <w:spacing w:after="0" w:line="240" w:lineRule="auto"/>
        <w:jc w:val="both"/>
        <w:rPr>
          <w:rFonts w:ascii="Arial" w:hAnsi="Arial" w:cs="Arial"/>
        </w:rPr>
      </w:pPr>
      <w:r>
        <w:rPr>
          <w:rFonts w:ascii="Arial" w:hAnsi="Arial" w:cs="Arial"/>
        </w:rPr>
        <w:t xml:space="preserve">Apunta que hi ha deficiències en el sistema de cloració de l’aigua municipal, i que seria interessant </w:t>
      </w:r>
      <w:proofErr w:type="spellStart"/>
      <w:r>
        <w:rPr>
          <w:rFonts w:ascii="Arial" w:hAnsi="Arial" w:cs="Arial"/>
        </w:rPr>
        <w:t>externalitzar</w:t>
      </w:r>
      <w:proofErr w:type="spellEnd"/>
      <w:r>
        <w:rPr>
          <w:rFonts w:ascii="Arial" w:hAnsi="Arial" w:cs="Arial"/>
        </w:rPr>
        <w:t xml:space="preserve"> aquest servei.</w:t>
      </w:r>
    </w:p>
    <w:p w:rsidR="00C43334" w:rsidRDefault="00C43334" w:rsidP="004E537B">
      <w:pPr>
        <w:spacing w:after="0" w:line="240" w:lineRule="auto"/>
        <w:jc w:val="both"/>
        <w:rPr>
          <w:rFonts w:ascii="Arial" w:hAnsi="Arial" w:cs="Arial"/>
        </w:rPr>
      </w:pPr>
    </w:p>
    <w:p w:rsidR="00C43334" w:rsidRDefault="00C43334" w:rsidP="004E537B">
      <w:pPr>
        <w:spacing w:after="0" w:line="240" w:lineRule="auto"/>
        <w:jc w:val="both"/>
        <w:rPr>
          <w:rFonts w:ascii="Arial" w:hAnsi="Arial" w:cs="Arial"/>
        </w:rPr>
      </w:pPr>
      <w:r>
        <w:rPr>
          <w:rFonts w:ascii="Arial" w:hAnsi="Arial" w:cs="Arial"/>
        </w:rPr>
        <w:t>Diu que estaria bé poder regular l’ús dels locals municipals, no obstant caldria preveure la persona responsable de gestionar l’obertura i tancament d’aquests locals, i encarregar-se de vetllar pel compliment del reglament.</w:t>
      </w:r>
    </w:p>
    <w:p w:rsidR="00C43334" w:rsidRDefault="00C43334" w:rsidP="004E537B">
      <w:pPr>
        <w:spacing w:after="0" w:line="240" w:lineRule="auto"/>
        <w:jc w:val="both"/>
        <w:rPr>
          <w:rFonts w:ascii="Arial" w:hAnsi="Arial" w:cs="Arial"/>
        </w:rPr>
      </w:pPr>
    </w:p>
    <w:p w:rsidR="00C43334" w:rsidRDefault="00C43334" w:rsidP="004E537B">
      <w:pPr>
        <w:spacing w:after="0" w:line="240" w:lineRule="auto"/>
        <w:jc w:val="both"/>
        <w:rPr>
          <w:rFonts w:ascii="Arial" w:hAnsi="Arial" w:cs="Arial"/>
        </w:rPr>
      </w:pPr>
      <w:r>
        <w:rPr>
          <w:rFonts w:ascii="Arial" w:hAnsi="Arial" w:cs="Arial"/>
        </w:rPr>
        <w:t>Fa saber que s’estan duent a terme treballs de manteniment</w:t>
      </w:r>
      <w:r w:rsidR="003D6D18">
        <w:rPr>
          <w:rFonts w:ascii="Arial" w:hAnsi="Arial" w:cs="Arial"/>
        </w:rPr>
        <w:t xml:space="preserve"> del camí de Montoliu a Montornè</w:t>
      </w:r>
      <w:r>
        <w:rPr>
          <w:rFonts w:ascii="Arial" w:hAnsi="Arial" w:cs="Arial"/>
        </w:rPr>
        <w:t xml:space="preserve">s, de la carretera de Montoliu a </w:t>
      </w:r>
      <w:proofErr w:type="spellStart"/>
      <w:r>
        <w:rPr>
          <w:rFonts w:ascii="Arial" w:hAnsi="Arial" w:cs="Arial"/>
        </w:rPr>
        <w:t>Gramuntell</w:t>
      </w:r>
      <w:proofErr w:type="spellEnd"/>
      <w:r>
        <w:rPr>
          <w:rFonts w:ascii="Arial" w:hAnsi="Arial" w:cs="Arial"/>
        </w:rPr>
        <w:t xml:space="preserve"> i de Montoliu a la </w:t>
      </w:r>
      <w:proofErr w:type="spellStart"/>
      <w:r>
        <w:rPr>
          <w:rFonts w:ascii="Arial" w:hAnsi="Arial" w:cs="Arial"/>
        </w:rPr>
        <w:t>Guàrdia-Lada</w:t>
      </w:r>
      <w:proofErr w:type="spellEnd"/>
      <w:r>
        <w:rPr>
          <w:rFonts w:ascii="Arial" w:hAnsi="Arial" w:cs="Arial"/>
        </w:rPr>
        <w:t>.</w:t>
      </w:r>
    </w:p>
    <w:p w:rsidR="00C43334" w:rsidRDefault="00C43334" w:rsidP="004E537B">
      <w:pPr>
        <w:spacing w:after="0" w:line="240" w:lineRule="auto"/>
        <w:jc w:val="both"/>
        <w:rPr>
          <w:rFonts w:ascii="Arial" w:hAnsi="Arial" w:cs="Arial"/>
        </w:rPr>
      </w:pPr>
    </w:p>
    <w:p w:rsidR="00C43334" w:rsidRDefault="00C43334" w:rsidP="004E537B">
      <w:pPr>
        <w:spacing w:after="0" w:line="240" w:lineRule="auto"/>
        <w:jc w:val="both"/>
        <w:rPr>
          <w:rFonts w:ascii="Arial" w:hAnsi="Arial" w:cs="Arial"/>
        </w:rPr>
      </w:pPr>
      <w:r>
        <w:rPr>
          <w:rFonts w:ascii="Arial" w:hAnsi="Arial" w:cs="Arial"/>
        </w:rPr>
        <w:t xml:space="preserve">I finalment explica que </w:t>
      </w:r>
      <w:proofErr w:type="spellStart"/>
      <w:r>
        <w:rPr>
          <w:rFonts w:ascii="Arial" w:hAnsi="Arial" w:cs="Arial"/>
        </w:rPr>
        <w:t>l’Institut</w:t>
      </w:r>
      <w:proofErr w:type="spellEnd"/>
      <w:r>
        <w:rPr>
          <w:rFonts w:ascii="Arial" w:hAnsi="Arial" w:cs="Arial"/>
        </w:rPr>
        <w:t xml:space="preserve"> de Cartografia d</w:t>
      </w:r>
      <w:r w:rsidR="003D6D18">
        <w:rPr>
          <w:rFonts w:ascii="Arial" w:hAnsi="Arial" w:cs="Arial"/>
        </w:rPr>
        <w:t>e Catalunya ha</w:t>
      </w:r>
      <w:r>
        <w:rPr>
          <w:rFonts w:ascii="Arial" w:hAnsi="Arial" w:cs="Arial"/>
        </w:rPr>
        <w:t xml:space="preserve"> presentat una proposta per la </w:t>
      </w:r>
      <w:proofErr w:type="spellStart"/>
      <w:r>
        <w:rPr>
          <w:rFonts w:ascii="Arial" w:hAnsi="Arial" w:cs="Arial"/>
        </w:rPr>
        <w:t>instal.lació</w:t>
      </w:r>
      <w:proofErr w:type="spellEnd"/>
      <w:r>
        <w:rPr>
          <w:rFonts w:ascii="Arial" w:hAnsi="Arial" w:cs="Arial"/>
        </w:rPr>
        <w:t xml:space="preserve"> de vèrtexs geodèsics al municipi de Montoliu, que es veu correcta, i si no hi ha inconvenient dels regidors, se’n autoritzà la seva </w:t>
      </w:r>
      <w:proofErr w:type="spellStart"/>
      <w:r>
        <w:rPr>
          <w:rFonts w:ascii="Arial" w:hAnsi="Arial" w:cs="Arial"/>
        </w:rPr>
        <w:t>instal.lació</w:t>
      </w:r>
      <w:proofErr w:type="spellEnd"/>
      <w:r>
        <w:rPr>
          <w:rFonts w:ascii="Arial" w:hAnsi="Arial" w:cs="Arial"/>
        </w:rPr>
        <w:t>.</w:t>
      </w:r>
    </w:p>
    <w:p w:rsidR="00C43334" w:rsidRPr="0057203D" w:rsidRDefault="00C43334" w:rsidP="004E537B">
      <w:pPr>
        <w:spacing w:after="0" w:line="240" w:lineRule="auto"/>
        <w:jc w:val="both"/>
        <w:rPr>
          <w:rFonts w:ascii="Arial" w:hAnsi="Arial" w:cs="Arial"/>
        </w:rPr>
      </w:pPr>
      <w:r>
        <w:rPr>
          <w:rFonts w:ascii="Arial" w:hAnsi="Arial" w:cs="Arial"/>
        </w:rPr>
        <w:t>Els regidors manifesten que ho veuen bé.</w:t>
      </w:r>
    </w:p>
    <w:p w:rsidR="004E537B" w:rsidRPr="004E537B" w:rsidRDefault="004E537B" w:rsidP="004E537B">
      <w:pPr>
        <w:pStyle w:val="Pargrafdellista"/>
        <w:spacing w:after="0" w:line="240" w:lineRule="auto"/>
        <w:ind w:left="0"/>
        <w:jc w:val="both"/>
        <w:rPr>
          <w:rFonts w:ascii="Arial" w:hAnsi="Arial" w:cs="Arial"/>
          <w:b/>
          <w:bCs/>
          <w:iCs/>
        </w:rPr>
      </w:pPr>
    </w:p>
    <w:p w:rsidR="004E537B" w:rsidRPr="004E537B" w:rsidRDefault="00B12B15" w:rsidP="004E537B">
      <w:pPr>
        <w:pStyle w:val="Pargrafdellista"/>
        <w:spacing w:after="0" w:line="240" w:lineRule="auto"/>
        <w:ind w:left="0"/>
        <w:jc w:val="both"/>
        <w:rPr>
          <w:rFonts w:ascii="Arial" w:hAnsi="Arial" w:cs="Arial"/>
          <w:b/>
        </w:rPr>
      </w:pPr>
      <w:r>
        <w:rPr>
          <w:rFonts w:ascii="Arial" w:hAnsi="Arial" w:cs="Arial"/>
          <w:b/>
        </w:rPr>
        <w:t>11</w:t>
      </w:r>
      <w:r w:rsidR="004E537B" w:rsidRPr="004E537B">
        <w:rPr>
          <w:rFonts w:ascii="Arial" w:hAnsi="Arial" w:cs="Arial"/>
          <w:b/>
        </w:rPr>
        <w:t>.- Precs i preguntes</w:t>
      </w:r>
    </w:p>
    <w:p w:rsidR="004E537B" w:rsidRPr="00D00028" w:rsidRDefault="004E537B" w:rsidP="004E537B">
      <w:pPr>
        <w:pStyle w:val="Pargrafdellista"/>
        <w:spacing w:after="0" w:line="240" w:lineRule="auto"/>
        <w:ind w:left="0"/>
        <w:jc w:val="both"/>
        <w:rPr>
          <w:rFonts w:ascii="Arial" w:hAnsi="Arial" w:cs="Arial"/>
          <w:sz w:val="18"/>
          <w:szCs w:val="18"/>
        </w:rPr>
      </w:pPr>
    </w:p>
    <w:p w:rsidR="00B76E8C" w:rsidRDefault="0057203D" w:rsidP="00416071">
      <w:pPr>
        <w:spacing w:after="0" w:line="240" w:lineRule="auto"/>
        <w:jc w:val="both"/>
        <w:rPr>
          <w:rFonts w:ascii="Arial" w:hAnsi="Arial" w:cs="Arial"/>
          <w:color w:val="000000"/>
        </w:rPr>
      </w:pPr>
      <w:r>
        <w:rPr>
          <w:rFonts w:ascii="Arial" w:hAnsi="Arial" w:cs="Arial"/>
          <w:color w:val="000000"/>
        </w:rPr>
        <w:t xml:space="preserve">El regidor Jordi Miret pregunta si l’alcalde sap alguna cosa  sobre la construcció d’una nova granja de porcs. </w:t>
      </w:r>
    </w:p>
    <w:p w:rsidR="0057203D" w:rsidRDefault="0057203D" w:rsidP="00416071">
      <w:pPr>
        <w:spacing w:after="0" w:line="240" w:lineRule="auto"/>
        <w:jc w:val="both"/>
        <w:rPr>
          <w:rFonts w:ascii="Arial" w:hAnsi="Arial" w:cs="Arial"/>
          <w:color w:val="000000"/>
        </w:rPr>
      </w:pPr>
      <w:r>
        <w:rPr>
          <w:rFonts w:ascii="Arial" w:hAnsi="Arial" w:cs="Arial"/>
          <w:color w:val="000000"/>
        </w:rPr>
        <w:t>L’alcalde respon que creu que aquesta iniciativa no tirarà endavant.</w:t>
      </w:r>
    </w:p>
    <w:p w:rsidR="0057203D" w:rsidRDefault="0057203D" w:rsidP="00416071">
      <w:pPr>
        <w:spacing w:after="0" w:line="240" w:lineRule="auto"/>
        <w:jc w:val="both"/>
        <w:rPr>
          <w:rFonts w:ascii="Arial" w:hAnsi="Arial" w:cs="Arial"/>
          <w:color w:val="000000"/>
        </w:rPr>
      </w:pPr>
    </w:p>
    <w:p w:rsidR="0057203D" w:rsidRDefault="0057203D" w:rsidP="00416071">
      <w:pPr>
        <w:spacing w:after="0" w:line="240" w:lineRule="auto"/>
        <w:jc w:val="both"/>
        <w:rPr>
          <w:rFonts w:ascii="Arial" w:hAnsi="Arial" w:cs="Arial"/>
          <w:color w:val="000000"/>
        </w:rPr>
      </w:pPr>
      <w:r>
        <w:rPr>
          <w:rFonts w:ascii="Arial" w:hAnsi="Arial" w:cs="Arial"/>
          <w:color w:val="000000"/>
        </w:rPr>
        <w:t>El regidor Jordi Miret diu que el dia 23 de març es farà una cursa popular de BTT organitzat pel Centre Excursionista de Cervera, i que passarà per part del T.M. de Montoliu.</w:t>
      </w:r>
    </w:p>
    <w:p w:rsidR="0057203D" w:rsidRDefault="0057203D" w:rsidP="00416071">
      <w:pPr>
        <w:spacing w:after="0" w:line="240" w:lineRule="auto"/>
        <w:jc w:val="both"/>
        <w:rPr>
          <w:rFonts w:ascii="Arial" w:hAnsi="Arial" w:cs="Arial"/>
          <w:color w:val="000000"/>
        </w:rPr>
      </w:pPr>
    </w:p>
    <w:p w:rsidR="0057203D" w:rsidRDefault="0057203D" w:rsidP="00416071">
      <w:pPr>
        <w:spacing w:after="0" w:line="240" w:lineRule="auto"/>
        <w:jc w:val="both"/>
        <w:rPr>
          <w:rFonts w:ascii="Arial" w:hAnsi="Arial" w:cs="Arial"/>
          <w:color w:val="000000"/>
        </w:rPr>
      </w:pPr>
      <w:r>
        <w:rPr>
          <w:rFonts w:ascii="Arial" w:hAnsi="Arial" w:cs="Arial"/>
          <w:color w:val="000000"/>
        </w:rPr>
        <w:t>El mateix regidor també comenta que hi ha una granja abandonada, que està en mal estat i pot ser un perill; i finalment que convindria que s’arreglessin les esllavissades de la carretera.</w:t>
      </w:r>
    </w:p>
    <w:p w:rsidR="00F60AED" w:rsidRPr="004A356D" w:rsidRDefault="00F60AED" w:rsidP="00F60AED">
      <w:pPr>
        <w:spacing w:after="0" w:line="240" w:lineRule="auto"/>
        <w:jc w:val="both"/>
        <w:rPr>
          <w:rFonts w:ascii="Arial" w:hAnsi="Arial" w:cs="Arial"/>
          <w:b/>
          <w:i/>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Finalment, a les 11</w:t>
      </w:r>
      <w:r w:rsidR="004E785E">
        <w:rPr>
          <w:rFonts w:ascii="Arial" w:hAnsi="Arial" w:cs="Arial"/>
        </w:rPr>
        <w:t>,45</w:t>
      </w:r>
      <w:r w:rsidRPr="00C2704B">
        <w:rPr>
          <w:rFonts w:ascii="Arial" w:hAnsi="Arial" w:cs="Arial"/>
        </w:rPr>
        <w:t>h es dóna per finalitzada la sessió del Ple.</w:t>
      </w:r>
    </w:p>
    <w:p w:rsidR="00093D88" w:rsidRPr="00C2704B" w:rsidRDefault="00093D88" w:rsidP="00093D88">
      <w:pPr>
        <w:pStyle w:val="Pargrafdellista"/>
        <w:spacing w:after="0" w:line="240" w:lineRule="auto"/>
        <w:ind w:left="0"/>
        <w:jc w:val="both"/>
        <w:rPr>
          <w:rFonts w:ascii="Arial" w:hAnsi="Arial" w:cs="Arial"/>
        </w:rPr>
      </w:pPr>
    </w:p>
    <w:p w:rsidR="009A1FCB" w:rsidRDefault="009A1FCB"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Per això, sense més assumptes a tractar, l’Alcalde aixeca la sessió, de la qual n’estenc la present acta que signo per ordre i amb el seu vistiplau.</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 xml:space="preserve">L’Alcalde,                </w:t>
      </w:r>
      <w:r w:rsidR="00044E44">
        <w:rPr>
          <w:rFonts w:ascii="Arial" w:hAnsi="Arial" w:cs="Arial"/>
        </w:rPr>
        <w:t xml:space="preserve">                            La </w:t>
      </w:r>
      <w:proofErr w:type="spellStart"/>
      <w:r w:rsidR="00044E44">
        <w:rPr>
          <w:rFonts w:ascii="Arial" w:hAnsi="Arial" w:cs="Arial"/>
        </w:rPr>
        <w:t>secretària</w:t>
      </w:r>
      <w:r w:rsidR="00F076AB">
        <w:rPr>
          <w:rFonts w:ascii="Arial" w:hAnsi="Arial" w:cs="Arial"/>
        </w:rPr>
        <w:t>-i</w:t>
      </w:r>
      <w:r w:rsidRPr="00C2704B">
        <w:rPr>
          <w:rFonts w:ascii="Arial" w:hAnsi="Arial" w:cs="Arial"/>
        </w:rPr>
        <w:t>nterventora</w:t>
      </w:r>
      <w:proofErr w:type="spellEnd"/>
      <w:r w:rsidRPr="00C2704B">
        <w:rPr>
          <w:rFonts w:ascii="Arial" w:hAnsi="Arial" w:cs="Arial"/>
        </w:rPr>
        <w:t>, SAT Segarra,</w:t>
      </w: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Vistiplau,</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 xml:space="preserve">Sr. Josep Balcells i </w:t>
      </w:r>
      <w:proofErr w:type="spellStart"/>
      <w:r w:rsidRPr="00C2704B">
        <w:rPr>
          <w:rFonts w:ascii="Arial" w:hAnsi="Arial" w:cs="Arial"/>
        </w:rPr>
        <w:t>Sendra</w:t>
      </w:r>
      <w:proofErr w:type="spellEnd"/>
      <w:r w:rsidRPr="00C2704B">
        <w:rPr>
          <w:rFonts w:ascii="Arial" w:hAnsi="Arial" w:cs="Arial"/>
        </w:rPr>
        <w:t xml:space="preserve">                            Mireia Irla Solà</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spacing w:after="0" w:line="240" w:lineRule="auto"/>
        <w:jc w:val="both"/>
        <w:rPr>
          <w:rFonts w:ascii="Arial" w:hAnsi="Arial" w:cs="Arial"/>
        </w:rPr>
      </w:pPr>
    </w:p>
    <w:sectPr w:rsidR="00093D88" w:rsidRPr="00C2704B" w:rsidSect="0071624D">
      <w:headerReference w:type="default" r:id="rId8"/>
      <w:footerReference w:type="default" r:id="rId9"/>
      <w:pgSz w:w="11906" w:h="16838"/>
      <w:pgMar w:top="1417" w:right="1701" w:bottom="1417" w:left="1701"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EF" w:rsidRDefault="00B10FEF" w:rsidP="00E86C3B">
      <w:pPr>
        <w:spacing w:after="0" w:line="240" w:lineRule="auto"/>
      </w:pPr>
      <w:r>
        <w:separator/>
      </w:r>
    </w:p>
  </w:endnote>
  <w:endnote w:type="continuationSeparator" w:id="0">
    <w:p w:rsidR="00B10FEF" w:rsidRDefault="00B10FEF" w:rsidP="00E86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3D" w:rsidRDefault="0057203D" w:rsidP="00B7476B">
    <w:pPr>
      <w:pStyle w:val="Peu"/>
      <w:spacing w:line="20" w:lineRule="atLeast"/>
      <w:rPr>
        <w:sz w:val="16"/>
        <w:szCs w:val="16"/>
      </w:rPr>
    </w:pPr>
    <w:r>
      <w:rPr>
        <w:sz w:val="16"/>
        <w:szCs w:val="16"/>
      </w:rPr>
      <w:t>C. Call, 5 – 25217 MONTOLIU DE SEGARRA</w:t>
    </w:r>
  </w:p>
  <w:p w:rsidR="0057203D" w:rsidRPr="007D7B6B" w:rsidRDefault="0057203D" w:rsidP="00B7476B">
    <w:pPr>
      <w:pStyle w:val="Peu"/>
      <w:spacing w:line="20" w:lineRule="atLeast"/>
      <w:rPr>
        <w:sz w:val="16"/>
        <w:szCs w:val="16"/>
      </w:rPr>
    </w:pPr>
    <w:r>
      <w:rPr>
        <w:sz w:val="16"/>
        <w:szCs w:val="16"/>
      </w:rPr>
      <w:t>Tel/Fax: 973 53 12 62</w:t>
    </w:r>
  </w:p>
  <w:p w:rsidR="0057203D" w:rsidRDefault="0057203D" w:rsidP="00B7476B">
    <w:pPr>
      <w:pStyle w:val="Peu"/>
      <w:spacing w:line="20" w:lineRule="atLeast"/>
      <w:rPr>
        <w:sz w:val="16"/>
        <w:szCs w:val="16"/>
      </w:rPr>
    </w:pPr>
    <w:r>
      <w:rPr>
        <w:sz w:val="16"/>
        <w:szCs w:val="16"/>
      </w:rPr>
      <w:t xml:space="preserve">Http:// </w:t>
    </w:r>
    <w:proofErr w:type="spellStart"/>
    <w:r>
      <w:rPr>
        <w:sz w:val="16"/>
        <w:szCs w:val="16"/>
      </w:rPr>
      <w:t>montoliusegarra.cat</w:t>
    </w:r>
    <w:proofErr w:type="spellEnd"/>
  </w:p>
  <w:p w:rsidR="0057203D" w:rsidRPr="007D7B6B" w:rsidRDefault="0057203D" w:rsidP="00B7476B">
    <w:pPr>
      <w:pStyle w:val="Peu"/>
      <w:spacing w:line="20" w:lineRule="atLeast"/>
      <w:rPr>
        <w:sz w:val="16"/>
        <w:szCs w:val="16"/>
      </w:rPr>
    </w:pPr>
    <w:proofErr w:type="spellStart"/>
    <w:r>
      <w:rPr>
        <w:sz w:val="16"/>
        <w:szCs w:val="16"/>
      </w:rPr>
      <w:t>e-mail</w:t>
    </w:r>
    <w:proofErr w:type="spellEnd"/>
    <w:r>
      <w:rPr>
        <w:sz w:val="16"/>
        <w:szCs w:val="16"/>
      </w:rPr>
      <w:t>: Ajuntament@</w:t>
    </w:r>
    <w:proofErr w:type="spellStart"/>
    <w:r>
      <w:rPr>
        <w:sz w:val="16"/>
        <w:szCs w:val="16"/>
      </w:rPr>
      <w:t>montoliusegarra.cat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EF" w:rsidRDefault="00B10FEF" w:rsidP="00E86C3B">
      <w:pPr>
        <w:spacing w:after="0" w:line="240" w:lineRule="auto"/>
      </w:pPr>
      <w:r>
        <w:separator/>
      </w:r>
    </w:p>
  </w:footnote>
  <w:footnote w:type="continuationSeparator" w:id="0">
    <w:p w:rsidR="00B10FEF" w:rsidRDefault="00B10FEF" w:rsidP="00E86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3D" w:rsidRDefault="0057203D">
    <w:pPr>
      <w:pStyle w:val="Capalera"/>
      <w:rPr>
        <w:b/>
        <w:bCs/>
      </w:rPr>
    </w:pPr>
    <w:r>
      <w:rPr>
        <w:noProof/>
        <w:lang w:val="es-ES" w:eastAsia="es-ES"/>
      </w:rPr>
      <w:drawing>
        <wp:anchor distT="0" distB="0" distL="114300" distR="114300" simplePos="0" relativeHeight="251657216" behindDoc="1" locked="0" layoutInCell="1" allowOverlap="1">
          <wp:simplePos x="0" y="0"/>
          <wp:positionH relativeFrom="column">
            <wp:posOffset>-467995</wp:posOffset>
          </wp:positionH>
          <wp:positionV relativeFrom="paragraph">
            <wp:posOffset>-135255</wp:posOffset>
          </wp:positionV>
          <wp:extent cx="492760" cy="739775"/>
          <wp:effectExtent l="0" t="0" r="2540" b="3175"/>
          <wp:wrapTight wrapText="bothSides">
            <wp:wrapPolygon edited="0">
              <wp:start x="7515" y="0"/>
              <wp:lineTo x="2505" y="556"/>
              <wp:lineTo x="1670" y="2225"/>
              <wp:lineTo x="5010" y="9456"/>
              <wp:lineTo x="0" y="13349"/>
              <wp:lineTo x="0" y="15018"/>
              <wp:lineTo x="7515" y="21136"/>
              <wp:lineTo x="8351" y="21136"/>
              <wp:lineTo x="12526" y="21136"/>
              <wp:lineTo x="13361" y="21136"/>
              <wp:lineTo x="20876" y="15018"/>
              <wp:lineTo x="20876" y="13349"/>
              <wp:lineTo x="15866" y="9456"/>
              <wp:lineTo x="19206" y="2781"/>
              <wp:lineTo x="19206" y="556"/>
              <wp:lineTo x="13361" y="0"/>
              <wp:lineTo x="7515" y="0"/>
            </wp:wrapPolygon>
          </wp:wrapTight>
          <wp:docPr id="3" name="Imagen 3" descr="MONTOLIU_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OLIU_escu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760" cy="739775"/>
                  </a:xfrm>
                  <a:prstGeom prst="rect">
                    <a:avLst/>
                  </a:prstGeom>
                  <a:noFill/>
                  <a:ln>
                    <a:noFill/>
                  </a:ln>
                </pic:spPr>
              </pic:pic>
            </a:graphicData>
          </a:graphic>
        </wp:anchor>
      </w:drawing>
    </w:r>
  </w:p>
  <w:p w:rsidR="0057203D" w:rsidRDefault="0057203D">
    <w:pPr>
      <w:pStyle w:val="Capalera"/>
      <w:rPr>
        <w:b/>
        <w:bCs/>
      </w:rPr>
    </w:pPr>
  </w:p>
  <w:p w:rsidR="0057203D" w:rsidRDefault="0057203D">
    <w:pPr>
      <w:pStyle w:val="Capalera"/>
      <w:rPr>
        <w:b/>
        <w:bCs/>
      </w:rPr>
    </w:pPr>
  </w:p>
  <w:p w:rsidR="0057203D" w:rsidRDefault="009F41F5">
    <w:pPr>
      <w:pStyle w:val="Capalera"/>
      <w:rPr>
        <w:b/>
        <w:bCs/>
      </w:rPr>
    </w:pPr>
    <w:r w:rsidRPr="009F41F5">
      <w:rPr>
        <w:noProof/>
        <w:lang w:eastAsia="es-ES" w:bidi="ks-Deva"/>
      </w:rPr>
      <w:pict>
        <v:shapetype id="_x0000_t202" coordsize="21600,21600" o:spt="202" path="m,l,21600r21600,l21600,xe">
          <v:stroke joinstyle="miter"/>
          <v:path gradientshapeok="t" o:connecttype="rect"/>
        </v:shapetype>
        <v:shape id="Cuadro de texto 2" o:spid="_x0000_s4097" type="#_x0000_t202" style="position:absolute;margin-left:-102.6pt;margin-top:7.3pt;width:169.8pt;height:60.9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" stroked="f">
          <v:textbox style="mso-next-textbox:#Cuadro de texto 2;mso-fit-shape-to-text:t">
            <w:txbxContent>
              <w:p w:rsidR="0057203D" w:rsidRDefault="0057203D" w:rsidP="00D2515B">
                <w:pPr>
                  <w:spacing w:after="0" w:line="240" w:lineRule="auto"/>
                  <w:jc w:val="center"/>
                </w:pPr>
                <w:r>
                  <w:t>AJUNTAMENT</w:t>
                </w:r>
              </w:p>
              <w:p w:rsidR="0057203D" w:rsidRDefault="0057203D" w:rsidP="00D2515B">
                <w:pPr>
                  <w:spacing w:after="0" w:line="240" w:lineRule="auto"/>
                  <w:jc w:val="center"/>
                </w:pPr>
                <w:r>
                  <w:t>DE</w:t>
                </w:r>
              </w:p>
              <w:p w:rsidR="0057203D" w:rsidRDefault="0057203D" w:rsidP="002514F7">
                <w:pPr>
                  <w:spacing w:after="0" w:line="240" w:lineRule="auto"/>
                  <w:jc w:val="center"/>
                </w:pPr>
                <w:r>
                  <w:t>MONTOLIU DE SEGARRA</w:t>
                </w:r>
              </w:p>
              <w:p w:rsidR="0057203D" w:rsidRDefault="0057203D" w:rsidP="00D2515B">
                <w:pPr>
                  <w:spacing w:after="0" w:line="240" w:lineRule="auto"/>
                  <w:jc w:val="center"/>
                </w:pPr>
                <w:r>
                  <w:t>(Lleida)</w:t>
                </w:r>
              </w:p>
            </w:txbxContent>
          </v:textbox>
        </v:shape>
      </w:pict>
    </w:r>
  </w:p>
  <w:p w:rsidR="0057203D" w:rsidRDefault="0057203D">
    <w:pPr>
      <w:pStyle w:val="Capalera"/>
      <w:rPr>
        <w:b/>
        <w:bCs/>
      </w:rPr>
    </w:pPr>
  </w:p>
  <w:p w:rsidR="0057203D" w:rsidRDefault="0057203D">
    <w:pPr>
      <w:pStyle w:val="Capalera"/>
      <w:rPr>
        <w:b/>
        <w:bCs/>
      </w:rPr>
    </w:pPr>
  </w:p>
  <w:p w:rsidR="0057203D" w:rsidRDefault="0057203D">
    <w:pPr>
      <w:pStyle w:val="Capalera"/>
      <w:rPr>
        <w:b/>
        <w:bCs/>
      </w:rPr>
    </w:pPr>
  </w:p>
  <w:p w:rsidR="0057203D" w:rsidRPr="007D7B6B" w:rsidRDefault="0057203D">
    <w:pPr>
      <w:pStyle w:val="Capalera"/>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13C"/>
    <w:multiLevelType w:val="hybridMultilevel"/>
    <w:tmpl w:val="986292EA"/>
    <w:lvl w:ilvl="0" w:tplc="19041B8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813611"/>
    <w:multiLevelType w:val="hybridMultilevel"/>
    <w:tmpl w:val="17B4ADEA"/>
    <w:lvl w:ilvl="0" w:tplc="04030017">
      <w:start w:val="1"/>
      <w:numFmt w:val="lowerLetter"/>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
    <w:nsid w:val="041A77CE"/>
    <w:multiLevelType w:val="hybridMultilevel"/>
    <w:tmpl w:val="790C5B68"/>
    <w:lvl w:ilvl="0" w:tplc="274609A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3C6812"/>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2231D0"/>
    <w:multiLevelType w:val="hybridMultilevel"/>
    <w:tmpl w:val="1FBE071A"/>
    <w:lvl w:ilvl="0" w:tplc="E864E2D2">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386892"/>
    <w:multiLevelType w:val="hybridMultilevel"/>
    <w:tmpl w:val="5AEC8914"/>
    <w:lvl w:ilvl="0" w:tplc="1C42968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E096B"/>
    <w:multiLevelType w:val="hybridMultilevel"/>
    <w:tmpl w:val="036EE978"/>
    <w:lvl w:ilvl="0" w:tplc="F170E342">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8716B6"/>
    <w:multiLevelType w:val="hybridMultilevel"/>
    <w:tmpl w:val="38D6D2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8E740E"/>
    <w:multiLevelType w:val="hybridMultilevel"/>
    <w:tmpl w:val="0ECC2D3A"/>
    <w:lvl w:ilvl="0" w:tplc="8DFEBC9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914BAB"/>
    <w:multiLevelType w:val="hybridMultilevel"/>
    <w:tmpl w:val="5B1EDFE8"/>
    <w:lvl w:ilvl="0" w:tplc="E60A8EA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015B91"/>
    <w:multiLevelType w:val="hybridMultilevel"/>
    <w:tmpl w:val="C5525D7C"/>
    <w:lvl w:ilvl="0" w:tplc="82C43B20">
      <w:start w:val="820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552B36"/>
    <w:multiLevelType w:val="hybridMultilevel"/>
    <w:tmpl w:val="C414B34C"/>
    <w:lvl w:ilvl="0" w:tplc="93BAB61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504D10"/>
    <w:multiLevelType w:val="hybridMultilevel"/>
    <w:tmpl w:val="1076F642"/>
    <w:lvl w:ilvl="0" w:tplc="02A013F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104C14"/>
    <w:multiLevelType w:val="hybridMultilevel"/>
    <w:tmpl w:val="6D0496A4"/>
    <w:lvl w:ilvl="0" w:tplc="7DF83A1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C30A22"/>
    <w:multiLevelType w:val="hybridMultilevel"/>
    <w:tmpl w:val="D0C47292"/>
    <w:lvl w:ilvl="0" w:tplc="10807EA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C35911"/>
    <w:multiLevelType w:val="hybridMultilevel"/>
    <w:tmpl w:val="470C01CE"/>
    <w:lvl w:ilvl="0" w:tplc="B65A34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092C6F"/>
    <w:multiLevelType w:val="hybridMultilevel"/>
    <w:tmpl w:val="3C18E8E8"/>
    <w:lvl w:ilvl="0" w:tplc="9F74BF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B43772"/>
    <w:multiLevelType w:val="hybridMultilevel"/>
    <w:tmpl w:val="A6F6B43E"/>
    <w:lvl w:ilvl="0" w:tplc="EC64479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EA4AFE"/>
    <w:multiLevelType w:val="hybridMultilevel"/>
    <w:tmpl w:val="F2924B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302FB5"/>
    <w:multiLevelType w:val="hybridMultilevel"/>
    <w:tmpl w:val="C30E9146"/>
    <w:lvl w:ilvl="0" w:tplc="04030001">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0">
    <w:nsid w:val="65CD3855"/>
    <w:multiLevelType w:val="hybridMultilevel"/>
    <w:tmpl w:val="F334BF7C"/>
    <w:lvl w:ilvl="0" w:tplc="1356444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5B7377"/>
    <w:multiLevelType w:val="hybridMultilevel"/>
    <w:tmpl w:val="014AC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6ED4C6D"/>
    <w:multiLevelType w:val="hybridMultilevel"/>
    <w:tmpl w:val="697C2888"/>
    <w:lvl w:ilvl="0" w:tplc="9C18E06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9458C7"/>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8977EB"/>
    <w:multiLevelType w:val="hybridMultilevel"/>
    <w:tmpl w:val="8348F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15"/>
  </w:num>
  <w:num w:numId="7">
    <w:abstractNumId w:val="16"/>
  </w:num>
  <w:num w:numId="8">
    <w:abstractNumId w:val="2"/>
  </w:num>
  <w:num w:numId="9">
    <w:abstractNumId w:val="17"/>
  </w:num>
  <w:num w:numId="10">
    <w:abstractNumId w:val="20"/>
  </w:num>
  <w:num w:numId="11">
    <w:abstractNumId w:val="14"/>
  </w:num>
  <w:num w:numId="12">
    <w:abstractNumId w:val="11"/>
  </w:num>
  <w:num w:numId="13">
    <w:abstractNumId w:val="9"/>
  </w:num>
  <w:num w:numId="14">
    <w:abstractNumId w:val="13"/>
  </w:num>
  <w:num w:numId="15">
    <w:abstractNumId w:val="5"/>
  </w:num>
  <w:num w:numId="16">
    <w:abstractNumId w:val="6"/>
  </w:num>
  <w:num w:numId="17">
    <w:abstractNumId w:val="12"/>
  </w:num>
  <w:num w:numId="18">
    <w:abstractNumId w:val="0"/>
  </w:num>
  <w:num w:numId="19">
    <w:abstractNumId w:val="8"/>
  </w:num>
  <w:num w:numId="20">
    <w:abstractNumId w:val="3"/>
  </w:num>
  <w:num w:numId="21">
    <w:abstractNumId w:val="23"/>
  </w:num>
  <w:num w:numId="22">
    <w:abstractNumId w:val="4"/>
  </w:num>
  <w:num w:numId="23">
    <w:abstractNumId w:val="10"/>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applyBreakingRules/>
  </w:compat>
  <w:rsids>
    <w:rsidRoot w:val="00E86C3B"/>
    <w:rsid w:val="00004D41"/>
    <w:rsid w:val="000067CF"/>
    <w:rsid w:val="000201AB"/>
    <w:rsid w:val="00035FF6"/>
    <w:rsid w:val="000373A5"/>
    <w:rsid w:val="00044725"/>
    <w:rsid w:val="00044E44"/>
    <w:rsid w:val="000571D4"/>
    <w:rsid w:val="00061A5F"/>
    <w:rsid w:val="0006721E"/>
    <w:rsid w:val="00093D88"/>
    <w:rsid w:val="000958C0"/>
    <w:rsid w:val="000E1EBB"/>
    <w:rsid w:val="000E461D"/>
    <w:rsid w:val="000F27D5"/>
    <w:rsid w:val="000F627B"/>
    <w:rsid w:val="00103D7E"/>
    <w:rsid w:val="00103E10"/>
    <w:rsid w:val="0010722B"/>
    <w:rsid w:val="001206B5"/>
    <w:rsid w:val="00127DF8"/>
    <w:rsid w:val="00134D56"/>
    <w:rsid w:val="001562E5"/>
    <w:rsid w:val="00160944"/>
    <w:rsid w:val="00177113"/>
    <w:rsid w:val="00177C21"/>
    <w:rsid w:val="0018782B"/>
    <w:rsid w:val="00196E4D"/>
    <w:rsid w:val="001A08AA"/>
    <w:rsid w:val="001A1546"/>
    <w:rsid w:val="001B1830"/>
    <w:rsid w:val="001B34E0"/>
    <w:rsid w:val="002142CF"/>
    <w:rsid w:val="00231EAD"/>
    <w:rsid w:val="00244DE9"/>
    <w:rsid w:val="002514F7"/>
    <w:rsid w:val="00262170"/>
    <w:rsid w:val="002677F0"/>
    <w:rsid w:val="0029039F"/>
    <w:rsid w:val="00294E80"/>
    <w:rsid w:val="002A1792"/>
    <w:rsid w:val="002B483D"/>
    <w:rsid w:val="002C08F1"/>
    <w:rsid w:val="002C0E0B"/>
    <w:rsid w:val="002E6C35"/>
    <w:rsid w:val="00307B5E"/>
    <w:rsid w:val="00312458"/>
    <w:rsid w:val="003271E9"/>
    <w:rsid w:val="00354DF3"/>
    <w:rsid w:val="003649E6"/>
    <w:rsid w:val="0037016E"/>
    <w:rsid w:val="00370982"/>
    <w:rsid w:val="00370B15"/>
    <w:rsid w:val="00383DDB"/>
    <w:rsid w:val="00385D46"/>
    <w:rsid w:val="003A5834"/>
    <w:rsid w:val="003A5C60"/>
    <w:rsid w:val="003B029E"/>
    <w:rsid w:val="003B06A7"/>
    <w:rsid w:val="003C1833"/>
    <w:rsid w:val="003D04A4"/>
    <w:rsid w:val="003D0CEF"/>
    <w:rsid w:val="003D482A"/>
    <w:rsid w:val="003D6D18"/>
    <w:rsid w:val="003E1DD1"/>
    <w:rsid w:val="003E5352"/>
    <w:rsid w:val="003E754E"/>
    <w:rsid w:val="003F1F71"/>
    <w:rsid w:val="003F4A51"/>
    <w:rsid w:val="0041200E"/>
    <w:rsid w:val="00416071"/>
    <w:rsid w:val="0042254C"/>
    <w:rsid w:val="00426A25"/>
    <w:rsid w:val="004330DD"/>
    <w:rsid w:val="0044579C"/>
    <w:rsid w:val="00450209"/>
    <w:rsid w:val="0048057D"/>
    <w:rsid w:val="0048433F"/>
    <w:rsid w:val="004847B9"/>
    <w:rsid w:val="004A356D"/>
    <w:rsid w:val="004B6AB0"/>
    <w:rsid w:val="004C0C43"/>
    <w:rsid w:val="004C24EB"/>
    <w:rsid w:val="004E537B"/>
    <w:rsid w:val="004E785E"/>
    <w:rsid w:val="004F0056"/>
    <w:rsid w:val="004F3272"/>
    <w:rsid w:val="004F4C71"/>
    <w:rsid w:val="00503B40"/>
    <w:rsid w:val="005276CB"/>
    <w:rsid w:val="00545B55"/>
    <w:rsid w:val="00556E1F"/>
    <w:rsid w:val="0056790D"/>
    <w:rsid w:val="0057203D"/>
    <w:rsid w:val="00575732"/>
    <w:rsid w:val="00584171"/>
    <w:rsid w:val="005D4A3B"/>
    <w:rsid w:val="005D71B1"/>
    <w:rsid w:val="005E166B"/>
    <w:rsid w:val="005E2435"/>
    <w:rsid w:val="005E3AD2"/>
    <w:rsid w:val="00604F31"/>
    <w:rsid w:val="00610500"/>
    <w:rsid w:val="00620FF8"/>
    <w:rsid w:val="006536C5"/>
    <w:rsid w:val="006742B0"/>
    <w:rsid w:val="00674E6B"/>
    <w:rsid w:val="006820EA"/>
    <w:rsid w:val="006867D4"/>
    <w:rsid w:val="006A4776"/>
    <w:rsid w:val="006A6E3A"/>
    <w:rsid w:val="006B79D3"/>
    <w:rsid w:val="006E30A7"/>
    <w:rsid w:val="006E3807"/>
    <w:rsid w:val="006F3412"/>
    <w:rsid w:val="00702BA9"/>
    <w:rsid w:val="00712BF1"/>
    <w:rsid w:val="00712D05"/>
    <w:rsid w:val="0071624D"/>
    <w:rsid w:val="00720C39"/>
    <w:rsid w:val="00730601"/>
    <w:rsid w:val="00742E29"/>
    <w:rsid w:val="007473A2"/>
    <w:rsid w:val="007747AC"/>
    <w:rsid w:val="00780983"/>
    <w:rsid w:val="00796603"/>
    <w:rsid w:val="007A2393"/>
    <w:rsid w:val="007C6FA9"/>
    <w:rsid w:val="007D5F53"/>
    <w:rsid w:val="007D7B6B"/>
    <w:rsid w:val="007F770F"/>
    <w:rsid w:val="0080237A"/>
    <w:rsid w:val="0080606F"/>
    <w:rsid w:val="00834CBA"/>
    <w:rsid w:val="00835E0A"/>
    <w:rsid w:val="008508FD"/>
    <w:rsid w:val="00857B4D"/>
    <w:rsid w:val="008628A0"/>
    <w:rsid w:val="00871D67"/>
    <w:rsid w:val="008854E5"/>
    <w:rsid w:val="00885C7A"/>
    <w:rsid w:val="00892416"/>
    <w:rsid w:val="008A663C"/>
    <w:rsid w:val="008B09CF"/>
    <w:rsid w:val="008B6AAB"/>
    <w:rsid w:val="008C41D4"/>
    <w:rsid w:val="008E3861"/>
    <w:rsid w:val="008F405B"/>
    <w:rsid w:val="008F5AEA"/>
    <w:rsid w:val="009459D7"/>
    <w:rsid w:val="00963B5F"/>
    <w:rsid w:val="00967826"/>
    <w:rsid w:val="009A1FCB"/>
    <w:rsid w:val="009A7894"/>
    <w:rsid w:val="009B502F"/>
    <w:rsid w:val="009C5A8F"/>
    <w:rsid w:val="009D6180"/>
    <w:rsid w:val="009E3BEE"/>
    <w:rsid w:val="009E5BD0"/>
    <w:rsid w:val="009F41F5"/>
    <w:rsid w:val="009F60D8"/>
    <w:rsid w:val="009F6686"/>
    <w:rsid w:val="00A1017E"/>
    <w:rsid w:val="00A14678"/>
    <w:rsid w:val="00A2658A"/>
    <w:rsid w:val="00A34D25"/>
    <w:rsid w:val="00A403B4"/>
    <w:rsid w:val="00A62EB2"/>
    <w:rsid w:val="00A67A34"/>
    <w:rsid w:val="00A7217D"/>
    <w:rsid w:val="00A8019B"/>
    <w:rsid w:val="00A87A30"/>
    <w:rsid w:val="00A93BD6"/>
    <w:rsid w:val="00A97417"/>
    <w:rsid w:val="00AA29F6"/>
    <w:rsid w:val="00AB75CA"/>
    <w:rsid w:val="00AD2478"/>
    <w:rsid w:val="00AD50EC"/>
    <w:rsid w:val="00AD7678"/>
    <w:rsid w:val="00B07CD3"/>
    <w:rsid w:val="00B10FEF"/>
    <w:rsid w:val="00B12B15"/>
    <w:rsid w:val="00B16C74"/>
    <w:rsid w:val="00B2355F"/>
    <w:rsid w:val="00B30768"/>
    <w:rsid w:val="00B55298"/>
    <w:rsid w:val="00B7476B"/>
    <w:rsid w:val="00B76E8C"/>
    <w:rsid w:val="00B96208"/>
    <w:rsid w:val="00BA67E0"/>
    <w:rsid w:val="00BB7D47"/>
    <w:rsid w:val="00BC16B3"/>
    <w:rsid w:val="00BE1A3F"/>
    <w:rsid w:val="00BE6AAD"/>
    <w:rsid w:val="00BF0778"/>
    <w:rsid w:val="00BF42FB"/>
    <w:rsid w:val="00BF5906"/>
    <w:rsid w:val="00C2704B"/>
    <w:rsid w:val="00C27B41"/>
    <w:rsid w:val="00C36DA1"/>
    <w:rsid w:val="00C43334"/>
    <w:rsid w:val="00C6361A"/>
    <w:rsid w:val="00C878D3"/>
    <w:rsid w:val="00C92C27"/>
    <w:rsid w:val="00C96739"/>
    <w:rsid w:val="00CA5241"/>
    <w:rsid w:val="00CD03CD"/>
    <w:rsid w:val="00CD2D1A"/>
    <w:rsid w:val="00CE6B86"/>
    <w:rsid w:val="00CE76A0"/>
    <w:rsid w:val="00D07EDC"/>
    <w:rsid w:val="00D2515B"/>
    <w:rsid w:val="00D30A07"/>
    <w:rsid w:val="00D31C7E"/>
    <w:rsid w:val="00D912A6"/>
    <w:rsid w:val="00D94111"/>
    <w:rsid w:val="00DA60FB"/>
    <w:rsid w:val="00DB6F28"/>
    <w:rsid w:val="00DC2495"/>
    <w:rsid w:val="00DD4768"/>
    <w:rsid w:val="00E0222C"/>
    <w:rsid w:val="00E11974"/>
    <w:rsid w:val="00E326F5"/>
    <w:rsid w:val="00E41FF0"/>
    <w:rsid w:val="00E50D70"/>
    <w:rsid w:val="00E647D3"/>
    <w:rsid w:val="00E67A26"/>
    <w:rsid w:val="00E74F55"/>
    <w:rsid w:val="00E86C3B"/>
    <w:rsid w:val="00E97996"/>
    <w:rsid w:val="00ED0664"/>
    <w:rsid w:val="00ED1632"/>
    <w:rsid w:val="00F06CA2"/>
    <w:rsid w:val="00F076AB"/>
    <w:rsid w:val="00F271EB"/>
    <w:rsid w:val="00F37718"/>
    <w:rsid w:val="00F60AED"/>
    <w:rsid w:val="00F87D46"/>
    <w:rsid w:val="00FA0581"/>
    <w:rsid w:val="00FA7E38"/>
    <w:rsid w:val="00FB0F9F"/>
    <w:rsid w:val="00FB6410"/>
    <w:rsid w:val="00FC74D3"/>
    <w:rsid w:val="00FD753A"/>
    <w:rsid w:val="00FE56F3"/>
    <w:rsid w:val="00FF5C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39"/>
    <w:pPr>
      <w:spacing w:after="200" w:line="276" w:lineRule="auto"/>
    </w:pPr>
    <w:rPr>
      <w:sz w:val="22"/>
      <w:szCs w:val="22"/>
      <w:lang w:val="ca-ES" w:eastAsia="en-US" w:bidi="ar-SA"/>
    </w:rPr>
  </w:style>
  <w:style w:type="paragraph" w:styleId="Ttol2">
    <w:name w:val="heading 2"/>
    <w:basedOn w:val="Normal"/>
    <w:next w:val="Normal"/>
    <w:link w:val="Ttol2Car"/>
    <w:uiPriority w:val="9"/>
    <w:semiHidden/>
    <w:unhideWhenUsed/>
    <w:qFormat/>
    <w:rsid w:val="00674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uiPriority w:val="9"/>
    <w:semiHidden/>
    <w:unhideWhenUsed/>
    <w:qFormat/>
    <w:rsid w:val="002A1792"/>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A87A30"/>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qFormat/>
    <w:rsid w:val="008F5AEA"/>
    <w:pPr>
      <w:spacing w:before="240" w:after="60" w:line="240" w:lineRule="auto"/>
      <w:outlineLvl w:val="5"/>
    </w:pPr>
    <w:rPr>
      <w:rFonts w:ascii="Times New Roman" w:eastAsia="Times New Roman" w:hAnsi="Times New Roman" w:cs="Times New Roman"/>
      <w:b/>
      <w:bCs/>
      <w:lang w:eastAsia="es-ES"/>
    </w:rPr>
  </w:style>
  <w:style w:type="paragraph" w:styleId="Ttol8">
    <w:name w:val="heading 8"/>
    <w:basedOn w:val="Normal"/>
    <w:next w:val="Normal"/>
    <w:link w:val="Ttol8Car"/>
    <w:uiPriority w:val="9"/>
    <w:unhideWhenUsed/>
    <w:qFormat/>
    <w:rsid w:val="009F60D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86C3B"/>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E86C3B"/>
    <w:rPr>
      <w:rFonts w:ascii="Tahoma" w:hAnsi="Tahoma" w:cs="Tahoma"/>
      <w:sz w:val="16"/>
      <w:szCs w:val="16"/>
    </w:rPr>
  </w:style>
  <w:style w:type="paragraph" w:styleId="Capalera">
    <w:name w:val="header"/>
    <w:basedOn w:val="Normal"/>
    <w:link w:val="CapaleraCar"/>
    <w:unhideWhenUsed/>
    <w:rsid w:val="00E86C3B"/>
    <w:pPr>
      <w:tabs>
        <w:tab w:val="center" w:pos="4252"/>
        <w:tab w:val="right" w:pos="8504"/>
      </w:tabs>
      <w:spacing w:after="0" w:line="240" w:lineRule="auto"/>
    </w:pPr>
  </w:style>
  <w:style w:type="character" w:customStyle="1" w:styleId="CapaleraCar">
    <w:name w:val="Capçalera Car"/>
    <w:basedOn w:val="Tipusdelletraperdefectedelpargraf"/>
    <w:link w:val="Capalera"/>
    <w:rsid w:val="00E86C3B"/>
  </w:style>
  <w:style w:type="paragraph" w:styleId="Peu">
    <w:name w:val="footer"/>
    <w:basedOn w:val="Normal"/>
    <w:link w:val="PeuCar"/>
    <w:uiPriority w:val="99"/>
    <w:unhideWhenUsed/>
    <w:rsid w:val="00E86C3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86C3B"/>
  </w:style>
  <w:style w:type="character" w:styleId="Enlla">
    <w:name w:val="Hyperlink"/>
    <w:uiPriority w:val="99"/>
    <w:unhideWhenUsed/>
    <w:rsid w:val="007D7B6B"/>
    <w:rPr>
      <w:color w:val="0000FF"/>
      <w:u w:val="single"/>
    </w:rPr>
  </w:style>
  <w:style w:type="paragraph" w:styleId="NormalWeb">
    <w:name w:val="Normal (Web)"/>
    <w:basedOn w:val="Normal"/>
    <w:unhideWhenUsed/>
    <w:rsid w:val="00127DF8"/>
    <w:pPr>
      <w:spacing w:after="0" w:line="360" w:lineRule="auto"/>
      <w:ind w:left="528" w:right="71" w:firstLine="600"/>
      <w:jc w:val="both"/>
    </w:pPr>
    <w:rPr>
      <w:rFonts w:ascii="Verdana" w:eastAsia="Times New Roman" w:hAnsi="Verdana" w:cs="Arial"/>
      <w:sz w:val="20"/>
      <w:szCs w:val="24"/>
      <w:lang w:eastAsia="es-ES"/>
    </w:rPr>
  </w:style>
  <w:style w:type="paragraph" w:styleId="Pargrafdellista">
    <w:name w:val="List Paragraph"/>
    <w:basedOn w:val="Normal"/>
    <w:uiPriority w:val="34"/>
    <w:qFormat/>
    <w:rsid w:val="00093D88"/>
    <w:pPr>
      <w:ind w:left="720"/>
      <w:contextualSpacing/>
    </w:pPr>
    <w:rPr>
      <w:rFonts w:cs="Times New Roman"/>
    </w:rPr>
  </w:style>
  <w:style w:type="paragraph" w:styleId="Sagniadetextindependent">
    <w:name w:val="Body Text Indent"/>
    <w:basedOn w:val="Normal"/>
    <w:link w:val="SagniadetextindependentCar"/>
    <w:semiHidden/>
    <w:rsid w:val="00D30A07"/>
    <w:pPr>
      <w:spacing w:after="0" w:line="240" w:lineRule="auto"/>
      <w:ind w:firstLine="900"/>
      <w:jc w:val="both"/>
    </w:pPr>
    <w:rPr>
      <w:rFonts w:ascii="Verdana" w:eastAsia="Times New Roman" w:hAnsi="Verdana" w:cs="Arial"/>
      <w:color w:val="0000FF"/>
      <w:sz w:val="20"/>
      <w:szCs w:val="24"/>
      <w:lang w:eastAsia="es-ES"/>
    </w:rPr>
  </w:style>
  <w:style w:type="character" w:customStyle="1" w:styleId="SagniadetextindependentCar">
    <w:name w:val="Sagnia de text independent Car"/>
    <w:basedOn w:val="Tipusdelletraperdefectedelpargraf"/>
    <w:link w:val="Sagniadetextindependent"/>
    <w:semiHidden/>
    <w:rsid w:val="00D30A07"/>
    <w:rPr>
      <w:rFonts w:ascii="Verdana" w:eastAsia="Times New Roman" w:hAnsi="Verdana" w:cs="Arial"/>
      <w:color w:val="0000FF"/>
      <w:szCs w:val="24"/>
      <w:lang w:val="ca-ES" w:bidi="ar-SA"/>
    </w:rPr>
  </w:style>
  <w:style w:type="table" w:styleId="Taulaambquadrcula">
    <w:name w:val="Table Grid"/>
    <w:basedOn w:val="Taulanormal"/>
    <w:uiPriority w:val="59"/>
    <w:rsid w:val="005E3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rafodelista1">
    <w:name w:val="Párrafo de lista1"/>
    <w:basedOn w:val="Normal"/>
    <w:rsid w:val="00BF42FB"/>
    <w:pPr>
      <w:suppressAutoHyphens/>
      <w:ind w:left="720"/>
    </w:pPr>
    <w:rPr>
      <w:rFonts w:cs="Times New Roman"/>
      <w:kern w:val="1"/>
      <w:lang w:eastAsia="ar-SA"/>
    </w:rPr>
  </w:style>
  <w:style w:type="character" w:customStyle="1" w:styleId="Ttol6Car">
    <w:name w:val="Títol 6 Car"/>
    <w:basedOn w:val="Tipusdelletraperdefectedelpargraf"/>
    <w:link w:val="Ttol6"/>
    <w:rsid w:val="008F5AEA"/>
    <w:rPr>
      <w:rFonts w:ascii="Times New Roman" w:eastAsia="Times New Roman" w:hAnsi="Times New Roman" w:cs="Times New Roman"/>
      <w:b/>
      <w:bCs/>
      <w:sz w:val="22"/>
      <w:szCs w:val="22"/>
      <w:lang w:val="ca-ES" w:bidi="ar-SA"/>
    </w:rPr>
  </w:style>
  <w:style w:type="paragraph" w:customStyle="1" w:styleId="Estilo2">
    <w:name w:val="Estilo2"/>
    <w:basedOn w:val="Normal"/>
    <w:rsid w:val="008F5AEA"/>
    <w:pPr>
      <w:keepNext/>
      <w:spacing w:after="0" w:line="360" w:lineRule="auto"/>
      <w:jc w:val="center"/>
      <w:outlineLvl w:val="1"/>
    </w:pPr>
    <w:rPr>
      <w:rFonts w:ascii="Verdana" w:eastAsia="Times New Roman" w:hAnsi="Verdana" w:cs="Microsoft Sans Serif"/>
      <w:bCs/>
      <w:sz w:val="20"/>
      <w:szCs w:val="24"/>
      <w:lang w:val="es-ES" w:eastAsia="es-ES"/>
    </w:rPr>
  </w:style>
  <w:style w:type="character" w:styleId="mfasi">
    <w:name w:val="Emphasis"/>
    <w:basedOn w:val="Tipusdelletraperdefectedelpargraf"/>
    <w:qFormat/>
    <w:rsid w:val="00262170"/>
    <w:rPr>
      <w:i/>
      <w:iCs/>
    </w:rPr>
  </w:style>
  <w:style w:type="character" w:customStyle="1" w:styleId="Ttol5Car">
    <w:name w:val="Títol 5 Car"/>
    <w:basedOn w:val="Tipusdelletraperdefectedelpargraf"/>
    <w:link w:val="Ttol5"/>
    <w:uiPriority w:val="9"/>
    <w:semiHidden/>
    <w:rsid w:val="00A87A30"/>
    <w:rPr>
      <w:rFonts w:asciiTheme="majorHAnsi" w:eastAsiaTheme="majorEastAsia" w:hAnsiTheme="majorHAnsi" w:cstheme="majorBidi"/>
      <w:color w:val="243F60" w:themeColor="accent1" w:themeShade="7F"/>
      <w:sz w:val="22"/>
      <w:szCs w:val="22"/>
      <w:lang w:val="ca-ES" w:eastAsia="en-US" w:bidi="ar-SA"/>
    </w:rPr>
  </w:style>
  <w:style w:type="character" w:customStyle="1" w:styleId="Ttol2Car">
    <w:name w:val="Títol 2 Car"/>
    <w:basedOn w:val="Tipusdelletraperdefectedelpargraf"/>
    <w:link w:val="Ttol2"/>
    <w:uiPriority w:val="9"/>
    <w:semiHidden/>
    <w:rsid w:val="00674E6B"/>
    <w:rPr>
      <w:rFonts w:asciiTheme="majorHAnsi" w:eastAsiaTheme="majorEastAsia" w:hAnsiTheme="majorHAnsi" w:cstheme="majorBidi"/>
      <w:b/>
      <w:bCs/>
      <w:color w:val="4F81BD" w:themeColor="accent1"/>
      <w:sz w:val="26"/>
      <w:szCs w:val="26"/>
      <w:lang w:val="ca-ES" w:eastAsia="en-US" w:bidi="ar-SA"/>
    </w:rPr>
  </w:style>
  <w:style w:type="paragraph" w:styleId="Textindependent">
    <w:name w:val="Body Text"/>
    <w:basedOn w:val="Normal"/>
    <w:link w:val="TextindependentCar"/>
    <w:uiPriority w:val="99"/>
    <w:semiHidden/>
    <w:unhideWhenUsed/>
    <w:rsid w:val="006A6E3A"/>
    <w:pPr>
      <w:spacing w:after="120"/>
    </w:pPr>
  </w:style>
  <w:style w:type="character" w:customStyle="1" w:styleId="TextindependentCar">
    <w:name w:val="Text independent Car"/>
    <w:basedOn w:val="Tipusdelletraperdefectedelpargraf"/>
    <w:link w:val="Textindependent"/>
    <w:uiPriority w:val="99"/>
    <w:semiHidden/>
    <w:rsid w:val="006A6E3A"/>
    <w:rPr>
      <w:sz w:val="22"/>
      <w:szCs w:val="22"/>
      <w:lang w:val="ca-ES" w:eastAsia="en-US" w:bidi="ar-SA"/>
    </w:rPr>
  </w:style>
  <w:style w:type="paragraph" w:customStyle="1" w:styleId="3">
    <w:name w:val="3"/>
    <w:rsid w:val="000067C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pPr>
    <w:rPr>
      <w:rFonts w:ascii="Times New Roman" w:eastAsia="Times New Roman" w:hAnsi="Times New Roman" w:cs="Times New Roman"/>
      <w:sz w:val="24"/>
      <w:szCs w:val="24"/>
      <w:lang w:val="ca-ES" w:bidi="ar-SA"/>
    </w:rPr>
  </w:style>
  <w:style w:type="character" w:customStyle="1" w:styleId="Ttol8Car">
    <w:name w:val="Títol 8 Car"/>
    <w:basedOn w:val="Tipusdelletraperdefectedelpargraf"/>
    <w:link w:val="Ttol8"/>
    <w:uiPriority w:val="9"/>
    <w:rsid w:val="009F60D8"/>
    <w:rPr>
      <w:rFonts w:asciiTheme="majorHAnsi" w:eastAsiaTheme="majorEastAsia" w:hAnsiTheme="majorHAnsi" w:cstheme="majorBidi"/>
      <w:color w:val="404040" w:themeColor="text1" w:themeTint="BF"/>
      <w:lang w:val="ca-ES" w:eastAsia="en-US" w:bidi="ar-SA"/>
    </w:rPr>
  </w:style>
  <w:style w:type="character" w:customStyle="1" w:styleId="Ttol4Car">
    <w:name w:val="Títol 4 Car"/>
    <w:basedOn w:val="Tipusdelletraperdefectedelpargraf"/>
    <w:link w:val="Ttol4"/>
    <w:uiPriority w:val="9"/>
    <w:semiHidden/>
    <w:rsid w:val="002A1792"/>
    <w:rPr>
      <w:rFonts w:asciiTheme="majorHAnsi" w:eastAsiaTheme="majorEastAsia" w:hAnsiTheme="majorHAnsi" w:cstheme="majorBidi"/>
      <w:b/>
      <w:bCs/>
      <w:i/>
      <w:iCs/>
      <w:color w:val="4F81BD" w:themeColor="accent1"/>
      <w:sz w:val="22"/>
      <w:szCs w:val="22"/>
      <w:lang w:val="ca-ES" w:eastAsia="en-US" w:bidi="ar-SA"/>
    </w:rPr>
  </w:style>
  <w:style w:type="character" w:styleId="Textennegreta">
    <w:name w:val="Strong"/>
    <w:basedOn w:val="Tipusdelletraperdefectedelpargraf"/>
    <w:uiPriority w:val="22"/>
    <w:qFormat/>
    <w:rsid w:val="00584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C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6C3B"/>
    <w:rPr>
      <w:rFonts w:ascii="Tahoma" w:hAnsi="Tahoma" w:cs="Tahoma"/>
      <w:sz w:val="16"/>
      <w:szCs w:val="16"/>
    </w:rPr>
  </w:style>
  <w:style w:type="paragraph" w:styleId="Encabezado">
    <w:name w:val="header"/>
    <w:basedOn w:val="Normal"/>
    <w:link w:val="EncabezadoCar"/>
    <w:uiPriority w:val="99"/>
    <w:unhideWhenUsed/>
    <w:rsid w:val="00E86C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C3B"/>
  </w:style>
  <w:style w:type="paragraph" w:styleId="Piedepgina">
    <w:name w:val="footer"/>
    <w:basedOn w:val="Normal"/>
    <w:link w:val="PiedepginaCar"/>
    <w:uiPriority w:val="99"/>
    <w:unhideWhenUsed/>
    <w:rsid w:val="00E86C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C3B"/>
  </w:style>
  <w:style w:type="character" w:styleId="Hipervnculo">
    <w:name w:val="Hyperlink"/>
    <w:uiPriority w:val="99"/>
    <w:unhideWhenUsed/>
    <w:rsid w:val="007D7B6B"/>
    <w:rPr>
      <w:color w:val="0000FF"/>
      <w:u w:val="single"/>
    </w:rPr>
  </w:style>
</w:styles>
</file>

<file path=word/webSettings.xml><?xml version="1.0" encoding="utf-8"?>
<w:webSettings xmlns:r="http://schemas.openxmlformats.org/officeDocument/2006/relationships" xmlns:w="http://schemas.openxmlformats.org/wordprocessingml/2006/main">
  <w:divs>
    <w:div w:id="1204512">
      <w:bodyDiv w:val="1"/>
      <w:marLeft w:val="0"/>
      <w:marRight w:val="0"/>
      <w:marTop w:val="0"/>
      <w:marBottom w:val="0"/>
      <w:divBdr>
        <w:top w:val="none" w:sz="0" w:space="0" w:color="auto"/>
        <w:left w:val="none" w:sz="0" w:space="0" w:color="auto"/>
        <w:bottom w:val="none" w:sz="0" w:space="0" w:color="auto"/>
        <w:right w:val="none" w:sz="0" w:space="0" w:color="auto"/>
      </w:divBdr>
    </w:div>
    <w:div w:id="562562702">
      <w:bodyDiv w:val="1"/>
      <w:marLeft w:val="0"/>
      <w:marRight w:val="0"/>
      <w:marTop w:val="0"/>
      <w:marBottom w:val="0"/>
      <w:divBdr>
        <w:top w:val="none" w:sz="0" w:space="0" w:color="auto"/>
        <w:left w:val="none" w:sz="0" w:space="0" w:color="auto"/>
        <w:bottom w:val="none" w:sz="0" w:space="0" w:color="auto"/>
        <w:right w:val="none" w:sz="0" w:space="0" w:color="auto"/>
      </w:divBdr>
    </w:div>
    <w:div w:id="829562296">
      <w:bodyDiv w:val="1"/>
      <w:marLeft w:val="0"/>
      <w:marRight w:val="0"/>
      <w:marTop w:val="0"/>
      <w:marBottom w:val="0"/>
      <w:divBdr>
        <w:top w:val="none" w:sz="0" w:space="0" w:color="auto"/>
        <w:left w:val="none" w:sz="0" w:space="0" w:color="auto"/>
        <w:bottom w:val="none" w:sz="0" w:space="0" w:color="auto"/>
        <w:right w:val="none" w:sz="0" w:space="0" w:color="auto"/>
      </w:divBdr>
    </w:div>
    <w:div w:id="867060306">
      <w:bodyDiv w:val="1"/>
      <w:marLeft w:val="0"/>
      <w:marRight w:val="0"/>
      <w:marTop w:val="0"/>
      <w:marBottom w:val="0"/>
      <w:divBdr>
        <w:top w:val="none" w:sz="0" w:space="0" w:color="auto"/>
        <w:left w:val="none" w:sz="0" w:space="0" w:color="auto"/>
        <w:bottom w:val="none" w:sz="0" w:space="0" w:color="auto"/>
        <w:right w:val="none" w:sz="0" w:space="0" w:color="auto"/>
      </w:divBdr>
    </w:div>
    <w:div w:id="1142846317">
      <w:bodyDiv w:val="1"/>
      <w:marLeft w:val="0"/>
      <w:marRight w:val="0"/>
      <w:marTop w:val="0"/>
      <w:marBottom w:val="0"/>
      <w:divBdr>
        <w:top w:val="none" w:sz="0" w:space="0" w:color="auto"/>
        <w:left w:val="none" w:sz="0" w:space="0" w:color="auto"/>
        <w:bottom w:val="none" w:sz="0" w:space="0" w:color="auto"/>
        <w:right w:val="none" w:sz="0" w:space="0" w:color="auto"/>
      </w:divBdr>
    </w:div>
    <w:div w:id="1466434261">
      <w:bodyDiv w:val="1"/>
      <w:marLeft w:val="0"/>
      <w:marRight w:val="0"/>
      <w:marTop w:val="0"/>
      <w:marBottom w:val="0"/>
      <w:divBdr>
        <w:top w:val="none" w:sz="0" w:space="0" w:color="auto"/>
        <w:left w:val="none" w:sz="0" w:space="0" w:color="auto"/>
        <w:bottom w:val="none" w:sz="0" w:space="0" w:color="auto"/>
        <w:right w:val="none" w:sz="0" w:space="0" w:color="auto"/>
      </w:divBdr>
    </w:div>
    <w:div w:id="1852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74D6-C192-493D-AD18-3DF358A5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23</Pages>
  <Words>7681</Words>
  <Characters>42248</Characters>
  <Application>Microsoft Office Word</Application>
  <DocSecurity>0</DocSecurity>
  <Lines>352</Lines>
  <Paragraphs>99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49830</CharactersWithSpaces>
  <SharedDoc>false</SharedDoc>
  <HLinks>
    <vt:vector size="6" baseType="variant">
      <vt:variant>
        <vt:i4>7995487</vt:i4>
      </vt:variant>
      <vt:variant>
        <vt:i4>0</vt:i4>
      </vt:variant>
      <vt:variant>
        <vt:i4>0</vt:i4>
      </vt:variant>
      <vt:variant>
        <vt:i4>5</vt:i4>
      </vt:variant>
      <vt:variant>
        <vt:lpwstr>mailto:Ajuntament@montoliusegarra.cat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Bernet Bacardit</dc:creator>
  <cp:lastModifiedBy>mirla</cp:lastModifiedBy>
  <cp:revision>99</cp:revision>
  <cp:lastPrinted>2014-02-25T13:03:00Z</cp:lastPrinted>
  <dcterms:created xsi:type="dcterms:W3CDTF">2013-01-31T07:46:00Z</dcterms:created>
  <dcterms:modified xsi:type="dcterms:W3CDTF">2014-02-25T13:04:00Z</dcterms:modified>
</cp:coreProperties>
</file>