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74" w:rsidRPr="006026FC" w:rsidRDefault="00682574" w:rsidP="006026FC">
      <w:pPr>
        <w:pStyle w:val="Textosinformato"/>
        <w:spacing w:line="276" w:lineRule="auto"/>
        <w:jc w:val="both"/>
        <w:rPr>
          <w:rFonts w:ascii="Arial" w:eastAsia="Meiryo UI" w:hAnsi="Arial" w:cs="Arial"/>
          <w:b/>
          <w:bCs/>
          <w:iCs/>
          <w:sz w:val="22"/>
          <w:szCs w:val="22"/>
        </w:rPr>
      </w:pPr>
    </w:p>
    <w:p w:rsidR="00E718AA" w:rsidRPr="006026FC" w:rsidRDefault="00E718AA" w:rsidP="006026FC">
      <w:pPr>
        <w:pStyle w:val="Textoindependiente"/>
        <w:spacing w:line="276" w:lineRule="auto"/>
        <w:rPr>
          <w:rFonts w:ascii="Arial" w:hAnsi="Arial" w:cs="Arial"/>
          <w:b/>
          <w:bCs/>
          <w:sz w:val="22"/>
          <w:szCs w:val="22"/>
        </w:rPr>
      </w:pPr>
    </w:p>
    <w:p w:rsidR="00E718AA" w:rsidRPr="006026FC" w:rsidRDefault="00AF4890" w:rsidP="00AF4890">
      <w:pPr>
        <w:pStyle w:val="Textoindependiente"/>
        <w:spacing w:line="276" w:lineRule="auto"/>
        <w:rPr>
          <w:rFonts w:ascii="Arial" w:hAnsi="Arial" w:cs="Arial"/>
          <w:b/>
          <w:bCs/>
          <w:sz w:val="22"/>
          <w:szCs w:val="22"/>
        </w:rPr>
      </w:pPr>
      <w:r>
        <w:rPr>
          <w:rFonts w:ascii="Arial" w:hAnsi="Arial" w:cs="Arial"/>
          <w:b/>
          <w:bCs/>
          <w:sz w:val="22"/>
          <w:szCs w:val="22"/>
        </w:rPr>
        <w:t>ESBORRANY DE L’</w:t>
      </w:r>
      <w:r w:rsidR="00E718AA" w:rsidRPr="006026FC">
        <w:rPr>
          <w:rFonts w:ascii="Arial" w:hAnsi="Arial" w:cs="Arial"/>
          <w:b/>
          <w:bCs/>
          <w:sz w:val="22"/>
          <w:szCs w:val="22"/>
        </w:rPr>
        <w:t>ACTA DE LA SESSIÓ EXTRAORDINÀRIA D</w:t>
      </w:r>
      <w:r w:rsidR="00913943">
        <w:rPr>
          <w:rFonts w:ascii="Arial" w:hAnsi="Arial" w:cs="Arial"/>
          <w:b/>
          <w:bCs/>
          <w:sz w:val="22"/>
          <w:szCs w:val="22"/>
        </w:rPr>
        <w:t>EL PLE DE L’AJUNTAMENT DE ALBAGÉ</w:t>
      </w:r>
      <w:r w:rsidR="00E718AA" w:rsidRPr="006026FC">
        <w:rPr>
          <w:rFonts w:ascii="Arial" w:hAnsi="Arial" w:cs="Arial"/>
          <w:b/>
          <w:bCs/>
          <w:sz w:val="22"/>
          <w:szCs w:val="22"/>
        </w:rPr>
        <w:t>S</w:t>
      </w:r>
    </w:p>
    <w:p w:rsidR="00E718AA" w:rsidRPr="006026FC" w:rsidRDefault="00E718AA" w:rsidP="00AF4890">
      <w:pPr>
        <w:spacing w:line="276" w:lineRule="auto"/>
        <w:jc w:val="both"/>
        <w:rPr>
          <w:b/>
          <w:bCs/>
          <w:sz w:val="22"/>
          <w:szCs w:val="22"/>
        </w:rPr>
      </w:pPr>
    </w:p>
    <w:p w:rsidR="00E718AA" w:rsidRPr="00AF3377" w:rsidRDefault="00E718AA" w:rsidP="006026FC">
      <w:pPr>
        <w:keepNext/>
        <w:spacing w:line="276" w:lineRule="auto"/>
        <w:jc w:val="both"/>
        <w:outlineLvl w:val="0"/>
        <w:rPr>
          <w:b/>
          <w:bCs/>
          <w:sz w:val="22"/>
          <w:szCs w:val="22"/>
        </w:rPr>
      </w:pPr>
      <w:r w:rsidRPr="00AF3377">
        <w:rPr>
          <w:b/>
          <w:bCs/>
          <w:sz w:val="22"/>
          <w:szCs w:val="22"/>
        </w:rPr>
        <w:t>Identificació de la sessió</w:t>
      </w:r>
    </w:p>
    <w:p w:rsidR="00E718AA" w:rsidRPr="006026FC" w:rsidRDefault="00E718AA" w:rsidP="006026FC">
      <w:pPr>
        <w:keepNext/>
        <w:spacing w:line="276" w:lineRule="auto"/>
        <w:jc w:val="both"/>
        <w:outlineLvl w:val="1"/>
        <w:rPr>
          <w:sz w:val="22"/>
          <w:szCs w:val="22"/>
        </w:rPr>
      </w:pPr>
      <w:r w:rsidRPr="006026FC">
        <w:rPr>
          <w:bCs/>
          <w:sz w:val="22"/>
          <w:szCs w:val="22"/>
        </w:rPr>
        <w:t>NÚM SESSIÓ</w:t>
      </w:r>
      <w:r w:rsidRPr="006026FC">
        <w:rPr>
          <w:sz w:val="22"/>
          <w:szCs w:val="22"/>
        </w:rPr>
        <w:t> : 02/2017</w:t>
      </w:r>
    </w:p>
    <w:p w:rsidR="00E718AA" w:rsidRPr="006026FC" w:rsidRDefault="00E718AA" w:rsidP="006026FC">
      <w:pPr>
        <w:keepNext/>
        <w:spacing w:line="276" w:lineRule="auto"/>
        <w:jc w:val="both"/>
        <w:outlineLvl w:val="2"/>
        <w:rPr>
          <w:b/>
          <w:bCs/>
          <w:sz w:val="22"/>
          <w:szCs w:val="22"/>
        </w:rPr>
      </w:pPr>
      <w:r w:rsidRPr="006026FC">
        <w:rPr>
          <w:b/>
          <w:bCs/>
          <w:sz w:val="22"/>
          <w:szCs w:val="22"/>
        </w:rPr>
        <w:t>SESSIÓ EXTRAORDINÀRIA</w:t>
      </w:r>
    </w:p>
    <w:p w:rsidR="00E718AA" w:rsidRPr="006026FC" w:rsidRDefault="00E718AA" w:rsidP="006026FC">
      <w:pPr>
        <w:keepNext/>
        <w:spacing w:line="276" w:lineRule="auto"/>
        <w:jc w:val="both"/>
        <w:outlineLvl w:val="0"/>
        <w:rPr>
          <w:sz w:val="22"/>
          <w:szCs w:val="22"/>
        </w:rPr>
      </w:pPr>
      <w:r w:rsidRPr="006026FC">
        <w:rPr>
          <w:sz w:val="22"/>
          <w:szCs w:val="22"/>
        </w:rPr>
        <w:t>DIA : 3 de maig de 2017</w:t>
      </w:r>
    </w:p>
    <w:p w:rsidR="00E718AA" w:rsidRPr="006026FC" w:rsidRDefault="00E718AA" w:rsidP="006026FC">
      <w:pPr>
        <w:keepNext/>
        <w:spacing w:line="276" w:lineRule="auto"/>
        <w:jc w:val="both"/>
        <w:outlineLvl w:val="0"/>
        <w:rPr>
          <w:sz w:val="22"/>
          <w:szCs w:val="22"/>
        </w:rPr>
      </w:pPr>
      <w:r w:rsidRPr="006026FC">
        <w:rPr>
          <w:sz w:val="22"/>
          <w:szCs w:val="22"/>
        </w:rPr>
        <w:t>HORA :  15:30 h</w:t>
      </w:r>
    </w:p>
    <w:p w:rsidR="00E718AA" w:rsidRPr="006026FC" w:rsidRDefault="00E718AA" w:rsidP="006026FC">
      <w:pPr>
        <w:keepNext/>
        <w:suppressAutoHyphens/>
        <w:spacing w:line="276" w:lineRule="auto"/>
        <w:jc w:val="both"/>
        <w:outlineLvl w:val="2"/>
        <w:rPr>
          <w:sz w:val="22"/>
          <w:szCs w:val="22"/>
        </w:rPr>
      </w:pPr>
      <w:r w:rsidRPr="006026FC">
        <w:rPr>
          <w:sz w:val="22"/>
          <w:szCs w:val="22"/>
        </w:rPr>
        <w:t xml:space="preserve">LLOC: </w:t>
      </w:r>
      <w:r w:rsidRPr="006026FC">
        <w:rPr>
          <w:bCs/>
          <w:sz w:val="22"/>
          <w:szCs w:val="22"/>
        </w:rPr>
        <w:t>Sala de Plens de l'Ajuntament de L’Albagés</w:t>
      </w:r>
    </w:p>
    <w:p w:rsidR="00E718AA" w:rsidRPr="006026FC" w:rsidRDefault="00E718AA" w:rsidP="006026FC">
      <w:pPr>
        <w:spacing w:line="276" w:lineRule="auto"/>
        <w:jc w:val="both"/>
        <w:rPr>
          <w:b/>
          <w:bCs/>
          <w:sz w:val="22"/>
          <w:szCs w:val="22"/>
        </w:rPr>
      </w:pPr>
    </w:p>
    <w:p w:rsidR="00E718AA" w:rsidRPr="006026FC" w:rsidRDefault="00E718AA" w:rsidP="006026FC">
      <w:pPr>
        <w:spacing w:line="276" w:lineRule="auto"/>
        <w:jc w:val="both"/>
        <w:rPr>
          <w:sz w:val="22"/>
          <w:szCs w:val="22"/>
        </w:rPr>
      </w:pPr>
      <w:r w:rsidRPr="006026FC">
        <w:rPr>
          <w:b/>
          <w:bCs/>
          <w:sz w:val="22"/>
          <w:szCs w:val="22"/>
        </w:rPr>
        <w:t xml:space="preserve">ASSISTENTS A LA SESSIÓ:   </w:t>
      </w:r>
    </w:p>
    <w:p w:rsidR="00E718AA" w:rsidRPr="006026FC" w:rsidRDefault="00E718AA" w:rsidP="006026FC">
      <w:pPr>
        <w:spacing w:line="276" w:lineRule="auto"/>
        <w:jc w:val="both"/>
        <w:rPr>
          <w:iCs/>
          <w:sz w:val="22"/>
          <w:szCs w:val="22"/>
        </w:rPr>
      </w:pPr>
      <w:r w:rsidRPr="006026FC">
        <w:rPr>
          <w:sz w:val="22"/>
          <w:szCs w:val="22"/>
          <w:lang w:eastAsia="ca-ES"/>
        </w:rPr>
        <w:tab/>
      </w:r>
    </w:p>
    <w:p w:rsidR="00E718AA" w:rsidRPr="006026FC" w:rsidRDefault="00E718AA" w:rsidP="006026FC">
      <w:pPr>
        <w:spacing w:line="276" w:lineRule="auto"/>
        <w:jc w:val="both"/>
        <w:rPr>
          <w:iCs/>
          <w:sz w:val="22"/>
          <w:szCs w:val="22"/>
        </w:rPr>
      </w:pPr>
      <w:r w:rsidRPr="006026FC">
        <w:rPr>
          <w:iCs/>
          <w:sz w:val="22"/>
          <w:szCs w:val="22"/>
        </w:rPr>
        <w:t>Miquel Àngel Llimós Ruiz (Activem)</w:t>
      </w:r>
    </w:p>
    <w:p w:rsidR="00E718AA" w:rsidRPr="006026FC" w:rsidRDefault="00E718AA" w:rsidP="006026FC">
      <w:pPr>
        <w:spacing w:line="276" w:lineRule="auto"/>
        <w:jc w:val="both"/>
        <w:rPr>
          <w:iCs/>
          <w:sz w:val="22"/>
          <w:szCs w:val="22"/>
        </w:rPr>
      </w:pPr>
      <w:r w:rsidRPr="006026FC">
        <w:rPr>
          <w:iCs/>
          <w:sz w:val="22"/>
          <w:szCs w:val="22"/>
        </w:rPr>
        <w:t>Víctor Masip Romero (Activem)</w:t>
      </w:r>
    </w:p>
    <w:p w:rsidR="00E718AA" w:rsidRPr="006026FC" w:rsidRDefault="00E718AA" w:rsidP="006026FC">
      <w:pPr>
        <w:spacing w:line="276" w:lineRule="auto"/>
        <w:jc w:val="both"/>
        <w:rPr>
          <w:i/>
          <w:iCs/>
          <w:sz w:val="22"/>
          <w:szCs w:val="22"/>
        </w:rPr>
      </w:pPr>
      <w:r w:rsidRPr="006026FC">
        <w:rPr>
          <w:iCs/>
          <w:sz w:val="22"/>
          <w:szCs w:val="22"/>
        </w:rPr>
        <w:t>Ramon Maria Llimós Montagut (Activem)</w:t>
      </w:r>
      <w:r w:rsidRPr="006026FC">
        <w:rPr>
          <w:i/>
          <w:iCs/>
          <w:sz w:val="22"/>
          <w:szCs w:val="22"/>
        </w:rPr>
        <w:t xml:space="preserve"> </w:t>
      </w:r>
    </w:p>
    <w:p w:rsidR="00E718AA" w:rsidRPr="006026FC" w:rsidRDefault="00E718AA" w:rsidP="006026FC">
      <w:pPr>
        <w:spacing w:line="276" w:lineRule="auto"/>
        <w:jc w:val="both"/>
        <w:rPr>
          <w:iCs/>
          <w:sz w:val="22"/>
          <w:szCs w:val="22"/>
        </w:rPr>
      </w:pPr>
      <w:r w:rsidRPr="006026FC">
        <w:rPr>
          <w:iCs/>
          <w:sz w:val="22"/>
          <w:szCs w:val="22"/>
        </w:rPr>
        <w:t>Mariona Seró Masip (Activem)</w:t>
      </w:r>
    </w:p>
    <w:p w:rsidR="00E718AA" w:rsidRPr="006026FC" w:rsidRDefault="00E718AA" w:rsidP="006026FC">
      <w:pPr>
        <w:spacing w:line="276" w:lineRule="auto"/>
        <w:jc w:val="both"/>
        <w:rPr>
          <w:i/>
          <w:sz w:val="22"/>
          <w:szCs w:val="22"/>
        </w:rPr>
      </w:pPr>
      <w:r w:rsidRPr="006026FC">
        <w:rPr>
          <w:iCs/>
          <w:sz w:val="22"/>
          <w:szCs w:val="22"/>
        </w:rPr>
        <w:t>Maite Melero Gasol (ERC-AM)</w:t>
      </w:r>
    </w:p>
    <w:p w:rsidR="00E718AA" w:rsidRPr="006026FC" w:rsidRDefault="00E718AA" w:rsidP="006026FC">
      <w:pPr>
        <w:spacing w:line="276" w:lineRule="auto"/>
        <w:jc w:val="both"/>
        <w:rPr>
          <w:iCs/>
          <w:sz w:val="22"/>
          <w:szCs w:val="22"/>
        </w:rPr>
      </w:pPr>
      <w:r w:rsidRPr="006026FC">
        <w:rPr>
          <w:iCs/>
          <w:sz w:val="22"/>
          <w:szCs w:val="22"/>
        </w:rPr>
        <w:t>Albert Donés Antequera (ERC-AM)</w:t>
      </w:r>
    </w:p>
    <w:p w:rsidR="00E718AA" w:rsidRPr="006026FC" w:rsidRDefault="00366307" w:rsidP="006026FC">
      <w:pPr>
        <w:spacing w:line="276" w:lineRule="auto"/>
        <w:jc w:val="both"/>
        <w:rPr>
          <w:iCs/>
          <w:sz w:val="22"/>
          <w:szCs w:val="22"/>
        </w:rPr>
      </w:pPr>
      <w:r>
        <w:rPr>
          <w:iCs/>
          <w:sz w:val="22"/>
          <w:szCs w:val="22"/>
        </w:rPr>
        <w:t>Josep Ramon Cuadrat i Rey (PDCat</w:t>
      </w:r>
      <w:r w:rsidR="00E718AA" w:rsidRPr="006026FC">
        <w:rPr>
          <w:iCs/>
          <w:sz w:val="22"/>
          <w:szCs w:val="22"/>
        </w:rPr>
        <w:t>)</w:t>
      </w:r>
    </w:p>
    <w:p w:rsidR="00E718AA" w:rsidRPr="006026FC" w:rsidRDefault="00E718AA" w:rsidP="006026FC">
      <w:pPr>
        <w:spacing w:line="276" w:lineRule="auto"/>
        <w:jc w:val="both"/>
        <w:rPr>
          <w:sz w:val="22"/>
          <w:szCs w:val="22"/>
          <w:lang w:eastAsia="ca-ES"/>
        </w:rPr>
      </w:pPr>
    </w:p>
    <w:p w:rsidR="00E718AA" w:rsidRPr="006026FC" w:rsidRDefault="00E718AA" w:rsidP="006026FC">
      <w:pPr>
        <w:spacing w:line="276" w:lineRule="auto"/>
        <w:jc w:val="both"/>
        <w:rPr>
          <w:sz w:val="22"/>
          <w:szCs w:val="22"/>
        </w:rPr>
      </w:pPr>
      <w:r w:rsidRPr="006026FC">
        <w:rPr>
          <w:sz w:val="22"/>
          <w:szCs w:val="22"/>
        </w:rPr>
        <w:t>Actua com a secretària: Anna Sentís Freixinet</w:t>
      </w:r>
      <w:r w:rsidR="00AF3377">
        <w:rPr>
          <w:sz w:val="22"/>
          <w:szCs w:val="22"/>
        </w:rPr>
        <w:t>.</w:t>
      </w:r>
    </w:p>
    <w:p w:rsidR="00E718AA" w:rsidRPr="006026FC" w:rsidRDefault="00E718AA" w:rsidP="006026FC">
      <w:pPr>
        <w:pStyle w:val="Textosinformato"/>
        <w:spacing w:line="276" w:lineRule="auto"/>
        <w:jc w:val="both"/>
        <w:rPr>
          <w:rFonts w:ascii="Arial" w:eastAsia="Meiryo UI" w:hAnsi="Arial" w:cs="Arial"/>
          <w:b/>
          <w:bCs/>
          <w:iCs/>
          <w:sz w:val="22"/>
          <w:szCs w:val="22"/>
        </w:rPr>
      </w:pPr>
    </w:p>
    <w:p w:rsidR="00E718AA" w:rsidRPr="006026FC" w:rsidRDefault="00E718AA" w:rsidP="006026FC">
      <w:pPr>
        <w:spacing w:line="276" w:lineRule="auto"/>
        <w:jc w:val="both"/>
        <w:rPr>
          <w:sz w:val="22"/>
          <w:szCs w:val="22"/>
          <w:lang w:eastAsia="ca-ES"/>
        </w:rPr>
      </w:pPr>
      <w:r w:rsidRPr="006026FC">
        <w:rPr>
          <w:sz w:val="22"/>
          <w:szCs w:val="22"/>
          <w:lang w:eastAsia="ca-ES"/>
        </w:rPr>
        <w:t xml:space="preserve">A l’Albagés, 3 de maig de 2017, reunit el Ple de l’Ajuntament, prèvia convocatòria, i sota la presidència del Sr. </w:t>
      </w:r>
      <w:r w:rsidRPr="006026FC">
        <w:rPr>
          <w:iCs/>
          <w:sz w:val="22"/>
          <w:szCs w:val="22"/>
        </w:rPr>
        <w:t>Miquel Àngel Llimós Ruiz</w:t>
      </w:r>
      <w:r w:rsidRPr="006026FC">
        <w:rPr>
          <w:sz w:val="22"/>
          <w:szCs w:val="22"/>
          <w:lang w:eastAsia="ca-ES"/>
        </w:rPr>
        <w:t>, una vegada comprovada l’assistència del nombre suficient de membres per a la vàlida realització de la sessió, es passa a resoldre el següent:</w:t>
      </w:r>
    </w:p>
    <w:p w:rsidR="00E718AA" w:rsidRPr="006026FC" w:rsidRDefault="00E718AA" w:rsidP="006026FC">
      <w:pPr>
        <w:spacing w:line="276" w:lineRule="auto"/>
        <w:jc w:val="both"/>
        <w:rPr>
          <w:sz w:val="22"/>
          <w:szCs w:val="22"/>
          <w:lang w:eastAsia="ca-ES"/>
        </w:rPr>
      </w:pPr>
    </w:p>
    <w:p w:rsidR="00E718AA" w:rsidRPr="006026FC" w:rsidRDefault="00E718AA" w:rsidP="006026FC">
      <w:pPr>
        <w:spacing w:line="276" w:lineRule="auto"/>
        <w:jc w:val="both"/>
        <w:rPr>
          <w:b/>
          <w:bCs/>
          <w:sz w:val="22"/>
          <w:szCs w:val="22"/>
        </w:rPr>
      </w:pPr>
      <w:r w:rsidRPr="006026FC">
        <w:rPr>
          <w:b/>
          <w:bCs/>
          <w:sz w:val="22"/>
          <w:szCs w:val="22"/>
        </w:rPr>
        <w:t>ORDRE DEL DIA</w:t>
      </w:r>
    </w:p>
    <w:p w:rsidR="00E718AA" w:rsidRPr="006026FC" w:rsidRDefault="00E718AA" w:rsidP="006026FC">
      <w:pPr>
        <w:spacing w:line="276" w:lineRule="auto"/>
        <w:jc w:val="both"/>
        <w:rPr>
          <w:b/>
          <w:bCs/>
          <w:sz w:val="22"/>
          <w:szCs w:val="22"/>
        </w:rPr>
      </w:pPr>
    </w:p>
    <w:p w:rsidR="00E718AA" w:rsidRPr="006026FC" w:rsidRDefault="00E718AA" w:rsidP="006026FC">
      <w:pPr>
        <w:spacing w:line="276" w:lineRule="auto"/>
        <w:jc w:val="both"/>
        <w:rPr>
          <w:bCs/>
          <w:sz w:val="22"/>
          <w:szCs w:val="22"/>
        </w:rPr>
      </w:pPr>
      <w:r w:rsidRPr="006026FC">
        <w:rPr>
          <w:bCs/>
          <w:sz w:val="22"/>
          <w:szCs w:val="22"/>
        </w:rPr>
        <w:t xml:space="preserve">1.- Aprovació, si escau, la modificació de crèdit número 4/2016. </w:t>
      </w:r>
    </w:p>
    <w:p w:rsidR="00E718AA" w:rsidRPr="006026FC" w:rsidRDefault="00E718AA" w:rsidP="006026FC">
      <w:pPr>
        <w:spacing w:line="276" w:lineRule="auto"/>
        <w:jc w:val="both"/>
        <w:rPr>
          <w:bCs/>
          <w:sz w:val="22"/>
          <w:szCs w:val="22"/>
        </w:rPr>
      </w:pPr>
      <w:r w:rsidRPr="006026FC">
        <w:rPr>
          <w:bCs/>
          <w:sz w:val="22"/>
          <w:szCs w:val="22"/>
        </w:rPr>
        <w:t xml:space="preserve">2.- Aprovació, si escau, del Plec de condicions de la Contractació de les Piscines per l’anualitat de 2017. </w:t>
      </w:r>
    </w:p>
    <w:p w:rsidR="00E718AA" w:rsidRPr="006026FC" w:rsidRDefault="00E718AA" w:rsidP="006026FC">
      <w:pPr>
        <w:spacing w:line="276" w:lineRule="auto"/>
        <w:jc w:val="both"/>
        <w:rPr>
          <w:bCs/>
          <w:sz w:val="22"/>
          <w:szCs w:val="22"/>
        </w:rPr>
      </w:pPr>
      <w:r w:rsidRPr="006026FC">
        <w:rPr>
          <w:bCs/>
          <w:sz w:val="22"/>
          <w:szCs w:val="22"/>
        </w:rPr>
        <w:t xml:space="preserve">3.- Aprovació, si escau, el Text Refós del POUM, seguint les Prescripcions de la Direcció General d’Infraestructures de Mobilitat de la Generalitat de Catalunya i del Servei de Carreteres de la Diputació de Lleida. </w:t>
      </w:r>
    </w:p>
    <w:p w:rsidR="00E718AA" w:rsidRPr="006026FC" w:rsidRDefault="00E718AA" w:rsidP="006026FC">
      <w:pPr>
        <w:spacing w:line="276" w:lineRule="auto"/>
        <w:jc w:val="both"/>
        <w:rPr>
          <w:sz w:val="22"/>
          <w:szCs w:val="22"/>
          <w:lang w:eastAsia="ca-ES"/>
        </w:rPr>
      </w:pPr>
    </w:p>
    <w:p w:rsidR="00E718AA" w:rsidRPr="006026FC" w:rsidRDefault="00E718AA" w:rsidP="006026FC">
      <w:pPr>
        <w:pStyle w:val="Textosinformato"/>
        <w:spacing w:line="276" w:lineRule="auto"/>
        <w:jc w:val="both"/>
        <w:rPr>
          <w:rFonts w:ascii="Arial" w:eastAsia="Meiryo UI" w:hAnsi="Arial" w:cs="Arial"/>
          <w:b/>
          <w:bCs/>
          <w:iCs/>
          <w:sz w:val="22"/>
          <w:szCs w:val="22"/>
        </w:rPr>
      </w:pPr>
    </w:p>
    <w:p w:rsidR="00E718AA" w:rsidRPr="006026FC" w:rsidRDefault="00E718AA" w:rsidP="006026FC">
      <w:pPr>
        <w:pStyle w:val="Textosinformato"/>
        <w:spacing w:line="276" w:lineRule="auto"/>
        <w:jc w:val="both"/>
        <w:rPr>
          <w:rFonts w:ascii="Arial" w:eastAsia="Meiryo UI" w:hAnsi="Arial" w:cs="Arial"/>
          <w:b/>
          <w:bCs/>
          <w:iCs/>
          <w:sz w:val="22"/>
          <w:szCs w:val="22"/>
        </w:rPr>
      </w:pPr>
    </w:p>
    <w:p w:rsidR="00E718AA" w:rsidRPr="006026FC" w:rsidRDefault="00E718AA" w:rsidP="006026FC">
      <w:pPr>
        <w:pStyle w:val="Textosinformato"/>
        <w:spacing w:line="276" w:lineRule="auto"/>
        <w:jc w:val="both"/>
        <w:rPr>
          <w:rFonts w:ascii="Arial" w:eastAsia="Meiryo UI" w:hAnsi="Arial" w:cs="Arial"/>
          <w:b/>
          <w:bCs/>
          <w:iCs/>
          <w:sz w:val="22"/>
          <w:szCs w:val="22"/>
        </w:rPr>
      </w:pPr>
    </w:p>
    <w:p w:rsidR="00E718AA" w:rsidRPr="006026FC" w:rsidRDefault="00E718AA" w:rsidP="006026FC">
      <w:pPr>
        <w:pStyle w:val="Textosinformato"/>
        <w:spacing w:line="276" w:lineRule="auto"/>
        <w:jc w:val="both"/>
        <w:rPr>
          <w:rFonts w:ascii="Arial" w:eastAsia="Meiryo UI" w:hAnsi="Arial" w:cs="Arial"/>
          <w:b/>
          <w:bCs/>
          <w:iCs/>
          <w:sz w:val="22"/>
          <w:szCs w:val="22"/>
        </w:rPr>
      </w:pPr>
    </w:p>
    <w:p w:rsidR="00E718AA" w:rsidRPr="006026FC" w:rsidRDefault="00E718AA" w:rsidP="006026FC">
      <w:pPr>
        <w:pStyle w:val="Textosinformato"/>
        <w:spacing w:line="276" w:lineRule="auto"/>
        <w:jc w:val="both"/>
        <w:rPr>
          <w:rFonts w:ascii="Arial" w:eastAsia="Meiryo UI" w:hAnsi="Arial" w:cs="Arial"/>
          <w:b/>
          <w:bCs/>
          <w:iCs/>
          <w:sz w:val="22"/>
          <w:szCs w:val="22"/>
        </w:rPr>
      </w:pPr>
    </w:p>
    <w:p w:rsidR="00E718AA" w:rsidRPr="006026FC" w:rsidRDefault="00E718AA" w:rsidP="006026FC">
      <w:pPr>
        <w:pStyle w:val="Textosinformato"/>
        <w:spacing w:line="276" w:lineRule="auto"/>
        <w:jc w:val="both"/>
        <w:rPr>
          <w:rFonts w:ascii="Arial" w:eastAsia="Meiryo UI" w:hAnsi="Arial" w:cs="Arial"/>
          <w:b/>
          <w:bCs/>
          <w:iCs/>
          <w:sz w:val="22"/>
          <w:szCs w:val="22"/>
        </w:rPr>
      </w:pPr>
    </w:p>
    <w:p w:rsidR="00E718AA" w:rsidRDefault="00E718AA" w:rsidP="006026FC">
      <w:pPr>
        <w:pStyle w:val="Textosinformato"/>
        <w:spacing w:line="276" w:lineRule="auto"/>
        <w:jc w:val="both"/>
        <w:rPr>
          <w:rFonts w:ascii="Arial" w:eastAsia="Meiryo UI" w:hAnsi="Arial" w:cs="Arial"/>
          <w:b/>
          <w:bCs/>
          <w:iCs/>
          <w:sz w:val="22"/>
          <w:szCs w:val="22"/>
        </w:rPr>
      </w:pPr>
    </w:p>
    <w:p w:rsidR="006026FC" w:rsidRDefault="006026FC" w:rsidP="006026FC">
      <w:pPr>
        <w:pStyle w:val="Textosinformato"/>
        <w:spacing w:line="276" w:lineRule="auto"/>
        <w:jc w:val="both"/>
        <w:rPr>
          <w:rFonts w:ascii="Arial" w:eastAsia="Meiryo UI" w:hAnsi="Arial" w:cs="Arial"/>
          <w:b/>
          <w:bCs/>
          <w:iCs/>
          <w:sz w:val="22"/>
          <w:szCs w:val="22"/>
        </w:rPr>
      </w:pPr>
    </w:p>
    <w:p w:rsidR="00682574" w:rsidRPr="006026FC" w:rsidRDefault="00682574" w:rsidP="006026FC">
      <w:pPr>
        <w:pStyle w:val="Textosinformato"/>
        <w:spacing w:line="276" w:lineRule="auto"/>
        <w:jc w:val="both"/>
        <w:rPr>
          <w:rFonts w:ascii="Arial" w:eastAsia="Meiryo UI" w:hAnsi="Arial" w:cs="Arial"/>
          <w:b/>
          <w:bCs/>
          <w:iCs/>
          <w:sz w:val="22"/>
          <w:szCs w:val="22"/>
        </w:rPr>
      </w:pPr>
    </w:p>
    <w:p w:rsidR="00682574" w:rsidRPr="006026FC" w:rsidRDefault="00682574" w:rsidP="006026FC">
      <w:pPr>
        <w:pStyle w:val="Textosinformato"/>
        <w:numPr>
          <w:ilvl w:val="0"/>
          <w:numId w:val="33"/>
        </w:numPr>
        <w:spacing w:line="276" w:lineRule="auto"/>
        <w:jc w:val="both"/>
        <w:rPr>
          <w:rFonts w:ascii="Arial" w:eastAsia="Meiryo UI" w:hAnsi="Arial" w:cs="Arial"/>
          <w:b/>
          <w:bCs/>
          <w:iCs/>
          <w:sz w:val="22"/>
          <w:szCs w:val="22"/>
        </w:rPr>
      </w:pPr>
      <w:r w:rsidRPr="006026FC">
        <w:rPr>
          <w:rFonts w:ascii="Arial" w:eastAsia="Meiryo UI" w:hAnsi="Arial" w:cs="Arial"/>
          <w:b/>
          <w:bCs/>
          <w:iCs/>
          <w:sz w:val="22"/>
          <w:szCs w:val="22"/>
        </w:rPr>
        <w:t>Aprovació, si escau, de la modificació de crèdit número 4/2016.</w:t>
      </w:r>
    </w:p>
    <w:p w:rsidR="00682574" w:rsidRPr="006026FC" w:rsidRDefault="00682574" w:rsidP="006026FC">
      <w:pPr>
        <w:pStyle w:val="Textosinformato"/>
        <w:spacing w:line="276" w:lineRule="auto"/>
        <w:jc w:val="both"/>
        <w:rPr>
          <w:rFonts w:ascii="Arial" w:eastAsia="Meiryo UI" w:hAnsi="Arial" w:cs="Arial"/>
          <w:b/>
          <w:bCs/>
          <w:iCs/>
          <w:sz w:val="22"/>
          <w:szCs w:val="22"/>
        </w:rPr>
      </w:pPr>
    </w:p>
    <w:p w:rsidR="00682574" w:rsidRPr="006026FC" w:rsidRDefault="00682574"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b/>
          <w:bCs/>
          <w:sz w:val="22"/>
          <w:szCs w:val="22"/>
        </w:rPr>
      </w:pPr>
      <w:r w:rsidRPr="006026FC">
        <w:rPr>
          <w:b/>
          <w:bCs/>
          <w:sz w:val="22"/>
          <w:szCs w:val="22"/>
        </w:rPr>
        <w:t>ANTECEDENTS</w:t>
      </w:r>
    </w:p>
    <w:p w:rsidR="00682574" w:rsidRPr="006026FC" w:rsidRDefault="00682574"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b/>
          <w:bCs/>
          <w:sz w:val="22"/>
          <w:szCs w:val="22"/>
        </w:rPr>
      </w:pPr>
    </w:p>
    <w:p w:rsidR="00682574" w:rsidRPr="006026FC" w:rsidRDefault="00682574"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r w:rsidRPr="006026FC">
        <w:rPr>
          <w:sz w:val="22"/>
          <w:szCs w:val="22"/>
        </w:rPr>
        <w:t>1. Pel Decret de l’Alcaldia de data 24 d’abril de 2017 s’inicia l’expedient per a l’aprovació de la modificació de crèdit mitjançant suplement de crèdit.</w:t>
      </w:r>
    </w:p>
    <w:p w:rsidR="00682574" w:rsidRPr="006026FC" w:rsidRDefault="00682574" w:rsidP="006026FC">
      <w:pPr>
        <w:spacing w:line="276" w:lineRule="auto"/>
        <w:jc w:val="both"/>
        <w:rPr>
          <w:sz w:val="22"/>
          <w:szCs w:val="22"/>
        </w:rPr>
      </w:pPr>
    </w:p>
    <w:p w:rsidR="00682574" w:rsidRPr="006026FC" w:rsidRDefault="00C7758D" w:rsidP="006026FC">
      <w:pPr>
        <w:spacing w:line="276" w:lineRule="auto"/>
        <w:jc w:val="both"/>
        <w:rPr>
          <w:sz w:val="22"/>
          <w:szCs w:val="22"/>
        </w:rPr>
      </w:pPr>
      <w:r w:rsidRPr="006026FC">
        <w:rPr>
          <w:spacing w:val="-2"/>
          <w:sz w:val="22"/>
          <w:szCs w:val="22"/>
        </w:rPr>
        <w:t>2. El Regidor d’Hisenda</w:t>
      </w:r>
      <w:r w:rsidR="00682574" w:rsidRPr="006026FC">
        <w:rPr>
          <w:spacing w:val="-2"/>
          <w:sz w:val="22"/>
          <w:szCs w:val="22"/>
        </w:rPr>
        <w:t>, en data 24 d’abril de 2017, ha proposat les partides i els imports que s’han de modificar.</w:t>
      </w:r>
    </w:p>
    <w:p w:rsidR="00682574" w:rsidRPr="006026FC" w:rsidRDefault="00682574" w:rsidP="006026FC">
      <w:pPr>
        <w:pStyle w:val="Textoindependiente"/>
        <w:spacing w:line="276" w:lineRule="auto"/>
        <w:rPr>
          <w:rFonts w:ascii="Arial" w:hAnsi="Arial" w:cs="Arial"/>
          <w:sz w:val="22"/>
          <w:szCs w:val="22"/>
        </w:rPr>
      </w:pPr>
    </w:p>
    <w:p w:rsidR="00682574" w:rsidRPr="006026FC" w:rsidRDefault="00682574" w:rsidP="006026FC">
      <w:pPr>
        <w:tabs>
          <w:tab w:val="left" w:pos="0"/>
          <w:tab w:val="left" w:pos="468"/>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r w:rsidRPr="006026FC">
        <w:rPr>
          <w:sz w:val="22"/>
          <w:szCs w:val="22"/>
        </w:rPr>
        <w:t>3. El secretari i l'interventor han emès informes favorables.</w:t>
      </w:r>
    </w:p>
    <w:p w:rsidR="00682574" w:rsidRPr="006026FC" w:rsidRDefault="00682574"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p>
    <w:p w:rsidR="00682574" w:rsidRPr="006026FC" w:rsidRDefault="00682574" w:rsidP="006026FC">
      <w:pPr>
        <w:pStyle w:val="Ttulo8"/>
        <w:tabs>
          <w:tab w:val="num" w:pos="0"/>
          <w:tab w:val="left" w:pos="2124"/>
          <w:tab w:val="left" w:pos="2832"/>
          <w:tab w:val="left" w:pos="3540"/>
          <w:tab w:val="left" w:pos="4248"/>
          <w:tab w:val="left" w:pos="4956"/>
          <w:tab w:val="left" w:pos="5664"/>
          <w:tab w:val="left" w:pos="6372"/>
          <w:tab w:val="left" w:pos="7080"/>
          <w:tab w:val="left" w:pos="7788"/>
        </w:tabs>
        <w:spacing w:line="276" w:lineRule="auto"/>
        <w:jc w:val="both"/>
        <w:rPr>
          <w:rFonts w:ascii="Arial" w:hAnsi="Arial" w:cs="Arial"/>
          <w:b/>
          <w:color w:val="auto"/>
          <w:sz w:val="22"/>
          <w:szCs w:val="22"/>
        </w:rPr>
      </w:pPr>
      <w:r w:rsidRPr="006026FC">
        <w:rPr>
          <w:rFonts w:ascii="Arial" w:hAnsi="Arial" w:cs="Arial"/>
          <w:b/>
          <w:color w:val="auto"/>
          <w:sz w:val="22"/>
          <w:szCs w:val="22"/>
        </w:rPr>
        <w:t>FONAMENTS DE DRET</w:t>
      </w:r>
    </w:p>
    <w:p w:rsidR="00682574" w:rsidRPr="006026FC" w:rsidRDefault="00682574"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p>
    <w:p w:rsidR="00682574" w:rsidRPr="006026FC" w:rsidRDefault="00682574" w:rsidP="006026F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r w:rsidRPr="006026FC">
        <w:rPr>
          <w:sz w:val="22"/>
          <w:szCs w:val="22"/>
        </w:rPr>
        <w:t>1. La normativa jurídica està recollida fonamentalment a l’article 177 del Reial decret legislatiu 2/2004, de 5 de març, pel qual s’aprova el Text refós de la Llei reguladora de les hisendes locals i als articles 34 a 38 del RD 500/1990.</w:t>
      </w:r>
    </w:p>
    <w:p w:rsidR="00682574" w:rsidRPr="006026FC" w:rsidRDefault="00682574" w:rsidP="006026FC">
      <w:pPr>
        <w:pStyle w:val="NormalWeb"/>
        <w:spacing w:line="276" w:lineRule="auto"/>
        <w:jc w:val="both"/>
        <w:rPr>
          <w:rFonts w:ascii="Arial" w:hAnsi="Arial" w:cs="Arial"/>
          <w:sz w:val="22"/>
          <w:szCs w:val="22"/>
          <w:lang w:val="ca-ES"/>
        </w:rPr>
      </w:pPr>
      <w:r w:rsidRPr="006026FC">
        <w:rPr>
          <w:rFonts w:ascii="Arial" w:hAnsi="Arial" w:cs="Arial"/>
          <w:sz w:val="22"/>
          <w:szCs w:val="22"/>
          <w:lang w:val="ca-ES"/>
        </w:rPr>
        <w:t>2.  Segons la normativa d’hisendes locals i el RD 500/90, quan s'hagi de realitzar alguna despesa que no pugui demorar-se fins a l'exercici següent i en el pressupost de la corporació no hi hagi crèdit, o sigui insuficient o no ampliable, el president ha d'ordenar la incoació de l'expedient de concessió de crèdit extraordinari o de suplement de crèdit.</w:t>
      </w:r>
    </w:p>
    <w:p w:rsidR="00682574" w:rsidRPr="006026FC" w:rsidRDefault="00682574" w:rsidP="006026FC">
      <w:pPr>
        <w:pStyle w:val="NormalWeb"/>
        <w:spacing w:line="276" w:lineRule="auto"/>
        <w:jc w:val="both"/>
        <w:rPr>
          <w:rFonts w:ascii="Arial" w:hAnsi="Arial" w:cs="Arial"/>
          <w:sz w:val="22"/>
          <w:szCs w:val="22"/>
        </w:rPr>
      </w:pPr>
      <w:r w:rsidRPr="006026FC">
        <w:rPr>
          <w:rFonts w:ascii="Arial" w:hAnsi="Arial" w:cs="Arial"/>
          <w:sz w:val="22"/>
          <w:szCs w:val="22"/>
          <w:lang w:val="ca-ES"/>
        </w:rPr>
        <w:t>El finançament es pot realitzar a càrrec del romanent líquid de tresoreria, amb nous o majors ingressos recaptats sobre els totals previstos en el pressupost corrent i mitjançant anul·lacions o baixes de crèdits de despeses d'altres partides no compromeses del pressupost vigent, les dotacions de les quals s'estimin reduïbles sense pertorbació del respectiu servei.</w:t>
      </w:r>
    </w:p>
    <w:p w:rsidR="00682574" w:rsidRPr="006026FC" w:rsidRDefault="00682574"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r w:rsidRPr="006026FC">
        <w:rPr>
          <w:sz w:val="22"/>
          <w:szCs w:val="22"/>
        </w:rPr>
        <w:t>3. Segons l’article 22.2.e i 47 de la Llei 7/1985, de 2 de abril, reguladora de las bases del règim local, l’aprovació de la modificació del pressupost es competència del Ple de l’Ajuntament per majoria simple.</w:t>
      </w:r>
    </w:p>
    <w:p w:rsidR="00682574" w:rsidRPr="006026FC" w:rsidRDefault="00682574"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b/>
          <w:bCs/>
          <w:sz w:val="22"/>
          <w:szCs w:val="22"/>
        </w:rPr>
      </w:pPr>
    </w:p>
    <w:p w:rsidR="00682574" w:rsidRPr="006026FC" w:rsidRDefault="00682574" w:rsidP="006026FC">
      <w:pPr>
        <w:spacing w:line="276" w:lineRule="auto"/>
        <w:jc w:val="both"/>
        <w:rPr>
          <w:sz w:val="22"/>
          <w:szCs w:val="22"/>
        </w:rPr>
      </w:pPr>
    </w:p>
    <w:p w:rsidR="00682574" w:rsidRPr="006026FC" w:rsidRDefault="00682574" w:rsidP="006026FC">
      <w:pPr>
        <w:spacing w:line="276" w:lineRule="auto"/>
        <w:jc w:val="both"/>
        <w:rPr>
          <w:i/>
          <w:iCs/>
          <w:sz w:val="22"/>
          <w:szCs w:val="22"/>
        </w:rPr>
      </w:pPr>
      <w:r w:rsidRPr="006026FC">
        <w:rPr>
          <w:sz w:val="22"/>
          <w:szCs w:val="22"/>
        </w:rPr>
        <w:t>4. Cal tenir en compte l’article 165.1 del TRLRHL, amb relació a l’article 3 i 11 de la Llei Orgànica 2/2012, de 27 d’abril, d’estabilitat pressupostària i sostenibilitat financera (LOEPSF) en quant a què l’elaboració, aprovació i execució dels pressupostos i totes les actuacions que afectin a les despeses i ingressos de les Administracions Públiques i resta d’entitats que formen el sector públic, es sotmetrà al principi d’estabilitat pressupostària.</w:t>
      </w:r>
    </w:p>
    <w:p w:rsidR="00682574" w:rsidRPr="006026FC" w:rsidRDefault="00682574" w:rsidP="006026FC">
      <w:pPr>
        <w:spacing w:line="276" w:lineRule="auto"/>
        <w:jc w:val="both"/>
        <w:rPr>
          <w:i/>
          <w:iCs/>
          <w:sz w:val="22"/>
          <w:szCs w:val="22"/>
        </w:rPr>
      </w:pPr>
    </w:p>
    <w:p w:rsidR="002203A7" w:rsidRPr="006026FC" w:rsidRDefault="002203A7" w:rsidP="006026FC">
      <w:pPr>
        <w:spacing w:line="276" w:lineRule="auto"/>
        <w:jc w:val="both"/>
        <w:rPr>
          <w:sz w:val="22"/>
          <w:szCs w:val="22"/>
        </w:rPr>
      </w:pPr>
      <w:r w:rsidRPr="006026FC">
        <w:rPr>
          <w:sz w:val="22"/>
          <w:szCs w:val="22"/>
        </w:rPr>
        <w:t>Per això, es proposa al Ple d’aquest Ajuntament;</w:t>
      </w:r>
    </w:p>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b/>
          <w:bCs/>
          <w:sz w:val="22"/>
          <w:szCs w:val="22"/>
        </w:rPr>
      </w:pPr>
    </w:p>
    <w:p w:rsidR="002203A7"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p>
    <w:p w:rsidR="00AF4890" w:rsidRDefault="00AF4890"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p>
    <w:p w:rsidR="00AF4890" w:rsidRPr="006026FC" w:rsidRDefault="00AF4890"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p>
    <w:p w:rsidR="00682574" w:rsidRPr="006026FC" w:rsidRDefault="00682574" w:rsidP="006026FC">
      <w:pPr>
        <w:pStyle w:val="Prrafodelista"/>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rFonts w:ascii="Arial" w:hAnsi="Arial" w:cs="Arial"/>
          <w:sz w:val="22"/>
          <w:szCs w:val="22"/>
        </w:rPr>
      </w:pPr>
      <w:r w:rsidRPr="006026FC">
        <w:rPr>
          <w:rFonts w:ascii="Arial" w:hAnsi="Arial" w:cs="Arial"/>
          <w:sz w:val="22"/>
          <w:szCs w:val="22"/>
        </w:rPr>
        <w:t>Aprovar l’expedient de suplement de crèdit número 4/2017</w:t>
      </w:r>
      <w:r w:rsidRPr="006026FC">
        <w:rPr>
          <w:rFonts w:ascii="Arial" w:hAnsi="Arial" w:cs="Arial"/>
          <w:b/>
          <w:bCs/>
          <w:sz w:val="22"/>
          <w:szCs w:val="22"/>
        </w:rPr>
        <w:t xml:space="preserve"> </w:t>
      </w:r>
      <w:r w:rsidRPr="006026FC">
        <w:rPr>
          <w:rFonts w:ascii="Arial" w:hAnsi="Arial" w:cs="Arial"/>
          <w:sz w:val="22"/>
          <w:szCs w:val="22"/>
        </w:rPr>
        <w:t>, per import de 10.700,00€, que cal finançar  mitjançant  anul·lacions o baixes dels crèdits de partides de despeses, del pressupost vigent de la corporació, d’acord amb el següent detall:</w:t>
      </w:r>
    </w:p>
    <w:p w:rsidR="002203A7" w:rsidRPr="006026FC" w:rsidRDefault="002203A7" w:rsidP="006026FC">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rFonts w:ascii="Arial" w:hAnsi="Arial" w:cs="Arial"/>
          <w:sz w:val="22"/>
          <w:szCs w:val="22"/>
        </w:rPr>
      </w:pPr>
    </w:p>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r w:rsidRPr="006026FC">
        <w:rPr>
          <w:b/>
          <w:bCs/>
          <w:sz w:val="22"/>
          <w:szCs w:val="22"/>
        </w:rPr>
        <w:t>Despeses que cal finançar:</w:t>
      </w:r>
    </w:p>
    <w:p w:rsidR="002203A7" w:rsidRPr="006026FC" w:rsidRDefault="002203A7" w:rsidP="006026FC">
      <w:pPr>
        <w:pStyle w:val="Textoindependiente21"/>
        <w:tabs>
          <w:tab w:val="clear" w:pos="2160"/>
          <w:tab w:val="clear" w:pos="2880"/>
          <w:tab w:val="clear" w:pos="3600"/>
          <w:tab w:val="clear" w:pos="4320"/>
          <w:tab w:val="clear" w:pos="5040"/>
          <w:tab w:val="clear" w:pos="5760"/>
          <w:tab w:val="clear" w:pos="6480"/>
          <w:tab w:val="clear" w:pos="7200"/>
          <w:tab w:val="left" w:pos="2124"/>
          <w:tab w:val="left" w:pos="2832"/>
          <w:tab w:val="left" w:pos="3540"/>
          <w:tab w:val="left" w:pos="4248"/>
          <w:tab w:val="left" w:pos="4956"/>
          <w:tab w:val="left" w:pos="5664"/>
          <w:tab w:val="left" w:pos="6372"/>
          <w:tab w:val="left" w:pos="7080"/>
          <w:tab w:val="left" w:pos="7788"/>
          <w:tab w:val="left" w:pos="7932"/>
        </w:tabs>
        <w:spacing w:line="276" w:lineRule="auto"/>
        <w:rPr>
          <w:rFonts w:ascii="Arial" w:hAnsi="Arial" w:cs="Arial"/>
          <w:sz w:val="22"/>
          <w:szCs w:val="22"/>
        </w:rPr>
      </w:pPr>
    </w:p>
    <w:p w:rsidR="002203A7" w:rsidRPr="006026FC" w:rsidRDefault="002203A7" w:rsidP="006026FC">
      <w:pPr>
        <w:pStyle w:val="Textoindependiente21"/>
        <w:tabs>
          <w:tab w:val="clear" w:pos="2160"/>
          <w:tab w:val="clear" w:pos="2880"/>
          <w:tab w:val="clear" w:pos="3600"/>
          <w:tab w:val="clear" w:pos="4320"/>
          <w:tab w:val="clear" w:pos="5040"/>
          <w:tab w:val="clear" w:pos="5760"/>
          <w:tab w:val="clear" w:pos="6480"/>
          <w:tab w:val="clear" w:pos="7200"/>
          <w:tab w:val="left" w:pos="2124"/>
          <w:tab w:val="left" w:pos="2832"/>
          <w:tab w:val="left" w:pos="3540"/>
          <w:tab w:val="left" w:pos="4248"/>
          <w:tab w:val="left" w:pos="4956"/>
          <w:tab w:val="left" w:pos="5664"/>
          <w:tab w:val="left" w:pos="6372"/>
          <w:tab w:val="left" w:pos="7080"/>
          <w:tab w:val="left" w:pos="7788"/>
          <w:tab w:val="left" w:pos="7932"/>
        </w:tabs>
        <w:spacing w:line="276" w:lineRule="auto"/>
        <w:rPr>
          <w:rFonts w:ascii="Arial" w:hAnsi="Arial" w:cs="Arial"/>
          <w:sz w:val="22"/>
          <w:szCs w:val="22"/>
        </w:rPr>
      </w:pPr>
      <w:r w:rsidRPr="006026FC">
        <w:rPr>
          <w:rFonts w:ascii="Arial" w:hAnsi="Arial" w:cs="Arial"/>
          <w:sz w:val="22"/>
          <w:szCs w:val="22"/>
        </w:rPr>
        <w:t>1/ Suplements de crèdit:</w:t>
      </w:r>
    </w:p>
    <w:p w:rsidR="002203A7" w:rsidRPr="006026FC" w:rsidRDefault="002203A7" w:rsidP="006026FC">
      <w:pPr>
        <w:pStyle w:val="Textoindependiente21"/>
        <w:tabs>
          <w:tab w:val="clear" w:pos="2160"/>
          <w:tab w:val="clear" w:pos="2880"/>
          <w:tab w:val="clear" w:pos="3600"/>
          <w:tab w:val="clear" w:pos="4320"/>
          <w:tab w:val="clear" w:pos="5040"/>
          <w:tab w:val="clear" w:pos="5760"/>
          <w:tab w:val="clear" w:pos="6480"/>
          <w:tab w:val="clear" w:pos="7200"/>
          <w:tab w:val="left" w:pos="2124"/>
          <w:tab w:val="left" w:pos="2832"/>
          <w:tab w:val="left" w:pos="3540"/>
          <w:tab w:val="left" w:pos="4248"/>
          <w:tab w:val="left" w:pos="4956"/>
          <w:tab w:val="left" w:pos="5664"/>
          <w:tab w:val="left" w:pos="6372"/>
          <w:tab w:val="left" w:pos="7080"/>
          <w:tab w:val="left" w:pos="7788"/>
          <w:tab w:val="left" w:pos="7932"/>
        </w:tabs>
        <w:spacing w:line="276" w:lineRule="auto"/>
        <w:rPr>
          <w:rFonts w:ascii="Arial" w:hAnsi="Arial" w:cs="Arial"/>
          <w:sz w:val="22"/>
          <w:szCs w:val="22"/>
        </w:rPr>
      </w:pPr>
    </w:p>
    <w:tbl>
      <w:tblPr>
        <w:tblW w:w="0" w:type="auto"/>
        <w:tblInd w:w="-30" w:type="dxa"/>
        <w:tblLayout w:type="fixed"/>
        <w:tblCellMar>
          <w:left w:w="70" w:type="dxa"/>
          <w:right w:w="70" w:type="dxa"/>
        </w:tblCellMar>
        <w:tblLook w:val="0000"/>
      </w:tblPr>
      <w:tblGrid>
        <w:gridCol w:w="1376"/>
        <w:gridCol w:w="1843"/>
        <w:gridCol w:w="1701"/>
        <w:gridCol w:w="1559"/>
        <w:gridCol w:w="1742"/>
      </w:tblGrid>
      <w:tr w:rsidR="002203A7" w:rsidRPr="006026FC" w:rsidTr="0027651B">
        <w:tc>
          <w:tcPr>
            <w:tcW w:w="1376" w:type="dxa"/>
            <w:tcBorders>
              <w:top w:val="single" w:sz="12"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pPr>
            <w:r w:rsidRPr="006026FC">
              <w:rPr>
                <w:sz w:val="22"/>
                <w:szCs w:val="22"/>
              </w:rPr>
              <w:t>Partida</w:t>
            </w:r>
          </w:p>
        </w:tc>
        <w:tc>
          <w:tcPr>
            <w:tcW w:w="1843" w:type="dxa"/>
            <w:tcBorders>
              <w:top w:val="single" w:sz="12" w:space="0" w:color="000000"/>
              <w:left w:val="single" w:sz="6"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pPr>
            <w:r w:rsidRPr="006026FC">
              <w:rPr>
                <w:sz w:val="22"/>
                <w:szCs w:val="22"/>
              </w:rPr>
              <w:t>Nom</w:t>
            </w:r>
          </w:p>
        </w:tc>
        <w:tc>
          <w:tcPr>
            <w:tcW w:w="1701" w:type="dxa"/>
            <w:tcBorders>
              <w:top w:val="single" w:sz="12"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pPr>
            <w:r w:rsidRPr="006026FC">
              <w:rPr>
                <w:sz w:val="22"/>
                <w:szCs w:val="22"/>
              </w:rPr>
              <w:t>Consignació inicial</w:t>
            </w:r>
          </w:p>
        </w:tc>
        <w:tc>
          <w:tcPr>
            <w:tcW w:w="1559" w:type="dxa"/>
            <w:tcBorders>
              <w:top w:val="single" w:sz="12"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pPr>
            <w:r w:rsidRPr="006026FC">
              <w:rPr>
                <w:sz w:val="22"/>
                <w:szCs w:val="22"/>
              </w:rPr>
              <w:t>Proposta d’increment</w:t>
            </w:r>
          </w:p>
        </w:tc>
        <w:tc>
          <w:tcPr>
            <w:tcW w:w="1742" w:type="dxa"/>
            <w:tcBorders>
              <w:top w:val="single" w:sz="12"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pPr>
            <w:r w:rsidRPr="006026FC">
              <w:rPr>
                <w:sz w:val="22"/>
                <w:szCs w:val="22"/>
              </w:rPr>
              <w:t>Consignació definitiva</w:t>
            </w:r>
          </w:p>
        </w:tc>
      </w:tr>
      <w:tr w:rsidR="002203A7" w:rsidRPr="006026FC" w:rsidTr="0027651B">
        <w:tc>
          <w:tcPr>
            <w:tcW w:w="1376" w:type="dxa"/>
            <w:tcBorders>
              <w:top w:val="single" w:sz="6"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161.221.000</w:t>
            </w:r>
          </w:p>
        </w:tc>
        <w:tc>
          <w:tcPr>
            <w:tcW w:w="1843" w:type="dxa"/>
            <w:tcBorders>
              <w:top w:val="single" w:sz="6" w:space="0" w:color="000000"/>
              <w:left w:val="single" w:sz="6"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 xml:space="preserve">Llum bombes </w:t>
            </w:r>
          </w:p>
          <w:p w:rsidR="002203A7" w:rsidRPr="006026FC" w:rsidRDefault="002203A7" w:rsidP="006026FC">
            <w:pPr>
              <w:spacing w:line="276" w:lineRule="auto"/>
              <w:jc w:val="both"/>
            </w:pPr>
            <w:r w:rsidRPr="006026FC">
              <w:rPr>
                <w:sz w:val="22"/>
                <w:szCs w:val="22"/>
              </w:rPr>
              <w:t>d’aigua</w:t>
            </w:r>
          </w:p>
        </w:tc>
        <w:tc>
          <w:tcPr>
            <w:tcW w:w="1701" w:type="dxa"/>
            <w:tcBorders>
              <w:top w:val="single" w:sz="6" w:space="0" w:color="000000"/>
              <w:bottom w:val="single" w:sz="6"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4.000,00 €</w:t>
            </w:r>
          </w:p>
        </w:tc>
        <w:tc>
          <w:tcPr>
            <w:tcW w:w="1559" w:type="dxa"/>
            <w:tcBorders>
              <w:top w:val="single" w:sz="6" w:space="0" w:color="000000"/>
              <w:bottom w:val="single" w:sz="6"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4.150,00€</w:t>
            </w:r>
          </w:p>
        </w:tc>
        <w:tc>
          <w:tcPr>
            <w:tcW w:w="1742" w:type="dxa"/>
            <w:tcBorders>
              <w:top w:val="single" w:sz="6" w:space="0" w:color="000000"/>
              <w:bottom w:val="single" w:sz="6"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 xml:space="preserve"> 8.150,00 € </w:t>
            </w:r>
          </w:p>
        </w:tc>
      </w:tr>
      <w:tr w:rsidR="002203A7" w:rsidRPr="006026FC" w:rsidTr="0027651B">
        <w:tc>
          <w:tcPr>
            <w:tcW w:w="1376" w:type="dxa"/>
            <w:tcBorders>
              <w:top w:val="single" w:sz="6"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p>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161.221.01</w:t>
            </w:r>
          </w:p>
        </w:tc>
        <w:tc>
          <w:tcPr>
            <w:tcW w:w="1843" w:type="dxa"/>
            <w:tcBorders>
              <w:top w:val="single" w:sz="6" w:space="0" w:color="000000"/>
              <w:left w:val="single" w:sz="6"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Consum d’aigua i despeses subministrament.</w:t>
            </w:r>
          </w:p>
        </w:tc>
        <w:tc>
          <w:tcPr>
            <w:tcW w:w="1701" w:type="dxa"/>
            <w:tcBorders>
              <w:top w:val="single" w:sz="6" w:space="0" w:color="000000"/>
              <w:bottom w:val="single" w:sz="6"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44.600,00€</w:t>
            </w:r>
          </w:p>
        </w:tc>
        <w:tc>
          <w:tcPr>
            <w:tcW w:w="1559" w:type="dxa"/>
            <w:tcBorders>
              <w:top w:val="single" w:sz="6" w:space="0" w:color="000000"/>
              <w:bottom w:val="single" w:sz="6"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1.450,00€</w:t>
            </w:r>
          </w:p>
        </w:tc>
        <w:tc>
          <w:tcPr>
            <w:tcW w:w="1742" w:type="dxa"/>
            <w:tcBorders>
              <w:top w:val="single" w:sz="6" w:space="0" w:color="000000"/>
              <w:bottom w:val="single" w:sz="6"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 xml:space="preserve"> 46.050,00€</w:t>
            </w:r>
          </w:p>
        </w:tc>
      </w:tr>
      <w:tr w:rsidR="002203A7" w:rsidRPr="006026FC" w:rsidTr="0027651B">
        <w:tc>
          <w:tcPr>
            <w:tcW w:w="1376" w:type="dxa"/>
            <w:tcBorders>
              <w:top w:val="single" w:sz="6"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p>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161.225.01</w:t>
            </w:r>
          </w:p>
        </w:tc>
        <w:tc>
          <w:tcPr>
            <w:tcW w:w="1843" w:type="dxa"/>
            <w:tcBorders>
              <w:top w:val="single" w:sz="6" w:space="0" w:color="000000"/>
              <w:left w:val="single" w:sz="6"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ACA cànon</w:t>
            </w:r>
          </w:p>
          <w:p w:rsidR="002203A7" w:rsidRPr="006026FC" w:rsidRDefault="002203A7" w:rsidP="006026FC">
            <w:pPr>
              <w:spacing w:line="276" w:lineRule="auto"/>
              <w:jc w:val="both"/>
            </w:pPr>
            <w:r w:rsidRPr="006026FC">
              <w:rPr>
                <w:sz w:val="22"/>
                <w:szCs w:val="22"/>
              </w:rPr>
              <w:t>sanejament</w:t>
            </w:r>
          </w:p>
        </w:tc>
        <w:tc>
          <w:tcPr>
            <w:tcW w:w="1701" w:type="dxa"/>
            <w:tcBorders>
              <w:top w:val="single" w:sz="6" w:space="0" w:color="000000"/>
              <w:bottom w:val="single" w:sz="6"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15.000,00€</w:t>
            </w:r>
          </w:p>
        </w:tc>
        <w:tc>
          <w:tcPr>
            <w:tcW w:w="1559" w:type="dxa"/>
            <w:tcBorders>
              <w:top w:val="single" w:sz="6" w:space="0" w:color="000000"/>
              <w:bottom w:val="single" w:sz="6"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1.100,00€</w:t>
            </w:r>
          </w:p>
        </w:tc>
        <w:tc>
          <w:tcPr>
            <w:tcW w:w="1742" w:type="dxa"/>
            <w:tcBorders>
              <w:top w:val="single" w:sz="6" w:space="0" w:color="000000"/>
              <w:bottom w:val="single" w:sz="6"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 xml:space="preserve"> 16.100,00€</w:t>
            </w:r>
          </w:p>
        </w:tc>
      </w:tr>
      <w:tr w:rsidR="002203A7" w:rsidRPr="006026FC" w:rsidTr="0027651B">
        <w:tc>
          <w:tcPr>
            <w:tcW w:w="1376" w:type="dxa"/>
            <w:tcBorders>
              <w:top w:val="single" w:sz="6" w:space="0" w:color="000000"/>
              <w:bottom w:val="single" w:sz="12"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p>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165.221.00</w:t>
            </w:r>
          </w:p>
        </w:tc>
        <w:tc>
          <w:tcPr>
            <w:tcW w:w="1843" w:type="dxa"/>
            <w:tcBorders>
              <w:top w:val="single" w:sz="6" w:space="0" w:color="000000"/>
              <w:left w:val="single" w:sz="6" w:space="0" w:color="000000"/>
              <w:bottom w:val="single" w:sz="12"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Despeses</w:t>
            </w:r>
          </w:p>
          <w:p w:rsidR="002203A7" w:rsidRPr="006026FC" w:rsidRDefault="002203A7" w:rsidP="006026FC">
            <w:pPr>
              <w:spacing w:line="276" w:lineRule="auto"/>
              <w:jc w:val="both"/>
            </w:pPr>
            <w:r w:rsidRPr="006026FC">
              <w:rPr>
                <w:sz w:val="22"/>
                <w:szCs w:val="22"/>
              </w:rPr>
              <w:t>Llum pública</w:t>
            </w:r>
          </w:p>
        </w:tc>
        <w:tc>
          <w:tcPr>
            <w:tcW w:w="1701" w:type="dxa"/>
            <w:tcBorders>
              <w:top w:val="single" w:sz="6" w:space="0" w:color="000000"/>
              <w:bottom w:val="single" w:sz="12"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8.000,00€</w:t>
            </w:r>
          </w:p>
        </w:tc>
        <w:tc>
          <w:tcPr>
            <w:tcW w:w="1559" w:type="dxa"/>
            <w:tcBorders>
              <w:top w:val="single" w:sz="6" w:space="0" w:color="000000"/>
              <w:bottom w:val="single" w:sz="12"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4.000,00€</w:t>
            </w:r>
          </w:p>
        </w:tc>
        <w:tc>
          <w:tcPr>
            <w:tcW w:w="1742" w:type="dxa"/>
            <w:tcBorders>
              <w:top w:val="single" w:sz="6" w:space="0" w:color="000000"/>
              <w:bottom w:val="single" w:sz="12"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 xml:space="preserve">  12.000,00€   </w:t>
            </w:r>
          </w:p>
        </w:tc>
      </w:tr>
    </w:tbl>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p>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b/>
          <w:sz w:val="22"/>
          <w:szCs w:val="22"/>
          <w:u w:val="single"/>
        </w:rPr>
      </w:pPr>
    </w:p>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b/>
          <w:sz w:val="22"/>
          <w:szCs w:val="22"/>
          <w:u w:val="single"/>
        </w:rPr>
      </w:pPr>
      <w:r w:rsidRPr="006026FC">
        <w:rPr>
          <w:b/>
          <w:sz w:val="22"/>
          <w:szCs w:val="22"/>
        </w:rPr>
        <w:t xml:space="preserve">                          </w:t>
      </w:r>
      <w:r w:rsidRPr="006026FC">
        <w:rPr>
          <w:b/>
          <w:sz w:val="22"/>
          <w:szCs w:val="22"/>
          <w:u w:val="single"/>
        </w:rPr>
        <w:t>TOTAL SUPLEMENTS DE CRÈDIT: 10.700,00€.</w:t>
      </w:r>
    </w:p>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p>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r w:rsidRPr="006026FC">
        <w:rPr>
          <w:sz w:val="22"/>
          <w:szCs w:val="22"/>
        </w:rPr>
        <w:t>1/ Anul·lacions o baixes dels crèdits de partides de despeses:</w:t>
      </w:r>
    </w:p>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sz w:val="22"/>
          <w:szCs w:val="22"/>
        </w:rPr>
      </w:pPr>
    </w:p>
    <w:tbl>
      <w:tblPr>
        <w:tblW w:w="0" w:type="auto"/>
        <w:tblInd w:w="-30" w:type="dxa"/>
        <w:tblLayout w:type="fixed"/>
        <w:tblCellMar>
          <w:left w:w="70" w:type="dxa"/>
          <w:right w:w="70" w:type="dxa"/>
        </w:tblCellMar>
        <w:tblLook w:val="0000"/>
      </w:tblPr>
      <w:tblGrid>
        <w:gridCol w:w="1660"/>
        <w:gridCol w:w="695"/>
        <w:gridCol w:w="1573"/>
        <w:gridCol w:w="1275"/>
        <w:gridCol w:w="1418"/>
        <w:gridCol w:w="1600"/>
        <w:gridCol w:w="59"/>
      </w:tblGrid>
      <w:tr w:rsidR="002203A7" w:rsidRPr="006026FC" w:rsidTr="0027651B">
        <w:trPr>
          <w:gridAfter w:val="1"/>
          <w:wAfter w:w="59" w:type="dxa"/>
        </w:trPr>
        <w:tc>
          <w:tcPr>
            <w:tcW w:w="1660" w:type="dxa"/>
            <w:tcBorders>
              <w:top w:val="single" w:sz="12"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pPr>
            <w:r w:rsidRPr="006026FC">
              <w:rPr>
                <w:sz w:val="22"/>
                <w:szCs w:val="22"/>
              </w:rPr>
              <w:t>Partida</w:t>
            </w:r>
          </w:p>
        </w:tc>
        <w:tc>
          <w:tcPr>
            <w:tcW w:w="2268" w:type="dxa"/>
            <w:gridSpan w:val="2"/>
            <w:tcBorders>
              <w:top w:val="single" w:sz="12" w:space="0" w:color="000000"/>
              <w:left w:val="single" w:sz="6"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pPr>
            <w:r w:rsidRPr="006026FC">
              <w:rPr>
                <w:sz w:val="22"/>
                <w:szCs w:val="22"/>
              </w:rPr>
              <w:t>Nom</w:t>
            </w:r>
          </w:p>
        </w:tc>
        <w:tc>
          <w:tcPr>
            <w:tcW w:w="1275" w:type="dxa"/>
            <w:tcBorders>
              <w:top w:val="single" w:sz="12"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pPr>
            <w:r w:rsidRPr="006026FC">
              <w:rPr>
                <w:sz w:val="22"/>
                <w:szCs w:val="22"/>
              </w:rPr>
              <w:t>Consignació inicial</w:t>
            </w:r>
          </w:p>
        </w:tc>
        <w:tc>
          <w:tcPr>
            <w:tcW w:w="1418" w:type="dxa"/>
            <w:tcBorders>
              <w:top w:val="single" w:sz="12"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pPr>
            <w:r w:rsidRPr="006026FC">
              <w:rPr>
                <w:sz w:val="22"/>
                <w:szCs w:val="22"/>
              </w:rPr>
              <w:t>Proposta a la baixa</w:t>
            </w:r>
          </w:p>
        </w:tc>
        <w:tc>
          <w:tcPr>
            <w:tcW w:w="1600" w:type="dxa"/>
            <w:tcBorders>
              <w:top w:val="single" w:sz="12" w:space="0" w:color="000000"/>
              <w:bottom w:val="single" w:sz="6"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pPr>
            <w:r w:rsidRPr="006026FC">
              <w:rPr>
                <w:sz w:val="22"/>
                <w:szCs w:val="22"/>
              </w:rPr>
              <w:t>Consignació definitiva</w:t>
            </w:r>
          </w:p>
        </w:tc>
      </w:tr>
      <w:tr w:rsidR="002203A7" w:rsidRPr="006026FC" w:rsidTr="0027651B">
        <w:trPr>
          <w:gridAfter w:val="1"/>
          <w:wAfter w:w="59" w:type="dxa"/>
        </w:trPr>
        <w:tc>
          <w:tcPr>
            <w:tcW w:w="1660" w:type="dxa"/>
            <w:tcBorders>
              <w:top w:val="single" w:sz="6" w:space="0" w:color="000000"/>
              <w:bottom w:val="single" w:sz="12"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920.22706</w:t>
            </w:r>
          </w:p>
        </w:tc>
        <w:tc>
          <w:tcPr>
            <w:tcW w:w="2268" w:type="dxa"/>
            <w:gridSpan w:val="2"/>
            <w:tcBorders>
              <w:top w:val="single" w:sz="6" w:space="0" w:color="000000"/>
              <w:left w:val="single" w:sz="6" w:space="0" w:color="000000"/>
              <w:bottom w:val="single" w:sz="12" w:space="0" w:color="000000"/>
            </w:tcBorders>
            <w:shd w:val="clear" w:color="auto" w:fill="auto"/>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Estudis, treballs tècnics i d’asses.</w:t>
            </w:r>
          </w:p>
        </w:tc>
        <w:tc>
          <w:tcPr>
            <w:tcW w:w="1275" w:type="dxa"/>
            <w:tcBorders>
              <w:top w:val="single" w:sz="6" w:space="0" w:color="000000"/>
              <w:bottom w:val="single" w:sz="12"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15.000,00€</w:t>
            </w:r>
          </w:p>
        </w:tc>
        <w:tc>
          <w:tcPr>
            <w:tcW w:w="1418" w:type="dxa"/>
            <w:tcBorders>
              <w:top w:val="single" w:sz="6" w:space="0" w:color="000000"/>
              <w:bottom w:val="single" w:sz="12"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-10.700,00€</w:t>
            </w:r>
          </w:p>
        </w:tc>
        <w:tc>
          <w:tcPr>
            <w:tcW w:w="1600" w:type="dxa"/>
            <w:tcBorders>
              <w:top w:val="single" w:sz="6" w:space="0" w:color="000000"/>
              <w:bottom w:val="single" w:sz="12"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pPr>
            <w:r w:rsidRPr="006026FC">
              <w:rPr>
                <w:sz w:val="22"/>
                <w:szCs w:val="22"/>
              </w:rPr>
              <w:t>4.300,00 €</w:t>
            </w:r>
          </w:p>
        </w:tc>
      </w:tr>
      <w:tr w:rsidR="002203A7" w:rsidRPr="006026FC" w:rsidTr="0027651B">
        <w:tc>
          <w:tcPr>
            <w:tcW w:w="2355" w:type="dxa"/>
            <w:gridSpan w:val="2"/>
            <w:tcBorders>
              <w:top w:val="single" w:sz="12" w:space="0" w:color="000000"/>
              <w:bottom w:val="single" w:sz="6" w:space="0" w:color="000000"/>
            </w:tcBorders>
            <w:shd w:val="clear" w:color="auto" w:fill="auto"/>
          </w:tcPr>
          <w:p w:rsidR="002203A7" w:rsidRPr="006026FC" w:rsidRDefault="002203A7" w:rsidP="006026FC">
            <w:pPr>
              <w:pStyle w:val="3"/>
              <w:widowControl/>
              <w:tabs>
                <w:tab w:val="clear" w:pos="2160"/>
                <w:tab w:val="clear" w:pos="2880"/>
                <w:tab w:val="clear" w:pos="3600"/>
                <w:tab w:val="clear" w:pos="4320"/>
                <w:tab w:val="clear" w:pos="5040"/>
                <w:tab w:val="clear" w:pos="5760"/>
                <w:tab w:val="clear" w:pos="6480"/>
                <w:tab w:val="clear" w:pos="7200"/>
                <w:tab w:val="clear" w:pos="8508"/>
                <w:tab w:val="left" w:pos="2124"/>
                <w:tab w:val="left" w:pos="2832"/>
                <w:tab w:val="left" w:pos="3540"/>
                <w:tab w:val="left" w:pos="4248"/>
                <w:tab w:val="left" w:pos="4956"/>
                <w:tab w:val="left" w:pos="5664"/>
                <w:tab w:val="left" w:pos="6372"/>
                <w:tab w:val="left" w:pos="7080"/>
                <w:tab w:val="left" w:pos="7788"/>
              </w:tabs>
              <w:spacing w:line="276" w:lineRule="auto"/>
              <w:jc w:val="both"/>
              <w:rPr>
                <w:rFonts w:ascii="Arial" w:hAnsi="Arial" w:cs="Arial"/>
                <w:b/>
                <w:sz w:val="22"/>
                <w:szCs w:val="22"/>
                <w:u w:val="single"/>
              </w:rPr>
            </w:pPr>
            <w:r w:rsidRPr="006026FC">
              <w:rPr>
                <w:rFonts w:ascii="Arial" w:hAnsi="Arial" w:cs="Arial"/>
                <w:b/>
                <w:sz w:val="22"/>
                <w:szCs w:val="22"/>
                <w:u w:val="single"/>
              </w:rPr>
              <w:t xml:space="preserve">Total finançament : </w:t>
            </w:r>
          </w:p>
        </w:tc>
        <w:tc>
          <w:tcPr>
            <w:tcW w:w="5925" w:type="dxa"/>
            <w:gridSpan w:val="5"/>
            <w:tcBorders>
              <w:top w:val="single" w:sz="12" w:space="0" w:color="000000"/>
              <w:left w:val="single" w:sz="6" w:space="0" w:color="000000"/>
              <w:bottom w:val="single" w:sz="6" w:space="0" w:color="000000"/>
            </w:tcBorders>
            <w:shd w:val="clear" w:color="auto" w:fill="auto"/>
            <w:vAlign w:val="bottom"/>
          </w:tcPr>
          <w:p w:rsidR="002203A7" w:rsidRPr="006026FC" w:rsidRDefault="002203A7"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napToGrid w:val="0"/>
              <w:spacing w:line="276" w:lineRule="auto"/>
              <w:jc w:val="both"/>
              <w:rPr>
                <w:b/>
                <w:u w:val="single"/>
              </w:rPr>
            </w:pPr>
            <w:r w:rsidRPr="006026FC">
              <w:rPr>
                <w:b/>
                <w:sz w:val="22"/>
                <w:szCs w:val="22"/>
                <w:u w:val="single"/>
              </w:rPr>
              <w:t xml:space="preserve">   10.700,00 €</w:t>
            </w:r>
          </w:p>
        </w:tc>
      </w:tr>
    </w:tbl>
    <w:p w:rsidR="002203A7" w:rsidRPr="006026FC" w:rsidRDefault="002203A7" w:rsidP="006026FC">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rFonts w:ascii="Arial" w:hAnsi="Arial" w:cs="Arial"/>
          <w:sz w:val="22"/>
          <w:szCs w:val="22"/>
        </w:rPr>
      </w:pPr>
    </w:p>
    <w:p w:rsidR="00B716B4" w:rsidRPr="006026FC" w:rsidRDefault="00B716B4" w:rsidP="006026FC">
      <w:pPr>
        <w:spacing w:line="276" w:lineRule="auto"/>
        <w:jc w:val="both"/>
        <w:rPr>
          <w:sz w:val="22"/>
          <w:szCs w:val="22"/>
        </w:rPr>
      </w:pPr>
    </w:p>
    <w:p w:rsidR="002203A7" w:rsidRPr="006026FC" w:rsidRDefault="002203A7" w:rsidP="006026FC">
      <w:pPr>
        <w:pStyle w:val="Prrafodelista"/>
        <w:numPr>
          <w:ilvl w:val="0"/>
          <w:numId w:val="34"/>
        </w:numPr>
        <w:spacing w:line="276" w:lineRule="auto"/>
        <w:jc w:val="both"/>
        <w:rPr>
          <w:rFonts w:ascii="Arial" w:hAnsi="Arial" w:cs="Arial"/>
          <w:sz w:val="22"/>
          <w:szCs w:val="22"/>
        </w:rPr>
      </w:pPr>
      <w:r w:rsidRPr="006026FC">
        <w:rPr>
          <w:rFonts w:ascii="Arial" w:hAnsi="Arial" w:cs="Arial"/>
          <w:sz w:val="22"/>
          <w:szCs w:val="22"/>
        </w:rPr>
        <w:t xml:space="preserve">Exposar al públic aquest expedient, durant el termini reglamentari de quinze dies hàbils, mitjançant un edicte al tauler d’anuncis i al </w:t>
      </w:r>
      <w:r w:rsidRPr="006026FC">
        <w:rPr>
          <w:rFonts w:ascii="Arial" w:hAnsi="Arial" w:cs="Arial"/>
          <w:i/>
          <w:iCs/>
          <w:sz w:val="22"/>
          <w:szCs w:val="22"/>
        </w:rPr>
        <w:t>Butlletí Oficial de la Província</w:t>
      </w:r>
      <w:r w:rsidRPr="006026FC">
        <w:rPr>
          <w:rFonts w:ascii="Arial" w:hAnsi="Arial" w:cs="Arial"/>
          <w:sz w:val="22"/>
          <w:szCs w:val="22"/>
        </w:rPr>
        <w:t xml:space="preserve">. Si no es presenten reclamacions, l’acord serà ferm. En cas contrari, el Ple disposarà del termini d’un mes, comptat des de la finalització del període d’exposició pública, per resoldre-les.  </w:t>
      </w:r>
    </w:p>
    <w:p w:rsidR="002203A7" w:rsidRPr="006026FC" w:rsidRDefault="002203A7" w:rsidP="006026FC">
      <w:pPr>
        <w:spacing w:line="276" w:lineRule="auto"/>
        <w:jc w:val="both"/>
        <w:rPr>
          <w:sz w:val="22"/>
          <w:szCs w:val="22"/>
        </w:rPr>
      </w:pPr>
    </w:p>
    <w:p w:rsidR="00E718AA" w:rsidRPr="006026FC" w:rsidRDefault="00E718AA" w:rsidP="006026FC">
      <w:pPr>
        <w:spacing w:line="276" w:lineRule="auto"/>
        <w:jc w:val="both"/>
        <w:rPr>
          <w:bCs/>
          <w:sz w:val="22"/>
          <w:szCs w:val="22"/>
        </w:rPr>
      </w:pPr>
    </w:p>
    <w:p w:rsidR="00E718AA" w:rsidRPr="006026FC" w:rsidRDefault="00E718AA" w:rsidP="006026FC">
      <w:pPr>
        <w:spacing w:line="276" w:lineRule="auto"/>
        <w:jc w:val="both"/>
        <w:rPr>
          <w:sz w:val="22"/>
          <w:szCs w:val="22"/>
        </w:rPr>
      </w:pPr>
      <w:r w:rsidRPr="006026FC">
        <w:rPr>
          <w:bCs/>
          <w:sz w:val="22"/>
          <w:szCs w:val="22"/>
        </w:rPr>
        <w:t>El Ple aprova per unanimitat  dels membres assistents que representen la majoria absoluta del nombre legal</w:t>
      </w:r>
      <w:r w:rsidR="00422B37" w:rsidRPr="006026FC">
        <w:rPr>
          <w:bCs/>
          <w:sz w:val="22"/>
          <w:szCs w:val="22"/>
        </w:rPr>
        <w:t>.</w:t>
      </w:r>
    </w:p>
    <w:p w:rsidR="002203A7" w:rsidRPr="006026FC" w:rsidRDefault="002203A7" w:rsidP="006026FC">
      <w:pPr>
        <w:spacing w:line="276" w:lineRule="auto"/>
        <w:jc w:val="both"/>
        <w:rPr>
          <w:sz w:val="22"/>
          <w:szCs w:val="22"/>
        </w:rPr>
      </w:pPr>
    </w:p>
    <w:p w:rsidR="00422B37" w:rsidRPr="006026FC" w:rsidRDefault="00422B37" w:rsidP="006026FC">
      <w:pPr>
        <w:spacing w:line="276" w:lineRule="auto"/>
        <w:jc w:val="both"/>
        <w:rPr>
          <w:b/>
          <w:sz w:val="22"/>
          <w:szCs w:val="22"/>
        </w:rPr>
      </w:pPr>
    </w:p>
    <w:p w:rsidR="00AF4890" w:rsidRDefault="00AF4890" w:rsidP="006026FC">
      <w:pPr>
        <w:spacing w:line="276" w:lineRule="auto"/>
        <w:jc w:val="both"/>
        <w:rPr>
          <w:b/>
          <w:sz w:val="22"/>
          <w:szCs w:val="22"/>
        </w:rPr>
      </w:pPr>
    </w:p>
    <w:p w:rsidR="002203A7" w:rsidRPr="006026FC" w:rsidRDefault="002203A7" w:rsidP="006026FC">
      <w:pPr>
        <w:spacing w:line="276" w:lineRule="auto"/>
        <w:jc w:val="both"/>
        <w:rPr>
          <w:sz w:val="22"/>
          <w:szCs w:val="22"/>
        </w:rPr>
      </w:pPr>
      <w:r w:rsidRPr="006026FC">
        <w:rPr>
          <w:b/>
          <w:sz w:val="22"/>
          <w:szCs w:val="22"/>
        </w:rPr>
        <w:t>2.- Aprovació, si escau, del Plec de condicions de la contractació de les Piscines per l’anualitat de l’any 2017.</w:t>
      </w:r>
      <w:r w:rsidRPr="006026FC">
        <w:rPr>
          <w:sz w:val="22"/>
          <w:szCs w:val="22"/>
        </w:rPr>
        <w:t xml:space="preserve"> </w:t>
      </w:r>
    </w:p>
    <w:p w:rsidR="002203A7" w:rsidRPr="006026FC" w:rsidRDefault="002203A7" w:rsidP="006026FC">
      <w:pPr>
        <w:spacing w:line="276" w:lineRule="auto"/>
        <w:jc w:val="both"/>
        <w:rPr>
          <w:sz w:val="22"/>
          <w:szCs w:val="22"/>
        </w:rPr>
      </w:pPr>
    </w:p>
    <w:p w:rsidR="002203A7" w:rsidRPr="006026FC" w:rsidRDefault="00EF1446" w:rsidP="006026FC">
      <w:pPr>
        <w:spacing w:line="276" w:lineRule="auto"/>
        <w:jc w:val="both"/>
        <w:rPr>
          <w:sz w:val="22"/>
          <w:szCs w:val="22"/>
        </w:rPr>
      </w:pPr>
      <w:r w:rsidRPr="006026FC">
        <w:rPr>
          <w:sz w:val="22"/>
          <w:szCs w:val="22"/>
        </w:rPr>
        <w:t>Ates</w:t>
      </w:r>
      <w:r w:rsidR="002203A7" w:rsidRPr="006026FC">
        <w:rPr>
          <w:sz w:val="22"/>
          <w:szCs w:val="22"/>
        </w:rPr>
        <w:t xml:space="preserve"> </w:t>
      </w:r>
      <w:r w:rsidRPr="006026FC">
        <w:rPr>
          <w:sz w:val="22"/>
          <w:szCs w:val="22"/>
        </w:rPr>
        <w:t xml:space="preserve">la necessitat per la contractació de la gestió de les instal·lacions i del servei de bar de les piscines municipals de l’Albagés per la temporada 2017, es proposa al Ple, l’aprovació del Plec de condicions que han de regir el contracte d’arrendament per a l’explotació del servei, d’acord amb el següent detall; </w:t>
      </w:r>
    </w:p>
    <w:p w:rsidR="00EF1446" w:rsidRPr="006026FC" w:rsidRDefault="00EF1446" w:rsidP="006026FC">
      <w:pPr>
        <w:spacing w:line="276" w:lineRule="auto"/>
        <w:jc w:val="both"/>
        <w:rPr>
          <w:sz w:val="22"/>
          <w:szCs w:val="22"/>
        </w:rPr>
      </w:pPr>
    </w:p>
    <w:p w:rsidR="00EF1446" w:rsidRPr="006026FC" w:rsidRDefault="00EF1446" w:rsidP="006026FC">
      <w:pPr>
        <w:pStyle w:val="Ttulo2"/>
        <w:spacing w:line="276" w:lineRule="auto"/>
        <w:jc w:val="both"/>
        <w:rPr>
          <w:rFonts w:ascii="Arial" w:hAnsi="Arial" w:cs="Arial"/>
          <w:color w:val="000000" w:themeColor="text1"/>
          <w:sz w:val="22"/>
          <w:szCs w:val="22"/>
          <w:u w:val="single"/>
        </w:rPr>
      </w:pPr>
      <w:r w:rsidRPr="006026FC">
        <w:rPr>
          <w:rFonts w:ascii="Arial" w:hAnsi="Arial" w:cs="Arial"/>
          <w:color w:val="000000" w:themeColor="text1"/>
          <w:sz w:val="22"/>
          <w:szCs w:val="22"/>
          <w:u w:val="single"/>
        </w:rPr>
        <w:t>CONDICIONS QUE REGIRAN LA CONTRACTACIÓ DE LA GESTIÓ DE LES  INSTAL·LACIONS I DEL SERVEI DE BAR DE LES PIS</w:t>
      </w:r>
      <w:r w:rsidR="00110D90">
        <w:rPr>
          <w:rFonts w:ascii="Arial" w:hAnsi="Arial" w:cs="Arial"/>
          <w:color w:val="000000" w:themeColor="text1"/>
          <w:sz w:val="22"/>
          <w:szCs w:val="22"/>
          <w:u w:val="single"/>
        </w:rPr>
        <w:t>CINES MUNICIPALS, TEMPORADA 2017</w:t>
      </w:r>
    </w:p>
    <w:p w:rsidR="00EF1446" w:rsidRPr="006026FC" w:rsidRDefault="00EF1446" w:rsidP="006026FC">
      <w:pPr>
        <w:spacing w:line="276" w:lineRule="auto"/>
        <w:jc w:val="both"/>
        <w:rPr>
          <w:sz w:val="22"/>
          <w:szCs w:val="22"/>
        </w:rPr>
      </w:pPr>
    </w:p>
    <w:p w:rsidR="00EF1446" w:rsidRPr="006026FC" w:rsidRDefault="00EF1446" w:rsidP="006026FC">
      <w:pPr>
        <w:numPr>
          <w:ilvl w:val="0"/>
          <w:numId w:val="35"/>
        </w:numPr>
        <w:tabs>
          <w:tab w:val="clear" w:pos="0"/>
          <w:tab w:val="num" w:pos="360"/>
        </w:tabs>
        <w:spacing w:line="276" w:lineRule="auto"/>
        <w:jc w:val="both"/>
        <w:rPr>
          <w:sz w:val="22"/>
          <w:szCs w:val="22"/>
        </w:rPr>
      </w:pPr>
      <w:r w:rsidRPr="006026FC">
        <w:rPr>
          <w:b/>
          <w:bCs/>
          <w:sz w:val="22"/>
          <w:szCs w:val="22"/>
        </w:rPr>
        <w:t xml:space="preserve"> Objecte</w:t>
      </w:r>
    </w:p>
    <w:p w:rsidR="00EF1446" w:rsidRPr="006026FC" w:rsidRDefault="00EF1446" w:rsidP="006026FC">
      <w:pPr>
        <w:spacing w:line="276" w:lineRule="auto"/>
        <w:jc w:val="both"/>
        <w:rPr>
          <w:sz w:val="22"/>
          <w:szCs w:val="22"/>
        </w:rPr>
      </w:pPr>
    </w:p>
    <w:p w:rsidR="00EF1446" w:rsidRPr="006026FC" w:rsidRDefault="00EF1446" w:rsidP="006026FC">
      <w:pPr>
        <w:autoSpaceDE w:val="0"/>
        <w:autoSpaceDN w:val="0"/>
        <w:adjustRightInd w:val="0"/>
        <w:spacing w:line="276" w:lineRule="auto"/>
        <w:jc w:val="both"/>
        <w:rPr>
          <w:sz w:val="22"/>
          <w:szCs w:val="22"/>
        </w:rPr>
      </w:pPr>
      <w:r w:rsidRPr="006026FC">
        <w:rPr>
          <w:sz w:val="22"/>
          <w:szCs w:val="22"/>
        </w:rPr>
        <w:t>És l’objecte del contracte l’explotació i gestió de les instal·lacions i bar de les piscines municipals del municipi de l’Albagés.</w:t>
      </w:r>
    </w:p>
    <w:p w:rsidR="00EF1446" w:rsidRPr="006026FC" w:rsidRDefault="00EF1446" w:rsidP="006026FC">
      <w:pPr>
        <w:autoSpaceDE w:val="0"/>
        <w:autoSpaceDN w:val="0"/>
        <w:adjustRightInd w:val="0"/>
        <w:spacing w:line="276" w:lineRule="auto"/>
        <w:jc w:val="both"/>
        <w:rPr>
          <w:sz w:val="22"/>
          <w:szCs w:val="22"/>
        </w:rPr>
      </w:pPr>
    </w:p>
    <w:p w:rsidR="00EF1446" w:rsidRPr="006026FC" w:rsidRDefault="00EF1446" w:rsidP="006026FC">
      <w:pPr>
        <w:numPr>
          <w:ilvl w:val="0"/>
          <w:numId w:val="35"/>
        </w:numPr>
        <w:tabs>
          <w:tab w:val="clear" w:pos="0"/>
          <w:tab w:val="num" w:pos="360"/>
        </w:tabs>
        <w:spacing w:line="276" w:lineRule="auto"/>
        <w:jc w:val="both"/>
        <w:rPr>
          <w:b/>
          <w:bCs/>
          <w:sz w:val="22"/>
          <w:szCs w:val="22"/>
        </w:rPr>
      </w:pPr>
      <w:r w:rsidRPr="006026FC">
        <w:rPr>
          <w:b/>
          <w:bCs/>
          <w:sz w:val="22"/>
          <w:szCs w:val="22"/>
        </w:rPr>
        <w:t xml:space="preserve"> Procediment i forma d’adjudicació del servei</w:t>
      </w:r>
    </w:p>
    <w:p w:rsidR="00EF1446" w:rsidRPr="006026FC" w:rsidRDefault="00EF1446" w:rsidP="006026FC">
      <w:pPr>
        <w:pStyle w:val="NormalWeb"/>
        <w:spacing w:line="276" w:lineRule="auto"/>
        <w:jc w:val="both"/>
        <w:rPr>
          <w:rFonts w:ascii="Arial" w:hAnsi="Arial" w:cs="Arial"/>
          <w:sz w:val="22"/>
          <w:szCs w:val="22"/>
        </w:rPr>
      </w:pPr>
      <w:r w:rsidRPr="006026FC">
        <w:rPr>
          <w:rFonts w:ascii="Arial" w:hAnsi="Arial" w:cs="Arial"/>
          <w:sz w:val="22"/>
          <w:szCs w:val="22"/>
        </w:rPr>
        <w:t xml:space="preserve">El </w:t>
      </w:r>
      <w:r w:rsidRPr="006026FC">
        <w:rPr>
          <w:rFonts w:ascii="Arial" w:hAnsi="Arial" w:cs="Arial"/>
          <w:sz w:val="22"/>
          <w:szCs w:val="22"/>
          <w:lang w:val="ca-ES"/>
        </w:rPr>
        <w:t xml:space="preserve">contracte d’arrendament per a l’explotació del servei serà adjudicat directament, es regirà per aquest plec de condicions i, supletòriament, per la Llei 7/1985, Decret legislatiu 2/2003 (Text refós de la LMRLC), </w:t>
      </w:r>
      <w:r w:rsidRPr="006026FC">
        <w:rPr>
          <w:rStyle w:val="Textoennegrita"/>
          <w:rFonts w:ascii="Arial" w:hAnsi="Arial" w:cs="Arial"/>
          <w:b w:val="0"/>
          <w:sz w:val="22"/>
          <w:szCs w:val="22"/>
        </w:rPr>
        <w:t>Real Decret Legislatiu 3/2011, de 14 de novembre, pel que s’aprova el text refós de la Llei de Contractes del Sector Públic</w:t>
      </w:r>
      <w:r w:rsidRPr="006026FC">
        <w:rPr>
          <w:rStyle w:val="Textoennegrita"/>
          <w:rFonts w:ascii="Arial" w:hAnsi="Arial" w:cs="Arial"/>
          <w:sz w:val="22"/>
          <w:szCs w:val="22"/>
        </w:rPr>
        <w:t xml:space="preserve"> </w:t>
      </w:r>
      <w:r w:rsidRPr="006026FC">
        <w:rPr>
          <w:rFonts w:ascii="Arial" w:hAnsi="Arial" w:cs="Arial"/>
          <w:sz w:val="22"/>
          <w:szCs w:val="22"/>
          <w:lang w:val="ca-ES"/>
        </w:rPr>
        <w:t xml:space="preserve">i Decret 179/1995 </w:t>
      </w:r>
      <w:r w:rsidRPr="006026FC">
        <w:rPr>
          <w:rFonts w:ascii="Arial" w:hAnsi="Arial" w:cs="Arial"/>
          <w:sz w:val="22"/>
          <w:szCs w:val="22"/>
        </w:rPr>
        <w:t>(ROAS).</w:t>
      </w:r>
    </w:p>
    <w:p w:rsidR="00EF1446" w:rsidRPr="006026FC" w:rsidRDefault="00EF1446" w:rsidP="006026FC">
      <w:pPr>
        <w:numPr>
          <w:ilvl w:val="0"/>
          <w:numId w:val="35"/>
        </w:numPr>
        <w:tabs>
          <w:tab w:val="clear" w:pos="0"/>
          <w:tab w:val="num" w:pos="360"/>
        </w:tabs>
        <w:spacing w:line="276" w:lineRule="auto"/>
        <w:jc w:val="both"/>
        <w:rPr>
          <w:b/>
          <w:bCs/>
          <w:sz w:val="22"/>
          <w:szCs w:val="22"/>
        </w:rPr>
      </w:pPr>
      <w:r w:rsidRPr="006026FC">
        <w:rPr>
          <w:b/>
          <w:bCs/>
          <w:sz w:val="22"/>
          <w:szCs w:val="22"/>
        </w:rPr>
        <w:t>Naturalesa jurídica</w:t>
      </w:r>
    </w:p>
    <w:p w:rsidR="00EF1446" w:rsidRPr="006026FC" w:rsidRDefault="00EF1446" w:rsidP="006026FC">
      <w:pPr>
        <w:autoSpaceDE w:val="0"/>
        <w:autoSpaceDN w:val="0"/>
        <w:adjustRightInd w:val="0"/>
        <w:spacing w:line="276" w:lineRule="auto"/>
        <w:jc w:val="both"/>
        <w:rPr>
          <w:sz w:val="22"/>
          <w:szCs w:val="22"/>
        </w:rPr>
      </w:pPr>
    </w:p>
    <w:p w:rsidR="00EF1446" w:rsidRPr="006026FC" w:rsidRDefault="00EF1446" w:rsidP="006026FC">
      <w:pPr>
        <w:autoSpaceDE w:val="0"/>
        <w:autoSpaceDN w:val="0"/>
        <w:adjustRightInd w:val="0"/>
        <w:spacing w:line="276" w:lineRule="auto"/>
        <w:jc w:val="both"/>
        <w:rPr>
          <w:sz w:val="22"/>
          <w:szCs w:val="22"/>
        </w:rPr>
      </w:pPr>
      <w:r w:rsidRPr="006026FC">
        <w:rPr>
          <w:sz w:val="22"/>
          <w:szCs w:val="22"/>
        </w:rPr>
        <w:t>El contracte que es formalitzi serà d’arrendament de les instal·lacions públiques, d’acord amb l’art. 275 i ss. del Reglament d’obres, activitats i serveis dels ens locals (ROAS).</w:t>
      </w:r>
    </w:p>
    <w:p w:rsidR="00EF1446" w:rsidRPr="006026FC" w:rsidRDefault="00EF1446" w:rsidP="006026FC">
      <w:pPr>
        <w:autoSpaceDE w:val="0"/>
        <w:autoSpaceDN w:val="0"/>
        <w:adjustRightInd w:val="0"/>
        <w:spacing w:line="276" w:lineRule="auto"/>
        <w:jc w:val="both"/>
        <w:rPr>
          <w:b/>
          <w:bCs/>
          <w:sz w:val="22"/>
          <w:szCs w:val="22"/>
          <w:u w:val="single"/>
        </w:rPr>
      </w:pPr>
    </w:p>
    <w:p w:rsidR="00EF1446" w:rsidRPr="006026FC" w:rsidRDefault="00EF1446" w:rsidP="006026FC">
      <w:pPr>
        <w:numPr>
          <w:ilvl w:val="0"/>
          <w:numId w:val="35"/>
        </w:numPr>
        <w:tabs>
          <w:tab w:val="clear" w:pos="0"/>
          <w:tab w:val="num" w:pos="360"/>
        </w:tabs>
        <w:spacing w:line="276" w:lineRule="auto"/>
        <w:jc w:val="both"/>
        <w:rPr>
          <w:b/>
          <w:bCs/>
          <w:sz w:val="22"/>
          <w:szCs w:val="22"/>
        </w:rPr>
      </w:pPr>
      <w:r w:rsidRPr="006026FC">
        <w:rPr>
          <w:b/>
          <w:bCs/>
          <w:sz w:val="22"/>
          <w:szCs w:val="22"/>
        </w:rPr>
        <w:t xml:space="preserve"> Duració del contracte</w:t>
      </w:r>
    </w:p>
    <w:p w:rsidR="00EF1446" w:rsidRPr="006026FC" w:rsidRDefault="00EF1446" w:rsidP="006026FC">
      <w:pPr>
        <w:autoSpaceDE w:val="0"/>
        <w:autoSpaceDN w:val="0"/>
        <w:adjustRightInd w:val="0"/>
        <w:spacing w:line="276" w:lineRule="auto"/>
        <w:jc w:val="both"/>
        <w:rPr>
          <w:sz w:val="22"/>
          <w:szCs w:val="22"/>
        </w:rPr>
      </w:pPr>
    </w:p>
    <w:p w:rsidR="00EF1446" w:rsidRPr="006026FC" w:rsidRDefault="00EF1446" w:rsidP="006026FC">
      <w:pPr>
        <w:autoSpaceDE w:val="0"/>
        <w:autoSpaceDN w:val="0"/>
        <w:adjustRightInd w:val="0"/>
        <w:spacing w:line="276" w:lineRule="auto"/>
        <w:jc w:val="both"/>
        <w:rPr>
          <w:b/>
          <w:sz w:val="22"/>
          <w:szCs w:val="22"/>
        </w:rPr>
      </w:pPr>
      <w:r w:rsidRPr="006026FC">
        <w:rPr>
          <w:sz w:val="22"/>
          <w:szCs w:val="22"/>
        </w:rPr>
        <w:t>El contracte entrarà en vigor el 23 de juny de 201</w:t>
      </w:r>
      <w:r w:rsidR="00EB2713" w:rsidRPr="006026FC">
        <w:rPr>
          <w:sz w:val="22"/>
          <w:szCs w:val="22"/>
        </w:rPr>
        <w:t>7</w:t>
      </w:r>
      <w:r w:rsidR="00176DE2" w:rsidRPr="006026FC">
        <w:rPr>
          <w:sz w:val="22"/>
          <w:szCs w:val="22"/>
        </w:rPr>
        <w:t xml:space="preserve"> i finalitzarà el dia 3 de setembre de 2017</w:t>
      </w:r>
      <w:r w:rsidRPr="006026FC">
        <w:rPr>
          <w:sz w:val="22"/>
          <w:szCs w:val="22"/>
        </w:rPr>
        <w:t xml:space="preserve">, ambdós inclosos. No obstant, en funció de quina sigui la meteorologia, i sempre previ acord entre ambdues parts, es podrà perllongar o escurçar la temporada. Així mateix, en el cas d’existir un acord entre ambdues parts es podrà obrir abans el servei de bar. </w:t>
      </w:r>
    </w:p>
    <w:p w:rsidR="00EF1446" w:rsidRPr="006026FC" w:rsidRDefault="00EF1446" w:rsidP="006026FC">
      <w:pPr>
        <w:autoSpaceDE w:val="0"/>
        <w:autoSpaceDN w:val="0"/>
        <w:adjustRightInd w:val="0"/>
        <w:spacing w:line="276" w:lineRule="auto"/>
        <w:jc w:val="both"/>
        <w:rPr>
          <w:b/>
          <w:bCs/>
          <w:sz w:val="22"/>
          <w:szCs w:val="22"/>
          <w:u w:val="single"/>
        </w:rPr>
      </w:pPr>
    </w:p>
    <w:p w:rsidR="00EF1446" w:rsidRPr="006026FC" w:rsidRDefault="00EF1446" w:rsidP="006026FC">
      <w:pPr>
        <w:overflowPunct w:val="0"/>
        <w:autoSpaceDE w:val="0"/>
        <w:autoSpaceDN w:val="0"/>
        <w:adjustRightInd w:val="0"/>
        <w:spacing w:line="276" w:lineRule="auto"/>
        <w:jc w:val="both"/>
        <w:rPr>
          <w:b/>
          <w:sz w:val="22"/>
          <w:szCs w:val="22"/>
        </w:rPr>
      </w:pPr>
      <w:r w:rsidRPr="006026FC">
        <w:rPr>
          <w:b/>
          <w:sz w:val="22"/>
          <w:szCs w:val="22"/>
        </w:rPr>
        <w:t xml:space="preserve">5.- Condicions específiques </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5.1.- Els adjudicataris disposaran del servei de bar en exclusiva en tot el recinte de les piscines municipals. Els preus de les consumicions i demés articles de venda no podran superar ni ser sensiblement inferiors als que s’hagin fixat en altres establiments similars del poble.</w:t>
      </w:r>
    </w:p>
    <w:p w:rsidR="00EF1446" w:rsidRPr="006026FC" w:rsidRDefault="00EF1446" w:rsidP="006026FC">
      <w:pPr>
        <w:overflowPunct w:val="0"/>
        <w:autoSpaceDE w:val="0"/>
        <w:autoSpaceDN w:val="0"/>
        <w:adjustRightInd w:val="0"/>
        <w:spacing w:line="276" w:lineRule="auto"/>
        <w:jc w:val="both"/>
        <w:rPr>
          <w:sz w:val="22"/>
          <w:szCs w:val="22"/>
        </w:rPr>
      </w:pPr>
    </w:p>
    <w:p w:rsidR="00AF4890" w:rsidRDefault="00AF4890" w:rsidP="006026FC">
      <w:pPr>
        <w:overflowPunct w:val="0"/>
        <w:autoSpaceDE w:val="0"/>
        <w:autoSpaceDN w:val="0"/>
        <w:adjustRightInd w:val="0"/>
        <w:spacing w:line="276" w:lineRule="auto"/>
        <w:jc w:val="both"/>
        <w:rPr>
          <w:sz w:val="22"/>
          <w:szCs w:val="22"/>
        </w:rPr>
      </w:pPr>
    </w:p>
    <w:p w:rsidR="00AF4890" w:rsidRDefault="00AF4890" w:rsidP="006026FC">
      <w:pPr>
        <w:overflowPunct w:val="0"/>
        <w:autoSpaceDE w:val="0"/>
        <w:autoSpaceDN w:val="0"/>
        <w:adjustRightInd w:val="0"/>
        <w:spacing w:line="276" w:lineRule="auto"/>
        <w:jc w:val="both"/>
        <w:rPr>
          <w:sz w:val="22"/>
          <w:szCs w:val="22"/>
        </w:rPr>
      </w:pPr>
    </w:p>
    <w:p w:rsidR="00AF4890" w:rsidRDefault="00AF4890"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En el supòsit d’utilitzar el bar de les piscines per servir menjars, caldrà fer-ho en les degudes condicions i sense perjudicar els serveis i les condicions de bany. A tal fi s’ha de respectar els espais i horaris que fixi l’ Ajuntament.</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5.2.- En el supòsit de que l’adjudicatari requereixi del lloguer de taulers i cadires de l’Ajuntament haurà de sotmetre’s a les condicions i preus que han estat establerts a tal efecte, llevat que es tracti d’algun acte organitzat pel mateix Ajuntament o una Associació del Municipi.</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 xml:space="preserve">5.3.- L’horari de bar començarà a partir de les 10:00 hores del matí, i finalitzarà a les 12 de la nit els dies feiners (excepte en els dies de pluja o mal temps, en que es podrà tancar prèvia comunicació a l’ Ajuntament). </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Les vigílies i dies de festa podrà allargar-se fins a les 2:30 hores. Hi haurà la possibilitat de perllongar l’horari de tancament per un període de trenta minuts la nit del divendres a la matinada del dissabte , la nit del dissabte a la matinada del diumenge i la nit de la vigília dels festius a la matinada dels festius</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En tot els casos, i durant les hores de la migdiada i a partir de les 11 de la nit s’haurà de mantenir a nivell baix el volum dels aparells de música i de televisió.</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 xml:space="preserve">L’horari de bany s’estableix de les 12:00 hores a les 14:00 hores del matí i de les 15:30 hores a les 20:30 de la tarda (Cursets a banda). </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 xml:space="preserve">L’adjudicatari ha de tenir cura, sota la seva responsabilitat, de tancar diàriament amb clau les portes d’accés a les piscines un cop tancat el servei de bar. </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5.4.- Els adjudicataris hauran de realitzar, diàriament:</w:t>
      </w:r>
    </w:p>
    <w:p w:rsidR="00EF1446" w:rsidRPr="006026FC" w:rsidRDefault="00EF1446" w:rsidP="006026FC">
      <w:pPr>
        <w:numPr>
          <w:ilvl w:val="0"/>
          <w:numId w:val="36"/>
        </w:numPr>
        <w:overflowPunct w:val="0"/>
        <w:autoSpaceDE w:val="0"/>
        <w:autoSpaceDN w:val="0"/>
        <w:adjustRightInd w:val="0"/>
        <w:spacing w:line="276" w:lineRule="auto"/>
        <w:jc w:val="both"/>
        <w:rPr>
          <w:sz w:val="22"/>
          <w:szCs w:val="22"/>
        </w:rPr>
      </w:pPr>
      <w:r w:rsidRPr="006026FC">
        <w:rPr>
          <w:sz w:val="22"/>
          <w:szCs w:val="22"/>
        </w:rPr>
        <w:t>Neteja dues vegades al dia  de les brosses sobre la làmina d’aigua de les piscines.</w:t>
      </w:r>
    </w:p>
    <w:p w:rsidR="00EF1446" w:rsidRPr="006026FC" w:rsidRDefault="00EF1446" w:rsidP="006026FC">
      <w:pPr>
        <w:numPr>
          <w:ilvl w:val="0"/>
          <w:numId w:val="36"/>
        </w:numPr>
        <w:overflowPunct w:val="0"/>
        <w:autoSpaceDE w:val="0"/>
        <w:autoSpaceDN w:val="0"/>
        <w:adjustRightInd w:val="0"/>
        <w:spacing w:line="276" w:lineRule="auto"/>
        <w:jc w:val="both"/>
        <w:rPr>
          <w:sz w:val="22"/>
          <w:szCs w:val="22"/>
        </w:rPr>
      </w:pPr>
      <w:r w:rsidRPr="006026FC">
        <w:rPr>
          <w:sz w:val="22"/>
          <w:szCs w:val="22"/>
        </w:rPr>
        <w:t>Neteja general del recinte de les piscines.</w:t>
      </w:r>
    </w:p>
    <w:p w:rsidR="00EF1446" w:rsidRPr="006026FC" w:rsidRDefault="00EF1446" w:rsidP="006026FC">
      <w:pPr>
        <w:numPr>
          <w:ilvl w:val="0"/>
          <w:numId w:val="36"/>
        </w:numPr>
        <w:overflowPunct w:val="0"/>
        <w:autoSpaceDE w:val="0"/>
        <w:autoSpaceDN w:val="0"/>
        <w:adjustRightInd w:val="0"/>
        <w:spacing w:line="276" w:lineRule="auto"/>
        <w:jc w:val="both"/>
        <w:rPr>
          <w:sz w:val="22"/>
          <w:szCs w:val="22"/>
        </w:rPr>
      </w:pPr>
      <w:r w:rsidRPr="006026FC">
        <w:rPr>
          <w:sz w:val="22"/>
          <w:szCs w:val="22"/>
        </w:rPr>
        <w:t>Recollida de paper, fulles i neteja de papereres.</w:t>
      </w:r>
    </w:p>
    <w:p w:rsidR="00EF1446" w:rsidRPr="006026FC" w:rsidRDefault="00EF1446" w:rsidP="006026FC">
      <w:pPr>
        <w:numPr>
          <w:ilvl w:val="0"/>
          <w:numId w:val="36"/>
        </w:numPr>
        <w:overflowPunct w:val="0"/>
        <w:autoSpaceDE w:val="0"/>
        <w:autoSpaceDN w:val="0"/>
        <w:adjustRightInd w:val="0"/>
        <w:spacing w:line="276" w:lineRule="auto"/>
        <w:jc w:val="both"/>
        <w:rPr>
          <w:sz w:val="22"/>
          <w:szCs w:val="22"/>
        </w:rPr>
      </w:pPr>
      <w:r w:rsidRPr="006026FC">
        <w:rPr>
          <w:sz w:val="22"/>
          <w:szCs w:val="22"/>
        </w:rPr>
        <w:t>Neteja dues vegades al dia dels serveis i de les dutxes.</w:t>
      </w:r>
    </w:p>
    <w:p w:rsidR="00EF1446" w:rsidRPr="006026FC" w:rsidRDefault="00EF1446" w:rsidP="006026FC">
      <w:pPr>
        <w:numPr>
          <w:ilvl w:val="0"/>
          <w:numId w:val="36"/>
        </w:numPr>
        <w:overflowPunct w:val="0"/>
        <w:autoSpaceDE w:val="0"/>
        <w:autoSpaceDN w:val="0"/>
        <w:adjustRightInd w:val="0"/>
        <w:spacing w:line="276" w:lineRule="auto"/>
        <w:jc w:val="both"/>
        <w:rPr>
          <w:sz w:val="22"/>
          <w:szCs w:val="22"/>
        </w:rPr>
      </w:pPr>
      <w:r w:rsidRPr="006026FC">
        <w:rPr>
          <w:sz w:val="22"/>
          <w:szCs w:val="22"/>
        </w:rPr>
        <w:t>Treure cada dia les bosses d’escombreries al carrer abans de la seva recollida.</w:t>
      </w:r>
    </w:p>
    <w:p w:rsidR="00EF1446" w:rsidRPr="006026FC" w:rsidRDefault="00EF1446" w:rsidP="006026FC">
      <w:pPr>
        <w:numPr>
          <w:ilvl w:val="0"/>
          <w:numId w:val="36"/>
        </w:numPr>
        <w:overflowPunct w:val="0"/>
        <w:autoSpaceDE w:val="0"/>
        <w:autoSpaceDN w:val="0"/>
        <w:adjustRightInd w:val="0"/>
        <w:spacing w:line="276" w:lineRule="auto"/>
        <w:jc w:val="both"/>
        <w:rPr>
          <w:sz w:val="22"/>
          <w:szCs w:val="22"/>
        </w:rPr>
      </w:pPr>
      <w:r w:rsidRPr="006026FC">
        <w:rPr>
          <w:sz w:val="22"/>
          <w:szCs w:val="22"/>
        </w:rPr>
        <w:t>Aplicar en el recinte productes repel·lents dels insectes (mosques, mosquits, abelles, etc).</w:t>
      </w:r>
    </w:p>
    <w:p w:rsidR="00EF1446" w:rsidRPr="006026FC" w:rsidRDefault="00EF1446" w:rsidP="006026FC">
      <w:pPr>
        <w:numPr>
          <w:ilvl w:val="0"/>
          <w:numId w:val="36"/>
        </w:numPr>
        <w:overflowPunct w:val="0"/>
        <w:autoSpaceDE w:val="0"/>
        <w:autoSpaceDN w:val="0"/>
        <w:adjustRightInd w:val="0"/>
        <w:spacing w:line="276" w:lineRule="auto"/>
        <w:jc w:val="both"/>
        <w:rPr>
          <w:sz w:val="22"/>
          <w:szCs w:val="22"/>
        </w:rPr>
      </w:pPr>
      <w:r w:rsidRPr="006026FC">
        <w:rPr>
          <w:sz w:val="22"/>
          <w:szCs w:val="22"/>
        </w:rPr>
        <w:t>Neteja i conservació del mobiliari.</w:t>
      </w:r>
    </w:p>
    <w:p w:rsidR="00EF1446" w:rsidRPr="006026FC" w:rsidRDefault="00EF1446" w:rsidP="006026FC">
      <w:pPr>
        <w:numPr>
          <w:ilvl w:val="0"/>
          <w:numId w:val="36"/>
        </w:numPr>
        <w:overflowPunct w:val="0"/>
        <w:autoSpaceDE w:val="0"/>
        <w:autoSpaceDN w:val="0"/>
        <w:adjustRightInd w:val="0"/>
        <w:spacing w:line="276" w:lineRule="auto"/>
        <w:jc w:val="both"/>
        <w:rPr>
          <w:sz w:val="22"/>
          <w:szCs w:val="22"/>
        </w:rPr>
      </w:pPr>
      <w:r w:rsidRPr="006026FC">
        <w:rPr>
          <w:sz w:val="22"/>
          <w:szCs w:val="22"/>
        </w:rPr>
        <w:t>Manteniment de les flors i jardineres del recinte interior i de la jardinera dels rosers de davant dels vestuaris</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Els materials de neteja de totes les instal·lacions aniran a càrrec de l’arrendatari.</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 xml:space="preserve">5.5.- Aniran a càrrec de l’ Ajuntament les despeses que a continuació es detallen: </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numPr>
          <w:ilvl w:val="0"/>
          <w:numId w:val="37"/>
        </w:numPr>
        <w:overflowPunct w:val="0"/>
        <w:autoSpaceDE w:val="0"/>
        <w:autoSpaceDN w:val="0"/>
        <w:adjustRightInd w:val="0"/>
        <w:spacing w:line="276" w:lineRule="auto"/>
        <w:jc w:val="both"/>
        <w:rPr>
          <w:sz w:val="22"/>
          <w:szCs w:val="22"/>
        </w:rPr>
      </w:pPr>
      <w:r w:rsidRPr="006026FC">
        <w:rPr>
          <w:sz w:val="22"/>
          <w:szCs w:val="22"/>
        </w:rPr>
        <w:lastRenderedPageBreak/>
        <w:t>Les despeses extraordinàries de reparacions.</w:t>
      </w:r>
    </w:p>
    <w:p w:rsidR="00EF1446" w:rsidRPr="006026FC" w:rsidRDefault="00EF1446" w:rsidP="006026FC">
      <w:pPr>
        <w:numPr>
          <w:ilvl w:val="0"/>
          <w:numId w:val="37"/>
        </w:numPr>
        <w:overflowPunct w:val="0"/>
        <w:autoSpaceDE w:val="0"/>
        <w:autoSpaceDN w:val="0"/>
        <w:adjustRightInd w:val="0"/>
        <w:spacing w:line="276" w:lineRule="auto"/>
        <w:jc w:val="both"/>
        <w:rPr>
          <w:sz w:val="22"/>
          <w:szCs w:val="22"/>
        </w:rPr>
      </w:pPr>
      <w:r w:rsidRPr="006026FC">
        <w:rPr>
          <w:sz w:val="22"/>
          <w:szCs w:val="22"/>
        </w:rPr>
        <w:t>La despesa elèctrica. No obstant, si aquesta augmentés per l’ excessiu consum dels aparells de l’arrendatari, la diferència serà al seu compte en base al consum mitjà experimentat amb anterioritat.</w:t>
      </w:r>
    </w:p>
    <w:p w:rsidR="00EF1446" w:rsidRPr="006026FC" w:rsidRDefault="00EF1446" w:rsidP="006026FC">
      <w:pPr>
        <w:numPr>
          <w:ilvl w:val="0"/>
          <w:numId w:val="37"/>
        </w:numPr>
        <w:overflowPunct w:val="0"/>
        <w:autoSpaceDE w:val="0"/>
        <w:autoSpaceDN w:val="0"/>
        <w:adjustRightInd w:val="0"/>
        <w:spacing w:line="276" w:lineRule="auto"/>
        <w:jc w:val="both"/>
        <w:rPr>
          <w:sz w:val="22"/>
          <w:szCs w:val="22"/>
        </w:rPr>
      </w:pPr>
      <w:r w:rsidRPr="006026FC">
        <w:rPr>
          <w:sz w:val="22"/>
          <w:szCs w:val="22"/>
        </w:rPr>
        <w:t xml:space="preserve">El manteniment de la línia telefònica però no el consum del telèfon que l’arrendatari tingui durant la temporada. </w:t>
      </w:r>
    </w:p>
    <w:p w:rsidR="00EF1446" w:rsidRPr="006026FC" w:rsidRDefault="00EF1446" w:rsidP="006026FC">
      <w:pPr>
        <w:numPr>
          <w:ilvl w:val="0"/>
          <w:numId w:val="37"/>
        </w:numPr>
        <w:overflowPunct w:val="0"/>
        <w:autoSpaceDE w:val="0"/>
        <w:autoSpaceDN w:val="0"/>
        <w:adjustRightInd w:val="0"/>
        <w:spacing w:line="276" w:lineRule="auto"/>
        <w:jc w:val="both"/>
        <w:rPr>
          <w:sz w:val="22"/>
          <w:szCs w:val="22"/>
        </w:rPr>
      </w:pPr>
      <w:r w:rsidRPr="006026FC">
        <w:rPr>
          <w:sz w:val="22"/>
          <w:szCs w:val="22"/>
        </w:rPr>
        <w:t xml:space="preserve">La contractació de la pòlissa d’assegurança, amb primes al seu càrrec, de la Responsabilitat Civil. </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Així mateix, els serveis municipals seran els encarregats del servei de socorrisme.</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En el cas que es tingui coneixement que alguna persona es banya sense abonament o entrada, se l’ expulsarà automàticament del recinte i es comunicarà tal decisió a l´ Ajuntament.</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overflowPunct w:val="0"/>
        <w:autoSpaceDE w:val="0"/>
        <w:autoSpaceDN w:val="0"/>
        <w:adjustRightInd w:val="0"/>
        <w:spacing w:line="276" w:lineRule="auto"/>
        <w:jc w:val="both"/>
        <w:rPr>
          <w:sz w:val="22"/>
          <w:szCs w:val="22"/>
        </w:rPr>
      </w:pPr>
      <w:r w:rsidRPr="006026FC">
        <w:rPr>
          <w:sz w:val="22"/>
          <w:szCs w:val="22"/>
        </w:rPr>
        <w:t xml:space="preserve">5.6.- L’ adjudicatari cobrarà les entrades, amb els preus fixats per l’ Ajuntament, i farà les liquidacions un cop cada quinze dies. Posteriorment, l’ajuntament abonarà el 30% del recaptat a l´ arrendatari. </w:t>
      </w:r>
    </w:p>
    <w:p w:rsidR="00EF1446" w:rsidRPr="006026FC" w:rsidRDefault="00EF1446" w:rsidP="006026FC">
      <w:pPr>
        <w:overflowPunct w:val="0"/>
        <w:autoSpaceDE w:val="0"/>
        <w:autoSpaceDN w:val="0"/>
        <w:adjustRightInd w:val="0"/>
        <w:spacing w:line="276" w:lineRule="auto"/>
        <w:jc w:val="both"/>
        <w:rPr>
          <w:sz w:val="22"/>
          <w:szCs w:val="22"/>
        </w:rPr>
      </w:pPr>
    </w:p>
    <w:p w:rsidR="00EF1446" w:rsidRPr="006026FC" w:rsidRDefault="00EF1446" w:rsidP="006026FC">
      <w:pPr>
        <w:autoSpaceDE w:val="0"/>
        <w:autoSpaceDN w:val="0"/>
        <w:adjustRightInd w:val="0"/>
        <w:spacing w:line="276" w:lineRule="auto"/>
        <w:jc w:val="both"/>
        <w:rPr>
          <w:sz w:val="22"/>
          <w:szCs w:val="22"/>
        </w:rPr>
      </w:pPr>
      <w:r w:rsidRPr="006026FC">
        <w:rPr>
          <w:sz w:val="22"/>
          <w:szCs w:val="22"/>
        </w:rPr>
        <w:t>5.7.- L’adjudicatari conservarà les instal·lacions, construccions i material en perfectes condicions d’higiene i neteja fins a l’acabament del contracte, moment en què hauran de ser lliurades a l’ajuntament en perfecte estat.</w:t>
      </w:r>
    </w:p>
    <w:p w:rsidR="00EF1446" w:rsidRPr="006026FC" w:rsidRDefault="00EF1446" w:rsidP="006026FC">
      <w:pPr>
        <w:autoSpaceDE w:val="0"/>
        <w:autoSpaceDN w:val="0"/>
        <w:adjustRightInd w:val="0"/>
        <w:spacing w:line="276" w:lineRule="auto"/>
        <w:jc w:val="both"/>
        <w:rPr>
          <w:sz w:val="22"/>
          <w:szCs w:val="22"/>
        </w:rPr>
      </w:pPr>
    </w:p>
    <w:p w:rsidR="00EF1446" w:rsidRPr="006026FC" w:rsidRDefault="00EF1446" w:rsidP="006026FC">
      <w:pPr>
        <w:autoSpaceDE w:val="0"/>
        <w:autoSpaceDN w:val="0"/>
        <w:adjustRightInd w:val="0"/>
        <w:spacing w:line="276" w:lineRule="auto"/>
        <w:jc w:val="both"/>
        <w:rPr>
          <w:sz w:val="22"/>
          <w:szCs w:val="22"/>
        </w:rPr>
      </w:pPr>
      <w:r w:rsidRPr="006026FC">
        <w:rPr>
          <w:sz w:val="22"/>
          <w:szCs w:val="22"/>
        </w:rPr>
        <w:t>5.8.- L’adjudicatari està obligat a col·laborar amb l’ Ajuntament amb totes les activitats que organitzi al recinte de les piscines municipals.</w:t>
      </w:r>
    </w:p>
    <w:p w:rsidR="00EF1446" w:rsidRPr="006026FC" w:rsidRDefault="00EF1446" w:rsidP="006026FC">
      <w:pPr>
        <w:autoSpaceDE w:val="0"/>
        <w:autoSpaceDN w:val="0"/>
        <w:adjustRightInd w:val="0"/>
        <w:spacing w:line="276" w:lineRule="auto"/>
        <w:jc w:val="both"/>
        <w:rPr>
          <w:sz w:val="22"/>
          <w:szCs w:val="22"/>
        </w:rPr>
      </w:pPr>
    </w:p>
    <w:p w:rsidR="00EF1446" w:rsidRPr="006026FC" w:rsidRDefault="00EF1446" w:rsidP="006026FC">
      <w:pPr>
        <w:autoSpaceDE w:val="0"/>
        <w:autoSpaceDN w:val="0"/>
        <w:adjustRightInd w:val="0"/>
        <w:spacing w:line="276" w:lineRule="auto"/>
        <w:jc w:val="both"/>
        <w:rPr>
          <w:sz w:val="22"/>
          <w:szCs w:val="22"/>
        </w:rPr>
      </w:pPr>
      <w:r w:rsidRPr="006026FC">
        <w:rPr>
          <w:sz w:val="22"/>
          <w:szCs w:val="22"/>
        </w:rPr>
        <w:t>Així mateix, té l' obligació de donar un servei el més correcte i amable possible, tal com garantir el personal adequat en funció de les circumstàncies.</w:t>
      </w:r>
    </w:p>
    <w:p w:rsidR="00EF1446" w:rsidRPr="006026FC" w:rsidRDefault="00EF1446" w:rsidP="006026FC">
      <w:pPr>
        <w:autoSpaceDE w:val="0"/>
        <w:autoSpaceDN w:val="0"/>
        <w:adjustRightInd w:val="0"/>
        <w:spacing w:line="276" w:lineRule="auto"/>
        <w:jc w:val="both"/>
        <w:rPr>
          <w:sz w:val="22"/>
          <w:szCs w:val="22"/>
        </w:rPr>
      </w:pPr>
    </w:p>
    <w:p w:rsidR="00EF1446" w:rsidRPr="006026FC" w:rsidRDefault="00EF1446" w:rsidP="006026FC">
      <w:pPr>
        <w:autoSpaceDE w:val="0"/>
        <w:autoSpaceDN w:val="0"/>
        <w:adjustRightInd w:val="0"/>
        <w:spacing w:line="276" w:lineRule="auto"/>
        <w:jc w:val="both"/>
        <w:rPr>
          <w:sz w:val="22"/>
          <w:szCs w:val="22"/>
        </w:rPr>
      </w:pPr>
      <w:r w:rsidRPr="006026FC">
        <w:rPr>
          <w:sz w:val="22"/>
          <w:szCs w:val="22"/>
        </w:rPr>
        <w:t>En el supòsit que l' adjudicatari realitzi actes lúdics o culturals, s’estarà en tot allò establert per la legislació vigent, demanant autorització prèvia a l’ Ajuntament.</w:t>
      </w:r>
    </w:p>
    <w:p w:rsidR="00EF1446" w:rsidRPr="006026FC" w:rsidRDefault="00EF1446" w:rsidP="006026FC">
      <w:pPr>
        <w:spacing w:line="276" w:lineRule="auto"/>
        <w:jc w:val="both"/>
        <w:rPr>
          <w:sz w:val="22"/>
          <w:szCs w:val="22"/>
        </w:rPr>
      </w:pPr>
    </w:p>
    <w:p w:rsidR="00EF1446" w:rsidRPr="006026FC" w:rsidRDefault="00EF1446" w:rsidP="006026FC">
      <w:pPr>
        <w:spacing w:line="276" w:lineRule="auto"/>
        <w:jc w:val="both"/>
        <w:rPr>
          <w:bCs/>
          <w:sz w:val="22"/>
          <w:szCs w:val="22"/>
        </w:rPr>
      </w:pPr>
      <w:r w:rsidRPr="006026FC">
        <w:rPr>
          <w:bCs/>
          <w:sz w:val="22"/>
          <w:szCs w:val="22"/>
        </w:rPr>
        <w:t>5.9.- El dissabte de la Festa Major d’estiu, l’</w:t>
      </w:r>
      <w:r w:rsidRPr="006026FC">
        <w:rPr>
          <w:sz w:val="22"/>
          <w:szCs w:val="22"/>
        </w:rPr>
        <w:t>adjudicatari</w:t>
      </w:r>
      <w:r w:rsidRPr="006026FC">
        <w:rPr>
          <w:bCs/>
          <w:sz w:val="22"/>
          <w:szCs w:val="22"/>
        </w:rPr>
        <w:t xml:space="preserve"> haurà de tancar el servei de bar a la 1:00 h de la nit. </w:t>
      </w:r>
    </w:p>
    <w:p w:rsidR="00EF1446" w:rsidRDefault="00EF1446" w:rsidP="006026FC">
      <w:pPr>
        <w:autoSpaceDE w:val="0"/>
        <w:autoSpaceDN w:val="0"/>
        <w:adjustRightInd w:val="0"/>
        <w:spacing w:line="276" w:lineRule="auto"/>
        <w:jc w:val="both"/>
        <w:rPr>
          <w:sz w:val="22"/>
          <w:szCs w:val="22"/>
        </w:rPr>
      </w:pPr>
    </w:p>
    <w:p w:rsidR="00AF4890" w:rsidRPr="006026FC" w:rsidRDefault="00AF4890" w:rsidP="006026FC">
      <w:pPr>
        <w:autoSpaceDE w:val="0"/>
        <w:autoSpaceDN w:val="0"/>
        <w:adjustRightInd w:val="0"/>
        <w:spacing w:line="276" w:lineRule="auto"/>
        <w:jc w:val="both"/>
        <w:rPr>
          <w:sz w:val="22"/>
          <w:szCs w:val="22"/>
        </w:rPr>
      </w:pPr>
    </w:p>
    <w:p w:rsidR="00EF1446" w:rsidRPr="006026FC" w:rsidRDefault="00EF1446" w:rsidP="006026FC">
      <w:pPr>
        <w:spacing w:line="276" w:lineRule="auto"/>
        <w:jc w:val="both"/>
        <w:rPr>
          <w:b/>
          <w:bCs/>
          <w:sz w:val="22"/>
          <w:szCs w:val="22"/>
        </w:rPr>
      </w:pPr>
      <w:r w:rsidRPr="006026FC">
        <w:rPr>
          <w:b/>
          <w:sz w:val="22"/>
          <w:szCs w:val="22"/>
        </w:rPr>
        <w:t>6.-</w:t>
      </w:r>
      <w:r w:rsidRPr="006026FC">
        <w:rPr>
          <w:sz w:val="22"/>
          <w:szCs w:val="22"/>
        </w:rPr>
        <w:t xml:space="preserve"> </w:t>
      </w:r>
      <w:r w:rsidRPr="006026FC">
        <w:rPr>
          <w:b/>
          <w:bCs/>
          <w:sz w:val="22"/>
          <w:szCs w:val="22"/>
        </w:rPr>
        <w:t>Cànon que abonarà l’arrendatari a l’ Ajuntament</w:t>
      </w:r>
    </w:p>
    <w:p w:rsidR="00EF1446" w:rsidRPr="006026FC" w:rsidRDefault="00EF1446" w:rsidP="006026FC">
      <w:pPr>
        <w:tabs>
          <w:tab w:val="num" w:pos="540"/>
        </w:tabs>
        <w:spacing w:line="276" w:lineRule="auto"/>
        <w:jc w:val="both"/>
        <w:rPr>
          <w:sz w:val="22"/>
          <w:szCs w:val="22"/>
        </w:rPr>
      </w:pPr>
    </w:p>
    <w:p w:rsidR="00EF1446" w:rsidRPr="006026FC" w:rsidRDefault="00EF1446" w:rsidP="006026FC">
      <w:pPr>
        <w:tabs>
          <w:tab w:val="num" w:pos="540"/>
        </w:tabs>
        <w:spacing w:line="276" w:lineRule="auto"/>
        <w:jc w:val="both"/>
        <w:rPr>
          <w:sz w:val="22"/>
          <w:szCs w:val="22"/>
        </w:rPr>
      </w:pPr>
      <w:r w:rsidRPr="006026FC">
        <w:rPr>
          <w:sz w:val="22"/>
          <w:szCs w:val="22"/>
        </w:rPr>
        <w:t xml:space="preserve">El preu de la licitació serà de 0,00 euros. No obstant, el preu a l’alça serà un element a tenir en compte en l’adjudicació. </w:t>
      </w:r>
    </w:p>
    <w:p w:rsidR="00EF1446" w:rsidRPr="006026FC" w:rsidRDefault="00EF1446" w:rsidP="006026FC">
      <w:pPr>
        <w:tabs>
          <w:tab w:val="num" w:pos="540"/>
        </w:tabs>
        <w:spacing w:line="276" w:lineRule="auto"/>
        <w:jc w:val="both"/>
        <w:rPr>
          <w:sz w:val="22"/>
          <w:szCs w:val="22"/>
        </w:rPr>
      </w:pPr>
    </w:p>
    <w:p w:rsidR="00EF1446" w:rsidRDefault="00EF1446" w:rsidP="006026FC">
      <w:pPr>
        <w:tabs>
          <w:tab w:val="num" w:pos="540"/>
        </w:tabs>
        <w:spacing w:line="276" w:lineRule="auto"/>
        <w:jc w:val="both"/>
        <w:rPr>
          <w:sz w:val="22"/>
          <w:szCs w:val="22"/>
        </w:rPr>
      </w:pPr>
      <w:r w:rsidRPr="006026FC">
        <w:rPr>
          <w:sz w:val="22"/>
          <w:szCs w:val="22"/>
        </w:rPr>
        <w:t xml:space="preserve">S’estableix una garantia de 200 euros que serà retornada un cop finalitzi el contracte. </w:t>
      </w:r>
    </w:p>
    <w:p w:rsidR="00AF4890" w:rsidRDefault="00AF4890" w:rsidP="006026FC">
      <w:pPr>
        <w:tabs>
          <w:tab w:val="num" w:pos="540"/>
        </w:tabs>
        <w:spacing w:line="276" w:lineRule="auto"/>
        <w:jc w:val="both"/>
        <w:rPr>
          <w:sz w:val="22"/>
          <w:szCs w:val="22"/>
        </w:rPr>
      </w:pPr>
    </w:p>
    <w:p w:rsidR="00AF4890" w:rsidRDefault="00AF4890" w:rsidP="006026FC">
      <w:pPr>
        <w:tabs>
          <w:tab w:val="num" w:pos="540"/>
        </w:tabs>
        <w:spacing w:line="276" w:lineRule="auto"/>
        <w:jc w:val="both"/>
        <w:rPr>
          <w:sz w:val="22"/>
          <w:szCs w:val="22"/>
        </w:rPr>
      </w:pPr>
    </w:p>
    <w:p w:rsidR="00AF4890" w:rsidRPr="006026FC" w:rsidRDefault="00AF4890" w:rsidP="006026FC">
      <w:pPr>
        <w:tabs>
          <w:tab w:val="num" w:pos="540"/>
        </w:tabs>
        <w:spacing w:line="276" w:lineRule="auto"/>
        <w:jc w:val="both"/>
        <w:rPr>
          <w:sz w:val="22"/>
          <w:szCs w:val="22"/>
        </w:rPr>
      </w:pPr>
    </w:p>
    <w:p w:rsidR="00AF4890" w:rsidRDefault="00AF4890" w:rsidP="006026FC">
      <w:pPr>
        <w:spacing w:line="276" w:lineRule="auto"/>
        <w:jc w:val="both"/>
        <w:rPr>
          <w:b/>
          <w:bCs/>
          <w:sz w:val="22"/>
          <w:szCs w:val="22"/>
        </w:rPr>
      </w:pPr>
    </w:p>
    <w:p w:rsidR="00AF4890" w:rsidRDefault="00AF4890" w:rsidP="006026FC">
      <w:pPr>
        <w:spacing w:line="276" w:lineRule="auto"/>
        <w:jc w:val="both"/>
        <w:rPr>
          <w:b/>
          <w:bCs/>
          <w:sz w:val="22"/>
          <w:szCs w:val="22"/>
        </w:rPr>
      </w:pPr>
    </w:p>
    <w:p w:rsidR="00EF1446" w:rsidRPr="006026FC" w:rsidRDefault="00EF1446" w:rsidP="006026FC">
      <w:pPr>
        <w:spacing w:line="276" w:lineRule="auto"/>
        <w:jc w:val="both"/>
        <w:rPr>
          <w:b/>
          <w:bCs/>
          <w:sz w:val="22"/>
          <w:szCs w:val="22"/>
        </w:rPr>
      </w:pPr>
      <w:r w:rsidRPr="006026FC">
        <w:rPr>
          <w:b/>
          <w:bCs/>
          <w:sz w:val="22"/>
          <w:szCs w:val="22"/>
        </w:rPr>
        <w:t>7.- Capacitat per a contractar</w:t>
      </w:r>
    </w:p>
    <w:p w:rsidR="00EF1446" w:rsidRPr="006026FC" w:rsidRDefault="00EF1446" w:rsidP="006026FC">
      <w:pPr>
        <w:autoSpaceDE w:val="0"/>
        <w:autoSpaceDN w:val="0"/>
        <w:adjustRightInd w:val="0"/>
        <w:spacing w:line="276" w:lineRule="auto"/>
        <w:jc w:val="both"/>
        <w:rPr>
          <w:sz w:val="22"/>
          <w:szCs w:val="22"/>
        </w:rPr>
      </w:pPr>
    </w:p>
    <w:p w:rsidR="00EF1446" w:rsidRPr="006026FC" w:rsidRDefault="00EF1446" w:rsidP="006026FC">
      <w:pPr>
        <w:autoSpaceDE w:val="0"/>
        <w:autoSpaceDN w:val="0"/>
        <w:adjustRightInd w:val="0"/>
        <w:spacing w:line="276" w:lineRule="auto"/>
        <w:jc w:val="both"/>
        <w:rPr>
          <w:sz w:val="22"/>
          <w:szCs w:val="22"/>
        </w:rPr>
      </w:pPr>
      <w:r w:rsidRPr="006026FC">
        <w:rPr>
          <w:sz w:val="22"/>
          <w:szCs w:val="22"/>
        </w:rPr>
        <w:t xml:space="preserve">Estan capacitats per a contractar les persones físiques –majors d’edat- i jurídiques que tinguin plena capacitat d’obrar i que no estiguin incloses en cap de les circumstàncies que enumera l’art. 60 del </w:t>
      </w:r>
      <w:r w:rsidRPr="006026FC">
        <w:rPr>
          <w:rStyle w:val="Textoennegrita"/>
          <w:rFonts w:cs="Arial"/>
          <w:b w:val="0"/>
          <w:sz w:val="22"/>
          <w:szCs w:val="22"/>
        </w:rPr>
        <w:t xml:space="preserve">Real Decret Legislatiu 3/2011, de 14 de novembre, pel que s’aprova el text refós de la Llei de Contractes del Sector Públic. </w:t>
      </w:r>
    </w:p>
    <w:p w:rsidR="00EF1446" w:rsidRPr="006026FC" w:rsidRDefault="00EF1446" w:rsidP="006026FC">
      <w:pPr>
        <w:autoSpaceDE w:val="0"/>
        <w:autoSpaceDN w:val="0"/>
        <w:adjustRightInd w:val="0"/>
        <w:spacing w:line="276" w:lineRule="auto"/>
        <w:jc w:val="both"/>
        <w:rPr>
          <w:sz w:val="22"/>
          <w:szCs w:val="22"/>
        </w:rPr>
      </w:pPr>
    </w:p>
    <w:p w:rsidR="00EF1446" w:rsidRPr="006026FC" w:rsidRDefault="00EF1446" w:rsidP="006026FC">
      <w:pPr>
        <w:autoSpaceDE w:val="0"/>
        <w:autoSpaceDN w:val="0"/>
        <w:adjustRightInd w:val="0"/>
        <w:spacing w:line="276" w:lineRule="auto"/>
        <w:jc w:val="both"/>
        <w:rPr>
          <w:sz w:val="22"/>
          <w:szCs w:val="22"/>
        </w:rPr>
      </w:pPr>
      <w:r w:rsidRPr="006026FC">
        <w:rPr>
          <w:sz w:val="22"/>
          <w:szCs w:val="22"/>
        </w:rPr>
        <w:t>L' arrendatari haurà d’estar donar d’alta a la Seguretat Social al règim necessari per a la prestació d’aquest servei, així com satisfer l’ I.A.E.</w:t>
      </w:r>
    </w:p>
    <w:p w:rsidR="00EF1446" w:rsidRPr="006026FC" w:rsidRDefault="00EF1446" w:rsidP="006026FC">
      <w:pPr>
        <w:tabs>
          <w:tab w:val="left" w:leader="dot" w:pos="7380"/>
        </w:tabs>
        <w:spacing w:line="276" w:lineRule="auto"/>
        <w:jc w:val="both"/>
        <w:rPr>
          <w:sz w:val="22"/>
          <w:szCs w:val="22"/>
        </w:rPr>
      </w:pPr>
    </w:p>
    <w:p w:rsidR="00EF1446" w:rsidRPr="006026FC" w:rsidRDefault="00EF1446" w:rsidP="006026FC">
      <w:pPr>
        <w:tabs>
          <w:tab w:val="left" w:leader="dot" w:pos="7380"/>
        </w:tabs>
        <w:spacing w:line="276" w:lineRule="auto"/>
        <w:jc w:val="both"/>
        <w:rPr>
          <w:sz w:val="22"/>
          <w:szCs w:val="22"/>
        </w:rPr>
      </w:pPr>
      <w:r w:rsidRPr="006026FC">
        <w:rPr>
          <w:sz w:val="22"/>
          <w:szCs w:val="22"/>
        </w:rPr>
        <w:t>Així mateix, serà requisit estar al corrent del pagament dels tributs i taxes municipals</w:t>
      </w:r>
    </w:p>
    <w:p w:rsidR="00EF1446" w:rsidRPr="006026FC" w:rsidRDefault="00EF1446" w:rsidP="006026FC">
      <w:pPr>
        <w:autoSpaceDE w:val="0"/>
        <w:autoSpaceDN w:val="0"/>
        <w:adjustRightInd w:val="0"/>
        <w:spacing w:line="276" w:lineRule="auto"/>
        <w:jc w:val="both"/>
        <w:rPr>
          <w:sz w:val="22"/>
          <w:szCs w:val="22"/>
        </w:rPr>
      </w:pPr>
    </w:p>
    <w:p w:rsidR="00AF4890" w:rsidRDefault="00AF4890" w:rsidP="006026FC">
      <w:pPr>
        <w:spacing w:line="276" w:lineRule="auto"/>
        <w:jc w:val="both"/>
        <w:rPr>
          <w:b/>
          <w:bCs/>
          <w:sz w:val="22"/>
          <w:szCs w:val="22"/>
        </w:rPr>
      </w:pPr>
    </w:p>
    <w:p w:rsidR="00EF1446" w:rsidRPr="006026FC" w:rsidRDefault="00EF1446" w:rsidP="006026FC">
      <w:pPr>
        <w:spacing w:line="276" w:lineRule="auto"/>
        <w:jc w:val="both"/>
        <w:rPr>
          <w:b/>
          <w:bCs/>
          <w:sz w:val="22"/>
          <w:szCs w:val="22"/>
        </w:rPr>
      </w:pPr>
      <w:r w:rsidRPr="006026FC">
        <w:rPr>
          <w:b/>
          <w:bCs/>
          <w:sz w:val="22"/>
          <w:szCs w:val="22"/>
        </w:rPr>
        <w:t>8.- Criteris per a l’adjudicació del contracte</w:t>
      </w:r>
    </w:p>
    <w:p w:rsidR="00EF1446" w:rsidRPr="006026FC" w:rsidRDefault="00EF1446" w:rsidP="006026FC">
      <w:pPr>
        <w:spacing w:line="276" w:lineRule="auto"/>
        <w:jc w:val="both"/>
        <w:rPr>
          <w:sz w:val="22"/>
          <w:szCs w:val="22"/>
        </w:rPr>
      </w:pPr>
    </w:p>
    <w:p w:rsidR="00EF1446" w:rsidRPr="006026FC" w:rsidRDefault="00EF1446" w:rsidP="006026FC">
      <w:pPr>
        <w:spacing w:line="276" w:lineRule="auto"/>
        <w:jc w:val="both"/>
        <w:rPr>
          <w:sz w:val="22"/>
          <w:szCs w:val="22"/>
        </w:rPr>
      </w:pPr>
      <w:r w:rsidRPr="006026FC">
        <w:rPr>
          <w:sz w:val="22"/>
          <w:szCs w:val="22"/>
        </w:rPr>
        <w:t xml:space="preserve">Per a la valoració de les ofertes i la determinació de quina és la econòmicament més avantatjosa es tindran en compte els següents criteris: </w:t>
      </w:r>
    </w:p>
    <w:p w:rsidR="00EF1446" w:rsidRPr="006026FC" w:rsidRDefault="00EF1446" w:rsidP="006026FC">
      <w:pPr>
        <w:spacing w:line="276" w:lineRule="auto"/>
        <w:jc w:val="both"/>
        <w:rPr>
          <w:sz w:val="22"/>
          <w:szCs w:val="22"/>
        </w:rPr>
      </w:pPr>
    </w:p>
    <w:p w:rsidR="00EF1446" w:rsidRPr="006026FC" w:rsidRDefault="00EF1446" w:rsidP="006026FC">
      <w:pPr>
        <w:numPr>
          <w:ilvl w:val="0"/>
          <w:numId w:val="37"/>
        </w:numPr>
        <w:spacing w:line="276" w:lineRule="auto"/>
        <w:jc w:val="both"/>
        <w:rPr>
          <w:sz w:val="22"/>
          <w:szCs w:val="22"/>
        </w:rPr>
      </w:pPr>
      <w:r w:rsidRPr="006026FC">
        <w:rPr>
          <w:sz w:val="22"/>
          <w:szCs w:val="22"/>
        </w:rPr>
        <w:t>Experiència professional acreditativa en la prestació del mateix servei o semblant: fins a 1 punt</w:t>
      </w:r>
    </w:p>
    <w:p w:rsidR="00EF1446" w:rsidRPr="006026FC" w:rsidRDefault="00EF1446" w:rsidP="006026FC">
      <w:pPr>
        <w:numPr>
          <w:ilvl w:val="0"/>
          <w:numId w:val="37"/>
        </w:numPr>
        <w:spacing w:line="276" w:lineRule="auto"/>
        <w:jc w:val="both"/>
        <w:rPr>
          <w:sz w:val="22"/>
          <w:szCs w:val="22"/>
        </w:rPr>
      </w:pPr>
      <w:r w:rsidRPr="006026FC">
        <w:rPr>
          <w:sz w:val="22"/>
          <w:szCs w:val="22"/>
        </w:rPr>
        <w:t>Disponibilitat de personal laboral: màxim 2 punts</w:t>
      </w:r>
    </w:p>
    <w:p w:rsidR="00EF1446" w:rsidRPr="006026FC" w:rsidRDefault="00EF1446" w:rsidP="006026FC">
      <w:pPr>
        <w:numPr>
          <w:ilvl w:val="0"/>
          <w:numId w:val="37"/>
        </w:numPr>
        <w:spacing w:line="276" w:lineRule="auto"/>
        <w:jc w:val="both"/>
        <w:rPr>
          <w:sz w:val="22"/>
          <w:szCs w:val="22"/>
        </w:rPr>
      </w:pPr>
      <w:r w:rsidRPr="006026FC">
        <w:rPr>
          <w:sz w:val="22"/>
          <w:szCs w:val="22"/>
        </w:rPr>
        <w:t>Proposta d’activitats que es realitzaran durant l’estiu: 4 punts</w:t>
      </w:r>
    </w:p>
    <w:p w:rsidR="00EF1446" w:rsidRPr="006026FC" w:rsidRDefault="00EF1446" w:rsidP="006026FC">
      <w:pPr>
        <w:numPr>
          <w:ilvl w:val="0"/>
          <w:numId w:val="37"/>
        </w:numPr>
        <w:spacing w:line="276" w:lineRule="auto"/>
        <w:jc w:val="both"/>
        <w:rPr>
          <w:sz w:val="22"/>
          <w:szCs w:val="22"/>
        </w:rPr>
      </w:pPr>
      <w:r w:rsidRPr="006026FC">
        <w:rPr>
          <w:sz w:val="22"/>
          <w:szCs w:val="22"/>
        </w:rPr>
        <w:t xml:space="preserve">Preu econòmic ofertat: 3 punts </w:t>
      </w:r>
    </w:p>
    <w:p w:rsidR="00EF1446" w:rsidRPr="006026FC" w:rsidRDefault="00EF1446" w:rsidP="006026FC">
      <w:pPr>
        <w:spacing w:line="276" w:lineRule="auto"/>
        <w:jc w:val="both"/>
        <w:rPr>
          <w:sz w:val="22"/>
          <w:szCs w:val="22"/>
        </w:rPr>
      </w:pPr>
    </w:p>
    <w:p w:rsidR="00AF4890" w:rsidRDefault="00AF4890" w:rsidP="006026FC">
      <w:pPr>
        <w:spacing w:line="276" w:lineRule="auto"/>
        <w:jc w:val="both"/>
        <w:rPr>
          <w:b/>
          <w:bCs/>
          <w:sz w:val="22"/>
          <w:szCs w:val="22"/>
        </w:rPr>
      </w:pPr>
    </w:p>
    <w:p w:rsidR="00EF1446" w:rsidRPr="006026FC" w:rsidRDefault="00EF1446" w:rsidP="006026FC">
      <w:pPr>
        <w:spacing w:line="276" w:lineRule="auto"/>
        <w:jc w:val="both"/>
        <w:rPr>
          <w:b/>
          <w:bCs/>
          <w:sz w:val="22"/>
          <w:szCs w:val="22"/>
        </w:rPr>
      </w:pPr>
      <w:r w:rsidRPr="006026FC">
        <w:rPr>
          <w:b/>
          <w:bCs/>
          <w:sz w:val="22"/>
          <w:szCs w:val="22"/>
        </w:rPr>
        <w:t>9.- Presentació d’ofertes: lloc i termini</w:t>
      </w:r>
    </w:p>
    <w:p w:rsidR="00EF1446" w:rsidRPr="006026FC" w:rsidRDefault="00EF1446" w:rsidP="006026FC">
      <w:pPr>
        <w:spacing w:line="276" w:lineRule="auto"/>
        <w:jc w:val="both"/>
        <w:rPr>
          <w:sz w:val="22"/>
          <w:szCs w:val="22"/>
          <w:lang w:val="es-ES_tradnl"/>
        </w:rPr>
      </w:pPr>
    </w:p>
    <w:p w:rsidR="00EF1446" w:rsidRPr="006026FC" w:rsidRDefault="00EF1446" w:rsidP="006026FC">
      <w:pPr>
        <w:spacing w:line="276" w:lineRule="auto"/>
        <w:jc w:val="both"/>
        <w:rPr>
          <w:sz w:val="22"/>
          <w:szCs w:val="22"/>
        </w:rPr>
      </w:pPr>
      <w:r w:rsidRPr="006026FC">
        <w:rPr>
          <w:sz w:val="22"/>
          <w:szCs w:val="22"/>
        </w:rPr>
        <w:t xml:space="preserve">Cada licitador només podrà presentar una proposició. Les ofertes es presentaran a l’ Ajuntament de l’Albagés, en horari d’atenció al públic, com a màxim fins al dia </w:t>
      </w:r>
      <w:r w:rsidR="00176DE2" w:rsidRPr="006026FC">
        <w:rPr>
          <w:sz w:val="22"/>
          <w:szCs w:val="22"/>
        </w:rPr>
        <w:t>2 de juny de 2017</w:t>
      </w:r>
      <w:r w:rsidRPr="006026FC">
        <w:rPr>
          <w:sz w:val="22"/>
          <w:szCs w:val="22"/>
        </w:rPr>
        <w:t xml:space="preserve"> a les 15:00 hores. </w:t>
      </w:r>
    </w:p>
    <w:p w:rsidR="00EF1446" w:rsidRPr="006026FC" w:rsidRDefault="00EF1446" w:rsidP="006026FC">
      <w:pPr>
        <w:spacing w:line="276" w:lineRule="auto"/>
        <w:jc w:val="both"/>
        <w:rPr>
          <w:b/>
          <w:bCs/>
          <w:sz w:val="22"/>
          <w:szCs w:val="22"/>
          <w:u w:val="single"/>
        </w:rPr>
      </w:pPr>
    </w:p>
    <w:p w:rsidR="00AF4890" w:rsidRDefault="00AF4890" w:rsidP="006026FC">
      <w:pPr>
        <w:spacing w:line="276" w:lineRule="auto"/>
        <w:jc w:val="both"/>
        <w:rPr>
          <w:b/>
          <w:bCs/>
          <w:sz w:val="22"/>
          <w:szCs w:val="22"/>
        </w:rPr>
      </w:pPr>
    </w:p>
    <w:p w:rsidR="00EF1446" w:rsidRPr="006026FC" w:rsidRDefault="00EF1446" w:rsidP="006026FC">
      <w:pPr>
        <w:spacing w:line="276" w:lineRule="auto"/>
        <w:jc w:val="both"/>
        <w:rPr>
          <w:b/>
          <w:bCs/>
          <w:sz w:val="22"/>
          <w:szCs w:val="22"/>
        </w:rPr>
      </w:pPr>
      <w:r w:rsidRPr="006026FC">
        <w:rPr>
          <w:b/>
          <w:bCs/>
          <w:sz w:val="22"/>
          <w:szCs w:val="22"/>
        </w:rPr>
        <w:t>10.- Qualificació de la documentació i adjudicació directa</w:t>
      </w:r>
    </w:p>
    <w:p w:rsidR="00EF1446" w:rsidRPr="006026FC" w:rsidRDefault="00EF1446" w:rsidP="006026FC">
      <w:pPr>
        <w:autoSpaceDE w:val="0"/>
        <w:autoSpaceDN w:val="0"/>
        <w:adjustRightInd w:val="0"/>
        <w:spacing w:line="276" w:lineRule="auto"/>
        <w:jc w:val="both"/>
        <w:rPr>
          <w:color w:val="231F20"/>
          <w:sz w:val="22"/>
          <w:szCs w:val="22"/>
        </w:rPr>
      </w:pPr>
    </w:p>
    <w:p w:rsidR="00EF1446" w:rsidRPr="006026FC" w:rsidRDefault="00EF1446" w:rsidP="006026FC">
      <w:pPr>
        <w:autoSpaceDE w:val="0"/>
        <w:autoSpaceDN w:val="0"/>
        <w:adjustRightInd w:val="0"/>
        <w:spacing w:line="276" w:lineRule="auto"/>
        <w:jc w:val="both"/>
        <w:rPr>
          <w:color w:val="231F20"/>
          <w:sz w:val="22"/>
          <w:szCs w:val="22"/>
        </w:rPr>
      </w:pPr>
      <w:r w:rsidRPr="006026FC">
        <w:rPr>
          <w:color w:val="231F20"/>
          <w:sz w:val="22"/>
          <w:szCs w:val="22"/>
        </w:rPr>
        <w:t>Finalitzat el termini de presentació de proposicions, l’òrgan de contractació efectuarà la qualificació de la documentació general presentada pels licitadors. La sessió no serà pública.</w:t>
      </w:r>
    </w:p>
    <w:p w:rsidR="00EF1446" w:rsidRPr="006026FC" w:rsidRDefault="00EF1446" w:rsidP="006026FC">
      <w:pPr>
        <w:autoSpaceDE w:val="0"/>
        <w:autoSpaceDN w:val="0"/>
        <w:adjustRightInd w:val="0"/>
        <w:spacing w:line="276" w:lineRule="auto"/>
        <w:jc w:val="both"/>
        <w:rPr>
          <w:color w:val="231F20"/>
          <w:sz w:val="22"/>
          <w:szCs w:val="22"/>
        </w:rPr>
      </w:pPr>
    </w:p>
    <w:p w:rsidR="00EF1446" w:rsidRPr="006026FC" w:rsidRDefault="00EF1446" w:rsidP="006026FC">
      <w:pPr>
        <w:autoSpaceDE w:val="0"/>
        <w:autoSpaceDN w:val="0"/>
        <w:adjustRightInd w:val="0"/>
        <w:spacing w:line="276" w:lineRule="auto"/>
        <w:jc w:val="both"/>
        <w:rPr>
          <w:color w:val="231F20"/>
          <w:sz w:val="22"/>
          <w:szCs w:val="22"/>
        </w:rPr>
      </w:pPr>
      <w:r w:rsidRPr="006026FC">
        <w:rPr>
          <w:color w:val="231F20"/>
          <w:sz w:val="22"/>
          <w:szCs w:val="22"/>
        </w:rPr>
        <w:t xml:space="preserve">Si l’òrgan de contractació observa defectes formals en la documentació presentada, podrà concedir, </w:t>
      </w:r>
      <w:r w:rsidRPr="006026FC">
        <w:rPr>
          <w:i/>
          <w:color w:val="231F20"/>
          <w:sz w:val="22"/>
          <w:szCs w:val="22"/>
        </w:rPr>
        <w:t>si així</w:t>
      </w:r>
      <w:r w:rsidRPr="006026FC">
        <w:rPr>
          <w:color w:val="231F20"/>
          <w:sz w:val="22"/>
          <w:szCs w:val="22"/>
        </w:rPr>
        <w:t xml:space="preserve"> ho estima convenient, un termini no superior a 3 dies per a esmenar-los.</w:t>
      </w:r>
    </w:p>
    <w:p w:rsidR="00EF1446" w:rsidRPr="006026FC" w:rsidRDefault="00EF1446" w:rsidP="006026FC">
      <w:pPr>
        <w:autoSpaceDE w:val="0"/>
        <w:autoSpaceDN w:val="0"/>
        <w:adjustRightInd w:val="0"/>
        <w:spacing w:line="276" w:lineRule="auto"/>
        <w:jc w:val="both"/>
        <w:rPr>
          <w:color w:val="231F20"/>
          <w:sz w:val="22"/>
          <w:szCs w:val="22"/>
        </w:rPr>
      </w:pPr>
    </w:p>
    <w:p w:rsidR="00EF1446" w:rsidRPr="006026FC" w:rsidRDefault="00EF1446" w:rsidP="006026FC">
      <w:pPr>
        <w:autoSpaceDE w:val="0"/>
        <w:autoSpaceDN w:val="0"/>
        <w:adjustRightInd w:val="0"/>
        <w:spacing w:line="276" w:lineRule="auto"/>
        <w:jc w:val="both"/>
        <w:rPr>
          <w:color w:val="231F20"/>
          <w:sz w:val="22"/>
          <w:szCs w:val="22"/>
        </w:rPr>
      </w:pPr>
      <w:r w:rsidRPr="006026FC">
        <w:rPr>
          <w:color w:val="231F20"/>
          <w:sz w:val="22"/>
          <w:szCs w:val="22"/>
        </w:rPr>
        <w:t>Si la documentació contingués defectes substancials o deficiències materials no esmenables, serà rebutjada la proposició.</w:t>
      </w:r>
    </w:p>
    <w:p w:rsidR="00EF1446" w:rsidRPr="006026FC" w:rsidRDefault="00EF1446" w:rsidP="006026FC">
      <w:pPr>
        <w:autoSpaceDE w:val="0"/>
        <w:autoSpaceDN w:val="0"/>
        <w:adjustRightInd w:val="0"/>
        <w:spacing w:line="276" w:lineRule="auto"/>
        <w:jc w:val="both"/>
        <w:rPr>
          <w:color w:val="231F20"/>
          <w:sz w:val="22"/>
          <w:szCs w:val="22"/>
        </w:rPr>
      </w:pPr>
    </w:p>
    <w:p w:rsidR="00AF4890" w:rsidRDefault="00AF4890" w:rsidP="006026FC">
      <w:pPr>
        <w:autoSpaceDE w:val="0"/>
        <w:autoSpaceDN w:val="0"/>
        <w:adjustRightInd w:val="0"/>
        <w:spacing w:line="276" w:lineRule="auto"/>
        <w:jc w:val="both"/>
        <w:rPr>
          <w:color w:val="231F20"/>
          <w:sz w:val="22"/>
          <w:szCs w:val="22"/>
        </w:rPr>
      </w:pPr>
    </w:p>
    <w:p w:rsidR="00AF4890" w:rsidRDefault="00AF4890" w:rsidP="006026FC">
      <w:pPr>
        <w:autoSpaceDE w:val="0"/>
        <w:autoSpaceDN w:val="0"/>
        <w:adjustRightInd w:val="0"/>
        <w:spacing w:line="276" w:lineRule="auto"/>
        <w:jc w:val="both"/>
        <w:rPr>
          <w:color w:val="231F20"/>
          <w:sz w:val="22"/>
          <w:szCs w:val="22"/>
        </w:rPr>
      </w:pPr>
    </w:p>
    <w:p w:rsidR="00AF4890" w:rsidRDefault="00AF4890" w:rsidP="006026FC">
      <w:pPr>
        <w:autoSpaceDE w:val="0"/>
        <w:autoSpaceDN w:val="0"/>
        <w:adjustRightInd w:val="0"/>
        <w:spacing w:line="276" w:lineRule="auto"/>
        <w:jc w:val="both"/>
        <w:rPr>
          <w:color w:val="231F20"/>
          <w:sz w:val="22"/>
          <w:szCs w:val="22"/>
        </w:rPr>
      </w:pPr>
    </w:p>
    <w:p w:rsidR="00EF1446" w:rsidRPr="006026FC" w:rsidRDefault="00EF1446" w:rsidP="006026FC">
      <w:pPr>
        <w:autoSpaceDE w:val="0"/>
        <w:autoSpaceDN w:val="0"/>
        <w:adjustRightInd w:val="0"/>
        <w:spacing w:line="276" w:lineRule="auto"/>
        <w:jc w:val="both"/>
        <w:rPr>
          <w:color w:val="231F20"/>
          <w:sz w:val="22"/>
          <w:szCs w:val="22"/>
        </w:rPr>
      </w:pPr>
      <w:r w:rsidRPr="006026FC">
        <w:rPr>
          <w:color w:val="231F20"/>
          <w:sz w:val="22"/>
          <w:szCs w:val="22"/>
        </w:rPr>
        <w:t>L’òrgan de contractació adjudicarà el contracte de manera directa, notificant-ho posteriorment a tots els candidats, així com a l’adjudicatari del contracte a qui se li comunicarà també el dia per a la signatura del mateix, que tindrà lloc a les dependències municipals.</w:t>
      </w:r>
    </w:p>
    <w:p w:rsidR="00EF1446" w:rsidRPr="006026FC" w:rsidRDefault="00EF1446" w:rsidP="006026FC">
      <w:pPr>
        <w:autoSpaceDE w:val="0"/>
        <w:autoSpaceDN w:val="0"/>
        <w:adjustRightInd w:val="0"/>
        <w:spacing w:line="276" w:lineRule="auto"/>
        <w:jc w:val="both"/>
        <w:rPr>
          <w:color w:val="231F20"/>
          <w:sz w:val="22"/>
          <w:szCs w:val="22"/>
        </w:rPr>
      </w:pPr>
    </w:p>
    <w:p w:rsidR="00AF4890" w:rsidRDefault="00AF4890" w:rsidP="006026FC">
      <w:pPr>
        <w:spacing w:line="276" w:lineRule="auto"/>
        <w:jc w:val="both"/>
        <w:rPr>
          <w:b/>
          <w:bCs/>
          <w:sz w:val="22"/>
          <w:szCs w:val="22"/>
        </w:rPr>
      </w:pPr>
    </w:p>
    <w:p w:rsidR="00EF1446" w:rsidRPr="006026FC" w:rsidRDefault="00EF1446" w:rsidP="006026FC">
      <w:pPr>
        <w:spacing w:line="276" w:lineRule="auto"/>
        <w:jc w:val="both"/>
        <w:rPr>
          <w:b/>
          <w:bCs/>
          <w:sz w:val="22"/>
          <w:szCs w:val="22"/>
        </w:rPr>
      </w:pPr>
      <w:r w:rsidRPr="006026FC">
        <w:rPr>
          <w:b/>
          <w:bCs/>
          <w:sz w:val="22"/>
          <w:szCs w:val="22"/>
        </w:rPr>
        <w:t>11.- Formalització del contracte</w:t>
      </w:r>
    </w:p>
    <w:p w:rsidR="00EF1446" w:rsidRPr="006026FC" w:rsidRDefault="00EF1446" w:rsidP="006026FC">
      <w:pPr>
        <w:autoSpaceDE w:val="0"/>
        <w:autoSpaceDN w:val="0"/>
        <w:adjustRightInd w:val="0"/>
        <w:spacing w:line="276" w:lineRule="auto"/>
        <w:jc w:val="both"/>
        <w:rPr>
          <w:color w:val="231F20"/>
          <w:sz w:val="22"/>
          <w:szCs w:val="22"/>
        </w:rPr>
      </w:pPr>
    </w:p>
    <w:p w:rsidR="00EF1446" w:rsidRPr="006026FC" w:rsidRDefault="00EF1446" w:rsidP="006026FC">
      <w:pPr>
        <w:autoSpaceDE w:val="0"/>
        <w:autoSpaceDN w:val="0"/>
        <w:adjustRightInd w:val="0"/>
        <w:spacing w:line="276" w:lineRule="auto"/>
        <w:jc w:val="both"/>
        <w:rPr>
          <w:color w:val="231F20"/>
          <w:sz w:val="22"/>
          <w:szCs w:val="22"/>
        </w:rPr>
      </w:pPr>
      <w:r w:rsidRPr="006026FC">
        <w:rPr>
          <w:color w:val="231F20"/>
          <w:sz w:val="22"/>
          <w:szCs w:val="22"/>
        </w:rPr>
        <w:t>L’ Ajuntament i l’adjudicatari formalitzaran contracte d’arrendament en document administratiu en el termini màxim de 10 dies hàbils posteriors a la data de la recepció de la notificació de l’adjudicació definitiva, constituint aquest document un títol suficient per a accedir a qualsevol registre públic.</w:t>
      </w:r>
    </w:p>
    <w:p w:rsidR="00EF1446" w:rsidRPr="006026FC" w:rsidRDefault="00EF1446" w:rsidP="006026FC">
      <w:pPr>
        <w:spacing w:line="276" w:lineRule="auto"/>
        <w:jc w:val="both"/>
        <w:rPr>
          <w:sz w:val="22"/>
          <w:szCs w:val="22"/>
        </w:rPr>
      </w:pPr>
    </w:p>
    <w:p w:rsidR="00FF6F8C" w:rsidRPr="006026FC" w:rsidRDefault="00FF6F8C" w:rsidP="006026FC">
      <w:pPr>
        <w:spacing w:line="276" w:lineRule="auto"/>
        <w:jc w:val="both"/>
        <w:rPr>
          <w:sz w:val="22"/>
          <w:szCs w:val="22"/>
        </w:rPr>
      </w:pPr>
    </w:p>
    <w:p w:rsidR="00FF6F8C" w:rsidRPr="006026FC" w:rsidRDefault="00FF6F8C" w:rsidP="006026FC">
      <w:pPr>
        <w:spacing w:line="276" w:lineRule="auto"/>
        <w:jc w:val="both"/>
        <w:rPr>
          <w:sz w:val="22"/>
          <w:szCs w:val="22"/>
        </w:rPr>
      </w:pPr>
      <w:r w:rsidRPr="006026FC">
        <w:rPr>
          <w:sz w:val="22"/>
          <w:szCs w:val="22"/>
        </w:rPr>
        <w:t>Per això, es proposa al Ple d’aquest Ajuntament;</w:t>
      </w:r>
    </w:p>
    <w:p w:rsidR="00FF6F8C" w:rsidRPr="006026FC" w:rsidRDefault="00FF6F8C"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b/>
          <w:bCs/>
          <w:sz w:val="22"/>
          <w:szCs w:val="22"/>
        </w:rPr>
      </w:pPr>
    </w:p>
    <w:p w:rsidR="00FF6F8C" w:rsidRPr="006026FC" w:rsidRDefault="00FF6F8C" w:rsidP="006026FC">
      <w:pPr>
        <w:pStyle w:val="Prrafodelista"/>
        <w:numPr>
          <w:ilvl w:val="0"/>
          <w:numId w:val="38"/>
        </w:numPr>
        <w:spacing w:line="276" w:lineRule="auto"/>
        <w:jc w:val="both"/>
        <w:rPr>
          <w:rFonts w:ascii="Arial" w:hAnsi="Arial" w:cs="Arial"/>
          <w:sz w:val="22"/>
          <w:szCs w:val="22"/>
        </w:rPr>
      </w:pPr>
      <w:r w:rsidRPr="006026FC">
        <w:rPr>
          <w:rFonts w:ascii="Arial" w:hAnsi="Arial" w:cs="Arial"/>
          <w:sz w:val="22"/>
          <w:szCs w:val="22"/>
        </w:rPr>
        <w:t xml:space="preserve">Aprovació de les Condicions que regiran la contractació de la gestió de les </w:t>
      </w:r>
      <w:r w:rsidR="00B6562D" w:rsidRPr="006026FC">
        <w:rPr>
          <w:rFonts w:ascii="Arial" w:hAnsi="Arial" w:cs="Arial"/>
          <w:sz w:val="22"/>
          <w:szCs w:val="22"/>
        </w:rPr>
        <w:t>instal·lacions</w:t>
      </w:r>
      <w:r w:rsidRPr="006026FC">
        <w:rPr>
          <w:rFonts w:ascii="Arial" w:hAnsi="Arial" w:cs="Arial"/>
          <w:sz w:val="22"/>
          <w:szCs w:val="22"/>
        </w:rPr>
        <w:t xml:space="preserve"> i del servei de bar de les piscines municipals, temporada 2017. </w:t>
      </w:r>
    </w:p>
    <w:p w:rsidR="00422B37" w:rsidRPr="006026FC" w:rsidRDefault="00422B37" w:rsidP="006026FC">
      <w:pPr>
        <w:spacing w:line="276" w:lineRule="auto"/>
        <w:jc w:val="both"/>
        <w:rPr>
          <w:sz w:val="22"/>
          <w:szCs w:val="22"/>
        </w:rPr>
      </w:pPr>
    </w:p>
    <w:p w:rsidR="00422B37" w:rsidRPr="006026FC" w:rsidRDefault="00422B37" w:rsidP="006026FC">
      <w:pPr>
        <w:spacing w:line="276" w:lineRule="auto"/>
        <w:jc w:val="both"/>
        <w:rPr>
          <w:sz w:val="22"/>
          <w:szCs w:val="22"/>
        </w:rPr>
      </w:pPr>
      <w:r w:rsidRPr="006026FC">
        <w:rPr>
          <w:bCs/>
          <w:sz w:val="22"/>
          <w:szCs w:val="22"/>
        </w:rPr>
        <w:t>El Ple aprova per unanimitat  dels membres assistents que representen la majoria absoluta del nombre legal.</w:t>
      </w:r>
    </w:p>
    <w:p w:rsidR="00422B37" w:rsidRPr="006026FC" w:rsidRDefault="00422B37" w:rsidP="006026FC">
      <w:pPr>
        <w:spacing w:line="276" w:lineRule="auto"/>
        <w:jc w:val="both"/>
        <w:rPr>
          <w:sz w:val="22"/>
          <w:szCs w:val="22"/>
        </w:rPr>
      </w:pPr>
    </w:p>
    <w:p w:rsidR="00FF6F8C" w:rsidRPr="006026FC" w:rsidRDefault="00FF6F8C" w:rsidP="006026FC">
      <w:pPr>
        <w:spacing w:line="276" w:lineRule="auto"/>
        <w:jc w:val="both"/>
        <w:rPr>
          <w:sz w:val="22"/>
          <w:szCs w:val="22"/>
        </w:rPr>
      </w:pPr>
    </w:p>
    <w:p w:rsidR="00FF6F8C" w:rsidRPr="006026FC" w:rsidRDefault="00FF6F8C" w:rsidP="006026FC">
      <w:pPr>
        <w:spacing w:line="276" w:lineRule="auto"/>
        <w:jc w:val="both"/>
        <w:rPr>
          <w:b/>
          <w:sz w:val="22"/>
          <w:szCs w:val="22"/>
        </w:rPr>
      </w:pPr>
      <w:r w:rsidRPr="006026FC">
        <w:rPr>
          <w:b/>
          <w:sz w:val="22"/>
          <w:szCs w:val="22"/>
        </w:rPr>
        <w:t xml:space="preserve">3.- Aprovació, si escau, del Text Refós del POUM, seguint les Prescripcions de la Direcció General d’Infraestructures de Mobilitat de la Generalitat de Catalunya i del Servei de Carreteres de la Diputació de Lleida. </w:t>
      </w:r>
    </w:p>
    <w:p w:rsidR="00C02E6A" w:rsidRPr="006026FC" w:rsidRDefault="00C02E6A" w:rsidP="006026FC">
      <w:pPr>
        <w:spacing w:line="276" w:lineRule="auto"/>
        <w:jc w:val="both"/>
        <w:rPr>
          <w:b/>
          <w:sz w:val="22"/>
          <w:szCs w:val="22"/>
        </w:rPr>
      </w:pPr>
    </w:p>
    <w:p w:rsidR="00422B37" w:rsidRPr="006026FC" w:rsidRDefault="00422B37" w:rsidP="006026FC">
      <w:pPr>
        <w:spacing w:line="276" w:lineRule="auto"/>
        <w:jc w:val="both"/>
        <w:rPr>
          <w:sz w:val="22"/>
          <w:szCs w:val="22"/>
        </w:rPr>
      </w:pPr>
    </w:p>
    <w:p w:rsidR="00C02E6A" w:rsidRPr="006026FC" w:rsidRDefault="00C02E6A" w:rsidP="006026FC">
      <w:pPr>
        <w:spacing w:line="276" w:lineRule="auto"/>
        <w:jc w:val="both"/>
        <w:rPr>
          <w:sz w:val="22"/>
          <w:szCs w:val="22"/>
        </w:rPr>
      </w:pPr>
      <w:r w:rsidRPr="006026FC">
        <w:rPr>
          <w:sz w:val="22"/>
          <w:szCs w:val="22"/>
        </w:rPr>
        <w:t xml:space="preserve">Ates els informes rebuts d’una banda, pel Servei de Carreteres de la Diputació de Lleida de data 24 d’octubre de 2016 i, per l’altra, per la Direcció General d’Infraestructures de Mobilitat de data 17 de febrer de 2017, s’han esmenat amb un nou Text </w:t>
      </w:r>
      <w:r w:rsidR="00AA2CAE" w:rsidRPr="006026FC">
        <w:rPr>
          <w:sz w:val="22"/>
          <w:szCs w:val="22"/>
        </w:rPr>
        <w:t>Refós</w:t>
      </w:r>
      <w:r w:rsidRPr="006026FC">
        <w:rPr>
          <w:sz w:val="22"/>
          <w:szCs w:val="22"/>
        </w:rPr>
        <w:t xml:space="preserve"> del POUM de l’Albagés de data 20 de febrer de 2017 redactat per l’arquitecte Lluis Guash Fort, es proposa al Ple, l’aprovació del Text Refós del POUM, seguint les Prescripcions de la Direcció General d’Infraestructures de Mobilitat de la Generalitat de Catalunya i del Servei de Carreteres de la Diputació de Lleida. </w:t>
      </w:r>
    </w:p>
    <w:p w:rsidR="00422B37" w:rsidRPr="006026FC" w:rsidRDefault="00422B37" w:rsidP="006026FC">
      <w:pPr>
        <w:spacing w:line="276" w:lineRule="auto"/>
        <w:jc w:val="both"/>
        <w:rPr>
          <w:sz w:val="22"/>
          <w:szCs w:val="22"/>
        </w:rPr>
      </w:pPr>
    </w:p>
    <w:p w:rsidR="00422B37" w:rsidRPr="006026FC" w:rsidRDefault="00422B37" w:rsidP="006026FC">
      <w:pPr>
        <w:spacing w:line="276" w:lineRule="auto"/>
        <w:jc w:val="both"/>
        <w:rPr>
          <w:sz w:val="22"/>
          <w:szCs w:val="22"/>
        </w:rPr>
      </w:pPr>
      <w:r w:rsidRPr="006026FC">
        <w:rPr>
          <w:sz w:val="22"/>
          <w:szCs w:val="22"/>
        </w:rPr>
        <w:t xml:space="preserve">El Sr. President-Alcalde cedeix la paraula al Regidor d’Urganisme, el Sr. Llimós Montagut, el qual, explica les esmenes que s’han modificat. </w:t>
      </w:r>
    </w:p>
    <w:p w:rsidR="00C02E6A" w:rsidRPr="006026FC" w:rsidRDefault="00C02E6A" w:rsidP="006026FC">
      <w:pPr>
        <w:spacing w:line="276" w:lineRule="auto"/>
        <w:jc w:val="both"/>
        <w:rPr>
          <w:sz w:val="22"/>
          <w:szCs w:val="22"/>
        </w:rPr>
      </w:pPr>
    </w:p>
    <w:p w:rsidR="00C02E6A" w:rsidRPr="006026FC" w:rsidRDefault="00C02E6A" w:rsidP="006026FC">
      <w:pPr>
        <w:spacing w:line="276" w:lineRule="auto"/>
        <w:jc w:val="both"/>
        <w:rPr>
          <w:sz w:val="22"/>
          <w:szCs w:val="22"/>
        </w:rPr>
      </w:pPr>
      <w:r w:rsidRPr="006026FC">
        <w:rPr>
          <w:sz w:val="22"/>
          <w:szCs w:val="22"/>
        </w:rPr>
        <w:t>Les esmenes de les quals son les que es detallen a continuació:</w:t>
      </w:r>
    </w:p>
    <w:p w:rsidR="00C02E6A" w:rsidRPr="006026FC" w:rsidRDefault="00C02E6A" w:rsidP="006026FC">
      <w:pPr>
        <w:spacing w:line="276" w:lineRule="auto"/>
        <w:jc w:val="both"/>
        <w:rPr>
          <w:sz w:val="22"/>
          <w:szCs w:val="22"/>
        </w:rPr>
      </w:pPr>
    </w:p>
    <w:p w:rsidR="00C02E6A" w:rsidRPr="006026FC" w:rsidRDefault="00C02E6A" w:rsidP="006026FC">
      <w:pPr>
        <w:pStyle w:val="Prrafodelista"/>
        <w:numPr>
          <w:ilvl w:val="0"/>
          <w:numId w:val="41"/>
        </w:numPr>
        <w:spacing w:line="276" w:lineRule="auto"/>
        <w:jc w:val="both"/>
        <w:rPr>
          <w:rFonts w:ascii="Arial" w:hAnsi="Arial" w:cs="Arial"/>
          <w:sz w:val="22"/>
          <w:szCs w:val="22"/>
        </w:rPr>
      </w:pPr>
      <w:r w:rsidRPr="006026FC">
        <w:rPr>
          <w:rFonts w:ascii="Arial" w:hAnsi="Arial" w:cs="Arial"/>
          <w:sz w:val="22"/>
          <w:szCs w:val="22"/>
        </w:rPr>
        <w:t>Accés al poble per la Carretera LV-7011 i ordenació del PAU-8.</w:t>
      </w:r>
    </w:p>
    <w:p w:rsidR="00EB70BC" w:rsidRDefault="00EB70BC" w:rsidP="006026FC">
      <w:pPr>
        <w:pStyle w:val="Prrafodelista"/>
        <w:numPr>
          <w:ilvl w:val="0"/>
          <w:numId w:val="41"/>
        </w:numPr>
        <w:spacing w:line="276" w:lineRule="auto"/>
        <w:jc w:val="both"/>
        <w:rPr>
          <w:rFonts w:ascii="Arial" w:hAnsi="Arial" w:cs="Arial"/>
          <w:sz w:val="22"/>
          <w:szCs w:val="22"/>
        </w:rPr>
      </w:pPr>
      <w:r w:rsidRPr="006026FC">
        <w:rPr>
          <w:rFonts w:ascii="Arial" w:hAnsi="Arial" w:cs="Arial"/>
          <w:sz w:val="22"/>
          <w:szCs w:val="22"/>
        </w:rPr>
        <w:t>Ajustos del creixement (PAU 2, PAU5 i PAU 6)</w:t>
      </w:r>
    </w:p>
    <w:p w:rsidR="00AF4890" w:rsidRPr="00AF4890" w:rsidRDefault="00AF4890" w:rsidP="00AF4890">
      <w:pPr>
        <w:spacing w:line="276" w:lineRule="auto"/>
        <w:jc w:val="both"/>
        <w:rPr>
          <w:sz w:val="22"/>
          <w:szCs w:val="22"/>
        </w:rPr>
      </w:pPr>
    </w:p>
    <w:p w:rsidR="00EB70BC" w:rsidRPr="006026FC" w:rsidRDefault="00EB70BC" w:rsidP="006026FC">
      <w:pPr>
        <w:pStyle w:val="Prrafodelista"/>
        <w:numPr>
          <w:ilvl w:val="0"/>
          <w:numId w:val="41"/>
        </w:numPr>
        <w:spacing w:line="276" w:lineRule="auto"/>
        <w:jc w:val="both"/>
        <w:rPr>
          <w:rFonts w:ascii="Arial" w:hAnsi="Arial" w:cs="Arial"/>
          <w:sz w:val="22"/>
          <w:szCs w:val="22"/>
        </w:rPr>
      </w:pPr>
      <w:r w:rsidRPr="006026FC">
        <w:rPr>
          <w:rFonts w:ascii="Arial" w:hAnsi="Arial" w:cs="Arial"/>
          <w:sz w:val="22"/>
          <w:szCs w:val="22"/>
        </w:rPr>
        <w:t>Càlcul del sostre edificable i densitat</w:t>
      </w:r>
    </w:p>
    <w:p w:rsidR="00EB70BC" w:rsidRPr="006026FC" w:rsidRDefault="00EB70BC" w:rsidP="006026FC">
      <w:pPr>
        <w:pStyle w:val="Prrafodelista"/>
        <w:numPr>
          <w:ilvl w:val="0"/>
          <w:numId w:val="41"/>
        </w:numPr>
        <w:spacing w:line="276" w:lineRule="auto"/>
        <w:jc w:val="both"/>
        <w:rPr>
          <w:rFonts w:ascii="Arial" w:hAnsi="Arial" w:cs="Arial"/>
          <w:sz w:val="22"/>
          <w:szCs w:val="22"/>
        </w:rPr>
      </w:pPr>
      <w:r w:rsidRPr="006026FC">
        <w:rPr>
          <w:rFonts w:ascii="Arial" w:hAnsi="Arial" w:cs="Arial"/>
          <w:sz w:val="22"/>
          <w:szCs w:val="22"/>
        </w:rPr>
        <w:t>Estudi de Viabilitat econòmica dels polígons SUNC</w:t>
      </w:r>
    </w:p>
    <w:p w:rsidR="00EB70BC" w:rsidRPr="006026FC" w:rsidRDefault="00EB70BC" w:rsidP="006026FC">
      <w:pPr>
        <w:pStyle w:val="Prrafodelista"/>
        <w:numPr>
          <w:ilvl w:val="0"/>
          <w:numId w:val="41"/>
        </w:numPr>
        <w:spacing w:line="276" w:lineRule="auto"/>
        <w:jc w:val="both"/>
        <w:rPr>
          <w:rFonts w:ascii="Arial" w:hAnsi="Arial" w:cs="Arial"/>
          <w:sz w:val="22"/>
          <w:szCs w:val="22"/>
        </w:rPr>
      </w:pPr>
      <w:r w:rsidRPr="006026FC">
        <w:rPr>
          <w:rFonts w:ascii="Arial" w:hAnsi="Arial" w:cs="Arial"/>
          <w:sz w:val="22"/>
          <w:szCs w:val="22"/>
        </w:rPr>
        <w:t>Esmenes als documents</w:t>
      </w:r>
    </w:p>
    <w:p w:rsidR="00EB70BC" w:rsidRPr="006026FC" w:rsidRDefault="00EB70BC" w:rsidP="006026FC">
      <w:pPr>
        <w:pStyle w:val="Prrafodelista"/>
        <w:numPr>
          <w:ilvl w:val="0"/>
          <w:numId w:val="41"/>
        </w:numPr>
        <w:spacing w:line="276" w:lineRule="auto"/>
        <w:jc w:val="both"/>
        <w:rPr>
          <w:rFonts w:ascii="Arial" w:hAnsi="Arial" w:cs="Arial"/>
          <w:sz w:val="22"/>
          <w:szCs w:val="22"/>
        </w:rPr>
      </w:pPr>
      <w:r w:rsidRPr="006026FC">
        <w:rPr>
          <w:rFonts w:ascii="Arial" w:hAnsi="Arial" w:cs="Arial"/>
          <w:sz w:val="22"/>
          <w:szCs w:val="22"/>
        </w:rPr>
        <w:t xml:space="preserve">Mantenir el redactat de l’article 47 i </w:t>
      </w:r>
      <w:r w:rsidR="00291D50" w:rsidRPr="006026FC">
        <w:rPr>
          <w:rFonts w:ascii="Arial" w:hAnsi="Arial" w:cs="Arial"/>
          <w:sz w:val="22"/>
          <w:szCs w:val="22"/>
        </w:rPr>
        <w:t>eliminar</w:t>
      </w:r>
      <w:r w:rsidRPr="006026FC">
        <w:rPr>
          <w:rFonts w:ascii="Arial" w:hAnsi="Arial" w:cs="Arial"/>
          <w:sz w:val="22"/>
          <w:szCs w:val="22"/>
        </w:rPr>
        <w:t xml:space="preserve"> el grafisme “AC” (color púrpura) de l’afectació del carrer Soleràs inclosa al plànol d’Ordenació del Poble. </w:t>
      </w:r>
    </w:p>
    <w:p w:rsidR="00E43B6A" w:rsidRPr="006026FC" w:rsidRDefault="00E43B6A" w:rsidP="006026FC">
      <w:pPr>
        <w:spacing w:line="276" w:lineRule="auto"/>
        <w:jc w:val="both"/>
        <w:rPr>
          <w:sz w:val="22"/>
          <w:szCs w:val="22"/>
        </w:rPr>
      </w:pPr>
    </w:p>
    <w:p w:rsidR="00E43B6A" w:rsidRPr="006026FC" w:rsidRDefault="00E43B6A" w:rsidP="006026FC">
      <w:pPr>
        <w:spacing w:line="276" w:lineRule="auto"/>
        <w:jc w:val="both"/>
        <w:rPr>
          <w:sz w:val="22"/>
          <w:szCs w:val="22"/>
        </w:rPr>
      </w:pPr>
      <w:r w:rsidRPr="006026FC">
        <w:rPr>
          <w:sz w:val="22"/>
          <w:szCs w:val="22"/>
        </w:rPr>
        <w:t xml:space="preserve">També informa que el Serveis de Carreteres de la Diputació de Lleida ha informat favorablement i que es va fer una reunió prèviament als veïns afectats pel PAU-4. </w:t>
      </w:r>
    </w:p>
    <w:p w:rsidR="00422B37" w:rsidRPr="006026FC" w:rsidRDefault="00422B37" w:rsidP="006026FC">
      <w:pPr>
        <w:spacing w:line="276" w:lineRule="auto"/>
        <w:jc w:val="both"/>
        <w:rPr>
          <w:sz w:val="22"/>
          <w:szCs w:val="22"/>
        </w:rPr>
      </w:pPr>
    </w:p>
    <w:p w:rsidR="00EB70BC" w:rsidRPr="006026FC" w:rsidRDefault="00EB70BC" w:rsidP="006026FC">
      <w:pPr>
        <w:spacing w:line="276" w:lineRule="auto"/>
        <w:jc w:val="both"/>
        <w:rPr>
          <w:sz w:val="22"/>
          <w:szCs w:val="22"/>
        </w:rPr>
      </w:pPr>
      <w:r w:rsidRPr="006026FC">
        <w:rPr>
          <w:sz w:val="22"/>
          <w:szCs w:val="22"/>
        </w:rPr>
        <w:t>Per això, es proposa al Ple d’aquest Ajuntament;</w:t>
      </w:r>
    </w:p>
    <w:p w:rsidR="00EB70BC" w:rsidRPr="006026FC" w:rsidRDefault="00EB70BC" w:rsidP="006026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line="276" w:lineRule="auto"/>
        <w:jc w:val="both"/>
        <w:rPr>
          <w:b/>
          <w:bCs/>
          <w:sz w:val="22"/>
          <w:szCs w:val="22"/>
        </w:rPr>
      </w:pPr>
    </w:p>
    <w:p w:rsidR="00EB70BC" w:rsidRPr="006026FC" w:rsidRDefault="00EB70BC" w:rsidP="006026FC">
      <w:pPr>
        <w:pStyle w:val="Prrafodelista"/>
        <w:numPr>
          <w:ilvl w:val="0"/>
          <w:numId w:val="43"/>
        </w:numPr>
        <w:spacing w:line="276" w:lineRule="auto"/>
        <w:jc w:val="both"/>
        <w:rPr>
          <w:rFonts w:ascii="Arial" w:hAnsi="Arial" w:cs="Arial"/>
          <w:sz w:val="22"/>
          <w:szCs w:val="22"/>
        </w:rPr>
      </w:pPr>
      <w:r w:rsidRPr="006026FC">
        <w:rPr>
          <w:rFonts w:ascii="Arial" w:hAnsi="Arial" w:cs="Arial"/>
          <w:sz w:val="22"/>
          <w:szCs w:val="22"/>
        </w:rPr>
        <w:t xml:space="preserve">Aprovació del nou Text Refós del POUM de l’Albagés. </w:t>
      </w:r>
    </w:p>
    <w:p w:rsidR="00422B37" w:rsidRPr="006026FC" w:rsidRDefault="00422B37" w:rsidP="006026FC">
      <w:pPr>
        <w:spacing w:line="276" w:lineRule="auto"/>
        <w:jc w:val="both"/>
        <w:rPr>
          <w:sz w:val="22"/>
          <w:szCs w:val="22"/>
        </w:rPr>
      </w:pPr>
    </w:p>
    <w:p w:rsidR="00422B37" w:rsidRPr="006026FC" w:rsidRDefault="00F0315D" w:rsidP="006026FC">
      <w:pPr>
        <w:spacing w:line="276" w:lineRule="auto"/>
        <w:jc w:val="both"/>
        <w:rPr>
          <w:sz w:val="22"/>
          <w:szCs w:val="22"/>
        </w:rPr>
      </w:pPr>
      <w:r w:rsidRPr="006026FC">
        <w:rPr>
          <w:sz w:val="22"/>
          <w:szCs w:val="22"/>
        </w:rPr>
        <w:t xml:space="preserve">Es vota favorablement a l’aprovació del nou Text </w:t>
      </w:r>
      <w:r w:rsidR="001A0B25" w:rsidRPr="006026FC">
        <w:rPr>
          <w:sz w:val="22"/>
          <w:szCs w:val="22"/>
        </w:rPr>
        <w:t>Refós del POUM per tots els mem</w:t>
      </w:r>
      <w:r w:rsidRPr="006026FC">
        <w:rPr>
          <w:sz w:val="22"/>
          <w:szCs w:val="22"/>
        </w:rPr>
        <w:t xml:space="preserve">bres del Ple, excepte del Sr. Josep Ramon Quadrat Rey, ja que manifesta que no està d’acord amb que la Carretera del Soleràs quedi </w:t>
      </w:r>
      <w:r w:rsidR="001A0B25" w:rsidRPr="006026FC">
        <w:rPr>
          <w:sz w:val="22"/>
          <w:szCs w:val="22"/>
        </w:rPr>
        <w:t xml:space="preserve">partida en dos. </w:t>
      </w:r>
    </w:p>
    <w:p w:rsidR="001A0B25" w:rsidRPr="006026FC" w:rsidRDefault="001A0B25" w:rsidP="006026FC">
      <w:pPr>
        <w:spacing w:line="276" w:lineRule="auto"/>
        <w:jc w:val="both"/>
        <w:rPr>
          <w:sz w:val="22"/>
          <w:szCs w:val="22"/>
        </w:rPr>
      </w:pPr>
    </w:p>
    <w:p w:rsidR="001A0B25" w:rsidRPr="006026FC" w:rsidRDefault="001A0B25" w:rsidP="006026FC">
      <w:pPr>
        <w:spacing w:line="276" w:lineRule="auto"/>
        <w:jc w:val="both"/>
        <w:rPr>
          <w:sz w:val="22"/>
          <w:szCs w:val="22"/>
        </w:rPr>
      </w:pPr>
      <w:r w:rsidRPr="006026FC">
        <w:rPr>
          <w:sz w:val="22"/>
          <w:szCs w:val="22"/>
        </w:rPr>
        <w:t>S’aprova per</w:t>
      </w:r>
      <w:r w:rsidR="00913943">
        <w:rPr>
          <w:sz w:val="22"/>
          <w:szCs w:val="22"/>
        </w:rPr>
        <w:t xml:space="preserve"> 6 vots a favor i 1 en contra</w:t>
      </w:r>
      <w:r w:rsidRPr="006026FC">
        <w:rPr>
          <w:sz w:val="22"/>
          <w:szCs w:val="22"/>
        </w:rPr>
        <w:t xml:space="preserve">. </w:t>
      </w:r>
    </w:p>
    <w:p w:rsidR="00EB70BC" w:rsidRPr="006026FC" w:rsidRDefault="00EB70BC" w:rsidP="006026FC">
      <w:pPr>
        <w:spacing w:line="276" w:lineRule="auto"/>
        <w:jc w:val="both"/>
        <w:rPr>
          <w:sz w:val="22"/>
          <w:szCs w:val="22"/>
        </w:rPr>
      </w:pPr>
    </w:p>
    <w:p w:rsidR="006026FC" w:rsidRPr="006026FC" w:rsidRDefault="006026FC" w:rsidP="006026FC">
      <w:pPr>
        <w:pStyle w:val="Textoindependiente"/>
        <w:spacing w:line="276" w:lineRule="auto"/>
        <w:rPr>
          <w:rFonts w:ascii="Arial" w:hAnsi="Arial" w:cs="Arial"/>
          <w:sz w:val="22"/>
          <w:szCs w:val="22"/>
        </w:rPr>
      </w:pPr>
      <w:r w:rsidRPr="006026FC">
        <w:rPr>
          <w:rFonts w:ascii="Arial" w:hAnsi="Arial" w:cs="Arial"/>
          <w:sz w:val="22"/>
          <w:szCs w:val="22"/>
        </w:rPr>
        <w:t xml:space="preserve">I sense que existeixi cap més assumpte a tractar, L’Alcalde-President aixeca la sessió a les 16:20 hores, de la qual, com a secretària, estenc aquesta acta. </w:t>
      </w:r>
    </w:p>
    <w:p w:rsidR="00C02E6A" w:rsidRPr="006026FC" w:rsidRDefault="00C02E6A" w:rsidP="006026FC">
      <w:pPr>
        <w:spacing w:line="276" w:lineRule="auto"/>
        <w:jc w:val="both"/>
        <w:rPr>
          <w:sz w:val="22"/>
          <w:szCs w:val="22"/>
        </w:rPr>
      </w:pPr>
    </w:p>
    <w:p w:rsidR="00AF4890" w:rsidRDefault="00AF4890" w:rsidP="006026FC">
      <w:pPr>
        <w:spacing w:line="276" w:lineRule="auto"/>
        <w:jc w:val="both"/>
        <w:rPr>
          <w:sz w:val="22"/>
          <w:szCs w:val="22"/>
        </w:rPr>
      </w:pPr>
    </w:p>
    <w:p w:rsidR="00AF4890" w:rsidRDefault="00AF4890" w:rsidP="006026FC">
      <w:pPr>
        <w:spacing w:line="276" w:lineRule="auto"/>
        <w:jc w:val="both"/>
        <w:rPr>
          <w:sz w:val="22"/>
          <w:szCs w:val="22"/>
        </w:rPr>
      </w:pPr>
    </w:p>
    <w:p w:rsidR="006026FC" w:rsidRPr="006026FC" w:rsidRDefault="00947DE2" w:rsidP="006026FC">
      <w:pPr>
        <w:spacing w:line="276" w:lineRule="auto"/>
        <w:jc w:val="both"/>
        <w:rPr>
          <w:sz w:val="22"/>
          <w:szCs w:val="22"/>
        </w:rPr>
      </w:pPr>
      <w:r>
        <w:rPr>
          <w:sz w:val="22"/>
          <w:szCs w:val="22"/>
        </w:rPr>
        <w:t>L’Albagés, 3</w:t>
      </w:r>
      <w:r w:rsidR="006026FC" w:rsidRPr="006026FC">
        <w:rPr>
          <w:sz w:val="22"/>
          <w:szCs w:val="22"/>
        </w:rPr>
        <w:t xml:space="preserve"> de maig de 2017</w:t>
      </w:r>
    </w:p>
    <w:p w:rsidR="006026FC" w:rsidRPr="006026FC" w:rsidRDefault="006026FC" w:rsidP="006026FC">
      <w:pPr>
        <w:spacing w:line="276" w:lineRule="auto"/>
        <w:jc w:val="both"/>
        <w:rPr>
          <w:sz w:val="22"/>
          <w:szCs w:val="22"/>
        </w:rPr>
      </w:pPr>
      <w:r w:rsidRPr="006026FC">
        <w:rPr>
          <w:sz w:val="22"/>
          <w:szCs w:val="22"/>
        </w:rPr>
        <w:tab/>
      </w:r>
      <w:r w:rsidRPr="006026FC">
        <w:rPr>
          <w:sz w:val="22"/>
          <w:szCs w:val="22"/>
        </w:rPr>
        <w:tab/>
      </w:r>
      <w:r w:rsidRPr="006026FC">
        <w:rPr>
          <w:sz w:val="22"/>
          <w:szCs w:val="22"/>
        </w:rPr>
        <w:tab/>
      </w:r>
      <w:r w:rsidRPr="006026FC">
        <w:rPr>
          <w:sz w:val="22"/>
          <w:szCs w:val="22"/>
        </w:rPr>
        <w:tab/>
      </w:r>
      <w:r w:rsidRPr="006026FC">
        <w:rPr>
          <w:sz w:val="22"/>
          <w:szCs w:val="22"/>
        </w:rPr>
        <w:tab/>
      </w:r>
      <w:r w:rsidRPr="006026FC">
        <w:rPr>
          <w:sz w:val="22"/>
          <w:szCs w:val="22"/>
        </w:rPr>
        <w:tab/>
      </w:r>
      <w:r w:rsidRPr="006026FC">
        <w:rPr>
          <w:sz w:val="22"/>
          <w:szCs w:val="22"/>
        </w:rPr>
        <w:tab/>
      </w:r>
      <w:r w:rsidRPr="006026FC">
        <w:rPr>
          <w:sz w:val="22"/>
          <w:szCs w:val="22"/>
        </w:rPr>
        <w:tab/>
      </w:r>
    </w:p>
    <w:p w:rsidR="006026FC" w:rsidRPr="006026FC" w:rsidRDefault="006026FC" w:rsidP="006026FC">
      <w:pPr>
        <w:spacing w:line="276" w:lineRule="auto"/>
        <w:jc w:val="both"/>
        <w:rPr>
          <w:sz w:val="22"/>
          <w:szCs w:val="22"/>
        </w:rPr>
      </w:pPr>
      <w:r w:rsidRPr="006026FC">
        <w:rPr>
          <w:sz w:val="22"/>
          <w:szCs w:val="22"/>
        </w:rPr>
        <w:t xml:space="preserve">La Secretària, </w:t>
      </w:r>
      <w:r w:rsidRPr="006026FC">
        <w:rPr>
          <w:sz w:val="22"/>
          <w:szCs w:val="22"/>
        </w:rPr>
        <w:tab/>
      </w:r>
      <w:r w:rsidRPr="006026FC">
        <w:rPr>
          <w:sz w:val="22"/>
          <w:szCs w:val="22"/>
        </w:rPr>
        <w:tab/>
      </w:r>
      <w:r w:rsidRPr="006026FC">
        <w:rPr>
          <w:sz w:val="22"/>
          <w:szCs w:val="22"/>
        </w:rPr>
        <w:tab/>
      </w:r>
      <w:r w:rsidRPr="006026FC">
        <w:rPr>
          <w:sz w:val="22"/>
          <w:szCs w:val="22"/>
        </w:rPr>
        <w:tab/>
      </w:r>
      <w:r w:rsidRPr="006026FC">
        <w:rPr>
          <w:sz w:val="22"/>
          <w:szCs w:val="22"/>
        </w:rPr>
        <w:tab/>
      </w:r>
      <w:r w:rsidRPr="006026FC">
        <w:rPr>
          <w:sz w:val="22"/>
          <w:szCs w:val="22"/>
        </w:rPr>
        <w:tab/>
        <w:t>L’Alcalde,</w:t>
      </w:r>
      <w:r w:rsidRPr="006026FC">
        <w:rPr>
          <w:sz w:val="22"/>
          <w:szCs w:val="22"/>
        </w:rPr>
        <w:tab/>
      </w:r>
      <w:r w:rsidRPr="006026FC">
        <w:rPr>
          <w:sz w:val="22"/>
          <w:szCs w:val="22"/>
        </w:rPr>
        <w:tab/>
      </w:r>
      <w:r w:rsidRPr="006026FC">
        <w:rPr>
          <w:sz w:val="22"/>
          <w:szCs w:val="22"/>
        </w:rPr>
        <w:tab/>
      </w:r>
      <w:r w:rsidRPr="006026FC">
        <w:rPr>
          <w:sz w:val="22"/>
          <w:szCs w:val="22"/>
        </w:rPr>
        <w:tab/>
      </w:r>
      <w:r w:rsidRPr="006026FC">
        <w:rPr>
          <w:sz w:val="22"/>
          <w:szCs w:val="22"/>
        </w:rPr>
        <w:tab/>
      </w:r>
      <w:r w:rsidRPr="006026FC">
        <w:rPr>
          <w:sz w:val="22"/>
          <w:szCs w:val="22"/>
        </w:rPr>
        <w:tab/>
      </w:r>
      <w:r w:rsidRPr="006026FC">
        <w:rPr>
          <w:sz w:val="22"/>
          <w:szCs w:val="22"/>
        </w:rPr>
        <w:tab/>
      </w:r>
    </w:p>
    <w:p w:rsidR="006026FC" w:rsidRDefault="006026FC" w:rsidP="006026FC">
      <w:pPr>
        <w:spacing w:line="276" w:lineRule="auto"/>
        <w:jc w:val="both"/>
        <w:rPr>
          <w:sz w:val="22"/>
          <w:szCs w:val="22"/>
        </w:rPr>
      </w:pPr>
    </w:p>
    <w:p w:rsidR="00AF4890" w:rsidRPr="006026FC" w:rsidRDefault="00AF4890" w:rsidP="006026FC">
      <w:pPr>
        <w:spacing w:line="276" w:lineRule="auto"/>
        <w:jc w:val="both"/>
        <w:rPr>
          <w:sz w:val="22"/>
          <w:szCs w:val="22"/>
        </w:rPr>
      </w:pPr>
    </w:p>
    <w:p w:rsidR="006026FC" w:rsidRPr="006026FC" w:rsidRDefault="006026FC" w:rsidP="006026FC">
      <w:pPr>
        <w:spacing w:line="276" w:lineRule="auto"/>
        <w:jc w:val="both"/>
        <w:rPr>
          <w:sz w:val="22"/>
          <w:szCs w:val="22"/>
        </w:rPr>
      </w:pPr>
    </w:p>
    <w:p w:rsidR="006026FC" w:rsidRPr="006026FC" w:rsidRDefault="006026FC" w:rsidP="006026FC">
      <w:pPr>
        <w:spacing w:line="276" w:lineRule="auto"/>
        <w:jc w:val="both"/>
        <w:rPr>
          <w:sz w:val="22"/>
          <w:szCs w:val="22"/>
        </w:rPr>
      </w:pPr>
      <w:r w:rsidRPr="006026FC">
        <w:rPr>
          <w:sz w:val="22"/>
          <w:szCs w:val="22"/>
        </w:rPr>
        <w:t>Anna Sentís Freixinet</w:t>
      </w:r>
      <w:r w:rsidRPr="006026FC">
        <w:rPr>
          <w:sz w:val="22"/>
          <w:szCs w:val="22"/>
        </w:rPr>
        <w:tab/>
      </w:r>
      <w:r w:rsidRPr="006026FC">
        <w:rPr>
          <w:sz w:val="22"/>
          <w:szCs w:val="22"/>
        </w:rPr>
        <w:tab/>
      </w:r>
      <w:r w:rsidRPr="006026FC">
        <w:rPr>
          <w:sz w:val="22"/>
          <w:szCs w:val="22"/>
        </w:rPr>
        <w:tab/>
      </w:r>
      <w:r w:rsidRPr="006026FC">
        <w:rPr>
          <w:sz w:val="22"/>
          <w:szCs w:val="22"/>
        </w:rPr>
        <w:tab/>
        <w:t xml:space="preserve">      </w:t>
      </w:r>
      <w:r>
        <w:rPr>
          <w:sz w:val="22"/>
          <w:szCs w:val="22"/>
        </w:rPr>
        <w:t xml:space="preserve">           </w:t>
      </w:r>
      <w:r w:rsidRPr="006026FC">
        <w:rPr>
          <w:sz w:val="22"/>
          <w:szCs w:val="22"/>
        </w:rPr>
        <w:t xml:space="preserve">Miquel Àngel Llimós Ruiz </w:t>
      </w:r>
      <w:r w:rsidRPr="006026FC">
        <w:rPr>
          <w:sz w:val="22"/>
          <w:szCs w:val="22"/>
        </w:rPr>
        <w:tab/>
        <w:t xml:space="preserve"> </w:t>
      </w:r>
    </w:p>
    <w:p w:rsidR="006026FC" w:rsidRDefault="006026FC" w:rsidP="00FF6F8C">
      <w:pPr>
        <w:spacing w:line="360" w:lineRule="auto"/>
        <w:jc w:val="both"/>
        <w:rPr>
          <w:sz w:val="22"/>
          <w:szCs w:val="22"/>
        </w:rPr>
      </w:pPr>
    </w:p>
    <w:p w:rsidR="006026FC" w:rsidRDefault="006026FC" w:rsidP="00FF6F8C">
      <w:pPr>
        <w:spacing w:line="360" w:lineRule="auto"/>
        <w:jc w:val="both"/>
        <w:rPr>
          <w:sz w:val="22"/>
          <w:szCs w:val="22"/>
        </w:rPr>
      </w:pPr>
    </w:p>
    <w:p w:rsidR="00C02E6A" w:rsidRDefault="00C02E6A" w:rsidP="00FF6F8C">
      <w:pPr>
        <w:spacing w:line="360" w:lineRule="auto"/>
        <w:jc w:val="both"/>
        <w:rPr>
          <w:sz w:val="22"/>
          <w:szCs w:val="22"/>
        </w:rPr>
      </w:pPr>
    </w:p>
    <w:p w:rsidR="00C02E6A" w:rsidRDefault="00C02E6A" w:rsidP="00FF6F8C">
      <w:pPr>
        <w:spacing w:line="360" w:lineRule="auto"/>
        <w:jc w:val="both"/>
        <w:rPr>
          <w:sz w:val="22"/>
          <w:szCs w:val="22"/>
        </w:rPr>
      </w:pPr>
    </w:p>
    <w:p w:rsidR="00FF6F8C" w:rsidRPr="00FF6F8C" w:rsidRDefault="00FF6F8C" w:rsidP="00FF6F8C">
      <w:pPr>
        <w:spacing w:line="360" w:lineRule="auto"/>
        <w:jc w:val="both"/>
        <w:rPr>
          <w:sz w:val="22"/>
          <w:szCs w:val="22"/>
        </w:rPr>
      </w:pPr>
    </w:p>
    <w:p w:rsidR="00FF6F8C" w:rsidRPr="00FF6F8C" w:rsidRDefault="00FF6F8C" w:rsidP="00FF6F8C">
      <w:pPr>
        <w:pStyle w:val="Prrafodelista"/>
        <w:spacing w:line="360" w:lineRule="auto"/>
        <w:jc w:val="both"/>
        <w:rPr>
          <w:sz w:val="22"/>
          <w:szCs w:val="22"/>
        </w:rPr>
      </w:pPr>
    </w:p>
    <w:sectPr w:rsidR="00FF6F8C" w:rsidRPr="00FF6F8C" w:rsidSect="00AF4890">
      <w:headerReference w:type="default" r:id="rId8"/>
      <w:footerReference w:type="default" r:id="rId9"/>
      <w:pgSz w:w="11906" w:h="16838"/>
      <w:pgMar w:top="1418" w:right="1361" w:bottom="851" w:left="1361"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3B7" w:rsidRDefault="009663B7" w:rsidP="001033EB">
      <w:r>
        <w:separator/>
      </w:r>
    </w:p>
  </w:endnote>
  <w:endnote w:type="continuationSeparator" w:id="0">
    <w:p w:rsidR="009663B7" w:rsidRDefault="009663B7" w:rsidP="001033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iryo UI">
    <w:altName w:val="Arial Unicode MS"/>
    <w:charset w:val="80"/>
    <w:family w:val="swiss"/>
    <w:pitch w:val="variable"/>
    <w:sig w:usb0="00000000"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41" w:rsidRDefault="00AB2241"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Russinyol, 9     25155 l’Albagés </w:t>
    </w:r>
  </w:p>
  <w:p w:rsidR="00AB2241" w:rsidRPr="005C56F5" w:rsidRDefault="00AB2241"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sz w:val="16"/>
        <w:szCs w:val="16"/>
      </w:rPr>
      <w:t xml:space="preserve">   </w:t>
    </w:r>
    <w:r w:rsidRPr="005C56F5">
      <w:rPr>
        <w:rFonts w:ascii="Tahoma" w:hAnsi="Tahoma" w:cs="Tahoma"/>
        <w:sz w:val="16"/>
        <w:szCs w:val="16"/>
      </w:rPr>
      <w:t xml:space="preserve">Fax: </w:t>
    </w:r>
    <w:r w:rsidR="002F2D37">
      <w:rPr>
        <w:rFonts w:ascii="Tahoma" w:hAnsi="Tahoma" w:cs="Tahoma"/>
        <w:sz w:val="16"/>
        <w:szCs w:val="16"/>
      </w:rPr>
      <w:t xml:space="preserve">973974538 </w:t>
    </w:r>
    <w:r w:rsidRPr="005C56F5">
      <w:rPr>
        <w:rFonts w:ascii="Tahoma" w:hAnsi="Tahoma" w:cs="Tahoma"/>
        <w:sz w:val="16"/>
        <w:szCs w:val="16"/>
      </w:rPr>
      <w:t>ajuntament@albages.cat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3B7" w:rsidRDefault="009663B7" w:rsidP="001033EB">
      <w:r>
        <w:separator/>
      </w:r>
    </w:p>
  </w:footnote>
  <w:footnote w:type="continuationSeparator" w:id="0">
    <w:p w:rsidR="009663B7" w:rsidRDefault="009663B7"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41" w:rsidRDefault="00AB2241"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AB2241" w:rsidRDefault="00AB2241" w:rsidP="001033EB">
    <w:pPr>
      <w:pStyle w:val="Encabezado"/>
      <w:tabs>
        <w:tab w:val="clear" w:pos="4252"/>
        <w:tab w:val="clear" w:pos="8504"/>
        <w:tab w:val="left" w:pos="1140"/>
      </w:tabs>
    </w:pPr>
    <w:r>
      <w:tab/>
    </w:r>
  </w:p>
  <w:p w:rsidR="00AB2241" w:rsidRDefault="00AB2241" w:rsidP="001033EB">
    <w:pPr>
      <w:pStyle w:val="Encabezado"/>
      <w:tabs>
        <w:tab w:val="clear" w:pos="4252"/>
        <w:tab w:val="clear" w:pos="8504"/>
        <w:tab w:val="left" w:pos="1140"/>
      </w:tabs>
    </w:pPr>
  </w:p>
  <w:p w:rsidR="00AB2241" w:rsidRDefault="00AB2241" w:rsidP="001033EB">
    <w:pPr>
      <w:pStyle w:val="Encabezado"/>
      <w:tabs>
        <w:tab w:val="clear" w:pos="4252"/>
        <w:tab w:val="clear" w:pos="8504"/>
        <w:tab w:val="left" w:pos="1140"/>
      </w:tabs>
      <w:ind w:right="794"/>
    </w:pPr>
  </w:p>
  <w:p w:rsidR="00AB2241" w:rsidRPr="00276DB0" w:rsidRDefault="00AB2241"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AB2241" w:rsidRPr="00276DB0" w:rsidRDefault="00AB2241"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622"/>
    <w:multiLevelType w:val="hybridMultilevel"/>
    <w:tmpl w:val="02DAAF32"/>
    <w:lvl w:ilvl="0" w:tplc="3E8A9E4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365798"/>
    <w:multiLevelType w:val="hybridMultilevel"/>
    <w:tmpl w:val="0B10A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D22FC7"/>
    <w:multiLevelType w:val="hybridMultilevel"/>
    <w:tmpl w:val="F87C6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E50F7F"/>
    <w:multiLevelType w:val="hybridMultilevel"/>
    <w:tmpl w:val="406E3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3E2319"/>
    <w:multiLevelType w:val="hybridMultilevel"/>
    <w:tmpl w:val="16FAB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0054B5"/>
    <w:multiLevelType w:val="hybridMultilevel"/>
    <w:tmpl w:val="73121D4C"/>
    <w:lvl w:ilvl="0" w:tplc="0958CABE">
      <w:start w:val="1"/>
      <w:numFmt w:val="decimal"/>
      <w:lvlText w:val="%1. -"/>
      <w:lvlJc w:val="left"/>
      <w:pPr>
        <w:tabs>
          <w:tab w:val="num" w:pos="0"/>
        </w:tabs>
      </w:pPr>
      <w:rPr>
        <w:rFonts w:cs="Times New Roman" w:hint="default"/>
        <w:b/>
        <w:i w:val="0"/>
      </w:rPr>
    </w:lvl>
    <w:lvl w:ilvl="1" w:tplc="0C0A0005">
      <w:start w:val="1"/>
      <w:numFmt w:val="bullet"/>
      <w:lvlText w:val=""/>
      <w:lvlJc w:val="left"/>
      <w:pPr>
        <w:tabs>
          <w:tab w:val="num" w:pos="1440"/>
        </w:tabs>
        <w:ind w:left="1440" w:hanging="360"/>
      </w:pPr>
      <w:rPr>
        <w:rFonts w:ascii="Wingdings" w:hAnsi="Wingdings" w:hint="default"/>
        <w:b/>
        <w:i w:val="0"/>
      </w:rPr>
    </w:lvl>
    <w:lvl w:ilvl="2" w:tplc="B9B61B9A">
      <w:start w:val="1"/>
      <w:numFmt w:val="lowerLetter"/>
      <w:lvlText w:val="%3)"/>
      <w:lvlJc w:val="left"/>
      <w:pPr>
        <w:tabs>
          <w:tab w:val="num" w:pos="360"/>
        </w:tabs>
        <w:ind w:left="360" w:hanging="360"/>
      </w:pPr>
      <w:rPr>
        <w:rFonts w:cs="Times New Roman" w:hint="default"/>
        <w:b w:val="0"/>
        <w:i w:val="0"/>
      </w:rPr>
    </w:lvl>
    <w:lvl w:ilvl="3" w:tplc="361AE614">
      <w:numFmt w:val="bullet"/>
      <w:lvlText w:val="―"/>
      <w:lvlJc w:val="left"/>
      <w:pPr>
        <w:tabs>
          <w:tab w:val="num" w:pos="2520"/>
        </w:tabs>
        <w:ind w:left="2463" w:firstLine="57"/>
      </w:pPr>
      <w:rPr>
        <w:rFonts w:ascii="Times New Roman" w:eastAsia="Times New Roman" w:hAnsi="Times New Roman" w:hint="default"/>
        <w:b/>
        <w:i w:val="0"/>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102C0E72"/>
    <w:multiLevelType w:val="hybridMultilevel"/>
    <w:tmpl w:val="C53E7852"/>
    <w:name w:val="WW8Num26"/>
    <w:lvl w:ilvl="0" w:tplc="00000003">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AF3346"/>
    <w:multiLevelType w:val="hybridMultilevel"/>
    <w:tmpl w:val="4C9EB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445321"/>
    <w:multiLevelType w:val="hybridMultilevel"/>
    <w:tmpl w:val="2536110C"/>
    <w:lvl w:ilvl="0" w:tplc="46EADB7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AA4545"/>
    <w:multiLevelType w:val="hybridMultilevel"/>
    <w:tmpl w:val="63788BB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7180588"/>
    <w:multiLevelType w:val="hybridMultilevel"/>
    <w:tmpl w:val="52AAA9C8"/>
    <w:lvl w:ilvl="0" w:tplc="0C0A0017">
      <w:start w:val="1"/>
      <w:numFmt w:val="lowerLetter"/>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2C236FF0"/>
    <w:multiLevelType w:val="hybridMultilevel"/>
    <w:tmpl w:val="C7A6DD86"/>
    <w:lvl w:ilvl="0" w:tplc="BFC469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AC6583"/>
    <w:multiLevelType w:val="hybridMultilevel"/>
    <w:tmpl w:val="7D0A851A"/>
    <w:lvl w:ilvl="0" w:tplc="1400B3DC">
      <w:start w:val="6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0B96A9C"/>
    <w:multiLevelType w:val="hybridMultilevel"/>
    <w:tmpl w:val="C4D6C1CE"/>
    <w:lvl w:ilvl="0" w:tplc="C23ABD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7CF4FF0"/>
    <w:multiLevelType w:val="hybridMultilevel"/>
    <w:tmpl w:val="61187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03562E"/>
    <w:multiLevelType w:val="hybridMultilevel"/>
    <w:tmpl w:val="6EA8AEC0"/>
    <w:lvl w:ilvl="0" w:tplc="7DB07020">
      <w:start w:val="1"/>
      <w:numFmt w:val="lowerLetter"/>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B143D6F"/>
    <w:multiLevelType w:val="hybridMultilevel"/>
    <w:tmpl w:val="320A1AAE"/>
    <w:lvl w:ilvl="0" w:tplc="2996B09E">
      <w:start w:val="1"/>
      <w:numFmt w:val="lowerLetter"/>
      <w:lvlText w:val="%1)"/>
      <w:lvlJc w:val="left"/>
      <w:pPr>
        <w:ind w:left="1068" w:hanging="360"/>
      </w:pPr>
      <w:rPr>
        <w:rFonts w:cs="Times New Roman"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17">
    <w:nsid w:val="3C4849FD"/>
    <w:multiLevelType w:val="hybridMultilevel"/>
    <w:tmpl w:val="449679EA"/>
    <w:lvl w:ilvl="0" w:tplc="A970E2AA">
      <w:start w:val="2"/>
      <w:numFmt w:val="bullet"/>
      <w:lvlText w:val="-"/>
      <w:lvlJc w:val="left"/>
      <w:pPr>
        <w:tabs>
          <w:tab w:val="num" w:pos="1065"/>
        </w:tabs>
        <w:ind w:left="1065" w:hanging="360"/>
      </w:pPr>
      <w:rPr>
        <w:rFonts w:ascii="Arial" w:eastAsia="Times New Roman" w:hAnsi="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cs="Wingdings" w:hint="default"/>
      </w:rPr>
    </w:lvl>
    <w:lvl w:ilvl="3" w:tplc="0C0A0001">
      <w:start w:val="1"/>
      <w:numFmt w:val="bullet"/>
      <w:lvlText w:val=""/>
      <w:lvlJc w:val="left"/>
      <w:pPr>
        <w:tabs>
          <w:tab w:val="num" w:pos="3225"/>
        </w:tabs>
        <w:ind w:left="3225" w:hanging="360"/>
      </w:pPr>
      <w:rPr>
        <w:rFonts w:ascii="Symbol" w:hAnsi="Symbol" w:cs="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cs="Wingdings" w:hint="default"/>
      </w:rPr>
    </w:lvl>
    <w:lvl w:ilvl="6" w:tplc="0C0A0001">
      <w:start w:val="1"/>
      <w:numFmt w:val="bullet"/>
      <w:lvlText w:val=""/>
      <w:lvlJc w:val="left"/>
      <w:pPr>
        <w:tabs>
          <w:tab w:val="num" w:pos="5385"/>
        </w:tabs>
        <w:ind w:left="5385" w:hanging="360"/>
      </w:pPr>
      <w:rPr>
        <w:rFonts w:ascii="Symbol" w:hAnsi="Symbol" w:cs="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cs="Wingdings" w:hint="default"/>
      </w:rPr>
    </w:lvl>
  </w:abstractNum>
  <w:abstractNum w:abstractNumId="18">
    <w:nsid w:val="3FEC7908"/>
    <w:multiLevelType w:val="hybridMultilevel"/>
    <w:tmpl w:val="2B54B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0C7B16"/>
    <w:multiLevelType w:val="hybridMultilevel"/>
    <w:tmpl w:val="54DCED54"/>
    <w:lvl w:ilvl="0" w:tplc="FA366F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CE3932"/>
    <w:multiLevelType w:val="hybridMultilevel"/>
    <w:tmpl w:val="8D3CC916"/>
    <w:lvl w:ilvl="0" w:tplc="593A84E4">
      <w:numFmt w:val="bullet"/>
      <w:lvlText w:val="-"/>
      <w:lvlJc w:val="left"/>
      <w:pPr>
        <w:ind w:left="1065"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F2626AE"/>
    <w:multiLevelType w:val="hybridMultilevel"/>
    <w:tmpl w:val="21063EFC"/>
    <w:lvl w:ilvl="0" w:tplc="261ED0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2C239C"/>
    <w:multiLevelType w:val="hybridMultilevel"/>
    <w:tmpl w:val="50D427CE"/>
    <w:lvl w:ilvl="0" w:tplc="FE94FC36">
      <w:start w:val="5"/>
      <w:numFmt w:val="bullet"/>
      <w:lvlText w:val="-"/>
      <w:lvlJc w:val="left"/>
      <w:pPr>
        <w:ind w:left="1068" w:hanging="360"/>
      </w:pPr>
      <w:rPr>
        <w:rFonts w:ascii="Arial" w:eastAsia="Times New Roman" w:hAnsi="Aria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23">
    <w:nsid w:val="581312B0"/>
    <w:multiLevelType w:val="multilevel"/>
    <w:tmpl w:val="365CD894"/>
    <w:lvl w:ilvl="0">
      <w:numFmt w:val="none"/>
      <w:lvlText w:val="-"/>
      <w:legacy w:legacy="1" w:legacySpace="120" w:legacyIndent="360"/>
      <w:lvlJc w:val="left"/>
      <w:pPr>
        <w:ind w:left="360" w:hanging="360"/>
      </w:p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4">
    <w:nsid w:val="5A0F38F8"/>
    <w:multiLevelType w:val="hybridMultilevel"/>
    <w:tmpl w:val="5DE826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DC6EC3"/>
    <w:multiLevelType w:val="hybridMultilevel"/>
    <w:tmpl w:val="F87C6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CB975D2"/>
    <w:multiLevelType w:val="hybridMultilevel"/>
    <w:tmpl w:val="73CA66D6"/>
    <w:lvl w:ilvl="0" w:tplc="C68EB196">
      <w:start w:val="1"/>
      <w:numFmt w:val="lowerLetter"/>
      <w:lvlText w:val="%1)"/>
      <w:lvlJc w:val="left"/>
      <w:pPr>
        <w:ind w:left="720" w:hanging="360"/>
      </w:pPr>
      <w:rPr>
        <w:rFonts w:eastAsia="MS Mincho"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58388C"/>
    <w:multiLevelType w:val="hybridMultilevel"/>
    <w:tmpl w:val="55D41EDA"/>
    <w:lvl w:ilvl="0" w:tplc="1F1242A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12040CA"/>
    <w:multiLevelType w:val="hybridMultilevel"/>
    <w:tmpl w:val="3D381AC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11"/>
        </w:tabs>
        <w:ind w:left="1011" w:hanging="360"/>
      </w:pPr>
      <w:rPr>
        <w:rFonts w:ascii="Courier New" w:hAnsi="Courier New" w:cs="Courier New" w:hint="default"/>
      </w:rPr>
    </w:lvl>
    <w:lvl w:ilvl="2" w:tplc="0C0A0005" w:tentative="1">
      <w:start w:val="1"/>
      <w:numFmt w:val="bullet"/>
      <w:lvlText w:val=""/>
      <w:lvlJc w:val="left"/>
      <w:pPr>
        <w:tabs>
          <w:tab w:val="num" w:pos="1731"/>
        </w:tabs>
        <w:ind w:left="1731" w:hanging="360"/>
      </w:pPr>
      <w:rPr>
        <w:rFonts w:ascii="Wingdings" w:hAnsi="Wingdings" w:hint="default"/>
      </w:rPr>
    </w:lvl>
    <w:lvl w:ilvl="3" w:tplc="0C0A0001" w:tentative="1">
      <w:start w:val="1"/>
      <w:numFmt w:val="bullet"/>
      <w:lvlText w:val=""/>
      <w:lvlJc w:val="left"/>
      <w:pPr>
        <w:tabs>
          <w:tab w:val="num" w:pos="2451"/>
        </w:tabs>
        <w:ind w:left="2451" w:hanging="360"/>
      </w:pPr>
      <w:rPr>
        <w:rFonts w:ascii="Symbol" w:hAnsi="Symbol" w:hint="default"/>
      </w:rPr>
    </w:lvl>
    <w:lvl w:ilvl="4" w:tplc="0C0A0003" w:tentative="1">
      <w:start w:val="1"/>
      <w:numFmt w:val="bullet"/>
      <w:lvlText w:val="o"/>
      <w:lvlJc w:val="left"/>
      <w:pPr>
        <w:tabs>
          <w:tab w:val="num" w:pos="3171"/>
        </w:tabs>
        <w:ind w:left="3171" w:hanging="360"/>
      </w:pPr>
      <w:rPr>
        <w:rFonts w:ascii="Courier New" w:hAnsi="Courier New" w:cs="Courier New" w:hint="default"/>
      </w:rPr>
    </w:lvl>
    <w:lvl w:ilvl="5" w:tplc="0C0A0005" w:tentative="1">
      <w:start w:val="1"/>
      <w:numFmt w:val="bullet"/>
      <w:lvlText w:val=""/>
      <w:lvlJc w:val="left"/>
      <w:pPr>
        <w:tabs>
          <w:tab w:val="num" w:pos="3891"/>
        </w:tabs>
        <w:ind w:left="3891" w:hanging="360"/>
      </w:pPr>
      <w:rPr>
        <w:rFonts w:ascii="Wingdings" w:hAnsi="Wingdings" w:hint="default"/>
      </w:rPr>
    </w:lvl>
    <w:lvl w:ilvl="6" w:tplc="0C0A0001" w:tentative="1">
      <w:start w:val="1"/>
      <w:numFmt w:val="bullet"/>
      <w:lvlText w:val=""/>
      <w:lvlJc w:val="left"/>
      <w:pPr>
        <w:tabs>
          <w:tab w:val="num" w:pos="4611"/>
        </w:tabs>
        <w:ind w:left="4611" w:hanging="360"/>
      </w:pPr>
      <w:rPr>
        <w:rFonts w:ascii="Symbol" w:hAnsi="Symbol" w:hint="default"/>
      </w:rPr>
    </w:lvl>
    <w:lvl w:ilvl="7" w:tplc="0C0A0003" w:tentative="1">
      <w:start w:val="1"/>
      <w:numFmt w:val="bullet"/>
      <w:lvlText w:val="o"/>
      <w:lvlJc w:val="left"/>
      <w:pPr>
        <w:tabs>
          <w:tab w:val="num" w:pos="5331"/>
        </w:tabs>
        <w:ind w:left="5331" w:hanging="360"/>
      </w:pPr>
      <w:rPr>
        <w:rFonts w:ascii="Courier New" w:hAnsi="Courier New" w:cs="Courier New" w:hint="default"/>
      </w:rPr>
    </w:lvl>
    <w:lvl w:ilvl="8" w:tplc="0C0A0005" w:tentative="1">
      <w:start w:val="1"/>
      <w:numFmt w:val="bullet"/>
      <w:lvlText w:val=""/>
      <w:lvlJc w:val="left"/>
      <w:pPr>
        <w:tabs>
          <w:tab w:val="num" w:pos="6051"/>
        </w:tabs>
        <w:ind w:left="6051" w:hanging="360"/>
      </w:pPr>
      <w:rPr>
        <w:rFonts w:ascii="Wingdings" w:hAnsi="Wingdings" w:hint="default"/>
      </w:rPr>
    </w:lvl>
  </w:abstractNum>
  <w:abstractNum w:abstractNumId="29">
    <w:nsid w:val="6A377B82"/>
    <w:multiLevelType w:val="hybridMultilevel"/>
    <w:tmpl w:val="18FCB9FC"/>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0">
    <w:nsid w:val="6B7E7D1D"/>
    <w:multiLevelType w:val="hybridMultilevel"/>
    <w:tmpl w:val="4D1A4C64"/>
    <w:lvl w:ilvl="0" w:tplc="0C0A0007">
      <w:start w:val="1"/>
      <w:numFmt w:val="bullet"/>
      <w:lvlText w:val=""/>
      <w:lvlJc w:val="left"/>
      <w:pPr>
        <w:tabs>
          <w:tab w:val="num" w:pos="644"/>
        </w:tabs>
        <w:ind w:left="644" w:hanging="360"/>
      </w:pPr>
      <w:rPr>
        <w:rFonts w:ascii="Wingdings" w:hAnsi="Wingdings" w:hint="default"/>
        <w:sz w:val="16"/>
        <w:szCs w:val="16"/>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31">
    <w:nsid w:val="6CE96C78"/>
    <w:multiLevelType w:val="hybridMultilevel"/>
    <w:tmpl w:val="09F4549C"/>
    <w:lvl w:ilvl="0" w:tplc="6D001EFA">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6FB37D8E"/>
    <w:multiLevelType w:val="hybridMultilevel"/>
    <w:tmpl w:val="F3AC9F30"/>
    <w:lvl w:ilvl="0" w:tplc="631ED94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0C63128"/>
    <w:multiLevelType w:val="hybridMultilevel"/>
    <w:tmpl w:val="724097EA"/>
    <w:lvl w:ilvl="0" w:tplc="9A924A6A">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nsid w:val="717E3B4B"/>
    <w:multiLevelType w:val="hybridMultilevel"/>
    <w:tmpl w:val="D064053E"/>
    <w:lvl w:ilvl="0" w:tplc="15829F54">
      <w:start w:val="6"/>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5687026"/>
    <w:multiLevelType w:val="hybridMultilevel"/>
    <w:tmpl w:val="453C5E1C"/>
    <w:lvl w:ilvl="0" w:tplc="0C0A0005">
      <w:start w:val="1"/>
      <w:numFmt w:val="bullet"/>
      <w:lvlText w:val=""/>
      <w:lvlJc w:val="left"/>
      <w:pPr>
        <w:tabs>
          <w:tab w:val="num" w:pos="474"/>
        </w:tabs>
        <w:ind w:left="474" w:hanging="360"/>
      </w:pPr>
      <w:rPr>
        <w:rFonts w:ascii="Wingdings" w:hAnsi="Wingdings" w:hint="default"/>
      </w:rPr>
    </w:lvl>
    <w:lvl w:ilvl="1" w:tplc="0C0A0003" w:tentative="1">
      <w:start w:val="1"/>
      <w:numFmt w:val="bullet"/>
      <w:lvlText w:val="o"/>
      <w:lvlJc w:val="left"/>
      <w:pPr>
        <w:tabs>
          <w:tab w:val="num" w:pos="1125"/>
        </w:tabs>
        <w:ind w:left="1125" w:hanging="360"/>
      </w:pPr>
      <w:rPr>
        <w:rFonts w:ascii="Courier New" w:hAnsi="Courier New" w:cs="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cs="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cs="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abstractNum w:abstractNumId="37">
    <w:nsid w:val="7A197194"/>
    <w:multiLevelType w:val="hybridMultilevel"/>
    <w:tmpl w:val="2814E902"/>
    <w:lvl w:ilvl="0" w:tplc="ED42C3A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F430E07"/>
    <w:multiLevelType w:val="hybridMultilevel"/>
    <w:tmpl w:val="980C7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38"/>
  </w:num>
  <w:num w:numId="3">
    <w:abstractNumId w:val="15"/>
  </w:num>
  <w:num w:numId="4">
    <w:abstractNumId w:val="13"/>
  </w:num>
  <w:num w:numId="5">
    <w:abstractNumId w:val="21"/>
  </w:num>
  <w:num w:numId="6">
    <w:abstractNumId w:val="26"/>
  </w:num>
  <w:num w:numId="7">
    <w:abstractNumId w:val="23"/>
  </w:num>
  <w:num w:numId="8">
    <w:abstractNumId w:val="23"/>
    <w:lvlOverride w:ilvl="0">
      <w:lvl w:ilvl="0">
        <w:numFmt w:val="none"/>
        <w:lvlText w:val="-"/>
        <w:legacy w:legacy="1" w:legacySpace="120" w:legacyIndent="360"/>
        <w:lvlJc w:val="left"/>
        <w:pPr>
          <w:ind w:left="360" w:hanging="360"/>
        </w:pPr>
      </w:lvl>
    </w:lvlOverride>
    <w:lvlOverride w:ilvl="1">
      <w:lvl w:ilvl="1">
        <w:numFmt w:val="none"/>
        <w:lvlText w:val="·"/>
        <w:legacy w:legacy="1" w:legacySpace="120" w:legacyIndent="360"/>
        <w:lvlJc w:val="left"/>
        <w:pPr>
          <w:ind w:left="720" w:hanging="360"/>
        </w:p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9">
    <w:abstractNumId w:val="34"/>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9"/>
  </w:num>
  <w:num w:numId="17">
    <w:abstractNumId w:val="28"/>
  </w:num>
  <w:num w:numId="18">
    <w:abstractNumId w:val="36"/>
  </w:num>
  <w:num w:numId="19">
    <w:abstractNumId w:val="32"/>
  </w:num>
  <w:num w:numId="20">
    <w:abstractNumId w:val="31"/>
  </w:num>
  <w:num w:numId="21">
    <w:abstractNumId w:val="27"/>
  </w:num>
  <w:num w:numId="22">
    <w:abstractNumId w:val="30"/>
  </w:num>
  <w:num w:numId="23">
    <w:abstractNumId w:val="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12"/>
  </w:num>
  <w:num w:numId="30">
    <w:abstractNumId w:val="17"/>
  </w:num>
  <w:num w:numId="31">
    <w:abstractNumId w:val="18"/>
  </w:num>
  <w:num w:numId="32">
    <w:abstractNumId w:val="4"/>
  </w:num>
  <w:num w:numId="33">
    <w:abstractNumId w:val="7"/>
  </w:num>
  <w:num w:numId="34">
    <w:abstractNumId w:val="14"/>
  </w:num>
  <w:num w:numId="35">
    <w:abstractNumId w:val="5"/>
  </w:num>
  <w:num w:numId="36">
    <w:abstractNumId w:val="16"/>
  </w:num>
  <w:num w:numId="37">
    <w:abstractNumId w:val="22"/>
  </w:num>
  <w:num w:numId="38">
    <w:abstractNumId w:val="2"/>
  </w:num>
  <w:num w:numId="39">
    <w:abstractNumId w:val="24"/>
  </w:num>
  <w:num w:numId="40">
    <w:abstractNumId w:val="39"/>
  </w:num>
  <w:num w:numId="41">
    <w:abstractNumId w:val="1"/>
  </w:num>
  <w:num w:numId="42">
    <w:abstractNumId w:val="10"/>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462850"/>
  </w:hdrShapeDefaults>
  <w:footnotePr>
    <w:footnote w:id="-1"/>
    <w:footnote w:id="0"/>
  </w:footnotePr>
  <w:endnotePr>
    <w:endnote w:id="-1"/>
    <w:endnote w:id="0"/>
  </w:endnotePr>
  <w:compat/>
  <w:rsids>
    <w:rsidRoot w:val="001033EB"/>
    <w:rsid w:val="00002F7F"/>
    <w:rsid w:val="000127AC"/>
    <w:rsid w:val="0001578A"/>
    <w:rsid w:val="000265FA"/>
    <w:rsid w:val="0002686A"/>
    <w:rsid w:val="00027030"/>
    <w:rsid w:val="00033A2A"/>
    <w:rsid w:val="00037613"/>
    <w:rsid w:val="000504D0"/>
    <w:rsid w:val="00051EDA"/>
    <w:rsid w:val="00056200"/>
    <w:rsid w:val="00056BC3"/>
    <w:rsid w:val="000578C6"/>
    <w:rsid w:val="000651AA"/>
    <w:rsid w:val="000708EB"/>
    <w:rsid w:val="00077402"/>
    <w:rsid w:val="00077622"/>
    <w:rsid w:val="0008227B"/>
    <w:rsid w:val="00097418"/>
    <w:rsid w:val="0009779C"/>
    <w:rsid w:val="000B356C"/>
    <w:rsid w:val="000B45E1"/>
    <w:rsid w:val="000B4A93"/>
    <w:rsid w:val="000B6636"/>
    <w:rsid w:val="000C1F25"/>
    <w:rsid w:val="000C6134"/>
    <w:rsid w:val="000D09FB"/>
    <w:rsid w:val="000D264D"/>
    <w:rsid w:val="000D7B02"/>
    <w:rsid w:val="000D7F2A"/>
    <w:rsid w:val="000E0D99"/>
    <w:rsid w:val="000E2A02"/>
    <w:rsid w:val="000E2AA6"/>
    <w:rsid w:val="000F3D68"/>
    <w:rsid w:val="00101078"/>
    <w:rsid w:val="00101C81"/>
    <w:rsid w:val="001033EB"/>
    <w:rsid w:val="00104D10"/>
    <w:rsid w:val="00110D90"/>
    <w:rsid w:val="0012006C"/>
    <w:rsid w:val="00122A5B"/>
    <w:rsid w:val="0012499A"/>
    <w:rsid w:val="00124A8C"/>
    <w:rsid w:val="00125F7E"/>
    <w:rsid w:val="00132F84"/>
    <w:rsid w:val="001336AE"/>
    <w:rsid w:val="0013735B"/>
    <w:rsid w:val="0014616A"/>
    <w:rsid w:val="00146A33"/>
    <w:rsid w:val="001531C9"/>
    <w:rsid w:val="0015711C"/>
    <w:rsid w:val="001600AE"/>
    <w:rsid w:val="0016343A"/>
    <w:rsid w:val="00164850"/>
    <w:rsid w:val="0017495C"/>
    <w:rsid w:val="00176DE2"/>
    <w:rsid w:val="00184753"/>
    <w:rsid w:val="001926F3"/>
    <w:rsid w:val="00195DB9"/>
    <w:rsid w:val="00196CFD"/>
    <w:rsid w:val="001A0B25"/>
    <w:rsid w:val="001A2B63"/>
    <w:rsid w:val="001A772D"/>
    <w:rsid w:val="001B2B25"/>
    <w:rsid w:val="001B3757"/>
    <w:rsid w:val="001B43AE"/>
    <w:rsid w:val="001B53AC"/>
    <w:rsid w:val="001B683B"/>
    <w:rsid w:val="001B68E7"/>
    <w:rsid w:val="001C30E1"/>
    <w:rsid w:val="001C504C"/>
    <w:rsid w:val="001D0F9E"/>
    <w:rsid w:val="001D54B5"/>
    <w:rsid w:val="001E5AFD"/>
    <w:rsid w:val="001E655E"/>
    <w:rsid w:val="001F388B"/>
    <w:rsid w:val="001F641D"/>
    <w:rsid w:val="00206C1A"/>
    <w:rsid w:val="002070FC"/>
    <w:rsid w:val="00213B1A"/>
    <w:rsid w:val="00215D86"/>
    <w:rsid w:val="002203A7"/>
    <w:rsid w:val="002221E6"/>
    <w:rsid w:val="00232608"/>
    <w:rsid w:val="002433C5"/>
    <w:rsid w:val="00246541"/>
    <w:rsid w:val="002535D3"/>
    <w:rsid w:val="002545FA"/>
    <w:rsid w:val="00261759"/>
    <w:rsid w:val="0026478F"/>
    <w:rsid w:val="00276DB0"/>
    <w:rsid w:val="00277483"/>
    <w:rsid w:val="0028146D"/>
    <w:rsid w:val="00281879"/>
    <w:rsid w:val="00283EF2"/>
    <w:rsid w:val="0028572E"/>
    <w:rsid w:val="0029199C"/>
    <w:rsid w:val="00291D50"/>
    <w:rsid w:val="00294261"/>
    <w:rsid w:val="00297396"/>
    <w:rsid w:val="002A5199"/>
    <w:rsid w:val="002A6953"/>
    <w:rsid w:val="002B21DC"/>
    <w:rsid w:val="002B33D1"/>
    <w:rsid w:val="002B68DE"/>
    <w:rsid w:val="002B69CA"/>
    <w:rsid w:val="002B6DD3"/>
    <w:rsid w:val="002C1CB9"/>
    <w:rsid w:val="002C38D7"/>
    <w:rsid w:val="002C789D"/>
    <w:rsid w:val="002D119D"/>
    <w:rsid w:val="002D3902"/>
    <w:rsid w:val="002E34A1"/>
    <w:rsid w:val="002F2D37"/>
    <w:rsid w:val="00301FE8"/>
    <w:rsid w:val="003024CE"/>
    <w:rsid w:val="0030343D"/>
    <w:rsid w:val="00304801"/>
    <w:rsid w:val="00306D5F"/>
    <w:rsid w:val="00311205"/>
    <w:rsid w:val="00317745"/>
    <w:rsid w:val="003212E1"/>
    <w:rsid w:val="00332D9D"/>
    <w:rsid w:val="00341E96"/>
    <w:rsid w:val="00343A5B"/>
    <w:rsid w:val="003444FC"/>
    <w:rsid w:val="00345809"/>
    <w:rsid w:val="00347CD2"/>
    <w:rsid w:val="003531DC"/>
    <w:rsid w:val="0035445A"/>
    <w:rsid w:val="0035580C"/>
    <w:rsid w:val="00356598"/>
    <w:rsid w:val="003572FF"/>
    <w:rsid w:val="00360F11"/>
    <w:rsid w:val="00361608"/>
    <w:rsid w:val="00362B2A"/>
    <w:rsid w:val="00365000"/>
    <w:rsid w:val="00366307"/>
    <w:rsid w:val="00366CE2"/>
    <w:rsid w:val="00370561"/>
    <w:rsid w:val="00377CB9"/>
    <w:rsid w:val="003853A0"/>
    <w:rsid w:val="003A2EFB"/>
    <w:rsid w:val="003C0025"/>
    <w:rsid w:val="003C045A"/>
    <w:rsid w:val="003C12AE"/>
    <w:rsid w:val="003C7824"/>
    <w:rsid w:val="003D1A81"/>
    <w:rsid w:val="003D2CDA"/>
    <w:rsid w:val="003D5AD8"/>
    <w:rsid w:val="003E17D8"/>
    <w:rsid w:val="003F1BDE"/>
    <w:rsid w:val="003F5BD4"/>
    <w:rsid w:val="004010B7"/>
    <w:rsid w:val="004059D8"/>
    <w:rsid w:val="004160E1"/>
    <w:rsid w:val="004164EC"/>
    <w:rsid w:val="00416FBE"/>
    <w:rsid w:val="0041755F"/>
    <w:rsid w:val="004219A8"/>
    <w:rsid w:val="00422B37"/>
    <w:rsid w:val="00423A86"/>
    <w:rsid w:val="004337B7"/>
    <w:rsid w:val="00433DFA"/>
    <w:rsid w:val="00436E59"/>
    <w:rsid w:val="0043766D"/>
    <w:rsid w:val="004404D1"/>
    <w:rsid w:val="00447DC9"/>
    <w:rsid w:val="004509F8"/>
    <w:rsid w:val="0045266E"/>
    <w:rsid w:val="00466AE3"/>
    <w:rsid w:val="00485BB4"/>
    <w:rsid w:val="00494920"/>
    <w:rsid w:val="004969DA"/>
    <w:rsid w:val="004B49A0"/>
    <w:rsid w:val="004B641D"/>
    <w:rsid w:val="004B6781"/>
    <w:rsid w:val="004C327C"/>
    <w:rsid w:val="004C7A36"/>
    <w:rsid w:val="004D0556"/>
    <w:rsid w:val="004D258C"/>
    <w:rsid w:val="004E0CB0"/>
    <w:rsid w:val="004E13D1"/>
    <w:rsid w:val="004E7856"/>
    <w:rsid w:val="00507B59"/>
    <w:rsid w:val="0052019C"/>
    <w:rsid w:val="0052251D"/>
    <w:rsid w:val="0052268B"/>
    <w:rsid w:val="005340CF"/>
    <w:rsid w:val="005364F5"/>
    <w:rsid w:val="00536773"/>
    <w:rsid w:val="00537500"/>
    <w:rsid w:val="005403C6"/>
    <w:rsid w:val="00543BA5"/>
    <w:rsid w:val="00554C61"/>
    <w:rsid w:val="00555584"/>
    <w:rsid w:val="00555F6F"/>
    <w:rsid w:val="0055774E"/>
    <w:rsid w:val="0056095C"/>
    <w:rsid w:val="00561EF7"/>
    <w:rsid w:val="005627F3"/>
    <w:rsid w:val="00564FD6"/>
    <w:rsid w:val="00565A35"/>
    <w:rsid w:val="0057458E"/>
    <w:rsid w:val="005801FF"/>
    <w:rsid w:val="00584BCC"/>
    <w:rsid w:val="00590AB1"/>
    <w:rsid w:val="00597165"/>
    <w:rsid w:val="005A473C"/>
    <w:rsid w:val="005A5DC6"/>
    <w:rsid w:val="005B0884"/>
    <w:rsid w:val="005B0C51"/>
    <w:rsid w:val="005B2FF2"/>
    <w:rsid w:val="005B5A45"/>
    <w:rsid w:val="005B627C"/>
    <w:rsid w:val="005C437A"/>
    <w:rsid w:val="005C56F5"/>
    <w:rsid w:val="005D34FD"/>
    <w:rsid w:val="005D68D5"/>
    <w:rsid w:val="005D6BD6"/>
    <w:rsid w:val="005D737F"/>
    <w:rsid w:val="005E6ECC"/>
    <w:rsid w:val="006001A6"/>
    <w:rsid w:val="006026FC"/>
    <w:rsid w:val="00604A5C"/>
    <w:rsid w:val="00613AD8"/>
    <w:rsid w:val="00632752"/>
    <w:rsid w:val="00637594"/>
    <w:rsid w:val="006401BD"/>
    <w:rsid w:val="00640B64"/>
    <w:rsid w:val="00642844"/>
    <w:rsid w:val="006500BB"/>
    <w:rsid w:val="00650FBA"/>
    <w:rsid w:val="00652157"/>
    <w:rsid w:val="00652739"/>
    <w:rsid w:val="00672A3C"/>
    <w:rsid w:val="00675E7F"/>
    <w:rsid w:val="00677286"/>
    <w:rsid w:val="00682574"/>
    <w:rsid w:val="00684314"/>
    <w:rsid w:val="0068450A"/>
    <w:rsid w:val="006874F6"/>
    <w:rsid w:val="00690D9E"/>
    <w:rsid w:val="00693420"/>
    <w:rsid w:val="00694E50"/>
    <w:rsid w:val="006957D9"/>
    <w:rsid w:val="006B703D"/>
    <w:rsid w:val="006C0FAD"/>
    <w:rsid w:val="006C5BD0"/>
    <w:rsid w:val="006C78C9"/>
    <w:rsid w:val="006D3033"/>
    <w:rsid w:val="006E396A"/>
    <w:rsid w:val="006E498B"/>
    <w:rsid w:val="006F18FE"/>
    <w:rsid w:val="006F3291"/>
    <w:rsid w:val="006F32BF"/>
    <w:rsid w:val="006F58FE"/>
    <w:rsid w:val="006F7434"/>
    <w:rsid w:val="00703668"/>
    <w:rsid w:val="00704C0C"/>
    <w:rsid w:val="00707E68"/>
    <w:rsid w:val="0071533A"/>
    <w:rsid w:val="007159EA"/>
    <w:rsid w:val="00730D38"/>
    <w:rsid w:val="007313A2"/>
    <w:rsid w:val="00731FF2"/>
    <w:rsid w:val="00735D75"/>
    <w:rsid w:val="00743947"/>
    <w:rsid w:val="007467D4"/>
    <w:rsid w:val="00747C3D"/>
    <w:rsid w:val="007505FE"/>
    <w:rsid w:val="00750A30"/>
    <w:rsid w:val="00754E28"/>
    <w:rsid w:val="00756878"/>
    <w:rsid w:val="007618E4"/>
    <w:rsid w:val="0076355C"/>
    <w:rsid w:val="007839F7"/>
    <w:rsid w:val="0078508E"/>
    <w:rsid w:val="00786B90"/>
    <w:rsid w:val="007935B6"/>
    <w:rsid w:val="00797852"/>
    <w:rsid w:val="007A15B4"/>
    <w:rsid w:val="007A428F"/>
    <w:rsid w:val="007A43C8"/>
    <w:rsid w:val="007B71A9"/>
    <w:rsid w:val="007C21FC"/>
    <w:rsid w:val="007C29A3"/>
    <w:rsid w:val="007C2E0F"/>
    <w:rsid w:val="007C49BF"/>
    <w:rsid w:val="007C4EAE"/>
    <w:rsid w:val="007C7C7D"/>
    <w:rsid w:val="007D0171"/>
    <w:rsid w:val="007D3A1F"/>
    <w:rsid w:val="007E379D"/>
    <w:rsid w:val="007E62C3"/>
    <w:rsid w:val="007F3F09"/>
    <w:rsid w:val="007F63D7"/>
    <w:rsid w:val="008134F8"/>
    <w:rsid w:val="00813856"/>
    <w:rsid w:val="008178A1"/>
    <w:rsid w:val="00825040"/>
    <w:rsid w:val="0082543E"/>
    <w:rsid w:val="00825452"/>
    <w:rsid w:val="0083111F"/>
    <w:rsid w:val="0083116E"/>
    <w:rsid w:val="00842B91"/>
    <w:rsid w:val="00847DE6"/>
    <w:rsid w:val="0085326E"/>
    <w:rsid w:val="00857EE8"/>
    <w:rsid w:val="008605B3"/>
    <w:rsid w:val="00862E42"/>
    <w:rsid w:val="00884518"/>
    <w:rsid w:val="008907D0"/>
    <w:rsid w:val="00894CF1"/>
    <w:rsid w:val="00896CCA"/>
    <w:rsid w:val="008A2145"/>
    <w:rsid w:val="008A5C2E"/>
    <w:rsid w:val="008A6AE3"/>
    <w:rsid w:val="008B0DB1"/>
    <w:rsid w:val="008B3D87"/>
    <w:rsid w:val="008B4193"/>
    <w:rsid w:val="008B658D"/>
    <w:rsid w:val="008D2EA5"/>
    <w:rsid w:val="008E597A"/>
    <w:rsid w:val="008E7F44"/>
    <w:rsid w:val="008F01B1"/>
    <w:rsid w:val="008F30AD"/>
    <w:rsid w:val="008F5669"/>
    <w:rsid w:val="008F7606"/>
    <w:rsid w:val="00904F48"/>
    <w:rsid w:val="00910B1A"/>
    <w:rsid w:val="00913943"/>
    <w:rsid w:val="00916913"/>
    <w:rsid w:val="00920688"/>
    <w:rsid w:val="00922E36"/>
    <w:rsid w:val="0092483F"/>
    <w:rsid w:val="00925459"/>
    <w:rsid w:val="009310B0"/>
    <w:rsid w:val="00931340"/>
    <w:rsid w:val="00931637"/>
    <w:rsid w:val="009365F3"/>
    <w:rsid w:val="00944686"/>
    <w:rsid w:val="00947DE2"/>
    <w:rsid w:val="00951E78"/>
    <w:rsid w:val="00953A7E"/>
    <w:rsid w:val="009607F2"/>
    <w:rsid w:val="009618F2"/>
    <w:rsid w:val="00963DD1"/>
    <w:rsid w:val="009663B7"/>
    <w:rsid w:val="009664B5"/>
    <w:rsid w:val="00966CB5"/>
    <w:rsid w:val="00970AA8"/>
    <w:rsid w:val="00971891"/>
    <w:rsid w:val="00971DF7"/>
    <w:rsid w:val="00976305"/>
    <w:rsid w:val="00984084"/>
    <w:rsid w:val="0099105E"/>
    <w:rsid w:val="00991CF3"/>
    <w:rsid w:val="009938A1"/>
    <w:rsid w:val="00994AF3"/>
    <w:rsid w:val="009A090F"/>
    <w:rsid w:val="009A1920"/>
    <w:rsid w:val="009A2FD3"/>
    <w:rsid w:val="009B6E8A"/>
    <w:rsid w:val="009B7861"/>
    <w:rsid w:val="009C1DD0"/>
    <w:rsid w:val="009C723E"/>
    <w:rsid w:val="009C739D"/>
    <w:rsid w:val="009D2399"/>
    <w:rsid w:val="009D245A"/>
    <w:rsid w:val="009E0892"/>
    <w:rsid w:val="009E15B7"/>
    <w:rsid w:val="009E1C41"/>
    <w:rsid w:val="009E229F"/>
    <w:rsid w:val="009E3F9E"/>
    <w:rsid w:val="009E48D2"/>
    <w:rsid w:val="009E6797"/>
    <w:rsid w:val="009F062D"/>
    <w:rsid w:val="009F0E9F"/>
    <w:rsid w:val="009F2751"/>
    <w:rsid w:val="009F42C1"/>
    <w:rsid w:val="009F542E"/>
    <w:rsid w:val="009F72D4"/>
    <w:rsid w:val="00A02878"/>
    <w:rsid w:val="00A0343C"/>
    <w:rsid w:val="00A23658"/>
    <w:rsid w:val="00A256BC"/>
    <w:rsid w:val="00A32CD6"/>
    <w:rsid w:val="00A32EB2"/>
    <w:rsid w:val="00A336E0"/>
    <w:rsid w:val="00A33DB5"/>
    <w:rsid w:val="00A37F93"/>
    <w:rsid w:val="00A40394"/>
    <w:rsid w:val="00A43B8B"/>
    <w:rsid w:val="00A47429"/>
    <w:rsid w:val="00A5037D"/>
    <w:rsid w:val="00A61394"/>
    <w:rsid w:val="00A646B8"/>
    <w:rsid w:val="00A66102"/>
    <w:rsid w:val="00A931E4"/>
    <w:rsid w:val="00AA2CAE"/>
    <w:rsid w:val="00AA3D65"/>
    <w:rsid w:val="00AB2241"/>
    <w:rsid w:val="00AB6830"/>
    <w:rsid w:val="00AC3B6A"/>
    <w:rsid w:val="00AC6325"/>
    <w:rsid w:val="00AD55B8"/>
    <w:rsid w:val="00AD7636"/>
    <w:rsid w:val="00AE02F8"/>
    <w:rsid w:val="00AE5E53"/>
    <w:rsid w:val="00AE5FAE"/>
    <w:rsid w:val="00AF01A4"/>
    <w:rsid w:val="00AF12D9"/>
    <w:rsid w:val="00AF1CB3"/>
    <w:rsid w:val="00AF3377"/>
    <w:rsid w:val="00AF4617"/>
    <w:rsid w:val="00AF4890"/>
    <w:rsid w:val="00AF5944"/>
    <w:rsid w:val="00AF7715"/>
    <w:rsid w:val="00B00203"/>
    <w:rsid w:val="00B07E69"/>
    <w:rsid w:val="00B25E74"/>
    <w:rsid w:val="00B326A0"/>
    <w:rsid w:val="00B35627"/>
    <w:rsid w:val="00B41628"/>
    <w:rsid w:val="00B421A5"/>
    <w:rsid w:val="00B42349"/>
    <w:rsid w:val="00B533BB"/>
    <w:rsid w:val="00B62284"/>
    <w:rsid w:val="00B62E67"/>
    <w:rsid w:val="00B64054"/>
    <w:rsid w:val="00B64061"/>
    <w:rsid w:val="00B64CBB"/>
    <w:rsid w:val="00B6562D"/>
    <w:rsid w:val="00B66033"/>
    <w:rsid w:val="00B70C7D"/>
    <w:rsid w:val="00B716B4"/>
    <w:rsid w:val="00B762C2"/>
    <w:rsid w:val="00B7757C"/>
    <w:rsid w:val="00B81AEC"/>
    <w:rsid w:val="00B83745"/>
    <w:rsid w:val="00B842FF"/>
    <w:rsid w:val="00B8655C"/>
    <w:rsid w:val="00B9705A"/>
    <w:rsid w:val="00BB7EAB"/>
    <w:rsid w:val="00BC2534"/>
    <w:rsid w:val="00BC35D6"/>
    <w:rsid w:val="00BD0147"/>
    <w:rsid w:val="00BD5C88"/>
    <w:rsid w:val="00BD6927"/>
    <w:rsid w:val="00BE0586"/>
    <w:rsid w:val="00BF27B7"/>
    <w:rsid w:val="00BF4194"/>
    <w:rsid w:val="00BF4B77"/>
    <w:rsid w:val="00BF7C33"/>
    <w:rsid w:val="00C02E6A"/>
    <w:rsid w:val="00C21A37"/>
    <w:rsid w:val="00C24C58"/>
    <w:rsid w:val="00C30B5A"/>
    <w:rsid w:val="00C35A21"/>
    <w:rsid w:val="00C37452"/>
    <w:rsid w:val="00C40BAA"/>
    <w:rsid w:val="00C43479"/>
    <w:rsid w:val="00C43C16"/>
    <w:rsid w:val="00C4491C"/>
    <w:rsid w:val="00C45570"/>
    <w:rsid w:val="00C46DED"/>
    <w:rsid w:val="00C5202E"/>
    <w:rsid w:val="00C54971"/>
    <w:rsid w:val="00C56EC1"/>
    <w:rsid w:val="00C61B9C"/>
    <w:rsid w:val="00C62D93"/>
    <w:rsid w:val="00C65A4B"/>
    <w:rsid w:val="00C67FDF"/>
    <w:rsid w:val="00C73976"/>
    <w:rsid w:val="00C7758D"/>
    <w:rsid w:val="00C77710"/>
    <w:rsid w:val="00C803CB"/>
    <w:rsid w:val="00C90A78"/>
    <w:rsid w:val="00C939A1"/>
    <w:rsid w:val="00C9425C"/>
    <w:rsid w:val="00C95416"/>
    <w:rsid w:val="00C96CC2"/>
    <w:rsid w:val="00CA0820"/>
    <w:rsid w:val="00CA1825"/>
    <w:rsid w:val="00CA7A8E"/>
    <w:rsid w:val="00CB0B23"/>
    <w:rsid w:val="00CB1A7E"/>
    <w:rsid w:val="00CC0986"/>
    <w:rsid w:val="00CC351C"/>
    <w:rsid w:val="00CD3BC2"/>
    <w:rsid w:val="00CD534B"/>
    <w:rsid w:val="00CE0B29"/>
    <w:rsid w:val="00CE2C68"/>
    <w:rsid w:val="00CE49B5"/>
    <w:rsid w:val="00CF1685"/>
    <w:rsid w:val="00CF1C7A"/>
    <w:rsid w:val="00CF2297"/>
    <w:rsid w:val="00CF5841"/>
    <w:rsid w:val="00D113D7"/>
    <w:rsid w:val="00D12FCD"/>
    <w:rsid w:val="00D20131"/>
    <w:rsid w:val="00D21C2C"/>
    <w:rsid w:val="00D26205"/>
    <w:rsid w:val="00D26B92"/>
    <w:rsid w:val="00D273A1"/>
    <w:rsid w:val="00D3280A"/>
    <w:rsid w:val="00D35BE4"/>
    <w:rsid w:val="00D36A1F"/>
    <w:rsid w:val="00D36BA5"/>
    <w:rsid w:val="00D45700"/>
    <w:rsid w:val="00D47355"/>
    <w:rsid w:val="00D51204"/>
    <w:rsid w:val="00D54708"/>
    <w:rsid w:val="00D72B7F"/>
    <w:rsid w:val="00D73E7E"/>
    <w:rsid w:val="00D7604B"/>
    <w:rsid w:val="00D76361"/>
    <w:rsid w:val="00D80909"/>
    <w:rsid w:val="00D809A7"/>
    <w:rsid w:val="00D81A4B"/>
    <w:rsid w:val="00D82FDD"/>
    <w:rsid w:val="00D8338B"/>
    <w:rsid w:val="00D90B87"/>
    <w:rsid w:val="00D94517"/>
    <w:rsid w:val="00D97397"/>
    <w:rsid w:val="00DA0560"/>
    <w:rsid w:val="00DB2481"/>
    <w:rsid w:val="00DB328C"/>
    <w:rsid w:val="00DB4B86"/>
    <w:rsid w:val="00DC0EB1"/>
    <w:rsid w:val="00DC5AEC"/>
    <w:rsid w:val="00DC5B5E"/>
    <w:rsid w:val="00DC6F32"/>
    <w:rsid w:val="00DD2008"/>
    <w:rsid w:val="00DD2964"/>
    <w:rsid w:val="00DD2B71"/>
    <w:rsid w:val="00DE0984"/>
    <w:rsid w:val="00DF2D31"/>
    <w:rsid w:val="00DF58A4"/>
    <w:rsid w:val="00E0400E"/>
    <w:rsid w:val="00E045FB"/>
    <w:rsid w:val="00E10303"/>
    <w:rsid w:val="00E244F3"/>
    <w:rsid w:val="00E43511"/>
    <w:rsid w:val="00E43B6A"/>
    <w:rsid w:val="00E4584E"/>
    <w:rsid w:val="00E45E02"/>
    <w:rsid w:val="00E54A5A"/>
    <w:rsid w:val="00E55F2D"/>
    <w:rsid w:val="00E573B4"/>
    <w:rsid w:val="00E6214A"/>
    <w:rsid w:val="00E6525C"/>
    <w:rsid w:val="00E70EC2"/>
    <w:rsid w:val="00E718AA"/>
    <w:rsid w:val="00E81B47"/>
    <w:rsid w:val="00E8461E"/>
    <w:rsid w:val="00E866B9"/>
    <w:rsid w:val="00E90FC6"/>
    <w:rsid w:val="00E94BED"/>
    <w:rsid w:val="00EB10C7"/>
    <w:rsid w:val="00EB2713"/>
    <w:rsid w:val="00EB6473"/>
    <w:rsid w:val="00EB70BC"/>
    <w:rsid w:val="00EC6F3F"/>
    <w:rsid w:val="00EC76F6"/>
    <w:rsid w:val="00ED186B"/>
    <w:rsid w:val="00EE075C"/>
    <w:rsid w:val="00EE258A"/>
    <w:rsid w:val="00EE395B"/>
    <w:rsid w:val="00EF1446"/>
    <w:rsid w:val="00EF2565"/>
    <w:rsid w:val="00EF5236"/>
    <w:rsid w:val="00F0315D"/>
    <w:rsid w:val="00F30111"/>
    <w:rsid w:val="00F30FCE"/>
    <w:rsid w:val="00F3195E"/>
    <w:rsid w:val="00F34487"/>
    <w:rsid w:val="00F35B54"/>
    <w:rsid w:val="00F41116"/>
    <w:rsid w:val="00F41A12"/>
    <w:rsid w:val="00F44B4B"/>
    <w:rsid w:val="00F44CF6"/>
    <w:rsid w:val="00F46B67"/>
    <w:rsid w:val="00F4707E"/>
    <w:rsid w:val="00F47DC1"/>
    <w:rsid w:val="00F5427A"/>
    <w:rsid w:val="00F62F58"/>
    <w:rsid w:val="00F64370"/>
    <w:rsid w:val="00F67924"/>
    <w:rsid w:val="00F712B8"/>
    <w:rsid w:val="00F81ADC"/>
    <w:rsid w:val="00F910F6"/>
    <w:rsid w:val="00F91D69"/>
    <w:rsid w:val="00F93E18"/>
    <w:rsid w:val="00FA22E7"/>
    <w:rsid w:val="00FA4C5B"/>
    <w:rsid w:val="00FA52DA"/>
    <w:rsid w:val="00FA6ADC"/>
    <w:rsid w:val="00FB5786"/>
    <w:rsid w:val="00FB716F"/>
    <w:rsid w:val="00FC1BC2"/>
    <w:rsid w:val="00FD6086"/>
    <w:rsid w:val="00FD6D75"/>
    <w:rsid w:val="00FF3C19"/>
    <w:rsid w:val="00FF6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62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17495C"/>
    <w:pPr>
      <w:keepNext/>
      <w:jc w:val="both"/>
      <w:outlineLvl w:val="0"/>
    </w:pPr>
    <w:rPr>
      <w:rFonts w:cs="Times New Roman"/>
      <w:u w:val="single"/>
    </w:rPr>
  </w:style>
  <w:style w:type="paragraph" w:styleId="Ttulo2">
    <w:name w:val="heading 2"/>
    <w:basedOn w:val="Normal"/>
    <w:next w:val="Normal"/>
    <w:link w:val="Ttulo2Car"/>
    <w:uiPriority w:val="9"/>
    <w:semiHidden/>
    <w:unhideWhenUsed/>
    <w:qFormat/>
    <w:rsid w:val="00793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935B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935B6"/>
    <w:pPr>
      <w:keepNext/>
      <w:keepLines/>
      <w:spacing w:before="20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uiPriority w:val="9"/>
    <w:semiHidden/>
    <w:unhideWhenUsed/>
    <w:qFormat/>
    <w:rsid w:val="0068257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uiPriority w:val="99"/>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uiPriority w:val="99"/>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FC1BC2"/>
    <w:pPr>
      <w:ind w:left="720"/>
      <w:contextualSpacing/>
    </w:pPr>
    <w:rPr>
      <w:rFonts w:ascii="Arial Narrow" w:eastAsia="Calibri" w:hAnsi="Arial Narrow" w:cs="Arial Narrow"/>
      <w:sz w:val="20"/>
      <w:szCs w:val="20"/>
    </w:rPr>
  </w:style>
  <w:style w:type="character" w:customStyle="1" w:styleId="Ttulo1Car">
    <w:name w:val="Título 1 Car"/>
    <w:basedOn w:val="Fuentedeprrafopredeter"/>
    <w:link w:val="Ttulo1"/>
    <w:rsid w:val="0017495C"/>
    <w:rPr>
      <w:rFonts w:ascii="Arial" w:eastAsia="Times New Roman" w:hAnsi="Arial" w:cs="Times New Roman"/>
      <w:sz w:val="24"/>
      <w:szCs w:val="24"/>
      <w:u w:val="single"/>
      <w:lang w:val="ca-ES" w:eastAsia="es-ES"/>
    </w:rPr>
  </w:style>
  <w:style w:type="character" w:customStyle="1" w:styleId="Ttulo2Car">
    <w:name w:val="Título 2 Car"/>
    <w:basedOn w:val="Fuentedeprrafopredeter"/>
    <w:link w:val="Ttulo2"/>
    <w:uiPriority w:val="9"/>
    <w:semiHidden/>
    <w:rsid w:val="007935B6"/>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semiHidden/>
    <w:rsid w:val="007935B6"/>
    <w:rPr>
      <w:rFonts w:asciiTheme="majorHAnsi" w:eastAsiaTheme="majorEastAsia" w:hAnsiTheme="majorHAnsi" w:cstheme="majorBidi"/>
      <w:b/>
      <w:bCs/>
      <w:color w:val="4F81BD" w:themeColor="accent1"/>
      <w:sz w:val="24"/>
      <w:szCs w:val="24"/>
      <w:lang w:val="ca-ES" w:eastAsia="es-ES"/>
    </w:rPr>
  </w:style>
  <w:style w:type="character" w:customStyle="1" w:styleId="Ttulo4Car">
    <w:name w:val="Título 4 Car"/>
    <w:basedOn w:val="Fuentedeprrafopredeter"/>
    <w:link w:val="Ttulo4"/>
    <w:uiPriority w:val="9"/>
    <w:semiHidden/>
    <w:rsid w:val="007935B6"/>
    <w:rPr>
      <w:rFonts w:asciiTheme="majorHAnsi" w:eastAsiaTheme="majorEastAsia" w:hAnsiTheme="majorHAnsi" w:cstheme="majorBidi"/>
      <w:b/>
      <w:bCs/>
      <w:i/>
      <w:iCs/>
      <w:color w:val="4F81BD" w:themeColor="accent1"/>
      <w:sz w:val="24"/>
      <w:szCs w:val="24"/>
      <w:lang w:val="ca-ES" w:eastAsia="es-ES"/>
    </w:rPr>
  </w:style>
  <w:style w:type="character" w:styleId="Hipervnculo">
    <w:name w:val="Hyperlink"/>
    <w:basedOn w:val="Fuentedeprrafopredeter"/>
    <w:uiPriority w:val="99"/>
    <w:unhideWhenUsed/>
    <w:rsid w:val="000E2A02"/>
    <w:rPr>
      <w:color w:val="0000FF" w:themeColor="hyperlink"/>
      <w:u w:val="single"/>
    </w:rPr>
  </w:style>
  <w:style w:type="paragraph" w:styleId="NormalWeb">
    <w:name w:val="Normal (Web)"/>
    <w:basedOn w:val="Normal"/>
    <w:unhideWhenUsed/>
    <w:rsid w:val="005627F3"/>
    <w:pPr>
      <w:spacing w:before="100" w:beforeAutospacing="1" w:after="100" w:afterAutospacing="1"/>
    </w:pPr>
    <w:rPr>
      <w:rFonts w:ascii="Times New Roman" w:hAnsi="Times New Roman" w:cs="Times New Roman"/>
      <w:lang w:val="es-ES"/>
    </w:rPr>
  </w:style>
  <w:style w:type="character" w:styleId="nfasis">
    <w:name w:val="Emphasis"/>
    <w:qFormat/>
    <w:rsid w:val="00682574"/>
    <w:rPr>
      <w:i/>
      <w:iCs/>
    </w:rPr>
  </w:style>
  <w:style w:type="paragraph" w:styleId="Textosinformato">
    <w:name w:val="Plain Text"/>
    <w:basedOn w:val="Normal"/>
    <w:link w:val="TextosinformatoCar"/>
    <w:unhideWhenUsed/>
    <w:rsid w:val="00682574"/>
    <w:rPr>
      <w:rFonts w:ascii="Courier New" w:eastAsia="Calibri" w:hAnsi="Courier New" w:cs="Times New Roman"/>
      <w:sz w:val="20"/>
      <w:szCs w:val="20"/>
    </w:rPr>
  </w:style>
  <w:style w:type="character" w:customStyle="1" w:styleId="TextosinformatoCar">
    <w:name w:val="Texto sin formato Car"/>
    <w:basedOn w:val="Fuentedeprrafopredeter"/>
    <w:link w:val="Textosinformato"/>
    <w:rsid w:val="00682574"/>
    <w:rPr>
      <w:rFonts w:ascii="Courier New" w:eastAsia="Calibri" w:hAnsi="Courier New" w:cs="Times New Roman"/>
      <w:sz w:val="20"/>
      <w:szCs w:val="20"/>
    </w:rPr>
  </w:style>
  <w:style w:type="character" w:customStyle="1" w:styleId="Ttulo8Car">
    <w:name w:val="Título 8 Car"/>
    <w:basedOn w:val="Fuentedeprrafopredeter"/>
    <w:link w:val="Ttulo8"/>
    <w:uiPriority w:val="9"/>
    <w:semiHidden/>
    <w:rsid w:val="00682574"/>
    <w:rPr>
      <w:rFonts w:asciiTheme="majorHAnsi" w:eastAsiaTheme="majorEastAsia" w:hAnsiTheme="majorHAnsi" w:cstheme="majorBidi"/>
      <w:color w:val="404040" w:themeColor="text1" w:themeTint="BF"/>
      <w:sz w:val="20"/>
      <w:szCs w:val="20"/>
      <w:lang w:val="ca-ES" w:eastAsia="es-ES"/>
    </w:rPr>
  </w:style>
  <w:style w:type="character" w:customStyle="1" w:styleId="Carctersdenotaalpeu">
    <w:name w:val="Caràcters de nota al peu"/>
    <w:basedOn w:val="Fuentedeprrafopredeter"/>
    <w:rsid w:val="00682574"/>
    <w:rPr>
      <w:vertAlign w:val="superscript"/>
    </w:rPr>
  </w:style>
  <w:style w:type="paragraph" w:styleId="Textonotapie">
    <w:name w:val="footnote text"/>
    <w:basedOn w:val="Normal"/>
    <w:link w:val="TextonotapieCar"/>
    <w:rsid w:val="00682574"/>
    <w:pPr>
      <w:suppressAutoHyphens/>
    </w:pPr>
    <w:rPr>
      <w:rFonts w:ascii="Times New Roman" w:hAnsi="Times New Roman" w:cs="Times New Roman"/>
      <w:sz w:val="20"/>
      <w:szCs w:val="20"/>
      <w:lang w:eastAsia="zh-CN"/>
    </w:rPr>
  </w:style>
  <w:style w:type="character" w:customStyle="1" w:styleId="TextonotapieCar">
    <w:name w:val="Texto nota pie Car"/>
    <w:basedOn w:val="Fuentedeprrafopredeter"/>
    <w:link w:val="Textonotapie"/>
    <w:rsid w:val="00682574"/>
    <w:rPr>
      <w:rFonts w:ascii="Times New Roman" w:eastAsia="Times New Roman" w:hAnsi="Times New Roman" w:cs="Times New Roman"/>
      <w:sz w:val="20"/>
      <w:szCs w:val="20"/>
      <w:lang w:val="ca-ES" w:eastAsia="zh-CN"/>
    </w:rPr>
  </w:style>
  <w:style w:type="paragraph" w:customStyle="1" w:styleId="Textoindependiente21">
    <w:name w:val="Texto independiente 21"/>
    <w:basedOn w:val="Normal"/>
    <w:rsid w:val="002203A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rFonts w:ascii="Times New Roman" w:hAnsi="Times New Roman" w:cs="Times New Roman"/>
      <w:szCs w:val="20"/>
      <w:lang w:eastAsia="zh-CN"/>
    </w:rPr>
  </w:style>
  <w:style w:type="paragraph" w:customStyle="1" w:styleId="3">
    <w:name w:val="3"/>
    <w:rsid w:val="002203A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uppressAutoHyphens/>
      <w:spacing w:after="0"/>
      <w:ind w:left="0"/>
    </w:pPr>
    <w:rPr>
      <w:rFonts w:ascii="Times New Roman" w:eastAsia="Times New Roman" w:hAnsi="Times New Roman" w:cs="Times New Roman"/>
      <w:sz w:val="24"/>
      <w:szCs w:val="20"/>
      <w:lang w:val="ca-ES" w:eastAsia="zh-CN"/>
    </w:rPr>
  </w:style>
  <w:style w:type="character" w:styleId="Textoennegrita">
    <w:name w:val="Strong"/>
    <w:basedOn w:val="Fuentedeprrafopredeter"/>
    <w:qFormat/>
    <w:rsid w:val="00EF1446"/>
    <w:rPr>
      <w:rFonts w:cs="Times New Roman"/>
      <w:b/>
      <w:bCs/>
    </w:rPr>
  </w:style>
</w:styles>
</file>

<file path=word/webSettings.xml><?xml version="1.0" encoding="utf-8"?>
<w:webSettings xmlns:r="http://schemas.openxmlformats.org/officeDocument/2006/relationships" xmlns:w="http://schemas.openxmlformats.org/wordprocessingml/2006/main">
  <w:divs>
    <w:div w:id="7106724">
      <w:bodyDiv w:val="1"/>
      <w:marLeft w:val="0"/>
      <w:marRight w:val="0"/>
      <w:marTop w:val="0"/>
      <w:marBottom w:val="0"/>
      <w:divBdr>
        <w:top w:val="none" w:sz="0" w:space="0" w:color="auto"/>
        <w:left w:val="none" w:sz="0" w:space="0" w:color="auto"/>
        <w:bottom w:val="none" w:sz="0" w:space="0" w:color="auto"/>
        <w:right w:val="none" w:sz="0" w:space="0" w:color="auto"/>
      </w:divBdr>
    </w:div>
    <w:div w:id="553276480">
      <w:bodyDiv w:val="1"/>
      <w:marLeft w:val="0"/>
      <w:marRight w:val="0"/>
      <w:marTop w:val="0"/>
      <w:marBottom w:val="0"/>
      <w:divBdr>
        <w:top w:val="none" w:sz="0" w:space="0" w:color="auto"/>
        <w:left w:val="none" w:sz="0" w:space="0" w:color="auto"/>
        <w:bottom w:val="none" w:sz="0" w:space="0" w:color="auto"/>
        <w:right w:val="none" w:sz="0" w:space="0" w:color="auto"/>
      </w:divBdr>
      <w:divsChild>
        <w:div w:id="1296790298">
          <w:marLeft w:val="0"/>
          <w:marRight w:val="0"/>
          <w:marTop w:val="0"/>
          <w:marBottom w:val="0"/>
          <w:divBdr>
            <w:top w:val="none" w:sz="0" w:space="0" w:color="auto"/>
            <w:left w:val="none" w:sz="0" w:space="0" w:color="auto"/>
            <w:bottom w:val="none" w:sz="0" w:space="0" w:color="auto"/>
            <w:right w:val="none" w:sz="0" w:space="0" w:color="auto"/>
          </w:divBdr>
        </w:div>
        <w:div w:id="1431776030">
          <w:marLeft w:val="0"/>
          <w:marRight w:val="0"/>
          <w:marTop w:val="0"/>
          <w:marBottom w:val="0"/>
          <w:divBdr>
            <w:top w:val="none" w:sz="0" w:space="0" w:color="auto"/>
            <w:left w:val="none" w:sz="0" w:space="0" w:color="auto"/>
            <w:bottom w:val="none" w:sz="0" w:space="0" w:color="auto"/>
            <w:right w:val="none" w:sz="0" w:space="0" w:color="auto"/>
          </w:divBdr>
        </w:div>
      </w:divsChild>
    </w:div>
    <w:div w:id="598679312">
      <w:bodyDiv w:val="1"/>
      <w:marLeft w:val="0"/>
      <w:marRight w:val="0"/>
      <w:marTop w:val="0"/>
      <w:marBottom w:val="0"/>
      <w:divBdr>
        <w:top w:val="none" w:sz="0" w:space="0" w:color="auto"/>
        <w:left w:val="none" w:sz="0" w:space="0" w:color="auto"/>
        <w:bottom w:val="none" w:sz="0" w:space="0" w:color="auto"/>
        <w:right w:val="none" w:sz="0" w:space="0" w:color="auto"/>
      </w:divBdr>
    </w:div>
    <w:div w:id="769395003">
      <w:bodyDiv w:val="1"/>
      <w:marLeft w:val="0"/>
      <w:marRight w:val="0"/>
      <w:marTop w:val="0"/>
      <w:marBottom w:val="0"/>
      <w:divBdr>
        <w:top w:val="none" w:sz="0" w:space="0" w:color="auto"/>
        <w:left w:val="none" w:sz="0" w:space="0" w:color="auto"/>
        <w:bottom w:val="none" w:sz="0" w:space="0" w:color="auto"/>
        <w:right w:val="none" w:sz="0" w:space="0" w:color="auto"/>
      </w:divBdr>
    </w:div>
    <w:div w:id="1169442532">
      <w:bodyDiv w:val="1"/>
      <w:marLeft w:val="0"/>
      <w:marRight w:val="0"/>
      <w:marTop w:val="0"/>
      <w:marBottom w:val="0"/>
      <w:divBdr>
        <w:top w:val="none" w:sz="0" w:space="0" w:color="auto"/>
        <w:left w:val="none" w:sz="0" w:space="0" w:color="auto"/>
        <w:bottom w:val="none" w:sz="0" w:space="0" w:color="auto"/>
        <w:right w:val="none" w:sz="0" w:space="0" w:color="auto"/>
      </w:divBdr>
    </w:div>
    <w:div w:id="1763379800">
      <w:bodyDiv w:val="1"/>
      <w:marLeft w:val="0"/>
      <w:marRight w:val="0"/>
      <w:marTop w:val="0"/>
      <w:marBottom w:val="0"/>
      <w:divBdr>
        <w:top w:val="none" w:sz="0" w:space="0" w:color="auto"/>
        <w:left w:val="none" w:sz="0" w:space="0" w:color="auto"/>
        <w:bottom w:val="none" w:sz="0" w:space="0" w:color="auto"/>
        <w:right w:val="none" w:sz="0" w:space="0" w:color="auto"/>
      </w:divBdr>
    </w:div>
    <w:div w:id="1807548794">
      <w:bodyDiv w:val="1"/>
      <w:marLeft w:val="0"/>
      <w:marRight w:val="0"/>
      <w:marTop w:val="0"/>
      <w:marBottom w:val="0"/>
      <w:divBdr>
        <w:top w:val="none" w:sz="0" w:space="0" w:color="auto"/>
        <w:left w:val="none" w:sz="0" w:space="0" w:color="auto"/>
        <w:bottom w:val="none" w:sz="0" w:space="0" w:color="auto"/>
        <w:right w:val="none" w:sz="0" w:space="0" w:color="auto"/>
      </w:divBdr>
    </w:div>
    <w:div w:id="20292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E7B7-91A2-45E1-B178-FC5E8FED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2498</Words>
  <Characters>13739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4</cp:revision>
  <cp:lastPrinted>2017-04-19T13:04:00Z</cp:lastPrinted>
  <dcterms:created xsi:type="dcterms:W3CDTF">2017-06-01T16:40:00Z</dcterms:created>
  <dcterms:modified xsi:type="dcterms:W3CDTF">2017-06-16T11:28:00Z</dcterms:modified>
</cp:coreProperties>
</file>