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38" w:rsidRDefault="00585938" w:rsidP="00585938"/>
    <w:p w:rsidR="00585938" w:rsidRPr="00585938" w:rsidRDefault="00585938" w:rsidP="00585938"/>
    <w:p w:rsidR="0068154C" w:rsidRPr="0068154C" w:rsidRDefault="0068154C" w:rsidP="0068154C">
      <w:pPr>
        <w:rPr>
          <w:lang w:val="es-ES"/>
        </w:rPr>
      </w:pPr>
    </w:p>
    <w:p w:rsidR="0068154C" w:rsidRPr="0068154C" w:rsidRDefault="0068154C" w:rsidP="0068154C">
      <w:pPr>
        <w:rPr>
          <w:lang w:val="es-ES"/>
        </w:rPr>
      </w:pPr>
    </w:p>
    <w:p w:rsidR="0068154C" w:rsidRPr="0068154C" w:rsidRDefault="0068154C" w:rsidP="0068154C">
      <w:pPr>
        <w:keepNext/>
        <w:jc w:val="both"/>
        <w:outlineLvl w:val="0"/>
        <w:rPr>
          <w:b/>
          <w:bCs/>
        </w:rPr>
      </w:pPr>
      <w:r w:rsidRPr="0068154C">
        <w:rPr>
          <w:b/>
          <w:bCs/>
        </w:rPr>
        <w:t>ACTA DE SESSIÓ ORDINÀRIA DEL PLE DE L’AJUNTAMENT DE L’ALBAGÉS</w:t>
      </w:r>
    </w:p>
    <w:p w:rsidR="0068154C" w:rsidRPr="0068154C" w:rsidRDefault="0068154C" w:rsidP="0068154C">
      <w:pPr>
        <w:jc w:val="both"/>
        <w:rPr>
          <w:b/>
          <w:bCs/>
          <w:lang w:eastAsia="ca-ES"/>
        </w:rPr>
      </w:pPr>
    </w:p>
    <w:p w:rsidR="0068154C" w:rsidRPr="0068154C" w:rsidRDefault="0068154C" w:rsidP="0068154C">
      <w:pPr>
        <w:keepNext/>
        <w:outlineLvl w:val="0"/>
        <w:rPr>
          <w:rFonts w:eastAsia="Calibri"/>
        </w:rPr>
      </w:pPr>
      <w:r w:rsidRPr="0068154C">
        <w:rPr>
          <w:rFonts w:eastAsia="Calibri"/>
        </w:rPr>
        <w:t>Identificació de la sessió</w:t>
      </w:r>
    </w:p>
    <w:p w:rsidR="0068154C" w:rsidRPr="0068154C" w:rsidRDefault="0068154C" w:rsidP="0068154C">
      <w:pPr>
        <w:keepNext/>
        <w:jc w:val="both"/>
        <w:outlineLvl w:val="1"/>
        <w:rPr>
          <w:rFonts w:eastAsia="Calibri"/>
        </w:rPr>
      </w:pPr>
      <w:r w:rsidRPr="0068154C">
        <w:rPr>
          <w:rFonts w:eastAsia="Calibri"/>
        </w:rPr>
        <w:t xml:space="preserve">NÚM SESSIÓ: </w:t>
      </w:r>
      <w:r w:rsidRPr="0068154C">
        <w:rPr>
          <w:rFonts w:eastAsia="Calibri"/>
          <w:b/>
        </w:rPr>
        <w:t>0</w:t>
      </w:r>
      <w:r>
        <w:rPr>
          <w:rFonts w:eastAsia="Calibri"/>
          <w:b/>
        </w:rPr>
        <w:t>7</w:t>
      </w:r>
      <w:r w:rsidRPr="0068154C">
        <w:rPr>
          <w:rFonts w:eastAsia="Calibri"/>
          <w:b/>
          <w:bCs/>
        </w:rPr>
        <w:t>/2013</w:t>
      </w:r>
    </w:p>
    <w:p w:rsidR="0068154C" w:rsidRPr="0068154C" w:rsidRDefault="0068154C" w:rsidP="0068154C">
      <w:pPr>
        <w:keepNext/>
        <w:jc w:val="both"/>
        <w:outlineLvl w:val="2"/>
        <w:rPr>
          <w:rFonts w:eastAsia="Calibri"/>
          <w:b/>
          <w:bCs/>
        </w:rPr>
      </w:pPr>
      <w:r w:rsidRPr="0068154C">
        <w:rPr>
          <w:rFonts w:eastAsia="Calibri"/>
          <w:b/>
          <w:bCs/>
        </w:rPr>
        <w:t>SESSIÓ ORDINÀRIA</w:t>
      </w:r>
    </w:p>
    <w:p w:rsidR="0068154C" w:rsidRPr="0068154C" w:rsidRDefault="0068154C" w:rsidP="0068154C">
      <w:pPr>
        <w:keepNext/>
        <w:outlineLvl w:val="0"/>
        <w:rPr>
          <w:rFonts w:eastAsia="Calibri"/>
        </w:rPr>
      </w:pPr>
      <w:r w:rsidRPr="0068154C">
        <w:rPr>
          <w:rFonts w:eastAsia="Calibri"/>
        </w:rPr>
        <w:t xml:space="preserve">DIA : </w:t>
      </w:r>
      <w:r>
        <w:rPr>
          <w:rFonts w:eastAsia="Calibri"/>
        </w:rPr>
        <w:t>5 de novembre de 2013</w:t>
      </w:r>
    </w:p>
    <w:p w:rsidR="0068154C" w:rsidRPr="0068154C" w:rsidRDefault="0068154C" w:rsidP="0068154C">
      <w:pPr>
        <w:keepNext/>
        <w:outlineLvl w:val="0"/>
        <w:rPr>
          <w:rFonts w:eastAsia="Calibri"/>
        </w:rPr>
      </w:pPr>
      <w:r w:rsidRPr="0068154C">
        <w:rPr>
          <w:rFonts w:eastAsia="Calibri"/>
        </w:rPr>
        <w:t>HORA : 21:00 h</w:t>
      </w:r>
    </w:p>
    <w:p w:rsidR="0068154C" w:rsidRPr="0068154C" w:rsidRDefault="0068154C" w:rsidP="0068154C">
      <w:pPr>
        <w:keepNext/>
        <w:suppressAutoHyphens/>
        <w:jc w:val="both"/>
        <w:outlineLvl w:val="2"/>
        <w:rPr>
          <w:rFonts w:eastAsia="Calibri"/>
        </w:rPr>
      </w:pPr>
      <w:r w:rsidRPr="0068154C">
        <w:rPr>
          <w:rFonts w:eastAsia="Calibri"/>
        </w:rPr>
        <w:t>LLOC: Sala de Plens de l' Ajuntament de L’Albagés</w:t>
      </w:r>
    </w:p>
    <w:p w:rsidR="0068154C" w:rsidRPr="0068154C" w:rsidRDefault="0068154C" w:rsidP="0068154C">
      <w:pPr>
        <w:jc w:val="both"/>
        <w:rPr>
          <w:rFonts w:eastAsia="Calibri"/>
        </w:rPr>
      </w:pPr>
    </w:p>
    <w:p w:rsidR="0068154C" w:rsidRPr="0068154C" w:rsidRDefault="0068154C" w:rsidP="0068154C">
      <w:pPr>
        <w:jc w:val="both"/>
        <w:rPr>
          <w:b/>
          <w:bCs/>
          <w:caps/>
        </w:rPr>
      </w:pPr>
      <w:r w:rsidRPr="0068154C">
        <w:rPr>
          <w:b/>
          <w:bCs/>
          <w:caps/>
        </w:rPr>
        <w:t xml:space="preserve">Assistents: </w:t>
      </w:r>
    </w:p>
    <w:p w:rsidR="0068154C" w:rsidRPr="0068154C" w:rsidRDefault="0068154C" w:rsidP="0068154C">
      <w:pPr>
        <w:tabs>
          <w:tab w:val="left" w:pos="1140"/>
        </w:tabs>
        <w:jc w:val="both"/>
        <w:rPr>
          <w:lang w:eastAsia="ca-ES"/>
        </w:rPr>
      </w:pPr>
      <w:r w:rsidRPr="0068154C">
        <w:rPr>
          <w:lang w:eastAsia="ca-ES"/>
        </w:rPr>
        <w:tab/>
      </w:r>
    </w:p>
    <w:p w:rsidR="0068154C" w:rsidRPr="0068154C" w:rsidRDefault="0068154C" w:rsidP="0068154C">
      <w:pPr>
        <w:jc w:val="both"/>
        <w:rPr>
          <w:lang w:eastAsia="ca-ES"/>
        </w:rPr>
      </w:pPr>
      <w:r w:rsidRPr="0068154C">
        <w:rPr>
          <w:lang w:eastAsia="ca-ES"/>
        </w:rPr>
        <w:t>Albert Donés Antequera, Alcalde</w:t>
      </w:r>
    </w:p>
    <w:p w:rsidR="0068154C" w:rsidRPr="0068154C" w:rsidRDefault="0068154C" w:rsidP="0068154C">
      <w:pPr>
        <w:widowControl w:val="0"/>
        <w:tabs>
          <w:tab w:val="left" w:pos="1134"/>
        </w:tabs>
        <w:jc w:val="both"/>
        <w:rPr>
          <w:lang w:eastAsia="ca-ES"/>
        </w:rPr>
      </w:pPr>
      <w:r w:rsidRPr="0068154C">
        <w:rPr>
          <w:lang w:eastAsia="ca-ES"/>
        </w:rPr>
        <w:t xml:space="preserve">Maria Teresa </w:t>
      </w:r>
      <w:proofErr w:type="spellStart"/>
      <w:r w:rsidRPr="0068154C">
        <w:rPr>
          <w:lang w:eastAsia="ca-ES"/>
        </w:rPr>
        <w:t>Melero</w:t>
      </w:r>
      <w:proofErr w:type="spellEnd"/>
      <w:r w:rsidRPr="0068154C">
        <w:rPr>
          <w:lang w:eastAsia="ca-ES"/>
        </w:rPr>
        <w:t xml:space="preserve"> Gasol, regidora</w:t>
      </w:r>
    </w:p>
    <w:p w:rsidR="0068154C" w:rsidRPr="0068154C" w:rsidRDefault="0068154C" w:rsidP="0068154C">
      <w:pPr>
        <w:widowControl w:val="0"/>
        <w:tabs>
          <w:tab w:val="left" w:pos="1134"/>
        </w:tabs>
        <w:jc w:val="both"/>
        <w:rPr>
          <w:lang w:eastAsia="ca-ES"/>
        </w:rPr>
      </w:pPr>
      <w:r w:rsidRPr="0068154C">
        <w:rPr>
          <w:lang w:eastAsia="ca-ES"/>
        </w:rPr>
        <w:t xml:space="preserve">Josep Ramon </w:t>
      </w:r>
      <w:proofErr w:type="spellStart"/>
      <w:r w:rsidRPr="0068154C">
        <w:rPr>
          <w:lang w:eastAsia="ca-ES"/>
        </w:rPr>
        <w:t>Cuadrat</w:t>
      </w:r>
      <w:proofErr w:type="spellEnd"/>
      <w:r w:rsidRPr="0068154C">
        <w:rPr>
          <w:lang w:eastAsia="ca-ES"/>
        </w:rPr>
        <w:t xml:space="preserve"> </w:t>
      </w:r>
      <w:proofErr w:type="spellStart"/>
      <w:r w:rsidRPr="0068154C">
        <w:rPr>
          <w:lang w:eastAsia="ca-ES"/>
        </w:rPr>
        <w:t>Rey</w:t>
      </w:r>
      <w:proofErr w:type="spellEnd"/>
      <w:r w:rsidRPr="0068154C">
        <w:rPr>
          <w:lang w:eastAsia="ca-ES"/>
        </w:rPr>
        <w:t xml:space="preserve">, regidor </w:t>
      </w:r>
    </w:p>
    <w:p w:rsidR="0068154C" w:rsidRPr="0068154C" w:rsidRDefault="0068154C" w:rsidP="0068154C">
      <w:pPr>
        <w:widowControl w:val="0"/>
        <w:tabs>
          <w:tab w:val="left" w:pos="1134"/>
        </w:tabs>
        <w:jc w:val="both"/>
        <w:rPr>
          <w:lang w:eastAsia="ca-ES"/>
        </w:rPr>
      </w:pPr>
      <w:r w:rsidRPr="0068154C">
        <w:rPr>
          <w:lang w:eastAsia="ca-ES"/>
        </w:rPr>
        <w:t xml:space="preserve">Joan </w:t>
      </w:r>
      <w:proofErr w:type="spellStart"/>
      <w:r w:rsidRPr="0068154C">
        <w:rPr>
          <w:lang w:eastAsia="ca-ES"/>
        </w:rPr>
        <w:t>Juvero</w:t>
      </w:r>
      <w:proofErr w:type="spellEnd"/>
      <w:r w:rsidRPr="0068154C">
        <w:rPr>
          <w:lang w:eastAsia="ca-ES"/>
        </w:rPr>
        <w:t xml:space="preserve"> Iglesias, regidor </w:t>
      </w:r>
    </w:p>
    <w:p w:rsidR="0068154C" w:rsidRPr="0068154C" w:rsidRDefault="0068154C" w:rsidP="0068154C">
      <w:pPr>
        <w:widowControl w:val="0"/>
        <w:tabs>
          <w:tab w:val="left" w:pos="1134"/>
        </w:tabs>
        <w:jc w:val="both"/>
        <w:rPr>
          <w:lang w:eastAsia="ca-ES"/>
        </w:rPr>
      </w:pPr>
      <w:r w:rsidRPr="0068154C">
        <w:rPr>
          <w:lang w:eastAsia="ca-ES"/>
        </w:rPr>
        <w:t xml:space="preserve">Arnau Preixens </w:t>
      </w:r>
      <w:proofErr w:type="spellStart"/>
      <w:r w:rsidRPr="0068154C">
        <w:rPr>
          <w:lang w:eastAsia="ca-ES"/>
        </w:rPr>
        <w:t>Rufé</w:t>
      </w:r>
      <w:proofErr w:type="spellEnd"/>
      <w:r w:rsidRPr="0068154C">
        <w:rPr>
          <w:lang w:eastAsia="ca-ES"/>
        </w:rPr>
        <w:t xml:space="preserve">, regidor </w:t>
      </w:r>
    </w:p>
    <w:p w:rsidR="0068154C" w:rsidRPr="0068154C" w:rsidRDefault="0068154C" w:rsidP="0068154C">
      <w:pPr>
        <w:widowControl w:val="0"/>
        <w:tabs>
          <w:tab w:val="left" w:pos="1134"/>
        </w:tabs>
        <w:jc w:val="both"/>
        <w:rPr>
          <w:lang w:eastAsia="ca-ES"/>
        </w:rPr>
      </w:pPr>
      <w:r w:rsidRPr="0068154C">
        <w:rPr>
          <w:lang w:eastAsia="ca-ES"/>
        </w:rPr>
        <w:t xml:space="preserve">Alba </w:t>
      </w:r>
      <w:proofErr w:type="spellStart"/>
      <w:r w:rsidRPr="0068154C">
        <w:rPr>
          <w:lang w:eastAsia="ca-ES"/>
        </w:rPr>
        <w:t>Roigé</w:t>
      </w:r>
      <w:proofErr w:type="spellEnd"/>
      <w:r w:rsidRPr="0068154C">
        <w:rPr>
          <w:lang w:eastAsia="ca-ES"/>
        </w:rPr>
        <w:t xml:space="preserve"> Triquell, regidora</w:t>
      </w:r>
    </w:p>
    <w:p w:rsidR="0068154C" w:rsidRPr="0068154C" w:rsidRDefault="0068154C" w:rsidP="0068154C">
      <w:pPr>
        <w:jc w:val="both"/>
        <w:rPr>
          <w:lang w:eastAsia="ca-ES"/>
        </w:rPr>
      </w:pPr>
    </w:p>
    <w:p w:rsidR="0068154C" w:rsidRPr="0068154C" w:rsidRDefault="0068154C" w:rsidP="0068154C">
      <w:pPr>
        <w:jc w:val="both"/>
        <w:rPr>
          <w:b/>
          <w:lang w:eastAsia="ca-ES"/>
        </w:rPr>
      </w:pPr>
      <w:r w:rsidRPr="0068154C">
        <w:rPr>
          <w:b/>
          <w:lang w:eastAsia="ca-ES"/>
        </w:rPr>
        <w:t xml:space="preserve">NO ASSISTEIXEN: </w:t>
      </w:r>
    </w:p>
    <w:p w:rsidR="0068154C" w:rsidRPr="0068154C" w:rsidRDefault="0068154C" w:rsidP="0068154C">
      <w:pPr>
        <w:widowControl w:val="0"/>
        <w:tabs>
          <w:tab w:val="left" w:pos="1134"/>
        </w:tabs>
        <w:jc w:val="both"/>
        <w:rPr>
          <w:lang w:eastAsia="ca-ES"/>
        </w:rPr>
      </w:pPr>
    </w:p>
    <w:p w:rsidR="0068154C" w:rsidRPr="0068154C" w:rsidRDefault="0068154C" w:rsidP="0068154C">
      <w:pPr>
        <w:widowControl w:val="0"/>
        <w:tabs>
          <w:tab w:val="left" w:pos="1134"/>
        </w:tabs>
        <w:jc w:val="both"/>
        <w:rPr>
          <w:lang w:eastAsia="ca-ES"/>
        </w:rPr>
      </w:pPr>
      <w:r w:rsidRPr="0068154C">
        <w:rPr>
          <w:lang w:eastAsia="ca-ES"/>
        </w:rPr>
        <w:t>Samuel Aris Oriol, regidor</w:t>
      </w:r>
    </w:p>
    <w:p w:rsidR="0068154C" w:rsidRPr="0068154C" w:rsidRDefault="0068154C" w:rsidP="0068154C">
      <w:pPr>
        <w:widowControl w:val="0"/>
        <w:tabs>
          <w:tab w:val="left" w:pos="1134"/>
        </w:tabs>
        <w:jc w:val="both"/>
        <w:rPr>
          <w:lang w:eastAsia="ca-ES"/>
        </w:rPr>
      </w:pPr>
    </w:p>
    <w:p w:rsidR="0068154C" w:rsidRPr="0068154C" w:rsidRDefault="0068154C" w:rsidP="0068154C">
      <w:pPr>
        <w:jc w:val="both"/>
        <w:rPr>
          <w:lang w:eastAsia="ca-ES"/>
        </w:rPr>
      </w:pPr>
      <w:r w:rsidRPr="0068154C">
        <w:rPr>
          <w:lang w:eastAsia="ca-ES"/>
        </w:rPr>
        <w:t xml:space="preserve">Actua com a Secretària: Alba Martí Vallès </w:t>
      </w:r>
    </w:p>
    <w:p w:rsidR="0068154C" w:rsidRPr="0068154C" w:rsidRDefault="0068154C" w:rsidP="0068154C">
      <w:pPr>
        <w:jc w:val="both"/>
        <w:rPr>
          <w:lang w:eastAsia="ca-ES"/>
        </w:rPr>
      </w:pPr>
    </w:p>
    <w:p w:rsidR="0068154C" w:rsidRPr="0068154C" w:rsidRDefault="0068154C" w:rsidP="0068154C">
      <w:pPr>
        <w:jc w:val="both"/>
      </w:pPr>
      <w:r w:rsidRPr="0068154C">
        <w:rPr>
          <w:lang w:eastAsia="ca-ES"/>
        </w:rPr>
        <w:t xml:space="preserve">A l’Albagés, a </w:t>
      </w:r>
      <w:r>
        <w:rPr>
          <w:lang w:eastAsia="ca-ES"/>
        </w:rPr>
        <w:t>5 de novembre</w:t>
      </w:r>
      <w:r w:rsidRPr="0068154C">
        <w:rPr>
          <w:lang w:eastAsia="ca-ES"/>
        </w:rPr>
        <w:t xml:space="preserve">  de 2013. Reunit el Ple de l’Ajuntament, prèvia convocatòria, i sota la presidència del Sr. Albert Donés Antequera, un comprovada l’assistència del nombre suficient de membres per a la vàlida realització de la sessió,</w:t>
      </w:r>
      <w:r w:rsidRPr="0068154C">
        <w:t xml:space="preserve"> i abans d’iniciar-la, el Sr. Alcalde manifesta la necessitat d’incloure </w:t>
      </w:r>
      <w:r>
        <w:t>un nou</w:t>
      </w:r>
      <w:r w:rsidRPr="0068154C">
        <w:t xml:space="preserve"> punt en l’ordre del dia, relatiu</w:t>
      </w:r>
      <w:r>
        <w:t xml:space="preserve"> al</w:t>
      </w:r>
      <w:r w:rsidRPr="0068154C">
        <w:t xml:space="preserve"> següent assumpte:</w:t>
      </w:r>
    </w:p>
    <w:p w:rsidR="0068154C" w:rsidRPr="0068154C" w:rsidRDefault="0068154C" w:rsidP="0068154C">
      <w:pPr>
        <w:jc w:val="both"/>
        <w:rPr>
          <w:b/>
          <w:bCs/>
        </w:rPr>
      </w:pPr>
    </w:p>
    <w:p w:rsidR="0068154C" w:rsidRPr="0068154C" w:rsidRDefault="0068154C" w:rsidP="0068154C">
      <w:pPr>
        <w:numPr>
          <w:ilvl w:val="0"/>
          <w:numId w:val="19"/>
        </w:numPr>
        <w:contextualSpacing/>
        <w:jc w:val="both"/>
        <w:rPr>
          <w:rFonts w:eastAsia="Calibri"/>
          <w:b/>
          <w:lang w:eastAsia="en-US"/>
        </w:rPr>
      </w:pPr>
      <w:r w:rsidRPr="0068154C">
        <w:rPr>
          <w:rFonts w:eastAsia="Calibri"/>
          <w:b/>
          <w:lang w:eastAsia="en-US"/>
        </w:rPr>
        <w:t xml:space="preserve">Aprovar, si s’escau, la </w:t>
      </w:r>
      <w:r>
        <w:rPr>
          <w:rFonts w:eastAsia="Calibri"/>
          <w:b/>
          <w:lang w:eastAsia="en-US"/>
        </w:rPr>
        <w:t xml:space="preserve">designació del Jutge/essa de Pau substitut de l’ </w:t>
      </w:r>
      <w:proofErr w:type="spellStart"/>
      <w:r>
        <w:rPr>
          <w:rFonts w:eastAsia="Calibri"/>
          <w:b/>
          <w:lang w:eastAsia="en-US"/>
        </w:rPr>
        <w:t>Albagés</w:t>
      </w:r>
      <w:proofErr w:type="spellEnd"/>
      <w:r w:rsidRPr="0068154C">
        <w:rPr>
          <w:rFonts w:eastAsia="Calibri"/>
          <w:b/>
          <w:lang w:eastAsia="en-US"/>
        </w:rPr>
        <w:t xml:space="preserve">. </w:t>
      </w:r>
    </w:p>
    <w:p w:rsidR="0068154C" w:rsidRPr="0068154C" w:rsidRDefault="0068154C" w:rsidP="0068154C">
      <w:pPr>
        <w:jc w:val="both"/>
      </w:pPr>
    </w:p>
    <w:p w:rsidR="0068154C" w:rsidRPr="0068154C" w:rsidRDefault="0068154C" w:rsidP="0068154C">
      <w:pPr>
        <w:jc w:val="both"/>
      </w:pPr>
      <w:r w:rsidRPr="0068154C">
        <w:t>D’acord amb el que disposen els articles 103.3 del Real Decret Legislatiu 2/2003, de 18 d’abril, pel qual s’aprova el TRLMRLC i 82.3 del Real Decret 2568/86, de 28 de novembre, pel qual s’aprova el ROF, el Ple ratifica la urgència de l’ assumpte i s’acorda ampliar l’ordre del dia.</w:t>
      </w:r>
    </w:p>
    <w:p w:rsidR="0068154C" w:rsidRPr="0068154C" w:rsidRDefault="0068154C" w:rsidP="0068154C">
      <w:pPr>
        <w:jc w:val="both"/>
        <w:rPr>
          <w:lang w:eastAsia="ca-ES"/>
        </w:rPr>
      </w:pPr>
    </w:p>
    <w:p w:rsidR="0068154C" w:rsidRPr="0068154C" w:rsidRDefault="0068154C" w:rsidP="0068154C">
      <w:pPr>
        <w:jc w:val="both"/>
        <w:rPr>
          <w:lang w:eastAsia="ca-ES"/>
        </w:rPr>
      </w:pPr>
      <w:r w:rsidRPr="0068154C">
        <w:rPr>
          <w:lang w:eastAsia="ca-ES"/>
        </w:rPr>
        <w:t>A continuació es passa a resoldre el següent:</w:t>
      </w:r>
    </w:p>
    <w:p w:rsidR="0068154C" w:rsidRPr="0068154C" w:rsidRDefault="0068154C" w:rsidP="0068154C">
      <w:pPr>
        <w:jc w:val="both"/>
        <w:rPr>
          <w:lang w:eastAsia="ca-ES"/>
        </w:rPr>
      </w:pPr>
    </w:p>
    <w:p w:rsidR="0068154C" w:rsidRPr="0068154C" w:rsidRDefault="0068154C" w:rsidP="0068154C">
      <w:pPr>
        <w:jc w:val="both"/>
        <w:rPr>
          <w:rFonts w:eastAsia="Calibri"/>
          <w:b/>
          <w:bCs/>
        </w:rPr>
      </w:pPr>
      <w:r w:rsidRPr="0068154C">
        <w:rPr>
          <w:rFonts w:eastAsia="Calibri"/>
          <w:b/>
          <w:bCs/>
        </w:rPr>
        <w:t>ORDRE DEL DIA</w:t>
      </w:r>
    </w:p>
    <w:p w:rsidR="0068154C" w:rsidRPr="0068154C" w:rsidRDefault="0068154C" w:rsidP="0068154C">
      <w:pPr>
        <w:jc w:val="both"/>
        <w:rPr>
          <w:rFonts w:eastAsia="Calibri"/>
        </w:rPr>
      </w:pPr>
    </w:p>
    <w:p w:rsidR="0068154C" w:rsidRPr="0068154C" w:rsidRDefault="0068154C" w:rsidP="0068154C">
      <w:pPr>
        <w:jc w:val="both"/>
        <w:rPr>
          <w:rFonts w:eastAsia="Calibri"/>
        </w:rPr>
      </w:pPr>
    </w:p>
    <w:p w:rsidR="0068154C" w:rsidRPr="0068154C" w:rsidRDefault="0068154C" w:rsidP="0068154C">
      <w:pPr>
        <w:jc w:val="both"/>
        <w:rPr>
          <w:rFonts w:eastAsia="Calibri"/>
        </w:rPr>
      </w:pPr>
    </w:p>
    <w:p w:rsidR="0068154C" w:rsidRDefault="0068154C" w:rsidP="0068154C">
      <w:pPr>
        <w:jc w:val="both"/>
        <w:rPr>
          <w:rFonts w:eastAsia="Calibri"/>
          <w:lang w:eastAsia="en-US"/>
        </w:rPr>
      </w:pPr>
      <w:r w:rsidRPr="00295FA5">
        <w:rPr>
          <w:rFonts w:eastAsia="Calibri"/>
        </w:rPr>
        <w:t xml:space="preserve">1.- </w:t>
      </w:r>
      <w:r w:rsidRPr="00295FA5">
        <w:rPr>
          <w:rFonts w:eastAsia="Calibri"/>
          <w:lang w:eastAsia="en-US"/>
        </w:rPr>
        <w:t xml:space="preserve">Aprovar, si s’escau, de l’esborrany de </w:t>
      </w:r>
      <w:r>
        <w:rPr>
          <w:rFonts w:eastAsia="Calibri"/>
          <w:lang w:eastAsia="en-US"/>
        </w:rPr>
        <w:t>l’ acta</w:t>
      </w:r>
      <w:r w:rsidRPr="00295FA5">
        <w:rPr>
          <w:rFonts w:eastAsia="Calibri"/>
          <w:lang w:eastAsia="en-US"/>
        </w:rPr>
        <w:t xml:space="preserve"> de l</w:t>
      </w:r>
      <w:r>
        <w:rPr>
          <w:rFonts w:eastAsia="Calibri"/>
          <w:lang w:eastAsia="en-US"/>
        </w:rPr>
        <w:t>a</w:t>
      </w:r>
      <w:r w:rsidRPr="00295FA5">
        <w:rPr>
          <w:rFonts w:eastAsia="Calibri"/>
          <w:lang w:eastAsia="en-US"/>
        </w:rPr>
        <w:t xml:space="preserve"> sessi</w:t>
      </w:r>
      <w:r>
        <w:rPr>
          <w:rFonts w:eastAsia="Calibri"/>
          <w:lang w:eastAsia="en-US"/>
        </w:rPr>
        <w:t>ó</w:t>
      </w:r>
      <w:r w:rsidRPr="00295FA5">
        <w:rPr>
          <w:rFonts w:eastAsia="Calibri"/>
          <w:lang w:eastAsia="en-US"/>
        </w:rPr>
        <w:t xml:space="preserve"> anterior</w:t>
      </w:r>
      <w:r>
        <w:rPr>
          <w:rFonts w:eastAsia="Calibri"/>
          <w:lang w:eastAsia="en-US"/>
        </w:rPr>
        <w:t xml:space="preserve"> (ordinària celebrada el dia </w:t>
      </w:r>
      <w:r>
        <w:rPr>
          <w:rFonts w:eastAsia="Calibri"/>
        </w:rPr>
        <w:t xml:space="preserve">16 de juliol </w:t>
      </w:r>
      <w:r w:rsidRPr="00295FA5">
        <w:rPr>
          <w:rFonts w:eastAsia="Calibri"/>
        </w:rPr>
        <w:t>de 2013</w:t>
      </w:r>
      <w:r w:rsidRPr="00295FA5">
        <w:rPr>
          <w:rFonts w:eastAsia="Calibri"/>
          <w:lang w:eastAsia="en-US"/>
        </w:rPr>
        <w:t xml:space="preserve">). </w:t>
      </w:r>
    </w:p>
    <w:p w:rsidR="0068154C" w:rsidRDefault="0068154C" w:rsidP="0068154C">
      <w:pPr>
        <w:jc w:val="both"/>
        <w:rPr>
          <w:rFonts w:eastAsia="Calibri"/>
          <w:lang w:eastAsia="en-US"/>
        </w:rPr>
      </w:pPr>
      <w:r>
        <w:rPr>
          <w:rFonts w:eastAsia="Calibri"/>
          <w:lang w:eastAsia="en-US"/>
        </w:rPr>
        <w:t xml:space="preserve">2.- Donar compte i ratificar la informació enviada per la Intervenció al Ministeri d’ Economia referent a la liquidació del pressupost 2013, per trimestres, i el marc pressupostari 2013-2016. </w:t>
      </w:r>
    </w:p>
    <w:p w:rsidR="0068154C" w:rsidRDefault="0068154C" w:rsidP="0068154C">
      <w:pPr>
        <w:jc w:val="both"/>
        <w:rPr>
          <w:rFonts w:eastAsia="Calibri"/>
          <w:lang w:eastAsia="en-US"/>
        </w:rPr>
      </w:pPr>
      <w:r>
        <w:rPr>
          <w:rFonts w:eastAsia="Calibri"/>
          <w:lang w:eastAsia="en-US"/>
        </w:rPr>
        <w:t xml:space="preserve">3.-  Aprovar, si s’escau, la modificació de l’ Impost sobre Béns Immobles per a l’any 2014. </w:t>
      </w:r>
    </w:p>
    <w:p w:rsidR="0068154C" w:rsidRDefault="0068154C" w:rsidP="0068154C">
      <w:pPr>
        <w:jc w:val="both"/>
        <w:rPr>
          <w:rFonts w:eastAsia="Calibri"/>
          <w:lang w:eastAsia="en-US"/>
        </w:rPr>
      </w:pPr>
      <w:r>
        <w:rPr>
          <w:rFonts w:eastAsia="Calibri"/>
          <w:lang w:eastAsia="en-US"/>
        </w:rPr>
        <w:t xml:space="preserve">4.- Aprovar l’expedient de contractació del servei municipal d’aigua i el plec de clàusules administratives. </w:t>
      </w:r>
    </w:p>
    <w:p w:rsidR="0068154C" w:rsidRDefault="0068154C" w:rsidP="0068154C">
      <w:pPr>
        <w:jc w:val="both"/>
        <w:rPr>
          <w:rFonts w:eastAsia="Calibri"/>
          <w:lang w:eastAsia="en-US"/>
        </w:rPr>
      </w:pPr>
      <w:r>
        <w:rPr>
          <w:rFonts w:eastAsia="Calibri"/>
          <w:lang w:eastAsia="en-US"/>
        </w:rPr>
        <w:t>5.- Aprovar les Festes Locals per a l’any 2014.</w:t>
      </w:r>
    </w:p>
    <w:p w:rsidR="0068154C" w:rsidRDefault="0068154C" w:rsidP="0068154C">
      <w:pPr>
        <w:jc w:val="both"/>
        <w:rPr>
          <w:rFonts w:eastAsia="Calibri"/>
          <w:lang w:eastAsia="en-US"/>
        </w:rPr>
      </w:pPr>
      <w:r>
        <w:rPr>
          <w:rFonts w:eastAsia="Calibri"/>
          <w:lang w:eastAsia="en-US"/>
        </w:rPr>
        <w:t xml:space="preserve">6.- Aprovar, si s’escau, la segona certificació presentada per l’empresa B. BIOSCA, SL corresponent a l’obra titulada “Desglossat primer del Ramal 1 de la nova xarxa de clavegueram”. </w:t>
      </w:r>
    </w:p>
    <w:p w:rsidR="0068154C" w:rsidRPr="00235857" w:rsidRDefault="0068154C" w:rsidP="00235857">
      <w:pPr>
        <w:jc w:val="both"/>
        <w:rPr>
          <w:rFonts w:eastAsia="Calibri"/>
          <w:lang w:eastAsia="en-US"/>
        </w:rPr>
      </w:pPr>
      <w:r>
        <w:rPr>
          <w:rFonts w:eastAsia="Calibri"/>
          <w:lang w:eastAsia="en-US"/>
        </w:rPr>
        <w:t>7.- Aprovar, si s’escau, l</w:t>
      </w:r>
      <w:r w:rsidRPr="00235857">
        <w:rPr>
          <w:rFonts w:eastAsia="Calibri"/>
          <w:lang w:eastAsia="en-US"/>
        </w:rPr>
        <w:t xml:space="preserve">a moció “ Prou morts a la N-240”. </w:t>
      </w:r>
    </w:p>
    <w:p w:rsidR="0068154C" w:rsidRPr="00235857" w:rsidRDefault="0068154C" w:rsidP="00235857">
      <w:pPr>
        <w:jc w:val="both"/>
        <w:rPr>
          <w:rFonts w:eastAsia="Calibri"/>
          <w:b/>
          <w:bCs/>
          <w:lang w:eastAsia="en-US"/>
        </w:rPr>
      </w:pPr>
      <w:r w:rsidRPr="00235857">
        <w:rPr>
          <w:rFonts w:eastAsia="Calibri"/>
        </w:rPr>
        <w:t>8- Donar compte dels decrets d’alcaldia.</w:t>
      </w:r>
    </w:p>
    <w:p w:rsidR="0068154C" w:rsidRPr="00235857" w:rsidRDefault="0068154C" w:rsidP="00235857">
      <w:pPr>
        <w:jc w:val="both"/>
        <w:rPr>
          <w:rFonts w:eastAsia="Calibri"/>
          <w:b/>
          <w:bCs/>
          <w:lang w:eastAsia="en-US"/>
        </w:rPr>
      </w:pPr>
      <w:r w:rsidRPr="00235857">
        <w:rPr>
          <w:rFonts w:eastAsia="Calibri"/>
        </w:rPr>
        <w:t xml:space="preserve">9.- Precs, preguntes i informes de l’ Alcaldia. </w:t>
      </w:r>
    </w:p>
    <w:p w:rsidR="0068154C" w:rsidRPr="00235857" w:rsidRDefault="0068154C" w:rsidP="00235857">
      <w:pPr>
        <w:jc w:val="both"/>
        <w:rPr>
          <w:rFonts w:eastAsia="Calibri"/>
        </w:rPr>
      </w:pPr>
    </w:p>
    <w:p w:rsidR="0068154C" w:rsidRPr="0068154C" w:rsidRDefault="0068154C" w:rsidP="00235857">
      <w:pPr>
        <w:rPr>
          <w:b/>
          <w:bCs/>
          <w:lang w:eastAsia="ca-ES"/>
        </w:rPr>
      </w:pPr>
    </w:p>
    <w:p w:rsidR="0068154C" w:rsidRPr="0068154C" w:rsidRDefault="0068154C" w:rsidP="00235857">
      <w:pPr>
        <w:rPr>
          <w:b/>
          <w:bCs/>
          <w:lang w:eastAsia="ca-ES"/>
        </w:rPr>
      </w:pPr>
      <w:r w:rsidRPr="0068154C">
        <w:rPr>
          <w:b/>
          <w:bCs/>
          <w:lang w:eastAsia="ca-ES"/>
        </w:rPr>
        <w:t>DESENVOLUPAMENT DE LA SESSIÓ:</w:t>
      </w:r>
    </w:p>
    <w:p w:rsidR="0068154C" w:rsidRPr="0068154C" w:rsidRDefault="0068154C" w:rsidP="00235857">
      <w:pPr>
        <w:jc w:val="both"/>
        <w:rPr>
          <w:rFonts w:eastAsia="Calibri"/>
          <w:b/>
        </w:rPr>
      </w:pPr>
    </w:p>
    <w:p w:rsidR="0068154C" w:rsidRPr="00235857" w:rsidRDefault="0068154C" w:rsidP="00235857">
      <w:pPr>
        <w:jc w:val="both"/>
        <w:rPr>
          <w:rFonts w:eastAsia="Calibri"/>
          <w:b/>
          <w:lang w:eastAsia="en-US"/>
        </w:rPr>
      </w:pPr>
      <w:r w:rsidRPr="00235857">
        <w:rPr>
          <w:rFonts w:eastAsia="Calibri"/>
          <w:b/>
        </w:rPr>
        <w:t xml:space="preserve">1.- </w:t>
      </w:r>
      <w:r w:rsidRPr="00235857">
        <w:rPr>
          <w:rFonts w:eastAsia="Calibri"/>
          <w:b/>
          <w:lang w:eastAsia="en-US"/>
        </w:rPr>
        <w:t xml:space="preserve">Aprovar, si s’escau, de l’esborrany de l’ acta de la sessió anterior (ordinària celebrada el dia </w:t>
      </w:r>
      <w:r w:rsidRPr="00235857">
        <w:rPr>
          <w:rFonts w:eastAsia="Calibri"/>
          <w:b/>
        </w:rPr>
        <w:t>16 de juliol de 2013</w:t>
      </w:r>
      <w:r w:rsidRPr="00235857">
        <w:rPr>
          <w:rFonts w:eastAsia="Calibri"/>
          <w:b/>
          <w:lang w:eastAsia="en-US"/>
        </w:rPr>
        <w:t xml:space="preserve">). </w:t>
      </w:r>
    </w:p>
    <w:p w:rsidR="0068154C" w:rsidRPr="0068154C" w:rsidRDefault="0068154C" w:rsidP="00235857">
      <w:pPr>
        <w:jc w:val="both"/>
        <w:rPr>
          <w:rFonts w:eastAsia="Calibri"/>
          <w:b/>
          <w:bCs/>
          <w:lang w:eastAsia="en-US"/>
        </w:rPr>
      </w:pPr>
    </w:p>
    <w:p w:rsidR="0068154C" w:rsidRPr="0068154C" w:rsidRDefault="0068154C" w:rsidP="00235857">
      <w:pPr>
        <w:jc w:val="both"/>
      </w:pPr>
      <w:r w:rsidRPr="0068154C">
        <w:rPr>
          <w:noProof/>
        </w:rPr>
        <w:t xml:space="preserve">Es dóna per llegida l’acta de la  sessió anterior, de la qual s'ha entregat l’esborrany juntament amb la convocatòria de la sessió d'avui. </w:t>
      </w:r>
    </w:p>
    <w:p w:rsidR="0068154C" w:rsidRPr="0068154C" w:rsidRDefault="0068154C" w:rsidP="00235857">
      <w:pPr>
        <w:jc w:val="both"/>
        <w:rPr>
          <w:noProof/>
        </w:rPr>
      </w:pPr>
    </w:p>
    <w:p w:rsidR="0068154C" w:rsidRPr="0068154C" w:rsidRDefault="0068154C" w:rsidP="00235857">
      <w:pPr>
        <w:jc w:val="both"/>
        <w:rPr>
          <w:noProof/>
        </w:rPr>
      </w:pPr>
      <w:r w:rsidRPr="0068154C">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68154C" w:rsidRPr="0068154C" w:rsidRDefault="0068154C" w:rsidP="00235857">
      <w:pPr>
        <w:jc w:val="both"/>
        <w:rPr>
          <w:noProof/>
        </w:rPr>
      </w:pPr>
    </w:p>
    <w:p w:rsidR="0068154C" w:rsidRPr="0068154C" w:rsidRDefault="0068154C" w:rsidP="00235857">
      <w:pPr>
        <w:jc w:val="both"/>
        <w:rPr>
          <w:noProof/>
        </w:rPr>
      </w:pPr>
      <w:r w:rsidRPr="0068154C">
        <w:rPr>
          <w:noProof/>
        </w:rPr>
        <w:t>Al no haver-hi cap esmena per part dels Srs. Regido</w:t>
      </w:r>
      <w:r w:rsidRPr="00235857">
        <w:rPr>
          <w:noProof/>
        </w:rPr>
        <w:t xml:space="preserve">rs, s’acorda per unanimitat dels </w:t>
      </w:r>
      <w:r w:rsidRPr="0068154C">
        <w:rPr>
          <w:noProof/>
        </w:rPr>
        <w:t xml:space="preserve">membres assistents aprovar </w:t>
      </w:r>
      <w:r w:rsidRPr="00235857">
        <w:rPr>
          <w:noProof/>
        </w:rPr>
        <w:t>l’ acta esmentada</w:t>
      </w:r>
      <w:r w:rsidRPr="0068154C">
        <w:rPr>
          <w:noProof/>
        </w:rPr>
        <w:t xml:space="preserve">. </w:t>
      </w:r>
    </w:p>
    <w:p w:rsidR="0068154C" w:rsidRPr="00235857" w:rsidRDefault="0068154C" w:rsidP="00235857">
      <w:pPr>
        <w:jc w:val="both"/>
        <w:rPr>
          <w:rFonts w:eastAsia="Calibri"/>
          <w:lang w:eastAsia="en-US"/>
        </w:rPr>
      </w:pPr>
    </w:p>
    <w:p w:rsidR="0068154C" w:rsidRPr="00235857" w:rsidRDefault="0068154C" w:rsidP="00235857">
      <w:pPr>
        <w:jc w:val="both"/>
        <w:rPr>
          <w:rFonts w:eastAsia="Calibri"/>
          <w:b/>
          <w:lang w:eastAsia="en-US"/>
        </w:rPr>
      </w:pPr>
      <w:r w:rsidRPr="00235857">
        <w:rPr>
          <w:rFonts w:eastAsia="Calibri"/>
          <w:b/>
          <w:lang w:eastAsia="en-US"/>
        </w:rPr>
        <w:t xml:space="preserve">2.- Donar compte i ratificar la informació enviada per la Intervenció al Ministeri d’ Economia referent a la liquidació del pressupost 2013, per trimestres, i el marc pressupostari 2013-2016. </w:t>
      </w:r>
    </w:p>
    <w:p w:rsidR="0068154C" w:rsidRPr="00235857" w:rsidRDefault="0068154C" w:rsidP="00235857">
      <w:pPr>
        <w:jc w:val="both"/>
        <w:rPr>
          <w:rFonts w:eastAsia="Calibri"/>
          <w:b/>
          <w:lang w:eastAsia="en-US"/>
        </w:rPr>
      </w:pPr>
    </w:p>
    <w:p w:rsidR="0068154C" w:rsidRPr="00235857" w:rsidRDefault="0068154C" w:rsidP="00235857">
      <w:pPr>
        <w:jc w:val="both"/>
        <w:rPr>
          <w:bCs/>
        </w:rPr>
      </w:pPr>
      <w:r w:rsidRPr="00235857">
        <w:rPr>
          <w:bCs/>
        </w:rPr>
        <w:t xml:space="preserve">Vist l’ Ordre HAP/2105/2012, d’ 1 d’octubre, per la que es desenvolupen les obligacions de subministrament d’informació previstes a </w:t>
      </w:r>
      <w:smartTag w:uri="urn:schemas-microsoft-com:office:smarttags" w:element="PersonName">
        <w:smartTagPr>
          <w:attr w:name="ProductID" w:val="la Llei Orgànica"/>
        </w:smartTagPr>
        <w:r w:rsidRPr="00235857">
          <w:rPr>
            <w:bCs/>
          </w:rPr>
          <w:t>la Llei Orgànica</w:t>
        </w:r>
      </w:smartTag>
      <w:r w:rsidRPr="00235857">
        <w:rPr>
          <w:bCs/>
        </w:rPr>
        <w:t xml:space="preserve"> 2/2012 (LOEPSF), de 27 d’ abril, d’ Estabilitat Pressupostaria  i Sostenibilitat Financera, </w:t>
      </w:r>
    </w:p>
    <w:p w:rsidR="0068154C" w:rsidRPr="00235857" w:rsidRDefault="0068154C" w:rsidP="00235857">
      <w:pPr>
        <w:jc w:val="both"/>
        <w:rPr>
          <w:color w:val="000000"/>
        </w:rPr>
      </w:pPr>
    </w:p>
    <w:p w:rsidR="0068154C" w:rsidRPr="00235857" w:rsidRDefault="0068154C" w:rsidP="00235857">
      <w:pPr>
        <w:widowControl w:val="0"/>
        <w:jc w:val="both"/>
        <w:rPr>
          <w:rFonts w:eastAsia="Arial Unicode MS"/>
          <w:color w:val="000000"/>
          <w:lang w:eastAsia="en-US"/>
        </w:rPr>
      </w:pPr>
      <w:r w:rsidRPr="00235857">
        <w:rPr>
          <w:rFonts w:eastAsia="Arial Unicode MS"/>
          <w:color w:val="000000"/>
          <w:lang w:eastAsia="en-US"/>
        </w:rPr>
        <w:t xml:space="preserve">Vist que l’article 29 de </w:t>
      </w:r>
      <w:smartTag w:uri="urn:schemas-microsoft-com:office:smarttags" w:element="PersonName">
        <w:smartTagPr>
          <w:attr w:name="ProductID" w:val="la Llei Orgànica"/>
        </w:smartTagPr>
        <w:r w:rsidRPr="00235857">
          <w:rPr>
            <w:rFonts w:eastAsia="Arial Unicode MS"/>
            <w:color w:val="000000"/>
            <w:lang w:eastAsia="en-US"/>
          </w:rPr>
          <w:t>la Llei Orgànica</w:t>
        </w:r>
      </w:smartTag>
      <w:r w:rsidRPr="00235857">
        <w:rPr>
          <w:rFonts w:eastAsia="Arial Unicode MS"/>
          <w:color w:val="000000"/>
          <w:lang w:eastAsia="en-US"/>
        </w:rPr>
        <w:t xml:space="preserve"> 2/2012, de 27 d’abril, d’estabilitat pressupostària i sostenibilitat financera (LOEPSF) estableix que les Administracions </w:t>
      </w:r>
    </w:p>
    <w:p w:rsidR="0068154C" w:rsidRPr="00235857" w:rsidRDefault="0068154C" w:rsidP="00235857">
      <w:pPr>
        <w:widowControl w:val="0"/>
        <w:jc w:val="both"/>
        <w:rPr>
          <w:rFonts w:eastAsia="Arial Unicode MS"/>
          <w:color w:val="000000"/>
          <w:lang w:eastAsia="en-US"/>
        </w:rPr>
      </w:pPr>
    </w:p>
    <w:p w:rsidR="0068154C" w:rsidRPr="00235857" w:rsidRDefault="0068154C" w:rsidP="00235857">
      <w:pPr>
        <w:widowControl w:val="0"/>
        <w:jc w:val="both"/>
        <w:rPr>
          <w:rFonts w:eastAsia="Arial Unicode MS"/>
          <w:color w:val="000000"/>
          <w:lang w:eastAsia="en-US"/>
        </w:rPr>
      </w:pPr>
      <w:r w:rsidRPr="00235857">
        <w:rPr>
          <w:rFonts w:eastAsia="Arial Unicode MS"/>
          <w:color w:val="000000"/>
          <w:lang w:eastAsia="en-US"/>
        </w:rPr>
        <w:t>Públiques elaboraran un marc pressupostari a mig termini en el qual s’emmarcarà l’elaboració dels seus Pressupostos anuals i a través del qual es garantirà una programació pressupostària coherent amb els objectius d’estabilitat pressupostària i de deute públic. Els marcs pressupostaris a mig termini tindran un període mínim de 3 anys.</w:t>
      </w:r>
    </w:p>
    <w:p w:rsidR="0068154C" w:rsidRPr="00235857" w:rsidRDefault="0068154C" w:rsidP="00235857">
      <w:pPr>
        <w:widowControl w:val="0"/>
        <w:jc w:val="both"/>
        <w:rPr>
          <w:rFonts w:eastAsia="Arial Unicode MS"/>
          <w:color w:val="000000"/>
          <w:lang w:eastAsia="en-US"/>
        </w:rPr>
      </w:pPr>
    </w:p>
    <w:p w:rsidR="0068154C" w:rsidRPr="00235857" w:rsidRDefault="0068154C" w:rsidP="00235857">
      <w:pPr>
        <w:widowControl w:val="0"/>
        <w:jc w:val="both"/>
        <w:rPr>
          <w:rFonts w:eastAsia="Arial Unicode MS"/>
          <w:color w:val="000000"/>
          <w:lang w:eastAsia="en-US"/>
        </w:rPr>
      </w:pPr>
      <w:r w:rsidRPr="00235857">
        <w:rPr>
          <w:bCs/>
        </w:rPr>
        <w:t xml:space="preserve">Vist que l' article 16 de l' ordre HAP/2102/2012, d'1 d' octubre, per la qual es desenvolupen les obligacions de subministrament previstes en </w:t>
      </w:r>
      <w:smartTag w:uri="urn:schemas-microsoft-com:office:smarttags" w:element="PersonName">
        <w:smartTagPr>
          <w:attr w:name="ProductID" w:val="la Llei Orgànica"/>
        </w:smartTagPr>
        <w:r w:rsidRPr="00235857">
          <w:rPr>
            <w:bCs/>
          </w:rPr>
          <w:t>la Llei Orgànica</w:t>
        </w:r>
      </w:smartTag>
      <w:r w:rsidRPr="00235857">
        <w:rPr>
          <w:bCs/>
        </w:rPr>
        <w:t xml:space="preserve"> 2/2012, de 27 d' abril, d' Estabilitat pressupostària i sostenibilitat financera regula la informació a remetre referent a les obligacions trimestrals de subministrament d' informació de les Entitats Locals,</w:t>
      </w:r>
    </w:p>
    <w:p w:rsidR="0068154C" w:rsidRPr="00235857" w:rsidRDefault="0068154C" w:rsidP="00235857">
      <w:pPr>
        <w:jc w:val="both"/>
        <w:rPr>
          <w:bCs/>
        </w:rPr>
      </w:pPr>
    </w:p>
    <w:p w:rsidR="0068154C" w:rsidRPr="00235857" w:rsidRDefault="0068154C" w:rsidP="00235857">
      <w:pPr>
        <w:jc w:val="both"/>
        <w:rPr>
          <w:bCs/>
        </w:rPr>
      </w:pPr>
      <w:r w:rsidRPr="00235857">
        <w:rPr>
          <w:bCs/>
        </w:rPr>
        <w:t xml:space="preserve">Per tal d’agilitzar tràmits i complir amb l’ obligació de subministrament d’ informació, </w:t>
      </w:r>
      <w:smartTag w:uri="urn:schemas-microsoft-com:office:smarttags" w:element="PersonName">
        <w:smartTagPr>
          <w:attr w:name="ProductID" w:val="la Secretària"/>
        </w:smartTagPr>
        <w:r w:rsidRPr="00235857">
          <w:rPr>
            <w:bCs/>
          </w:rPr>
          <w:t>la Secretària</w:t>
        </w:r>
      </w:smartTag>
      <w:r w:rsidRPr="00235857">
        <w:rPr>
          <w:bCs/>
        </w:rPr>
        <w:t xml:space="preserve"> – Interventora va trametre la informació sol·licitada, la qual ara es sotmet a ratificació del Ple. </w:t>
      </w:r>
    </w:p>
    <w:p w:rsidR="0068154C" w:rsidRPr="00235857" w:rsidRDefault="0068154C" w:rsidP="00235857">
      <w:pPr>
        <w:jc w:val="both"/>
        <w:rPr>
          <w:bCs/>
        </w:rPr>
      </w:pPr>
    </w:p>
    <w:p w:rsidR="0068154C" w:rsidRPr="00235857" w:rsidRDefault="0068154C" w:rsidP="00235857">
      <w:pPr>
        <w:jc w:val="both"/>
        <w:rPr>
          <w:bCs/>
        </w:rPr>
      </w:pPr>
      <w:r w:rsidRPr="00235857">
        <w:rPr>
          <w:bCs/>
        </w:rPr>
        <w:t xml:space="preserve">Per tot, el Ple acorda per unanimitat dels membres assistents: </w:t>
      </w:r>
    </w:p>
    <w:p w:rsidR="0068154C" w:rsidRPr="00235857" w:rsidRDefault="0068154C" w:rsidP="00235857">
      <w:pPr>
        <w:jc w:val="both"/>
        <w:rPr>
          <w:bCs/>
        </w:rPr>
      </w:pPr>
    </w:p>
    <w:p w:rsidR="0068154C" w:rsidRPr="00235857" w:rsidRDefault="0068154C" w:rsidP="00235857">
      <w:pPr>
        <w:jc w:val="both"/>
        <w:rPr>
          <w:bCs/>
        </w:rPr>
      </w:pPr>
      <w:r w:rsidRPr="00235857">
        <w:rPr>
          <w:bCs/>
          <w:u w:val="single"/>
        </w:rPr>
        <w:t>Primer.</w:t>
      </w:r>
      <w:r w:rsidRPr="00235857">
        <w:rPr>
          <w:bCs/>
        </w:rPr>
        <w:t xml:space="preserve">- Ratificar la informació tramesa per </w:t>
      </w:r>
      <w:smartTag w:uri="urn:schemas-microsoft-com:office:smarttags" w:element="PersonName">
        <w:smartTagPr>
          <w:attr w:name="ProductID" w:val="la Secretària"/>
        </w:smartTagPr>
        <w:r w:rsidRPr="00235857">
          <w:rPr>
            <w:bCs/>
          </w:rPr>
          <w:t>la Secretària</w:t>
        </w:r>
      </w:smartTag>
      <w:r w:rsidRPr="00235857">
        <w:rPr>
          <w:bCs/>
        </w:rPr>
        <w:t xml:space="preserve"> – Interventora al </w:t>
      </w:r>
      <w:proofErr w:type="spellStart"/>
      <w:r w:rsidRPr="00235857">
        <w:rPr>
          <w:bCs/>
        </w:rPr>
        <w:t>Ministerio</w:t>
      </w:r>
      <w:proofErr w:type="spellEnd"/>
      <w:r w:rsidRPr="00235857">
        <w:rPr>
          <w:bCs/>
        </w:rPr>
        <w:t xml:space="preserve"> d’Economia y </w:t>
      </w:r>
      <w:proofErr w:type="spellStart"/>
      <w:r w:rsidRPr="00235857">
        <w:rPr>
          <w:bCs/>
        </w:rPr>
        <w:t>Administraciones</w:t>
      </w:r>
      <w:proofErr w:type="spellEnd"/>
      <w:r w:rsidRPr="00235857">
        <w:rPr>
          <w:bCs/>
        </w:rPr>
        <w:t xml:space="preserve"> Públicas</w:t>
      </w:r>
      <w:r w:rsidR="00E7587F" w:rsidRPr="00235857">
        <w:rPr>
          <w:bCs/>
        </w:rPr>
        <w:t xml:space="preserve"> </w:t>
      </w:r>
      <w:r w:rsidRPr="00235857">
        <w:rPr>
          <w:bCs/>
        </w:rPr>
        <w:t xml:space="preserve">referent a la liquidació del segon </w:t>
      </w:r>
      <w:r w:rsidR="00E7587F" w:rsidRPr="00235857">
        <w:rPr>
          <w:bCs/>
        </w:rPr>
        <w:t xml:space="preserve">i tercer </w:t>
      </w:r>
      <w:r w:rsidRPr="00235857">
        <w:rPr>
          <w:bCs/>
        </w:rPr>
        <w:t xml:space="preserve">trimestre del 2013 i del marc pressupostari 2013- 2016. </w:t>
      </w:r>
    </w:p>
    <w:p w:rsidR="0068154C" w:rsidRPr="00235857" w:rsidRDefault="0068154C" w:rsidP="00235857">
      <w:pPr>
        <w:jc w:val="both"/>
        <w:rPr>
          <w:rFonts w:eastAsia="Calibri"/>
          <w:b/>
          <w:lang w:eastAsia="en-US"/>
        </w:rPr>
      </w:pPr>
    </w:p>
    <w:p w:rsidR="0068154C" w:rsidRPr="009E1294" w:rsidRDefault="0068154C" w:rsidP="00235857">
      <w:pPr>
        <w:jc w:val="both"/>
        <w:rPr>
          <w:rFonts w:eastAsia="Calibri"/>
          <w:b/>
          <w:lang w:eastAsia="en-US"/>
        </w:rPr>
      </w:pPr>
      <w:r w:rsidRPr="009E1294">
        <w:rPr>
          <w:rFonts w:eastAsia="Calibri"/>
          <w:b/>
          <w:lang w:eastAsia="en-US"/>
        </w:rPr>
        <w:t xml:space="preserve">3.-  Aprovar, si s’escau, la modificació de l’ Impost sobre Béns Immobles per a l’any 2014. </w:t>
      </w:r>
    </w:p>
    <w:p w:rsidR="00647153" w:rsidRPr="004761A4" w:rsidRDefault="00647153" w:rsidP="00235857">
      <w:pPr>
        <w:jc w:val="both"/>
        <w:rPr>
          <w:rFonts w:eastAsia="Calibri"/>
          <w:b/>
          <w:highlight w:val="yellow"/>
          <w:lang w:eastAsia="en-US"/>
        </w:rPr>
      </w:pPr>
    </w:p>
    <w:p w:rsidR="00647153" w:rsidRDefault="009E1294" w:rsidP="00647153">
      <w:pPr>
        <w:jc w:val="both"/>
        <w:rPr>
          <w:noProof/>
        </w:rPr>
      </w:pPr>
      <w:r>
        <w:rPr>
          <w:noProof/>
        </w:rPr>
        <w:t xml:space="preserve">El Ple acorda per unanimitat dels membres assistents retirar aquest punt de l’ ordre del dia. </w:t>
      </w:r>
    </w:p>
    <w:p w:rsidR="009E1294" w:rsidRPr="009E1294" w:rsidRDefault="009E1294" w:rsidP="00647153">
      <w:pPr>
        <w:jc w:val="both"/>
        <w:rPr>
          <w:rFonts w:eastAsia="Calibri"/>
          <w:b/>
          <w:lang w:eastAsia="en-US"/>
        </w:rPr>
      </w:pPr>
    </w:p>
    <w:p w:rsidR="0068154C" w:rsidRDefault="0068154C" w:rsidP="00235857">
      <w:pPr>
        <w:jc w:val="both"/>
        <w:rPr>
          <w:rFonts w:eastAsia="Calibri"/>
          <w:b/>
          <w:lang w:eastAsia="en-US"/>
        </w:rPr>
      </w:pPr>
      <w:r w:rsidRPr="009E1294">
        <w:rPr>
          <w:rFonts w:eastAsia="Calibri"/>
          <w:b/>
          <w:lang w:eastAsia="en-US"/>
        </w:rPr>
        <w:t>4.- Aprovar l’expedient de contractació del servei municipal d’aigua i el plec de clàusules administratives.</w:t>
      </w:r>
      <w:r w:rsidRPr="00235857">
        <w:rPr>
          <w:rFonts w:eastAsia="Calibri"/>
          <w:b/>
          <w:lang w:eastAsia="en-US"/>
        </w:rPr>
        <w:t xml:space="preserve"> </w:t>
      </w:r>
    </w:p>
    <w:p w:rsidR="009E1294" w:rsidRDefault="009E1294" w:rsidP="00235857">
      <w:pPr>
        <w:jc w:val="both"/>
        <w:rPr>
          <w:rFonts w:eastAsia="Calibri"/>
          <w:b/>
          <w:lang w:eastAsia="en-US"/>
        </w:rPr>
      </w:pPr>
    </w:p>
    <w:p w:rsidR="009E1294" w:rsidRDefault="009E1294" w:rsidP="00235857">
      <w:pPr>
        <w:jc w:val="both"/>
        <w:rPr>
          <w:rFonts w:eastAsia="Calibri"/>
          <w:lang w:eastAsia="en-US"/>
        </w:rPr>
      </w:pPr>
      <w:r w:rsidRPr="009E1294">
        <w:rPr>
          <w:rFonts w:eastAsia="Calibri"/>
          <w:lang w:eastAsia="en-US"/>
        </w:rPr>
        <w:t xml:space="preserve">La Secretària informa </w:t>
      </w:r>
      <w:r>
        <w:rPr>
          <w:rFonts w:eastAsia="Calibri"/>
          <w:lang w:eastAsia="en-US"/>
        </w:rPr>
        <w:t xml:space="preserve">que el dia 31 de desembre de 2013 s’acaba la contractació del servei municipal d’aigua amb SOREA. </w:t>
      </w:r>
    </w:p>
    <w:p w:rsidR="009E1294" w:rsidRDefault="009E1294" w:rsidP="00235857">
      <w:pPr>
        <w:jc w:val="both"/>
        <w:rPr>
          <w:rFonts w:eastAsia="Calibri"/>
          <w:lang w:eastAsia="en-US"/>
        </w:rPr>
      </w:pPr>
    </w:p>
    <w:p w:rsidR="009E1294" w:rsidRDefault="009E1294" w:rsidP="00235857">
      <w:pPr>
        <w:jc w:val="both"/>
        <w:rPr>
          <w:rFonts w:eastAsia="Calibri"/>
          <w:lang w:eastAsia="en-US"/>
        </w:rPr>
      </w:pPr>
      <w:r>
        <w:rPr>
          <w:rFonts w:eastAsia="Calibri"/>
          <w:lang w:eastAsia="en-US"/>
        </w:rPr>
        <w:t xml:space="preserve">El Regidor, Sr. </w:t>
      </w:r>
      <w:proofErr w:type="spellStart"/>
      <w:r>
        <w:rPr>
          <w:rFonts w:eastAsia="Calibri"/>
          <w:lang w:eastAsia="en-US"/>
        </w:rPr>
        <w:t>Cuadrat</w:t>
      </w:r>
      <w:proofErr w:type="spellEnd"/>
      <w:r>
        <w:rPr>
          <w:rFonts w:eastAsia="Calibri"/>
          <w:lang w:eastAsia="en-US"/>
        </w:rPr>
        <w:t>, pregunta si obligatòriament s’ha  d’iniciar un procediment negociat</w:t>
      </w:r>
      <w:r w:rsidR="00E73313">
        <w:rPr>
          <w:rFonts w:eastAsia="Calibri"/>
          <w:lang w:eastAsia="en-US"/>
        </w:rPr>
        <w:t xml:space="preserve"> i aprovar el Plec de Clàusules</w:t>
      </w:r>
      <w:r>
        <w:rPr>
          <w:rFonts w:eastAsia="Calibri"/>
          <w:lang w:eastAsia="en-US"/>
        </w:rPr>
        <w:t xml:space="preserve"> o bé es possible una contractació menor. Ho pregunta perquè diu que la Mancomunitat d’ aigües està intentant una negociació amb l’ empresa que faci l’oferta econòmica més avantatjosa, que fins al moment és amb SOREA i AQUALIA, i que si es té coneixement de que es funcioni correctament també podríem negociar-ho des de l’ Ajuntament. </w:t>
      </w:r>
    </w:p>
    <w:p w:rsidR="009E1294" w:rsidRDefault="009E1294" w:rsidP="00235857">
      <w:pPr>
        <w:jc w:val="both"/>
        <w:rPr>
          <w:rFonts w:eastAsia="Calibri"/>
          <w:lang w:eastAsia="en-US"/>
        </w:rPr>
      </w:pPr>
    </w:p>
    <w:p w:rsidR="009E1294" w:rsidRDefault="009E1294" w:rsidP="00235857">
      <w:pPr>
        <w:jc w:val="both"/>
        <w:rPr>
          <w:rFonts w:eastAsia="Calibri"/>
          <w:lang w:eastAsia="en-US"/>
        </w:rPr>
      </w:pPr>
      <w:r>
        <w:rPr>
          <w:rFonts w:eastAsia="Calibri"/>
          <w:lang w:eastAsia="en-US"/>
        </w:rPr>
        <w:t xml:space="preserve">La Secretària informa que és possible la contractació mitjançant contracte menor, ja que no supera la quantia de 18.000 euros </w:t>
      </w:r>
      <w:r w:rsidR="00E70929">
        <w:rPr>
          <w:rFonts w:eastAsia="Calibri"/>
          <w:lang w:eastAsia="en-US"/>
        </w:rPr>
        <w:t xml:space="preserve">que la Llei de contractes estableix pels contractes menors de serveis, </w:t>
      </w:r>
      <w:r>
        <w:rPr>
          <w:rFonts w:eastAsia="Calibri"/>
          <w:lang w:eastAsia="en-US"/>
        </w:rPr>
        <w:t xml:space="preserve">que s’haurà d’ aprovar la despesa i la durada seria per un termini màxim d’un any. </w:t>
      </w:r>
    </w:p>
    <w:p w:rsidR="009E1294" w:rsidRDefault="009E1294" w:rsidP="00235857">
      <w:pPr>
        <w:jc w:val="both"/>
        <w:rPr>
          <w:rFonts w:eastAsia="Calibri"/>
          <w:lang w:eastAsia="en-US"/>
        </w:rPr>
      </w:pPr>
    </w:p>
    <w:p w:rsidR="009E1294" w:rsidRDefault="009E1294" w:rsidP="00235857">
      <w:pPr>
        <w:jc w:val="both"/>
        <w:rPr>
          <w:rFonts w:eastAsia="Calibri"/>
          <w:lang w:eastAsia="en-US"/>
        </w:rPr>
      </w:pPr>
    </w:p>
    <w:p w:rsidR="00E70929" w:rsidRDefault="009E1294" w:rsidP="00235857">
      <w:pPr>
        <w:jc w:val="both"/>
        <w:rPr>
          <w:rFonts w:eastAsia="Calibri"/>
          <w:lang w:eastAsia="en-US"/>
        </w:rPr>
      </w:pPr>
      <w:r>
        <w:rPr>
          <w:rFonts w:eastAsia="Calibri"/>
          <w:lang w:eastAsia="en-US"/>
        </w:rPr>
        <w:t>El Ple, i atès que de cara l’any vinent s’intentarà negociar amb més empreses, acorda, formalitzar la contractació</w:t>
      </w:r>
      <w:r w:rsidR="00E70929">
        <w:rPr>
          <w:rFonts w:eastAsia="Calibri"/>
          <w:lang w:eastAsia="en-US"/>
        </w:rPr>
        <w:t xml:space="preserve"> amb SOREA pel termini d’un any, i encarrega a la Secretària – Interventora l’elaboració del procediment a seguir. </w:t>
      </w:r>
    </w:p>
    <w:p w:rsidR="00E70929" w:rsidRDefault="00E70929" w:rsidP="00235857">
      <w:pPr>
        <w:jc w:val="both"/>
        <w:rPr>
          <w:rFonts w:eastAsia="Calibri"/>
          <w:lang w:eastAsia="en-US"/>
        </w:rPr>
      </w:pPr>
    </w:p>
    <w:p w:rsidR="009E1294" w:rsidRPr="009E1294" w:rsidRDefault="00E70929" w:rsidP="00235857">
      <w:pPr>
        <w:jc w:val="both"/>
        <w:rPr>
          <w:rFonts w:eastAsia="Calibri"/>
          <w:lang w:eastAsia="en-US"/>
        </w:rPr>
      </w:pPr>
      <w:r>
        <w:rPr>
          <w:rFonts w:eastAsia="Calibri"/>
          <w:lang w:eastAsia="en-US"/>
        </w:rPr>
        <w:t>S’acorda per unanimitat dels membres assistents</w:t>
      </w:r>
      <w:r w:rsidR="00E73313">
        <w:rPr>
          <w:rFonts w:eastAsia="Calibri"/>
          <w:lang w:eastAsia="en-US"/>
        </w:rPr>
        <w:t>, l’expedient de contractació mitjançant contracte menor de serveis i no aprovar el plec de clàusules redactades per la Secretària per tal d’iniciar un procediment negociat sense publicitat.</w:t>
      </w:r>
      <w:r>
        <w:rPr>
          <w:rFonts w:eastAsia="Calibri"/>
          <w:lang w:eastAsia="en-US"/>
        </w:rPr>
        <w:t xml:space="preserve"> </w:t>
      </w:r>
    </w:p>
    <w:p w:rsidR="00E7587F" w:rsidRPr="009E1294" w:rsidRDefault="00E7587F" w:rsidP="00235857">
      <w:pPr>
        <w:jc w:val="both"/>
        <w:rPr>
          <w:rFonts w:eastAsia="Calibri"/>
          <w:lang w:eastAsia="en-US"/>
        </w:rPr>
      </w:pPr>
    </w:p>
    <w:p w:rsidR="0068154C" w:rsidRPr="00235857" w:rsidRDefault="0068154C" w:rsidP="00235857">
      <w:pPr>
        <w:jc w:val="both"/>
        <w:rPr>
          <w:rFonts w:eastAsia="Calibri"/>
          <w:b/>
          <w:lang w:eastAsia="en-US"/>
        </w:rPr>
      </w:pPr>
      <w:r w:rsidRPr="00235857">
        <w:rPr>
          <w:rFonts w:eastAsia="Calibri"/>
          <w:b/>
          <w:lang w:eastAsia="en-US"/>
        </w:rPr>
        <w:t>5.- Aprovar les Festes Locals per a l’any 2014.</w:t>
      </w:r>
    </w:p>
    <w:p w:rsidR="00E7587F" w:rsidRPr="00235857" w:rsidRDefault="00E7587F" w:rsidP="00235857">
      <w:pPr>
        <w:jc w:val="both"/>
        <w:rPr>
          <w:rFonts w:eastAsia="Calibri"/>
          <w:b/>
          <w:lang w:eastAsia="en-US"/>
        </w:rPr>
      </w:pPr>
    </w:p>
    <w:p w:rsidR="00E7587F" w:rsidRPr="00235857" w:rsidRDefault="00E7587F" w:rsidP="00235857">
      <w:pPr>
        <w:jc w:val="both"/>
      </w:pPr>
      <w:r w:rsidRPr="00235857">
        <w:rPr>
          <w:lang w:eastAsia="en-US"/>
        </w:rPr>
        <w:t>D’acord amb el Decret 177/1980, de 3 d’octubre</w:t>
      </w:r>
      <w:r w:rsidRPr="00235857">
        <w:t>, el Ple de la corporació acorda per unanimitat dels membres assistents:</w:t>
      </w:r>
    </w:p>
    <w:p w:rsidR="00E7587F" w:rsidRPr="00235857" w:rsidRDefault="00E7587F" w:rsidP="00235857">
      <w:pPr>
        <w:jc w:val="both"/>
      </w:pPr>
    </w:p>
    <w:p w:rsidR="00E7587F" w:rsidRPr="00235857" w:rsidRDefault="00E7587F" w:rsidP="00235857">
      <w:pPr>
        <w:jc w:val="both"/>
      </w:pPr>
      <w:r w:rsidRPr="00235857">
        <w:rPr>
          <w:u w:val="single"/>
        </w:rPr>
        <w:t>Primer.-</w:t>
      </w:r>
      <w:r w:rsidRPr="00235857">
        <w:t xml:space="preserve"> Fixar les dues festes locals per a l’any 2014, els següents dies:</w:t>
      </w:r>
    </w:p>
    <w:p w:rsidR="00E7587F" w:rsidRPr="00235857" w:rsidRDefault="00E7587F" w:rsidP="00235857">
      <w:pPr>
        <w:jc w:val="both"/>
      </w:pPr>
    </w:p>
    <w:p w:rsidR="00E7587F" w:rsidRPr="00235857" w:rsidRDefault="00E7587F" w:rsidP="00235857">
      <w:pPr>
        <w:pStyle w:val="Prrafodelista"/>
        <w:numPr>
          <w:ilvl w:val="0"/>
          <w:numId w:val="21"/>
        </w:numPr>
        <w:jc w:val="both"/>
      </w:pPr>
      <w:r w:rsidRPr="00235857">
        <w:t>20 de gener</w:t>
      </w:r>
    </w:p>
    <w:p w:rsidR="00E7587F" w:rsidRPr="00235857" w:rsidRDefault="00E7587F" w:rsidP="00235857">
      <w:pPr>
        <w:pStyle w:val="Prrafodelista"/>
        <w:numPr>
          <w:ilvl w:val="0"/>
          <w:numId w:val="21"/>
        </w:numPr>
        <w:jc w:val="both"/>
      </w:pPr>
      <w:r w:rsidRPr="00235857">
        <w:t xml:space="preserve">23 d’abril </w:t>
      </w:r>
    </w:p>
    <w:p w:rsidR="00E7587F" w:rsidRPr="00235857" w:rsidRDefault="00E7587F" w:rsidP="00235857">
      <w:pPr>
        <w:jc w:val="both"/>
      </w:pPr>
    </w:p>
    <w:p w:rsidR="00E7587F" w:rsidRPr="00235857" w:rsidRDefault="00E7587F" w:rsidP="00235857">
      <w:pPr>
        <w:jc w:val="both"/>
      </w:pPr>
      <w:r w:rsidRPr="00235857">
        <w:rPr>
          <w:u w:val="single"/>
        </w:rPr>
        <w:t>Segon.-</w:t>
      </w:r>
      <w:r w:rsidRPr="00235857">
        <w:t xml:space="preserve"> Notificar aquest acord al Departament d’Empresa i Ocupació, per al seu coneixement i efecte”: </w:t>
      </w:r>
    </w:p>
    <w:p w:rsidR="00E7587F" w:rsidRPr="00235857" w:rsidRDefault="00E7587F" w:rsidP="00235857">
      <w:pPr>
        <w:jc w:val="both"/>
        <w:rPr>
          <w:rFonts w:eastAsia="Calibri"/>
          <w:b/>
          <w:lang w:eastAsia="en-US"/>
        </w:rPr>
      </w:pPr>
    </w:p>
    <w:p w:rsidR="0068154C" w:rsidRPr="00235857" w:rsidRDefault="0068154C" w:rsidP="00235857">
      <w:pPr>
        <w:jc w:val="both"/>
        <w:rPr>
          <w:rFonts w:eastAsia="Calibri"/>
          <w:b/>
          <w:lang w:eastAsia="en-US"/>
        </w:rPr>
      </w:pPr>
      <w:r w:rsidRPr="00235857">
        <w:rPr>
          <w:rFonts w:eastAsia="Calibri"/>
          <w:b/>
          <w:lang w:eastAsia="en-US"/>
        </w:rPr>
        <w:t xml:space="preserve">6.- Aprovar, si s’escau, la segona certificació presentada per l’empresa B. BIOSCA, SL corresponent a l’obra titulada “Desglossat primer del Ramal 1 de la nova xarxa de clavegueram”. </w:t>
      </w:r>
    </w:p>
    <w:p w:rsidR="00E7587F" w:rsidRPr="00235857" w:rsidRDefault="00E7587F" w:rsidP="00235857">
      <w:pPr>
        <w:jc w:val="both"/>
        <w:rPr>
          <w:rFonts w:eastAsia="Calibri"/>
          <w:b/>
          <w:lang w:eastAsia="en-US"/>
        </w:rPr>
      </w:pPr>
    </w:p>
    <w:p w:rsidR="00E7587F" w:rsidRPr="00235857" w:rsidRDefault="00E7587F" w:rsidP="00235857">
      <w:pPr>
        <w:jc w:val="both"/>
        <w:rPr>
          <w:rFonts w:eastAsia="Calibri"/>
          <w:lang w:eastAsia="en-US"/>
        </w:rPr>
      </w:pPr>
      <w:r w:rsidRPr="00235857">
        <w:rPr>
          <w:rFonts w:eastAsia="Calibri"/>
          <w:lang w:eastAsia="en-US"/>
        </w:rPr>
        <w:t xml:space="preserve">Atès que l’empresa B.BIOSCA, SL ha presentat la segons i última certificació  corresponent a l’obra “Desglossat primer del Ramal 1 de la xarxa de clavegueram” per import de 33.279,82 euros. </w:t>
      </w:r>
    </w:p>
    <w:p w:rsidR="00E7587F" w:rsidRPr="00235857" w:rsidRDefault="00E7587F" w:rsidP="00235857">
      <w:pPr>
        <w:jc w:val="both"/>
        <w:rPr>
          <w:rFonts w:eastAsia="Calibri"/>
          <w:lang w:eastAsia="en-US"/>
        </w:rPr>
      </w:pPr>
    </w:p>
    <w:p w:rsidR="00E7587F" w:rsidRPr="00235857" w:rsidRDefault="00E7587F" w:rsidP="00235857">
      <w:pPr>
        <w:jc w:val="both"/>
        <w:rPr>
          <w:rFonts w:eastAsia="Calibri"/>
          <w:lang w:eastAsia="en-US"/>
        </w:rPr>
      </w:pPr>
      <w:r w:rsidRPr="00235857">
        <w:rPr>
          <w:rFonts w:eastAsia="Calibri"/>
          <w:lang w:eastAsia="en-US"/>
        </w:rPr>
        <w:t>El Ple acorda per unanimitat dels membres assistents:</w:t>
      </w:r>
    </w:p>
    <w:p w:rsidR="00E7587F" w:rsidRPr="00235857" w:rsidRDefault="00E7587F" w:rsidP="00235857">
      <w:pPr>
        <w:jc w:val="both"/>
        <w:rPr>
          <w:rFonts w:eastAsia="Calibri"/>
          <w:lang w:eastAsia="en-US"/>
        </w:rPr>
      </w:pPr>
    </w:p>
    <w:p w:rsidR="00E7587F" w:rsidRPr="00235857" w:rsidRDefault="00E7587F" w:rsidP="00235857">
      <w:pPr>
        <w:jc w:val="both"/>
        <w:rPr>
          <w:rFonts w:eastAsia="Calibri"/>
          <w:lang w:eastAsia="en-US"/>
        </w:rPr>
      </w:pPr>
      <w:r w:rsidRPr="00235857">
        <w:rPr>
          <w:rFonts w:eastAsia="Calibri"/>
          <w:u w:val="single"/>
          <w:lang w:eastAsia="en-US"/>
        </w:rPr>
        <w:t>Primer</w:t>
      </w:r>
      <w:r w:rsidRPr="00235857">
        <w:rPr>
          <w:rFonts w:eastAsia="Calibri"/>
          <w:lang w:eastAsia="en-US"/>
        </w:rPr>
        <w:t xml:space="preserve">.- Aprovar la certificació núm. 2 corresponent a l’obra “Desglossat primer del Ramal 1 de la xarxa de clavegueram” per import de 33.279,82 euros, presentada per B.BIOSCA, SL. </w:t>
      </w:r>
    </w:p>
    <w:p w:rsidR="00E7587F" w:rsidRPr="00235857" w:rsidRDefault="00E7587F" w:rsidP="00235857">
      <w:pPr>
        <w:jc w:val="both"/>
        <w:rPr>
          <w:rFonts w:eastAsia="Calibri"/>
          <w:lang w:eastAsia="en-US"/>
        </w:rPr>
      </w:pPr>
    </w:p>
    <w:p w:rsidR="00E7587F" w:rsidRPr="00235857" w:rsidRDefault="00E7587F" w:rsidP="00235857">
      <w:pPr>
        <w:jc w:val="both"/>
        <w:rPr>
          <w:rFonts w:eastAsia="Calibri"/>
          <w:lang w:eastAsia="en-US"/>
        </w:rPr>
      </w:pPr>
      <w:r w:rsidRPr="00235857">
        <w:rPr>
          <w:rFonts w:eastAsia="Calibri"/>
          <w:u w:val="single"/>
          <w:lang w:eastAsia="en-US"/>
        </w:rPr>
        <w:t>Segon</w:t>
      </w:r>
      <w:r w:rsidRPr="00235857">
        <w:rPr>
          <w:rFonts w:eastAsia="Calibri"/>
          <w:lang w:eastAsia="en-US"/>
        </w:rPr>
        <w:t xml:space="preserve">.- Trametre la certificació d’obres al Departament de Governació i Relacions Institucionals de la Generalitat de Catalunya per tal de tramitar la subvenció PUOSC 2011. </w:t>
      </w:r>
    </w:p>
    <w:p w:rsidR="00E7587F" w:rsidRPr="00ED7F5C" w:rsidRDefault="00E7587F" w:rsidP="00235857">
      <w:pPr>
        <w:jc w:val="both"/>
        <w:rPr>
          <w:rFonts w:eastAsia="Calibri"/>
          <w:b/>
          <w:lang w:eastAsia="en-US"/>
        </w:rPr>
      </w:pPr>
    </w:p>
    <w:p w:rsidR="0068154C" w:rsidRPr="00ED7F5C" w:rsidRDefault="0068154C" w:rsidP="00235857">
      <w:pPr>
        <w:jc w:val="both"/>
        <w:rPr>
          <w:rFonts w:eastAsia="Calibri"/>
          <w:b/>
          <w:lang w:eastAsia="en-US"/>
        </w:rPr>
      </w:pPr>
      <w:r w:rsidRPr="00ED7F5C">
        <w:rPr>
          <w:rFonts w:eastAsia="Calibri"/>
          <w:b/>
          <w:lang w:eastAsia="en-US"/>
        </w:rPr>
        <w:t xml:space="preserve">7.- Aprovar, si s’escau, la moció “ Prou morts a la N-240”. </w:t>
      </w:r>
    </w:p>
    <w:p w:rsidR="00ED7F5C" w:rsidRPr="00ED7F5C" w:rsidRDefault="00ED7F5C" w:rsidP="00235857">
      <w:pPr>
        <w:jc w:val="both"/>
        <w:rPr>
          <w:rFonts w:eastAsia="Calibri"/>
          <w:lang w:eastAsia="en-US"/>
        </w:rPr>
      </w:pPr>
    </w:p>
    <w:p w:rsidR="00ED7F5C" w:rsidRPr="00ED7F5C" w:rsidRDefault="00ED7F5C" w:rsidP="00235857">
      <w:pPr>
        <w:jc w:val="both"/>
        <w:rPr>
          <w:rFonts w:eastAsia="Calibri"/>
          <w:lang w:eastAsia="en-US"/>
        </w:rPr>
      </w:pPr>
      <w:r w:rsidRPr="00ED7F5C">
        <w:rPr>
          <w:rFonts w:eastAsia="Calibri"/>
          <w:lang w:eastAsia="en-US"/>
        </w:rPr>
        <w:t>L’ Alcalde proposa l’aprovació de la següent moció redactada i aprovada pel Consell Comarcal de Les Garrigues:</w:t>
      </w:r>
    </w:p>
    <w:p w:rsidR="00ED7F5C" w:rsidRDefault="00ED7F5C" w:rsidP="00ED7F5C">
      <w:pPr>
        <w:ind w:left="567" w:right="842"/>
        <w:jc w:val="both"/>
        <w:rPr>
          <w:b/>
          <w:bCs/>
          <w:color w:val="000000"/>
        </w:rPr>
      </w:pPr>
    </w:p>
    <w:p w:rsidR="00ED7F5C" w:rsidRPr="00ED7F5C" w:rsidRDefault="00ED7F5C" w:rsidP="00ED7F5C">
      <w:pPr>
        <w:ind w:left="567" w:right="842"/>
      </w:pPr>
      <w:r w:rsidRPr="00ED7F5C">
        <w:rPr>
          <w:b/>
          <w:bCs/>
          <w:color w:val="000000"/>
        </w:rPr>
        <w:lastRenderedPageBreak/>
        <w:t xml:space="preserve">PROU MORTS A LA N-240 </w:t>
      </w:r>
    </w:p>
    <w:p w:rsidR="00ED7F5C" w:rsidRDefault="00ED7F5C" w:rsidP="00ED7F5C">
      <w:pPr>
        <w:spacing w:before="100" w:beforeAutospacing="1" w:after="100" w:afterAutospacing="1"/>
        <w:ind w:left="567" w:right="891"/>
        <w:jc w:val="both"/>
        <w:rPr>
          <w:rFonts w:eastAsia="Calibri"/>
          <w:color w:val="000000"/>
        </w:rPr>
      </w:pPr>
    </w:p>
    <w:p w:rsidR="00ED7F5C" w:rsidRPr="00ED7F5C" w:rsidRDefault="00ED7F5C" w:rsidP="00ED7F5C">
      <w:pPr>
        <w:spacing w:before="100" w:beforeAutospacing="1" w:after="100" w:afterAutospacing="1"/>
        <w:ind w:left="567" w:right="891"/>
        <w:jc w:val="both"/>
        <w:rPr>
          <w:rFonts w:eastAsia="Calibri"/>
        </w:rPr>
      </w:pPr>
      <w:r w:rsidRPr="00ED7F5C">
        <w:rPr>
          <w:rFonts w:eastAsia="Calibri"/>
          <w:color w:val="000000"/>
        </w:rPr>
        <w:t xml:space="preserve">La N-240 és una carretera de caràcter nacional de titularitat estatal, que uneix les poblacions de </w:t>
      </w:r>
      <w:hyperlink r:id="rId8" w:tgtFrame="_blank" w:tooltip="Tarragona" w:history="1">
        <w:r w:rsidRPr="00ED7F5C">
          <w:rPr>
            <w:rFonts w:eastAsia="Calibri"/>
            <w:u w:val="single"/>
          </w:rPr>
          <w:t>Tarragona</w:t>
        </w:r>
      </w:hyperlink>
      <w:r w:rsidRPr="00ED7F5C">
        <w:rPr>
          <w:rFonts w:eastAsia="Calibri"/>
        </w:rPr>
        <w:t xml:space="preserve"> </w:t>
      </w:r>
      <w:r w:rsidRPr="00ED7F5C">
        <w:rPr>
          <w:rFonts w:eastAsia="Calibri"/>
          <w:color w:val="000000"/>
        </w:rPr>
        <w:t xml:space="preserve">amb </w:t>
      </w:r>
      <w:hyperlink r:id="rId9" w:tgtFrame="_blank" w:tooltip="Bilbao" w:history="1">
        <w:r w:rsidRPr="00ED7F5C">
          <w:rPr>
            <w:rFonts w:eastAsia="Calibri"/>
            <w:u w:val="single"/>
          </w:rPr>
          <w:t>Bilbao</w:t>
        </w:r>
      </w:hyperlink>
      <w:r w:rsidRPr="00ED7F5C">
        <w:rPr>
          <w:rFonts w:eastAsia="Calibri"/>
          <w:color w:val="000000"/>
        </w:rPr>
        <w:t>, amb una longitud aproximada de 550 quilòmetres.</w:t>
      </w:r>
    </w:p>
    <w:p w:rsidR="00ED7F5C" w:rsidRPr="00ED7F5C" w:rsidRDefault="00ED7F5C" w:rsidP="00ED7F5C">
      <w:pPr>
        <w:spacing w:before="100" w:beforeAutospacing="1"/>
        <w:ind w:left="567" w:right="907"/>
        <w:jc w:val="both"/>
        <w:rPr>
          <w:rFonts w:eastAsia="Calibri"/>
        </w:rPr>
      </w:pPr>
      <w:r w:rsidRPr="00ED7F5C">
        <w:rPr>
          <w:rFonts w:eastAsia="Calibri"/>
          <w:color w:val="000000"/>
        </w:rPr>
        <w:t>Aquesta via de comunicació  ha estat desdoblada al llarg del seu recorregut, però no en tota la seva integritat, de tal manera que el tram amb més sinistralitat i més llarg que queda per desdoblar és el que correspon de Montblanc a Lleida.</w:t>
      </w:r>
    </w:p>
    <w:p w:rsidR="00ED7F5C" w:rsidRPr="00ED7F5C" w:rsidRDefault="00ED7F5C" w:rsidP="00ED7F5C">
      <w:pPr>
        <w:spacing w:before="100" w:beforeAutospacing="1"/>
        <w:ind w:left="567" w:right="907"/>
        <w:jc w:val="both"/>
        <w:rPr>
          <w:rFonts w:eastAsia="Calibri"/>
        </w:rPr>
      </w:pPr>
      <w:r w:rsidRPr="00ED7F5C">
        <w:rPr>
          <w:rFonts w:eastAsia="Calibri"/>
          <w:color w:val="000000"/>
        </w:rPr>
        <w:t xml:space="preserve">El desdoblament de la Nacional-240 no entra dins dels plans del Ministeri de Foment. Aquesta actuació no es preveu al </w:t>
      </w:r>
      <w:r w:rsidRPr="00ED7F5C">
        <w:rPr>
          <w:rFonts w:eastAsia="Calibri"/>
          <w:b/>
          <w:bCs/>
          <w:color w:val="000000"/>
        </w:rPr>
        <w:t>Pla Estratègic d'Infraestructures 2013-2024</w:t>
      </w:r>
      <w:r w:rsidRPr="00ED7F5C">
        <w:rPr>
          <w:rFonts w:eastAsia="Calibri"/>
          <w:color w:val="000000"/>
        </w:rPr>
        <w:t xml:space="preserve">, i per tant continuarà sent  una via d'un sol carril per sentit, amb la perillositat que això comporta. </w:t>
      </w:r>
    </w:p>
    <w:p w:rsidR="00ED7F5C" w:rsidRPr="00ED7F5C" w:rsidRDefault="00ED7F5C" w:rsidP="00ED7F5C">
      <w:pPr>
        <w:spacing w:before="100" w:beforeAutospacing="1"/>
        <w:ind w:left="567" w:right="907"/>
        <w:jc w:val="both"/>
        <w:rPr>
          <w:rFonts w:eastAsia="Calibri"/>
        </w:rPr>
      </w:pPr>
      <w:r w:rsidRPr="00ED7F5C">
        <w:rPr>
          <w:rFonts w:eastAsia="Calibri"/>
          <w:color w:val="000000"/>
        </w:rPr>
        <w:t xml:space="preserve">Aquest tram és molt transitat per camions i d'altres tipus de vehicles lents i pesants que fan encara més complicada la circulació i </w:t>
      </w:r>
      <w:r w:rsidRPr="00ED7F5C">
        <w:rPr>
          <w:rFonts w:eastAsia="Calibri"/>
          <w:b/>
          <w:bCs/>
          <w:color w:val="000000"/>
        </w:rPr>
        <w:t>concentra un elevat nombre d'accidents</w:t>
      </w:r>
      <w:r w:rsidRPr="00ED7F5C">
        <w:rPr>
          <w:rFonts w:eastAsia="Calibri"/>
          <w:color w:val="000000"/>
        </w:rPr>
        <w:t xml:space="preserve">. </w:t>
      </w:r>
    </w:p>
    <w:p w:rsidR="00ED7F5C" w:rsidRPr="00ED7F5C" w:rsidRDefault="00ED7F5C" w:rsidP="00ED7F5C">
      <w:pPr>
        <w:spacing w:before="100" w:beforeAutospacing="1"/>
        <w:ind w:left="567" w:right="907"/>
        <w:jc w:val="both"/>
        <w:rPr>
          <w:rFonts w:eastAsia="Calibri"/>
          <w:color w:val="000000"/>
        </w:rPr>
      </w:pPr>
      <w:r w:rsidRPr="00ED7F5C">
        <w:rPr>
          <w:rFonts w:eastAsia="Calibri"/>
          <w:color w:val="000000"/>
        </w:rPr>
        <w:t xml:space="preserve">Els punts especialment negres, son els que trobem als municipis de Torregrossa, les Borges Blanques i Juneda, on es continuen produint un gran nombre d’accidents greus i amb víctimes mortals. Per això els municipis </w:t>
      </w:r>
      <w:proofErr w:type="spellStart"/>
      <w:r w:rsidRPr="00ED7F5C">
        <w:rPr>
          <w:rFonts w:eastAsia="Calibri"/>
          <w:color w:val="000000"/>
        </w:rPr>
        <w:t>d’</w:t>
      </w:r>
      <w:r w:rsidRPr="00ED7F5C">
        <w:rPr>
          <w:rFonts w:eastAsia="Calibri"/>
          <w:b/>
          <w:bCs/>
          <w:color w:val="000000"/>
        </w:rPr>
        <w:t>Artesa</w:t>
      </w:r>
      <w:proofErr w:type="spellEnd"/>
      <w:r w:rsidRPr="00ED7F5C">
        <w:rPr>
          <w:rFonts w:eastAsia="Calibri"/>
          <w:b/>
          <w:bCs/>
          <w:color w:val="000000"/>
        </w:rPr>
        <w:t xml:space="preserve"> de Lleida,</w:t>
      </w:r>
      <w:r w:rsidRPr="00ED7F5C">
        <w:rPr>
          <w:rFonts w:eastAsia="Calibri"/>
          <w:color w:val="000000"/>
        </w:rPr>
        <w:t>  </w:t>
      </w:r>
      <w:r w:rsidRPr="00ED7F5C">
        <w:rPr>
          <w:rFonts w:eastAsia="Calibri"/>
          <w:b/>
          <w:bCs/>
          <w:color w:val="000000"/>
        </w:rPr>
        <w:t>les Borges Blanques, Juneda, Puigverd de Lleida, Torregrossa, i Vinaixa</w:t>
      </w:r>
      <w:r w:rsidRPr="00ED7F5C">
        <w:rPr>
          <w:rFonts w:eastAsia="Calibri"/>
          <w:color w:val="000000"/>
        </w:rPr>
        <w:t xml:space="preserve">, acompanyats pel </w:t>
      </w:r>
      <w:r w:rsidRPr="00ED7F5C">
        <w:rPr>
          <w:rFonts w:eastAsia="Calibri"/>
          <w:b/>
          <w:bCs/>
          <w:color w:val="000000"/>
        </w:rPr>
        <w:t>Consell Comarcal de les Garrigues</w:t>
      </w:r>
      <w:r w:rsidRPr="00ED7F5C">
        <w:rPr>
          <w:rFonts w:eastAsia="Calibri"/>
          <w:color w:val="000000"/>
        </w:rPr>
        <w:t xml:space="preserve">, es van reunir el dia 18 de setembre de 2013 amb la finalitat de crear una plataforma </w:t>
      </w:r>
      <w:r w:rsidRPr="00ED7F5C">
        <w:rPr>
          <w:rFonts w:eastAsia="Calibri"/>
          <w:b/>
          <w:bCs/>
          <w:color w:val="000000"/>
        </w:rPr>
        <w:t>oberta a tota la societat per fer front comú</w:t>
      </w:r>
      <w:r w:rsidRPr="00ED7F5C">
        <w:rPr>
          <w:rFonts w:eastAsia="Calibri"/>
          <w:color w:val="000000"/>
        </w:rPr>
        <w:t xml:space="preserve"> i reivindicar la necessitat de trobar una solució definitiva a l’elevada sinistralitat d’aquest tram de la via.</w:t>
      </w:r>
    </w:p>
    <w:p w:rsidR="00ED7F5C" w:rsidRPr="00ED7F5C" w:rsidRDefault="00ED7F5C" w:rsidP="00ED7F5C">
      <w:pPr>
        <w:spacing w:before="100" w:beforeAutospacing="1"/>
        <w:ind w:left="567" w:right="907"/>
        <w:jc w:val="both"/>
        <w:rPr>
          <w:rFonts w:eastAsia="Calibri"/>
        </w:rPr>
      </w:pPr>
      <w:r w:rsidRPr="00ED7F5C">
        <w:rPr>
          <w:rFonts w:eastAsia="Calibri"/>
          <w:color w:val="000000"/>
        </w:rPr>
        <w:t>Des de la plataforma es planteja que l’administració competent procedeixi al desdoblament de la via o al rescat de la concessió del peatge entre Lleida i Montblanc. Mentre no s’adopti la decisió i no s’executin  les obres, es sol·licita l’alliberament provisional d’aquest peatge de l’AP-2.</w:t>
      </w:r>
    </w:p>
    <w:p w:rsidR="00ED7F5C" w:rsidRPr="00ED7F5C" w:rsidRDefault="00ED7F5C" w:rsidP="00ED7F5C">
      <w:pPr>
        <w:spacing w:before="100" w:beforeAutospacing="1"/>
        <w:ind w:left="567" w:right="907"/>
        <w:jc w:val="both"/>
        <w:rPr>
          <w:rFonts w:eastAsia="Calibri"/>
        </w:rPr>
      </w:pPr>
      <w:r w:rsidRPr="00ED7F5C">
        <w:rPr>
          <w:rFonts w:eastAsia="Calibri"/>
          <w:color w:val="000000"/>
        </w:rPr>
        <w:t xml:space="preserve">No volem més morts a les nostres carreteres; fa massa anys que s’estudia un projecte i no arriben les solucions;  per aquest motiu sota el lema </w:t>
      </w:r>
      <w:r w:rsidRPr="00ED7F5C">
        <w:rPr>
          <w:rFonts w:eastAsia="Calibri"/>
          <w:b/>
          <w:bCs/>
          <w:color w:val="000000"/>
        </w:rPr>
        <w:t xml:space="preserve">PROU MORTS A LA N-240, </w:t>
      </w:r>
      <w:r w:rsidRPr="00ED7F5C">
        <w:rPr>
          <w:rFonts w:eastAsia="Calibri"/>
          <w:color w:val="000000"/>
        </w:rPr>
        <w:t xml:space="preserve"> acordem:</w:t>
      </w:r>
    </w:p>
    <w:p w:rsidR="00ED7F5C" w:rsidRDefault="00ED7F5C" w:rsidP="00ED7F5C">
      <w:pPr>
        <w:spacing w:before="100" w:beforeAutospacing="1"/>
        <w:ind w:left="567" w:right="907"/>
        <w:jc w:val="both"/>
        <w:rPr>
          <w:rFonts w:eastAsia="Calibri"/>
        </w:rPr>
      </w:pPr>
      <w:r w:rsidRPr="00ED7F5C">
        <w:rPr>
          <w:rFonts w:eastAsia="Calibri"/>
          <w:color w:val="000000"/>
        </w:rPr>
        <w:t xml:space="preserve">1.- </w:t>
      </w:r>
      <w:r w:rsidRPr="00ED7F5C">
        <w:rPr>
          <w:rFonts w:eastAsia="Calibri"/>
          <w:b/>
          <w:bCs/>
          <w:color w:val="000000"/>
        </w:rPr>
        <w:t>Exigir</w:t>
      </w:r>
      <w:r w:rsidRPr="00ED7F5C">
        <w:rPr>
          <w:rFonts w:eastAsia="Calibri"/>
          <w:color w:val="000000"/>
        </w:rPr>
        <w:t xml:space="preserve"> al Ministeri de Foment, sense més dilacions, una solució definitiva i consensuada a la N-240 en consonància al volum de trànsit que suporta i a les seves característiques, tant pel què fa als usuaris d’aquesta com també a les del territori afectat.</w:t>
      </w:r>
    </w:p>
    <w:p w:rsidR="00ED7F5C" w:rsidRPr="00ED7F5C" w:rsidRDefault="00ED7F5C" w:rsidP="00ED7F5C">
      <w:pPr>
        <w:spacing w:before="100" w:beforeAutospacing="1"/>
        <w:ind w:left="567" w:right="907"/>
        <w:jc w:val="both"/>
        <w:rPr>
          <w:rFonts w:eastAsia="Calibri"/>
        </w:rPr>
      </w:pPr>
    </w:p>
    <w:p w:rsidR="00ED7F5C" w:rsidRPr="00ED7F5C" w:rsidRDefault="00ED7F5C" w:rsidP="00ED7F5C">
      <w:pPr>
        <w:spacing w:before="100" w:beforeAutospacing="1"/>
        <w:ind w:left="567" w:right="907"/>
        <w:jc w:val="both"/>
        <w:rPr>
          <w:rFonts w:eastAsia="Calibri"/>
          <w:color w:val="000000"/>
        </w:rPr>
      </w:pPr>
      <w:r w:rsidRPr="00ED7F5C">
        <w:rPr>
          <w:rFonts w:eastAsia="Calibri"/>
          <w:color w:val="000000"/>
        </w:rPr>
        <w:t xml:space="preserve">2.- Conscients de que la tramitació tècnica i administrativa per aconseguir la solució definitiva és feixuga, </w:t>
      </w:r>
      <w:r w:rsidRPr="00ED7F5C">
        <w:rPr>
          <w:rFonts w:eastAsia="Calibri"/>
          <w:b/>
          <w:color w:val="000000"/>
        </w:rPr>
        <w:t>sol·licit</w:t>
      </w:r>
      <w:r w:rsidRPr="00ED7F5C">
        <w:rPr>
          <w:rFonts w:eastAsia="Calibri"/>
          <w:b/>
          <w:bCs/>
          <w:color w:val="000000"/>
        </w:rPr>
        <w:t>em al Ministeri de Foment la gratuïtat de l’AP-2 des de Montblanc fins a Lleida</w:t>
      </w:r>
      <w:r w:rsidRPr="00ED7F5C">
        <w:rPr>
          <w:rFonts w:eastAsia="Calibri"/>
          <w:color w:val="000000"/>
        </w:rPr>
        <w:t>, de tal manera que s’utilitzi aquesta via de comunicació i transport com a via ordinària.</w:t>
      </w:r>
    </w:p>
    <w:p w:rsidR="00ED7F5C" w:rsidRDefault="00ED7F5C" w:rsidP="00ED7F5C">
      <w:pPr>
        <w:spacing w:before="100" w:beforeAutospacing="1"/>
        <w:ind w:left="567" w:right="907"/>
        <w:jc w:val="both"/>
        <w:rPr>
          <w:rFonts w:eastAsia="Calibri"/>
          <w:color w:val="000000"/>
        </w:rPr>
      </w:pPr>
      <w:r w:rsidRPr="00ED7F5C">
        <w:rPr>
          <w:rFonts w:eastAsia="Calibri"/>
          <w:color w:val="000000"/>
        </w:rPr>
        <w:t>3.- Fer tramesa de la moció al Ministeri de Foment del govern espanyol, traduïda a l’espanyol.</w:t>
      </w:r>
    </w:p>
    <w:p w:rsidR="00ED7F5C" w:rsidRPr="00ED7F5C" w:rsidRDefault="00ED7F5C" w:rsidP="00ED7F5C">
      <w:pPr>
        <w:spacing w:before="100" w:beforeAutospacing="1"/>
        <w:ind w:right="907"/>
        <w:jc w:val="both"/>
        <w:rPr>
          <w:rFonts w:eastAsia="Calibri"/>
        </w:rPr>
      </w:pPr>
      <w:r>
        <w:rPr>
          <w:rFonts w:eastAsia="Calibri"/>
          <w:color w:val="000000"/>
        </w:rPr>
        <w:t>S’aprova per</w:t>
      </w:r>
      <w:r w:rsidR="00A14F5D">
        <w:rPr>
          <w:rFonts w:eastAsia="Calibri"/>
          <w:color w:val="000000"/>
        </w:rPr>
        <w:t xml:space="preserve"> majoria absoluta dels membres assistents</w:t>
      </w:r>
      <w:r>
        <w:rPr>
          <w:rFonts w:eastAsia="Calibri"/>
          <w:color w:val="000000"/>
        </w:rPr>
        <w:t xml:space="preserve"> </w:t>
      </w:r>
      <w:r w:rsidR="00A14F5D">
        <w:rPr>
          <w:rFonts w:eastAsia="Calibri"/>
          <w:color w:val="000000"/>
        </w:rPr>
        <w:t>(</w:t>
      </w:r>
      <w:r>
        <w:rPr>
          <w:rFonts w:eastAsia="Calibri"/>
          <w:color w:val="000000"/>
        </w:rPr>
        <w:t xml:space="preserve">5 vots a favor i 1 en contra </w:t>
      </w:r>
      <w:r w:rsidR="000B2AFE">
        <w:rPr>
          <w:rFonts w:eastAsia="Calibri"/>
          <w:color w:val="000000"/>
        </w:rPr>
        <w:t xml:space="preserve">del Sr. </w:t>
      </w:r>
      <w:proofErr w:type="spellStart"/>
      <w:r w:rsidR="000B2AFE">
        <w:rPr>
          <w:rFonts w:eastAsia="Calibri"/>
          <w:color w:val="000000"/>
        </w:rPr>
        <w:t>Cuadrat</w:t>
      </w:r>
      <w:proofErr w:type="spellEnd"/>
      <w:r w:rsidR="000B2AFE">
        <w:rPr>
          <w:rFonts w:eastAsia="Calibri"/>
          <w:color w:val="000000"/>
        </w:rPr>
        <w:t>, qui manifesta q</w:t>
      </w:r>
      <w:r>
        <w:rPr>
          <w:rFonts w:eastAsia="Calibri"/>
          <w:color w:val="000000"/>
        </w:rPr>
        <w:t>ue aquesta proposta no soluciona els accidents</w:t>
      </w:r>
      <w:r w:rsidR="00A14F5D">
        <w:rPr>
          <w:rFonts w:eastAsia="Calibri"/>
          <w:color w:val="000000"/>
        </w:rPr>
        <w:t>)</w:t>
      </w:r>
      <w:r>
        <w:rPr>
          <w:rFonts w:eastAsia="Calibri"/>
          <w:color w:val="000000"/>
        </w:rPr>
        <w:t xml:space="preserve">. </w:t>
      </w:r>
    </w:p>
    <w:p w:rsidR="00174CAF" w:rsidRPr="00ED7F5C" w:rsidRDefault="00174CAF" w:rsidP="00235857">
      <w:pPr>
        <w:jc w:val="both"/>
        <w:rPr>
          <w:rFonts w:eastAsia="Calibri"/>
          <w:b/>
          <w:highlight w:val="yellow"/>
          <w:lang w:eastAsia="en-US"/>
        </w:rPr>
      </w:pPr>
    </w:p>
    <w:p w:rsidR="0068154C" w:rsidRPr="00ED7F5C" w:rsidRDefault="0068154C" w:rsidP="00235857">
      <w:pPr>
        <w:jc w:val="both"/>
        <w:rPr>
          <w:rFonts w:eastAsia="Calibri"/>
          <w:b/>
          <w:lang w:eastAsia="en-US"/>
        </w:rPr>
      </w:pPr>
      <w:r w:rsidRPr="00ED7F5C">
        <w:rPr>
          <w:rFonts w:eastAsia="Calibri"/>
          <w:b/>
          <w:lang w:eastAsia="en-US"/>
        </w:rPr>
        <w:t xml:space="preserve">8.- Aprovar, si s’escau, la designació del Jutge/essa de Pau substitut de l’ </w:t>
      </w:r>
      <w:proofErr w:type="spellStart"/>
      <w:r w:rsidRPr="00ED7F5C">
        <w:rPr>
          <w:rFonts w:eastAsia="Calibri"/>
          <w:b/>
          <w:lang w:eastAsia="en-US"/>
        </w:rPr>
        <w:t>Albagés</w:t>
      </w:r>
      <w:proofErr w:type="spellEnd"/>
      <w:r w:rsidRPr="00ED7F5C">
        <w:rPr>
          <w:rFonts w:eastAsia="Calibri"/>
          <w:b/>
          <w:lang w:eastAsia="en-US"/>
        </w:rPr>
        <w:t xml:space="preserve">. </w:t>
      </w:r>
    </w:p>
    <w:p w:rsidR="00235857" w:rsidRPr="00ED7F5C" w:rsidRDefault="00235857" w:rsidP="00235857">
      <w:pPr>
        <w:tabs>
          <w:tab w:val="left" w:pos="6612"/>
        </w:tabs>
        <w:jc w:val="both"/>
        <w:rPr>
          <w:lang w:eastAsia="ca-ES"/>
        </w:rPr>
      </w:pPr>
    </w:p>
    <w:p w:rsidR="00235857" w:rsidRPr="00ED7F5C" w:rsidRDefault="00235857" w:rsidP="00235857">
      <w:pPr>
        <w:tabs>
          <w:tab w:val="left" w:pos="6612"/>
        </w:tabs>
        <w:jc w:val="both"/>
        <w:rPr>
          <w:lang w:eastAsia="ca-ES"/>
        </w:rPr>
      </w:pPr>
      <w:r w:rsidRPr="00ED7F5C">
        <w:rPr>
          <w:lang w:eastAsia="ca-ES"/>
        </w:rPr>
        <w:t xml:space="preserve">Vist l’expedient instruït per al nomenament de Jutge de pau substitut d’aquest municipi per </w:t>
      </w:r>
      <w:proofErr w:type="spellStart"/>
      <w:r w:rsidRPr="00ED7F5C">
        <w:rPr>
          <w:lang w:eastAsia="ca-ES"/>
        </w:rPr>
        <w:t>haver-se</w:t>
      </w:r>
      <w:proofErr w:type="spellEnd"/>
      <w:r w:rsidRPr="00ED7F5C">
        <w:rPr>
          <w:lang w:eastAsia="ca-ES"/>
        </w:rPr>
        <w:t xml:space="preserve"> exhaurit el termini de quatre anys pel qual fou nomenat l’anterior. </w:t>
      </w:r>
    </w:p>
    <w:p w:rsidR="00235857" w:rsidRPr="00ED7F5C" w:rsidRDefault="00235857" w:rsidP="00235857">
      <w:pPr>
        <w:tabs>
          <w:tab w:val="left" w:pos="6612"/>
        </w:tabs>
        <w:jc w:val="both"/>
        <w:rPr>
          <w:lang w:eastAsia="ca-ES"/>
        </w:rPr>
      </w:pPr>
    </w:p>
    <w:p w:rsidR="00235857" w:rsidRPr="00ED7F5C" w:rsidRDefault="00235857" w:rsidP="00235857">
      <w:pPr>
        <w:tabs>
          <w:tab w:val="left" w:pos="6612"/>
        </w:tabs>
        <w:jc w:val="both"/>
        <w:rPr>
          <w:lang w:eastAsia="ca-ES"/>
        </w:rPr>
      </w:pPr>
      <w:r w:rsidRPr="00ED7F5C">
        <w:rPr>
          <w:lang w:eastAsia="ca-ES"/>
        </w:rPr>
        <w:t xml:space="preserve">Atès que per a l’elecció d’interessats s’ha obert la convocatòria per termini de vint dies, mitjançant anunci publicat en el BOP i al tauler d’anuncis d’aquest Ajuntament, i durant el termini de presentació de candidats només s’ha presentat el Sr. Ramon Moreno </w:t>
      </w:r>
      <w:proofErr w:type="spellStart"/>
      <w:r w:rsidRPr="00ED7F5C">
        <w:rPr>
          <w:lang w:eastAsia="ca-ES"/>
        </w:rPr>
        <w:t>Vico</w:t>
      </w:r>
      <w:proofErr w:type="spellEnd"/>
      <w:r w:rsidRPr="00ED7F5C">
        <w:rPr>
          <w:lang w:eastAsia="ca-ES"/>
        </w:rPr>
        <w:t xml:space="preserve">, amb DNI núm. 43730133A i domiciliat al C/ Afores </w:t>
      </w:r>
      <w:r w:rsidR="004F7D4E" w:rsidRPr="00ED7F5C">
        <w:rPr>
          <w:lang w:eastAsia="ca-ES"/>
        </w:rPr>
        <w:t xml:space="preserve">s/n del municipi de l’ </w:t>
      </w:r>
      <w:proofErr w:type="spellStart"/>
      <w:r w:rsidR="004F7D4E" w:rsidRPr="00ED7F5C">
        <w:rPr>
          <w:lang w:eastAsia="ca-ES"/>
        </w:rPr>
        <w:t>Albagés</w:t>
      </w:r>
      <w:proofErr w:type="spellEnd"/>
      <w:r w:rsidR="004F7D4E" w:rsidRPr="00ED7F5C">
        <w:rPr>
          <w:lang w:eastAsia="ca-ES"/>
        </w:rPr>
        <w:t xml:space="preserve">, </w:t>
      </w:r>
    </w:p>
    <w:p w:rsidR="00235857" w:rsidRPr="00ED7F5C" w:rsidRDefault="00235857" w:rsidP="00235857">
      <w:pPr>
        <w:tabs>
          <w:tab w:val="left" w:pos="6612"/>
        </w:tabs>
        <w:jc w:val="both"/>
        <w:rPr>
          <w:lang w:eastAsia="ca-ES"/>
        </w:rPr>
      </w:pPr>
    </w:p>
    <w:p w:rsidR="00235857" w:rsidRPr="00ED7F5C" w:rsidRDefault="00235857" w:rsidP="00235857">
      <w:pPr>
        <w:tabs>
          <w:tab w:val="left" w:pos="6612"/>
        </w:tabs>
        <w:jc w:val="both"/>
        <w:rPr>
          <w:lang w:eastAsia="ca-ES"/>
        </w:rPr>
      </w:pPr>
      <w:r w:rsidRPr="00ED7F5C">
        <w:rPr>
          <w:lang w:eastAsia="ca-ES"/>
        </w:rPr>
        <w:t>Atès que el procediment per al nomenament dels jutges de pau titulars i suplents està previst en els articles 99 a 103 de la Llei Orgànica 6/1985, d’1 de juliol, del Poder Judicial, i en el Reglament 3/1995, de 7 de juny.</w:t>
      </w:r>
    </w:p>
    <w:p w:rsidR="00235857" w:rsidRPr="00ED7F5C" w:rsidRDefault="00235857" w:rsidP="00235857">
      <w:pPr>
        <w:tabs>
          <w:tab w:val="left" w:pos="6612"/>
        </w:tabs>
        <w:jc w:val="both"/>
        <w:rPr>
          <w:lang w:eastAsia="ca-ES"/>
        </w:rPr>
      </w:pPr>
    </w:p>
    <w:p w:rsidR="00235857" w:rsidRPr="00ED7F5C" w:rsidRDefault="00235857" w:rsidP="00235857">
      <w:pPr>
        <w:tabs>
          <w:tab w:val="left" w:pos="6612"/>
        </w:tabs>
        <w:jc w:val="both"/>
        <w:rPr>
          <w:lang w:eastAsia="ca-ES"/>
        </w:rPr>
      </w:pPr>
      <w:r w:rsidRPr="00ED7F5C">
        <w:rPr>
          <w:lang w:eastAsia="ca-ES"/>
        </w:rPr>
        <w:t xml:space="preserve">Atès que el Ple amb el vot favorable de la majoria absoluta dels seus membres és l’òrgan competent per a l’elecció del jutge de pau substitut, en virtut del que disposa l’article 101 de la Llei Orgànica del Poder Judicial.  </w:t>
      </w:r>
    </w:p>
    <w:p w:rsidR="00235857" w:rsidRPr="00ED7F5C" w:rsidRDefault="00235857" w:rsidP="00235857">
      <w:pPr>
        <w:tabs>
          <w:tab w:val="left" w:pos="6612"/>
        </w:tabs>
        <w:jc w:val="both"/>
        <w:rPr>
          <w:lang w:eastAsia="ca-ES"/>
        </w:rPr>
      </w:pPr>
    </w:p>
    <w:p w:rsidR="00235857" w:rsidRPr="00ED7F5C" w:rsidRDefault="004F7D4E" w:rsidP="00235857">
      <w:pPr>
        <w:tabs>
          <w:tab w:val="left" w:pos="6612"/>
        </w:tabs>
        <w:jc w:val="both"/>
        <w:rPr>
          <w:lang w:eastAsia="ca-ES"/>
        </w:rPr>
      </w:pPr>
      <w:r w:rsidRPr="00ED7F5C">
        <w:rPr>
          <w:lang w:eastAsia="ca-ES"/>
        </w:rPr>
        <w:t xml:space="preserve">El Ple acorda per unanimitat dels membres assistents el següent </w:t>
      </w:r>
      <w:r w:rsidR="00235857" w:rsidRPr="00ED7F5C">
        <w:rPr>
          <w:lang w:eastAsia="ca-ES"/>
        </w:rPr>
        <w:t>ACORD</w:t>
      </w:r>
      <w:r w:rsidRPr="00ED7F5C">
        <w:rPr>
          <w:lang w:eastAsia="ca-ES"/>
        </w:rPr>
        <w:t xml:space="preserve">: </w:t>
      </w:r>
    </w:p>
    <w:p w:rsidR="00235857" w:rsidRPr="00ED7F5C" w:rsidRDefault="00235857" w:rsidP="00235857">
      <w:pPr>
        <w:tabs>
          <w:tab w:val="left" w:pos="6612"/>
        </w:tabs>
        <w:jc w:val="both"/>
        <w:rPr>
          <w:lang w:eastAsia="ca-ES"/>
        </w:rPr>
      </w:pPr>
    </w:p>
    <w:p w:rsidR="00235857" w:rsidRPr="00ED7F5C" w:rsidRDefault="004F7D4E" w:rsidP="00235857">
      <w:pPr>
        <w:tabs>
          <w:tab w:val="left" w:pos="6612"/>
        </w:tabs>
        <w:jc w:val="both"/>
        <w:rPr>
          <w:lang w:eastAsia="ca-ES"/>
        </w:rPr>
      </w:pPr>
      <w:r w:rsidRPr="00ED7F5C">
        <w:rPr>
          <w:u w:val="single"/>
          <w:lang w:eastAsia="ca-ES"/>
        </w:rPr>
        <w:t>Primer.-</w:t>
      </w:r>
      <w:r w:rsidR="00235857" w:rsidRPr="00ED7F5C">
        <w:rPr>
          <w:lang w:eastAsia="ca-ES"/>
        </w:rPr>
        <w:t xml:space="preserve"> Elegir com a </w:t>
      </w:r>
      <w:r w:rsidRPr="00ED7F5C">
        <w:rPr>
          <w:lang w:eastAsia="ca-ES"/>
        </w:rPr>
        <w:t xml:space="preserve">JUTGE DE PAU SUBSTITUT </w:t>
      </w:r>
      <w:r w:rsidR="00235857" w:rsidRPr="00ED7F5C">
        <w:rPr>
          <w:lang w:eastAsia="ca-ES"/>
        </w:rPr>
        <w:t xml:space="preserve">del municipi </w:t>
      </w:r>
      <w:r w:rsidRPr="00ED7F5C">
        <w:rPr>
          <w:lang w:eastAsia="ca-ES"/>
        </w:rPr>
        <w:t xml:space="preserve">de l’ </w:t>
      </w:r>
      <w:proofErr w:type="spellStart"/>
      <w:r w:rsidRPr="00ED7F5C">
        <w:rPr>
          <w:lang w:eastAsia="ca-ES"/>
        </w:rPr>
        <w:t>Albagés</w:t>
      </w:r>
      <w:proofErr w:type="spellEnd"/>
      <w:r w:rsidRPr="00ED7F5C">
        <w:rPr>
          <w:lang w:eastAsia="ca-ES"/>
        </w:rPr>
        <w:t xml:space="preserve"> al Sr. Ramon Moreno </w:t>
      </w:r>
      <w:proofErr w:type="spellStart"/>
      <w:r w:rsidRPr="00ED7F5C">
        <w:rPr>
          <w:lang w:eastAsia="ca-ES"/>
        </w:rPr>
        <w:t>Vico</w:t>
      </w:r>
      <w:proofErr w:type="spellEnd"/>
      <w:r w:rsidRPr="00ED7F5C">
        <w:rPr>
          <w:lang w:eastAsia="ca-ES"/>
        </w:rPr>
        <w:t xml:space="preserve"> amb DNI núm. 43730133A i domiciliat al C/ Afores s/n del municipi de l’ </w:t>
      </w:r>
      <w:proofErr w:type="spellStart"/>
      <w:r w:rsidRPr="00ED7F5C">
        <w:rPr>
          <w:lang w:eastAsia="ca-ES"/>
        </w:rPr>
        <w:t>Albagés</w:t>
      </w:r>
      <w:proofErr w:type="spellEnd"/>
      <w:r w:rsidRPr="00ED7F5C">
        <w:rPr>
          <w:lang w:eastAsia="ca-ES"/>
        </w:rPr>
        <w:t xml:space="preserve">. </w:t>
      </w:r>
    </w:p>
    <w:p w:rsidR="00235857" w:rsidRPr="00ED7F5C" w:rsidRDefault="00235857" w:rsidP="00235857">
      <w:pPr>
        <w:tabs>
          <w:tab w:val="left" w:pos="6612"/>
        </w:tabs>
        <w:jc w:val="both"/>
        <w:rPr>
          <w:lang w:eastAsia="ca-ES"/>
        </w:rPr>
      </w:pPr>
    </w:p>
    <w:p w:rsidR="00655ED2" w:rsidRPr="00ED7F5C" w:rsidRDefault="004F7D4E" w:rsidP="00655ED2">
      <w:pPr>
        <w:tabs>
          <w:tab w:val="left" w:pos="6612"/>
        </w:tabs>
        <w:jc w:val="both"/>
        <w:rPr>
          <w:lang w:eastAsia="ca-ES"/>
        </w:rPr>
      </w:pPr>
      <w:r w:rsidRPr="00ED7F5C">
        <w:rPr>
          <w:u w:val="single"/>
          <w:lang w:eastAsia="ca-ES"/>
        </w:rPr>
        <w:t>Segon.</w:t>
      </w:r>
      <w:r w:rsidRPr="00ED7F5C">
        <w:rPr>
          <w:lang w:eastAsia="ca-ES"/>
        </w:rPr>
        <w:t>-</w:t>
      </w:r>
      <w:r w:rsidR="00235857" w:rsidRPr="00ED7F5C">
        <w:rPr>
          <w:lang w:eastAsia="ca-ES"/>
        </w:rPr>
        <w:t xml:space="preserve"> </w:t>
      </w:r>
      <w:r w:rsidRPr="00ED7F5C">
        <w:rPr>
          <w:lang w:eastAsia="ca-ES"/>
        </w:rPr>
        <w:t xml:space="preserve">Fer tramesa d’aquest acord al Tribunal Superior de Justícia de Catalunya, per a que, si s’escau, procedeixi al seu nomenament oficial. </w:t>
      </w:r>
    </w:p>
    <w:p w:rsidR="00655ED2" w:rsidRPr="00ED7F5C" w:rsidRDefault="00655ED2" w:rsidP="00655ED2">
      <w:pPr>
        <w:tabs>
          <w:tab w:val="left" w:pos="6612"/>
        </w:tabs>
        <w:jc w:val="both"/>
        <w:rPr>
          <w:lang w:eastAsia="ca-ES"/>
        </w:rPr>
      </w:pPr>
    </w:p>
    <w:p w:rsidR="0068154C" w:rsidRPr="00ED7F5C" w:rsidRDefault="0068154C" w:rsidP="00655ED2">
      <w:pPr>
        <w:tabs>
          <w:tab w:val="left" w:pos="6612"/>
        </w:tabs>
        <w:jc w:val="both"/>
        <w:rPr>
          <w:lang w:eastAsia="ca-ES"/>
        </w:rPr>
      </w:pPr>
      <w:r w:rsidRPr="00ED7F5C">
        <w:rPr>
          <w:rFonts w:eastAsia="Calibri"/>
          <w:b/>
        </w:rPr>
        <w:t>9- Donar compte dels decrets d’alcaldia.</w:t>
      </w:r>
    </w:p>
    <w:p w:rsidR="0068154C" w:rsidRPr="00ED7F5C" w:rsidRDefault="0068154C" w:rsidP="0068154C">
      <w:pPr>
        <w:jc w:val="both"/>
        <w:rPr>
          <w:b/>
        </w:rPr>
      </w:pPr>
    </w:p>
    <w:p w:rsidR="00612872" w:rsidRDefault="00612872" w:rsidP="0068154C">
      <w:pPr>
        <w:jc w:val="both"/>
      </w:pPr>
    </w:p>
    <w:p w:rsidR="0068154C" w:rsidRPr="00ED7F5C" w:rsidRDefault="0068154C" w:rsidP="0068154C">
      <w:pPr>
        <w:jc w:val="both"/>
      </w:pPr>
      <w:r w:rsidRPr="00ED7F5C">
        <w:t xml:space="preserve">Es dóna compte dels Decrets que van des del Decret </w:t>
      </w:r>
      <w:r w:rsidRPr="00ED7F5C">
        <w:rPr>
          <w:bCs/>
        </w:rPr>
        <w:t xml:space="preserve">56/13 d’11 de juliol </w:t>
      </w:r>
      <w:r w:rsidRPr="00ED7F5C">
        <w:t>de 2013 al Decret 75/13 de 5 d’octubre de 2013.</w:t>
      </w:r>
    </w:p>
    <w:p w:rsidR="0068154C" w:rsidRPr="00ED7F5C" w:rsidRDefault="0068154C" w:rsidP="0068154C">
      <w:pPr>
        <w:jc w:val="both"/>
      </w:pPr>
    </w:p>
    <w:p w:rsidR="0068154C" w:rsidRPr="00ED7F5C" w:rsidRDefault="0068154C" w:rsidP="0068154C">
      <w:pPr>
        <w:jc w:val="both"/>
      </w:pPr>
      <w:r w:rsidRPr="00ED7F5C">
        <w:t xml:space="preserve">El Ple en resta assabentat. </w:t>
      </w:r>
    </w:p>
    <w:p w:rsidR="0068154C" w:rsidRPr="00ED7F5C" w:rsidRDefault="0068154C" w:rsidP="0068154C">
      <w:pPr>
        <w:jc w:val="both"/>
        <w:rPr>
          <w:rFonts w:eastAsia="Calibri"/>
        </w:rPr>
      </w:pPr>
    </w:p>
    <w:p w:rsidR="0068154C" w:rsidRPr="00ED7F5C" w:rsidRDefault="0068154C" w:rsidP="0068154C">
      <w:pPr>
        <w:jc w:val="both"/>
        <w:rPr>
          <w:rFonts w:eastAsia="Calibri"/>
          <w:b/>
          <w:bCs/>
          <w:lang w:eastAsia="en-US"/>
        </w:rPr>
      </w:pPr>
      <w:r w:rsidRPr="00ED7F5C">
        <w:rPr>
          <w:rFonts w:eastAsia="Calibri"/>
          <w:b/>
        </w:rPr>
        <w:t xml:space="preserve">10.- Precs, preguntes i informes de l’ Alcaldia. </w:t>
      </w:r>
    </w:p>
    <w:p w:rsidR="0068154C" w:rsidRPr="00ED7F5C" w:rsidRDefault="0068154C" w:rsidP="0068154C">
      <w:pPr>
        <w:jc w:val="both"/>
        <w:rPr>
          <w:rFonts w:eastAsia="Calibri"/>
          <w:b/>
          <w:bCs/>
          <w:lang w:eastAsia="en-US"/>
        </w:rPr>
      </w:pPr>
    </w:p>
    <w:p w:rsidR="0068154C" w:rsidRPr="00B62C60" w:rsidRDefault="0068154C" w:rsidP="0068154C">
      <w:pPr>
        <w:jc w:val="both"/>
      </w:pPr>
      <w:r w:rsidRPr="00ED7F5C">
        <w:t xml:space="preserve">No </w:t>
      </w:r>
      <w:r w:rsidR="00B62C60" w:rsidRPr="00ED7F5C">
        <w:t>hi ha precs i preguntes però l’ Alcalde informa de la carta tramesa des del Consell Comarcal de les Garrigues en nom de tots els Alcaldes a ACUAES referent al pantà de l’Albagés, i també al Conseller d’Agricultura, Ra</w:t>
      </w:r>
      <w:r w:rsidR="00B62C60" w:rsidRPr="00B62C60">
        <w:t>maderia, Pesca, Alimentació i Medi Natural</w:t>
      </w:r>
      <w:r w:rsidR="00B62C60">
        <w:t>, que s’adjunten a aquesta acta</w:t>
      </w:r>
      <w:r w:rsidR="00B62C60" w:rsidRPr="00B62C60">
        <w:t xml:space="preserve">. </w:t>
      </w:r>
    </w:p>
    <w:p w:rsidR="0068154C" w:rsidRPr="00B62C60" w:rsidRDefault="0068154C" w:rsidP="0068154C">
      <w:pPr>
        <w:jc w:val="both"/>
        <w:rPr>
          <w:b/>
        </w:rPr>
      </w:pPr>
    </w:p>
    <w:p w:rsidR="0068154C" w:rsidRPr="0068154C" w:rsidRDefault="0068154C" w:rsidP="0068154C">
      <w:pPr>
        <w:jc w:val="both"/>
      </w:pPr>
      <w:r w:rsidRPr="0068154C">
        <w:t xml:space="preserve">I sense que existeixi cap més assumpte a tractar, el Sr. Alcalde aixeca la sessió quan són les </w:t>
      </w:r>
      <w:r w:rsidR="00761ADB">
        <w:t>22:15</w:t>
      </w:r>
      <w:r w:rsidRPr="0068154C">
        <w:t xml:space="preserve"> hores.</w:t>
      </w:r>
    </w:p>
    <w:p w:rsidR="0068154C" w:rsidRPr="0068154C" w:rsidRDefault="0068154C" w:rsidP="0068154C">
      <w:pPr>
        <w:jc w:val="both"/>
        <w:rPr>
          <w:b/>
        </w:rPr>
      </w:pPr>
    </w:p>
    <w:p w:rsidR="0068154C" w:rsidRPr="0068154C" w:rsidRDefault="0068154C" w:rsidP="0068154C">
      <w:r w:rsidRPr="0068154C">
        <w:t xml:space="preserve">L’Albagés, a </w:t>
      </w:r>
      <w:r>
        <w:t>5 de novembre</w:t>
      </w:r>
      <w:r w:rsidRPr="0068154C">
        <w:t xml:space="preserve"> de 2013.</w:t>
      </w:r>
    </w:p>
    <w:p w:rsidR="0068154C" w:rsidRPr="0068154C" w:rsidRDefault="0068154C" w:rsidP="0068154C">
      <w:r w:rsidRPr="0068154C">
        <w:tab/>
      </w:r>
      <w:r w:rsidRPr="0068154C">
        <w:tab/>
      </w:r>
      <w:r w:rsidRPr="0068154C">
        <w:tab/>
      </w:r>
      <w:r w:rsidRPr="0068154C">
        <w:tab/>
      </w:r>
      <w:r w:rsidRPr="0068154C">
        <w:tab/>
      </w:r>
      <w:r w:rsidRPr="0068154C">
        <w:tab/>
      </w:r>
      <w:r w:rsidRPr="0068154C">
        <w:tab/>
      </w:r>
      <w:r w:rsidRPr="0068154C">
        <w:tab/>
        <w:t>En dono fe</w:t>
      </w:r>
    </w:p>
    <w:p w:rsidR="0068154C" w:rsidRPr="0068154C" w:rsidRDefault="0068154C" w:rsidP="0068154C">
      <w:r w:rsidRPr="0068154C">
        <w:t>L’Alcalde,</w:t>
      </w:r>
      <w:r w:rsidRPr="0068154C">
        <w:tab/>
      </w:r>
      <w:r w:rsidRPr="0068154C">
        <w:tab/>
      </w:r>
      <w:r w:rsidRPr="0068154C">
        <w:tab/>
      </w:r>
      <w:r w:rsidRPr="0068154C">
        <w:tab/>
      </w:r>
      <w:r w:rsidRPr="0068154C">
        <w:tab/>
      </w:r>
      <w:r w:rsidRPr="0068154C">
        <w:tab/>
      </w:r>
      <w:r w:rsidRPr="0068154C">
        <w:tab/>
        <w:t>La Secretària,</w:t>
      </w:r>
    </w:p>
    <w:p w:rsidR="0068154C" w:rsidRPr="0068154C" w:rsidRDefault="0068154C" w:rsidP="0068154C"/>
    <w:p w:rsidR="0068154C" w:rsidRDefault="0068154C" w:rsidP="0068154C">
      <w:pPr>
        <w:spacing w:after="200" w:line="276" w:lineRule="auto"/>
      </w:pPr>
    </w:p>
    <w:p w:rsidR="0068154C" w:rsidRPr="0068154C" w:rsidRDefault="0068154C" w:rsidP="0068154C">
      <w:pPr>
        <w:spacing w:after="200" w:line="276" w:lineRule="auto"/>
      </w:pPr>
    </w:p>
    <w:p w:rsidR="0068154C" w:rsidRPr="0068154C" w:rsidRDefault="0068154C" w:rsidP="0068154C">
      <w:pPr>
        <w:spacing w:after="200" w:line="276" w:lineRule="auto"/>
      </w:pPr>
    </w:p>
    <w:p w:rsidR="0068154C" w:rsidRPr="0068154C" w:rsidRDefault="0068154C" w:rsidP="0068154C">
      <w:pPr>
        <w:spacing w:after="200" w:line="276" w:lineRule="auto"/>
        <w:rPr>
          <w:b/>
        </w:rPr>
      </w:pPr>
      <w:r w:rsidRPr="0068154C">
        <w:t xml:space="preserve">Albert Donés Antequera </w:t>
      </w:r>
      <w:r w:rsidRPr="0068154C">
        <w:tab/>
      </w:r>
      <w:r w:rsidRPr="0068154C">
        <w:tab/>
      </w:r>
      <w:r w:rsidRPr="0068154C">
        <w:tab/>
      </w:r>
      <w:r w:rsidRPr="0068154C">
        <w:tab/>
      </w:r>
      <w:r w:rsidRPr="0068154C">
        <w:tab/>
        <w:t xml:space="preserve">Alba Martí Vallès </w:t>
      </w:r>
    </w:p>
    <w:sectPr w:rsidR="0068154C" w:rsidRPr="0068154C" w:rsidSect="00AB6830">
      <w:headerReference w:type="default" r:id="rId10"/>
      <w:footerReference w:type="default" r:id="rId11"/>
      <w:pgSz w:w="11906" w:h="16838"/>
      <w:pgMar w:top="2325" w:right="1418" w:bottom="1440"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294" w:rsidRDefault="009E1294" w:rsidP="001033EB">
      <w:r>
        <w:separator/>
      </w:r>
    </w:p>
  </w:endnote>
  <w:endnote w:type="continuationSeparator" w:id="0">
    <w:p w:rsidR="009E1294" w:rsidRDefault="009E1294"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94" w:rsidRDefault="009E1294"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9E1294" w:rsidRPr="005C56F5" w:rsidRDefault="009E1294"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294" w:rsidRDefault="009E1294" w:rsidP="001033EB">
      <w:r>
        <w:separator/>
      </w:r>
    </w:p>
  </w:footnote>
  <w:footnote w:type="continuationSeparator" w:id="0">
    <w:p w:rsidR="009E1294" w:rsidRDefault="009E1294"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94" w:rsidRDefault="009E1294"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9E1294" w:rsidRDefault="009E1294" w:rsidP="001033EB">
    <w:pPr>
      <w:pStyle w:val="Encabezado"/>
      <w:tabs>
        <w:tab w:val="clear" w:pos="4252"/>
        <w:tab w:val="clear" w:pos="8504"/>
        <w:tab w:val="left" w:pos="1140"/>
      </w:tabs>
    </w:pPr>
    <w:r>
      <w:tab/>
    </w:r>
  </w:p>
  <w:p w:rsidR="009E1294" w:rsidRDefault="009E1294" w:rsidP="001033EB">
    <w:pPr>
      <w:pStyle w:val="Encabezado"/>
      <w:tabs>
        <w:tab w:val="clear" w:pos="4252"/>
        <w:tab w:val="clear" w:pos="8504"/>
        <w:tab w:val="left" w:pos="1140"/>
      </w:tabs>
    </w:pPr>
  </w:p>
  <w:p w:rsidR="009E1294" w:rsidRDefault="009E1294" w:rsidP="001033EB">
    <w:pPr>
      <w:pStyle w:val="Encabezado"/>
      <w:tabs>
        <w:tab w:val="clear" w:pos="4252"/>
        <w:tab w:val="clear" w:pos="8504"/>
        <w:tab w:val="left" w:pos="1140"/>
      </w:tabs>
      <w:ind w:right="794"/>
    </w:pPr>
  </w:p>
  <w:p w:rsidR="009E1294" w:rsidRPr="00276DB0" w:rsidRDefault="009E1294"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9E1294" w:rsidRPr="00276DB0" w:rsidRDefault="009E1294"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15B22AB"/>
    <w:multiLevelType w:val="hybridMultilevel"/>
    <w:tmpl w:val="C1125744"/>
    <w:lvl w:ilvl="0" w:tplc="0C0A000F">
      <w:start w:val="1"/>
      <w:numFmt w:val="decimal"/>
      <w:lvlText w:val="%1."/>
      <w:lvlJc w:val="left"/>
      <w:pPr>
        <w:tabs>
          <w:tab w:val="num" w:pos="840"/>
        </w:tabs>
        <w:ind w:left="8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2D25ED9"/>
    <w:multiLevelType w:val="hybridMultilevel"/>
    <w:tmpl w:val="192E55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2B4774"/>
    <w:multiLevelType w:val="hybridMultilevel"/>
    <w:tmpl w:val="68980560"/>
    <w:lvl w:ilvl="0" w:tplc="392EF514">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AB311EF"/>
    <w:multiLevelType w:val="hybridMultilevel"/>
    <w:tmpl w:val="9F945A80"/>
    <w:lvl w:ilvl="0" w:tplc="5C128A7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3FDA4D17"/>
    <w:multiLevelType w:val="hybridMultilevel"/>
    <w:tmpl w:val="9B2C69A8"/>
    <w:lvl w:ilvl="0" w:tplc="35B614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8F68EB"/>
    <w:multiLevelType w:val="singleLevel"/>
    <w:tmpl w:val="0C0A000F"/>
    <w:lvl w:ilvl="0">
      <w:start w:val="1"/>
      <w:numFmt w:val="decimal"/>
      <w:lvlText w:val="%1."/>
      <w:lvlJc w:val="left"/>
      <w:pPr>
        <w:tabs>
          <w:tab w:val="num" w:pos="360"/>
        </w:tabs>
        <w:ind w:left="360" w:hanging="360"/>
      </w:pPr>
    </w:lvl>
  </w:abstractNum>
  <w:abstractNum w:abstractNumId="10">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4C460A"/>
    <w:multiLevelType w:val="hybridMultilevel"/>
    <w:tmpl w:val="98A45128"/>
    <w:lvl w:ilvl="0" w:tplc="5C30051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4">
    <w:nsid w:val="709C55D8"/>
    <w:multiLevelType w:val="hybridMultilevel"/>
    <w:tmpl w:val="980C8288"/>
    <w:lvl w:ilvl="0" w:tplc="4E08DB32">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F4E3852"/>
    <w:multiLevelType w:val="hybridMultilevel"/>
    <w:tmpl w:val="B1907C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8"/>
  </w:num>
  <w:num w:numId="5">
    <w:abstractNumId w:val="16"/>
  </w:num>
  <w:num w:numId="6">
    <w:abstractNumId w:val="5"/>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9"/>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rsids>
    <w:rsidRoot w:val="001033EB"/>
    <w:rsid w:val="00007FEA"/>
    <w:rsid w:val="00037613"/>
    <w:rsid w:val="00045754"/>
    <w:rsid w:val="000612A9"/>
    <w:rsid w:val="00077622"/>
    <w:rsid w:val="00080E5A"/>
    <w:rsid w:val="0008227B"/>
    <w:rsid w:val="000852A5"/>
    <w:rsid w:val="00096DB9"/>
    <w:rsid w:val="000973F2"/>
    <w:rsid w:val="000A2693"/>
    <w:rsid w:val="000A3560"/>
    <w:rsid w:val="000B2AFE"/>
    <w:rsid w:val="000B3463"/>
    <w:rsid w:val="000B5BDC"/>
    <w:rsid w:val="000B6058"/>
    <w:rsid w:val="000B6468"/>
    <w:rsid w:val="000C7ADD"/>
    <w:rsid w:val="000D774B"/>
    <w:rsid w:val="000D7F2A"/>
    <w:rsid w:val="001033EB"/>
    <w:rsid w:val="001045FD"/>
    <w:rsid w:val="00104D10"/>
    <w:rsid w:val="00116521"/>
    <w:rsid w:val="00122541"/>
    <w:rsid w:val="0012499A"/>
    <w:rsid w:val="00125F7E"/>
    <w:rsid w:val="001466BC"/>
    <w:rsid w:val="00146C95"/>
    <w:rsid w:val="00150AC9"/>
    <w:rsid w:val="00156DA4"/>
    <w:rsid w:val="0015711C"/>
    <w:rsid w:val="0016005B"/>
    <w:rsid w:val="0016241C"/>
    <w:rsid w:val="0016618B"/>
    <w:rsid w:val="00170B44"/>
    <w:rsid w:val="00174CAF"/>
    <w:rsid w:val="001816D4"/>
    <w:rsid w:val="00184753"/>
    <w:rsid w:val="001A4622"/>
    <w:rsid w:val="001B3638"/>
    <w:rsid w:val="001E0162"/>
    <w:rsid w:val="001E5AFD"/>
    <w:rsid w:val="001E5C5C"/>
    <w:rsid w:val="00211D60"/>
    <w:rsid w:val="002221E6"/>
    <w:rsid w:val="00225F43"/>
    <w:rsid w:val="00235857"/>
    <w:rsid w:val="002535D3"/>
    <w:rsid w:val="00261759"/>
    <w:rsid w:val="00274C91"/>
    <w:rsid w:val="00276DB0"/>
    <w:rsid w:val="002A1F71"/>
    <w:rsid w:val="002A66D2"/>
    <w:rsid w:val="002B33D1"/>
    <w:rsid w:val="002B68DE"/>
    <w:rsid w:val="002D218E"/>
    <w:rsid w:val="002E594A"/>
    <w:rsid w:val="002F131A"/>
    <w:rsid w:val="002F159A"/>
    <w:rsid w:val="003212E1"/>
    <w:rsid w:val="0032773A"/>
    <w:rsid w:val="00331E67"/>
    <w:rsid w:val="00341E96"/>
    <w:rsid w:val="00343A5B"/>
    <w:rsid w:val="00344A5C"/>
    <w:rsid w:val="0036420C"/>
    <w:rsid w:val="003646A9"/>
    <w:rsid w:val="00365CAD"/>
    <w:rsid w:val="0038381F"/>
    <w:rsid w:val="003853A0"/>
    <w:rsid w:val="003872B3"/>
    <w:rsid w:val="003957F2"/>
    <w:rsid w:val="003A3845"/>
    <w:rsid w:val="003C3C3E"/>
    <w:rsid w:val="003C4D4D"/>
    <w:rsid w:val="003D445D"/>
    <w:rsid w:val="003D73DA"/>
    <w:rsid w:val="003F1E9C"/>
    <w:rsid w:val="004117DB"/>
    <w:rsid w:val="00414109"/>
    <w:rsid w:val="00425FBA"/>
    <w:rsid w:val="00434336"/>
    <w:rsid w:val="00463E94"/>
    <w:rsid w:val="0047365E"/>
    <w:rsid w:val="00474577"/>
    <w:rsid w:val="004761A4"/>
    <w:rsid w:val="004A4988"/>
    <w:rsid w:val="004A58E5"/>
    <w:rsid w:val="004B16D5"/>
    <w:rsid w:val="004D0556"/>
    <w:rsid w:val="004D7887"/>
    <w:rsid w:val="004F2246"/>
    <w:rsid w:val="004F421B"/>
    <w:rsid w:val="004F5E21"/>
    <w:rsid w:val="004F7D4E"/>
    <w:rsid w:val="005020E6"/>
    <w:rsid w:val="005055AD"/>
    <w:rsid w:val="00543BA5"/>
    <w:rsid w:val="00554C61"/>
    <w:rsid w:val="00555F8E"/>
    <w:rsid w:val="00585938"/>
    <w:rsid w:val="00597165"/>
    <w:rsid w:val="005B0C51"/>
    <w:rsid w:val="005C1512"/>
    <w:rsid w:val="005C2CFD"/>
    <w:rsid w:val="005C56F5"/>
    <w:rsid w:val="005E5D80"/>
    <w:rsid w:val="005F617E"/>
    <w:rsid w:val="00612872"/>
    <w:rsid w:val="00633CBC"/>
    <w:rsid w:val="00647153"/>
    <w:rsid w:val="00652F35"/>
    <w:rsid w:val="00655ED2"/>
    <w:rsid w:val="006652CA"/>
    <w:rsid w:val="0066571F"/>
    <w:rsid w:val="00672A3C"/>
    <w:rsid w:val="00677286"/>
    <w:rsid w:val="0068154C"/>
    <w:rsid w:val="00685221"/>
    <w:rsid w:val="006957D9"/>
    <w:rsid w:val="006B227C"/>
    <w:rsid w:val="006C0FAD"/>
    <w:rsid w:val="006C2AA7"/>
    <w:rsid w:val="006D3033"/>
    <w:rsid w:val="006D30DD"/>
    <w:rsid w:val="006D51F5"/>
    <w:rsid w:val="006E0A01"/>
    <w:rsid w:val="006E3927"/>
    <w:rsid w:val="006F38F5"/>
    <w:rsid w:val="00704C0C"/>
    <w:rsid w:val="00707E68"/>
    <w:rsid w:val="00723292"/>
    <w:rsid w:val="00743947"/>
    <w:rsid w:val="007618E4"/>
    <w:rsid w:val="00761ADB"/>
    <w:rsid w:val="0076524E"/>
    <w:rsid w:val="0078508E"/>
    <w:rsid w:val="007953CD"/>
    <w:rsid w:val="007B2F6F"/>
    <w:rsid w:val="007C7C7D"/>
    <w:rsid w:val="007D6C53"/>
    <w:rsid w:val="007E2F7D"/>
    <w:rsid w:val="00810FAD"/>
    <w:rsid w:val="00817AEB"/>
    <w:rsid w:val="00830FB2"/>
    <w:rsid w:val="00836FF0"/>
    <w:rsid w:val="00842B91"/>
    <w:rsid w:val="00851DF5"/>
    <w:rsid w:val="008605B3"/>
    <w:rsid w:val="00867927"/>
    <w:rsid w:val="00871915"/>
    <w:rsid w:val="008734EC"/>
    <w:rsid w:val="00877EE8"/>
    <w:rsid w:val="008B1293"/>
    <w:rsid w:val="008B4193"/>
    <w:rsid w:val="008F1FB5"/>
    <w:rsid w:val="00914A8C"/>
    <w:rsid w:val="00925B4B"/>
    <w:rsid w:val="009310B0"/>
    <w:rsid w:val="00931637"/>
    <w:rsid w:val="009365F3"/>
    <w:rsid w:val="00937447"/>
    <w:rsid w:val="009664F5"/>
    <w:rsid w:val="00984084"/>
    <w:rsid w:val="0099105E"/>
    <w:rsid w:val="00991569"/>
    <w:rsid w:val="00991CF3"/>
    <w:rsid w:val="009938A1"/>
    <w:rsid w:val="00994AF3"/>
    <w:rsid w:val="009A090F"/>
    <w:rsid w:val="009A3AA7"/>
    <w:rsid w:val="009B7861"/>
    <w:rsid w:val="009B7DA6"/>
    <w:rsid w:val="009C73E5"/>
    <w:rsid w:val="009E1294"/>
    <w:rsid w:val="009E7CD2"/>
    <w:rsid w:val="00A05667"/>
    <w:rsid w:val="00A06E58"/>
    <w:rsid w:val="00A14F5D"/>
    <w:rsid w:val="00A373D9"/>
    <w:rsid w:val="00A37979"/>
    <w:rsid w:val="00A37A91"/>
    <w:rsid w:val="00A531A6"/>
    <w:rsid w:val="00A640DD"/>
    <w:rsid w:val="00A646B8"/>
    <w:rsid w:val="00A66D8A"/>
    <w:rsid w:val="00A70E00"/>
    <w:rsid w:val="00A921A6"/>
    <w:rsid w:val="00AB6830"/>
    <w:rsid w:val="00AC780B"/>
    <w:rsid w:val="00AC7DC5"/>
    <w:rsid w:val="00AF12D9"/>
    <w:rsid w:val="00AF7715"/>
    <w:rsid w:val="00B02B54"/>
    <w:rsid w:val="00B421A5"/>
    <w:rsid w:val="00B51DFD"/>
    <w:rsid w:val="00B53344"/>
    <w:rsid w:val="00B56D3D"/>
    <w:rsid w:val="00B62C60"/>
    <w:rsid w:val="00B81AEC"/>
    <w:rsid w:val="00BB7EAB"/>
    <w:rsid w:val="00BD0147"/>
    <w:rsid w:val="00BD534D"/>
    <w:rsid w:val="00BE03A1"/>
    <w:rsid w:val="00BE2924"/>
    <w:rsid w:val="00BF7C33"/>
    <w:rsid w:val="00C202FC"/>
    <w:rsid w:val="00C42ABC"/>
    <w:rsid w:val="00C47F1D"/>
    <w:rsid w:val="00C6725E"/>
    <w:rsid w:val="00C83816"/>
    <w:rsid w:val="00C939A1"/>
    <w:rsid w:val="00C95416"/>
    <w:rsid w:val="00C96CC2"/>
    <w:rsid w:val="00CA6E33"/>
    <w:rsid w:val="00CA785C"/>
    <w:rsid w:val="00CB4E40"/>
    <w:rsid w:val="00CC59CD"/>
    <w:rsid w:val="00CE0B29"/>
    <w:rsid w:val="00CF6440"/>
    <w:rsid w:val="00D20C24"/>
    <w:rsid w:val="00D21520"/>
    <w:rsid w:val="00D21C2C"/>
    <w:rsid w:val="00D36BA5"/>
    <w:rsid w:val="00D4358E"/>
    <w:rsid w:val="00D45700"/>
    <w:rsid w:val="00D820E4"/>
    <w:rsid w:val="00D918F2"/>
    <w:rsid w:val="00D97397"/>
    <w:rsid w:val="00DA42C3"/>
    <w:rsid w:val="00DC3174"/>
    <w:rsid w:val="00DC5AEC"/>
    <w:rsid w:val="00DE12CE"/>
    <w:rsid w:val="00E16691"/>
    <w:rsid w:val="00E21FC6"/>
    <w:rsid w:val="00E55DC3"/>
    <w:rsid w:val="00E601C2"/>
    <w:rsid w:val="00E66D1D"/>
    <w:rsid w:val="00E70929"/>
    <w:rsid w:val="00E72B7E"/>
    <w:rsid w:val="00E73313"/>
    <w:rsid w:val="00E7587F"/>
    <w:rsid w:val="00E75E93"/>
    <w:rsid w:val="00E81C71"/>
    <w:rsid w:val="00EA7CD2"/>
    <w:rsid w:val="00EA7F37"/>
    <w:rsid w:val="00EC04F6"/>
    <w:rsid w:val="00ED6EF0"/>
    <w:rsid w:val="00ED7F5C"/>
    <w:rsid w:val="00EE075C"/>
    <w:rsid w:val="00F30D5C"/>
    <w:rsid w:val="00F43AF7"/>
    <w:rsid w:val="00F62F58"/>
    <w:rsid w:val="00F81ADC"/>
    <w:rsid w:val="00F950B2"/>
    <w:rsid w:val="00FA4E83"/>
    <w:rsid w:val="00FD6086"/>
    <w:rsid w:val="00FF22C9"/>
    <w:rsid w:val="00FF3CC6"/>
    <w:rsid w:val="00FF65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914A8C"/>
    <w:pPr>
      <w:keepNext/>
      <w:jc w:val="both"/>
      <w:outlineLvl w:val="0"/>
    </w:pPr>
    <w:rPr>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16241C"/>
    <w:pPr>
      <w:ind w:left="720"/>
      <w:contextualSpacing/>
    </w:pPr>
  </w:style>
  <w:style w:type="character" w:customStyle="1" w:styleId="Ttulo1Car">
    <w:name w:val="Título 1 Car"/>
    <w:basedOn w:val="Fuentedeprrafopredeter"/>
    <w:link w:val="Ttulo1"/>
    <w:rsid w:val="00914A8C"/>
    <w:rPr>
      <w:rFonts w:ascii="Arial" w:eastAsia="Times New Roman" w:hAnsi="Arial" w:cs="Arial"/>
      <w:sz w:val="24"/>
      <w:szCs w:val="24"/>
      <w:u w:val="single"/>
      <w:lang w:val="ca-ES" w:eastAsia="es-ES"/>
    </w:rPr>
  </w:style>
  <w:style w:type="table" w:styleId="Tablaconcuadrcula">
    <w:name w:val="Table Grid"/>
    <w:basedOn w:val="Tablanormal"/>
    <w:rsid w:val="005E5D80"/>
    <w:pPr>
      <w:spacing w:after="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2C6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78991116">
      <w:bodyDiv w:val="1"/>
      <w:marLeft w:val="0"/>
      <w:marRight w:val="0"/>
      <w:marTop w:val="0"/>
      <w:marBottom w:val="0"/>
      <w:divBdr>
        <w:top w:val="none" w:sz="0" w:space="0" w:color="auto"/>
        <w:left w:val="none" w:sz="0" w:space="0" w:color="auto"/>
        <w:bottom w:val="none" w:sz="0" w:space="0" w:color="auto"/>
        <w:right w:val="none" w:sz="0" w:space="0" w:color="auto"/>
      </w:divBdr>
    </w:div>
    <w:div w:id="707145892">
      <w:bodyDiv w:val="1"/>
      <w:marLeft w:val="0"/>
      <w:marRight w:val="0"/>
      <w:marTop w:val="0"/>
      <w:marBottom w:val="0"/>
      <w:divBdr>
        <w:top w:val="none" w:sz="0" w:space="0" w:color="auto"/>
        <w:left w:val="none" w:sz="0" w:space="0" w:color="auto"/>
        <w:bottom w:val="none" w:sz="0" w:space="0" w:color="auto"/>
        <w:right w:val="none" w:sz="0" w:space="0" w:color="auto"/>
      </w:divBdr>
    </w:div>
    <w:div w:id="915670643">
      <w:bodyDiv w:val="1"/>
      <w:marLeft w:val="0"/>
      <w:marRight w:val="0"/>
      <w:marTop w:val="0"/>
      <w:marBottom w:val="0"/>
      <w:divBdr>
        <w:top w:val="none" w:sz="0" w:space="0" w:color="auto"/>
        <w:left w:val="none" w:sz="0" w:space="0" w:color="auto"/>
        <w:bottom w:val="none" w:sz="0" w:space="0" w:color="auto"/>
        <w:right w:val="none" w:sz="0" w:space="0" w:color="auto"/>
      </w:divBdr>
    </w:div>
    <w:div w:id="967780075">
      <w:bodyDiv w:val="1"/>
      <w:marLeft w:val="0"/>
      <w:marRight w:val="0"/>
      <w:marTop w:val="0"/>
      <w:marBottom w:val="0"/>
      <w:divBdr>
        <w:top w:val="none" w:sz="0" w:space="0" w:color="auto"/>
        <w:left w:val="none" w:sz="0" w:space="0" w:color="auto"/>
        <w:bottom w:val="none" w:sz="0" w:space="0" w:color="auto"/>
        <w:right w:val="none" w:sz="0" w:space="0" w:color="auto"/>
      </w:divBdr>
    </w:div>
    <w:div w:id="997265152">
      <w:bodyDiv w:val="1"/>
      <w:marLeft w:val="0"/>
      <w:marRight w:val="0"/>
      <w:marTop w:val="0"/>
      <w:marBottom w:val="0"/>
      <w:divBdr>
        <w:top w:val="none" w:sz="0" w:space="0" w:color="auto"/>
        <w:left w:val="none" w:sz="0" w:space="0" w:color="auto"/>
        <w:bottom w:val="none" w:sz="0" w:space="0" w:color="auto"/>
        <w:right w:val="none" w:sz="0" w:space="0" w:color="auto"/>
      </w:divBdr>
    </w:div>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 w:id="1576820477">
      <w:bodyDiv w:val="1"/>
      <w:marLeft w:val="0"/>
      <w:marRight w:val="0"/>
      <w:marTop w:val="0"/>
      <w:marBottom w:val="0"/>
      <w:divBdr>
        <w:top w:val="none" w:sz="0" w:space="0" w:color="auto"/>
        <w:left w:val="none" w:sz="0" w:space="0" w:color="auto"/>
        <w:bottom w:val="none" w:sz="0" w:space="0" w:color="auto"/>
        <w:right w:val="none" w:sz="0" w:space="0" w:color="auto"/>
      </w:divBdr>
    </w:div>
    <w:div w:id="1607150397">
      <w:bodyDiv w:val="1"/>
      <w:marLeft w:val="0"/>
      <w:marRight w:val="0"/>
      <w:marTop w:val="0"/>
      <w:marBottom w:val="0"/>
      <w:divBdr>
        <w:top w:val="none" w:sz="0" w:space="0" w:color="auto"/>
        <w:left w:val="none" w:sz="0" w:space="0" w:color="auto"/>
        <w:bottom w:val="none" w:sz="0" w:space="0" w:color="auto"/>
        <w:right w:val="none" w:sz="0" w:space="0" w:color="auto"/>
      </w:divBdr>
    </w:div>
    <w:div w:id="16822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arrago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Bilb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20A4-6F9B-4FE8-A315-672F7D7B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3</cp:revision>
  <cp:lastPrinted>2013-11-11T09:56:00Z</cp:lastPrinted>
  <dcterms:created xsi:type="dcterms:W3CDTF">2013-11-11T09:59:00Z</dcterms:created>
  <dcterms:modified xsi:type="dcterms:W3CDTF">2013-11-11T10:03:00Z</dcterms:modified>
</cp:coreProperties>
</file>