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91" w:rsidRDefault="00971891" w:rsidP="007C29A3">
      <w:pPr>
        <w:rPr>
          <w:lang w:val="es-ES"/>
        </w:rPr>
      </w:pPr>
    </w:p>
    <w:p w:rsidR="00E045FB" w:rsidRDefault="00E045FB" w:rsidP="007C29A3">
      <w:pPr>
        <w:rPr>
          <w:lang w:val="es-ES"/>
        </w:rPr>
      </w:pPr>
    </w:p>
    <w:p w:rsidR="00EF6AF5" w:rsidRDefault="00EF6AF5" w:rsidP="007C29A3">
      <w:pPr>
        <w:rPr>
          <w:lang w:val="es-ES"/>
        </w:rPr>
      </w:pPr>
    </w:p>
    <w:p w:rsidR="00EF6AF5" w:rsidRDefault="00EF6AF5" w:rsidP="007C29A3">
      <w:pPr>
        <w:rPr>
          <w:lang w:val="es-ES"/>
        </w:rPr>
      </w:pPr>
    </w:p>
    <w:p w:rsidR="00F523A1" w:rsidRPr="00F523A1" w:rsidRDefault="00F523A1" w:rsidP="00F523A1">
      <w:pPr>
        <w:keepNext/>
        <w:jc w:val="both"/>
        <w:outlineLvl w:val="0"/>
        <w:rPr>
          <w:b/>
          <w:bCs/>
        </w:rPr>
      </w:pPr>
      <w:r w:rsidRPr="00F523A1">
        <w:rPr>
          <w:b/>
          <w:bCs/>
        </w:rPr>
        <w:t>ACTA DE SESSIÓ ORDINÀRIA DEL PLE DE L’AJUNTAMENT DE L’ALBAGÉS</w:t>
      </w:r>
    </w:p>
    <w:p w:rsidR="00F523A1" w:rsidRPr="00F523A1" w:rsidRDefault="00F523A1" w:rsidP="00F523A1">
      <w:pPr>
        <w:jc w:val="both"/>
        <w:rPr>
          <w:b/>
          <w:bCs/>
          <w:lang w:eastAsia="ca-ES"/>
        </w:rPr>
      </w:pPr>
    </w:p>
    <w:p w:rsidR="00F523A1" w:rsidRPr="00295FA5" w:rsidRDefault="00F523A1" w:rsidP="00F523A1">
      <w:pPr>
        <w:keepNext/>
        <w:outlineLvl w:val="0"/>
        <w:rPr>
          <w:rFonts w:eastAsia="Calibri"/>
        </w:rPr>
      </w:pPr>
      <w:r w:rsidRPr="00295FA5">
        <w:rPr>
          <w:rFonts w:eastAsia="Calibri"/>
        </w:rPr>
        <w:t>Identificació de la sessió</w:t>
      </w:r>
    </w:p>
    <w:p w:rsidR="00F523A1" w:rsidRPr="00295FA5" w:rsidRDefault="00F523A1" w:rsidP="00F523A1">
      <w:pPr>
        <w:keepNext/>
        <w:jc w:val="both"/>
        <w:outlineLvl w:val="1"/>
        <w:rPr>
          <w:rFonts w:eastAsia="Calibri"/>
        </w:rPr>
      </w:pPr>
      <w:r w:rsidRPr="00295FA5">
        <w:rPr>
          <w:rFonts w:eastAsia="Calibri"/>
        </w:rPr>
        <w:t xml:space="preserve">NÚM SESSIÓ: </w:t>
      </w:r>
      <w:r w:rsidRPr="00295FA5">
        <w:rPr>
          <w:rFonts w:eastAsia="Calibri"/>
          <w:b/>
          <w:bCs/>
        </w:rPr>
        <w:t>02/2013</w:t>
      </w:r>
    </w:p>
    <w:p w:rsidR="00F523A1" w:rsidRPr="00295FA5" w:rsidRDefault="00F523A1" w:rsidP="00F523A1">
      <w:pPr>
        <w:keepNext/>
        <w:jc w:val="both"/>
        <w:outlineLvl w:val="2"/>
        <w:rPr>
          <w:rFonts w:eastAsia="Calibri"/>
          <w:b/>
          <w:bCs/>
        </w:rPr>
      </w:pPr>
      <w:r w:rsidRPr="00295FA5">
        <w:rPr>
          <w:rFonts w:eastAsia="Calibri"/>
          <w:b/>
          <w:bCs/>
        </w:rPr>
        <w:t>SESSIÓ ORDINÀRIA</w:t>
      </w:r>
    </w:p>
    <w:p w:rsidR="00F523A1" w:rsidRPr="00295FA5" w:rsidRDefault="00F523A1" w:rsidP="00F523A1">
      <w:pPr>
        <w:keepNext/>
        <w:outlineLvl w:val="0"/>
        <w:rPr>
          <w:rFonts w:eastAsia="Calibri"/>
        </w:rPr>
      </w:pPr>
      <w:r w:rsidRPr="00295FA5">
        <w:rPr>
          <w:rFonts w:eastAsia="Calibri"/>
        </w:rPr>
        <w:t>DIA : 22 de febrer de 2013</w:t>
      </w:r>
    </w:p>
    <w:p w:rsidR="00F523A1" w:rsidRPr="00295FA5" w:rsidRDefault="00F523A1" w:rsidP="00F523A1">
      <w:pPr>
        <w:keepNext/>
        <w:outlineLvl w:val="0"/>
        <w:rPr>
          <w:rFonts w:eastAsia="Calibri"/>
        </w:rPr>
      </w:pPr>
      <w:r w:rsidRPr="00295FA5">
        <w:rPr>
          <w:rFonts w:eastAsia="Calibri"/>
        </w:rPr>
        <w:t>HORA : 20:00 h</w:t>
      </w:r>
    </w:p>
    <w:p w:rsidR="00F523A1" w:rsidRPr="00295FA5" w:rsidRDefault="00F523A1" w:rsidP="00F523A1">
      <w:pPr>
        <w:keepNext/>
        <w:suppressAutoHyphens/>
        <w:jc w:val="both"/>
        <w:outlineLvl w:val="2"/>
        <w:rPr>
          <w:rFonts w:eastAsia="Calibri"/>
        </w:rPr>
      </w:pPr>
      <w:r w:rsidRPr="00295FA5">
        <w:rPr>
          <w:rFonts w:eastAsia="Calibri"/>
        </w:rPr>
        <w:t>LLOC: Sala de Plens de l' Ajuntament de L’Albagés</w:t>
      </w:r>
    </w:p>
    <w:p w:rsidR="00F523A1" w:rsidRDefault="00F523A1" w:rsidP="00F523A1">
      <w:pPr>
        <w:jc w:val="both"/>
        <w:rPr>
          <w:rFonts w:eastAsia="Calibri"/>
        </w:rPr>
      </w:pPr>
    </w:p>
    <w:p w:rsidR="00F523A1" w:rsidRPr="00F523A1" w:rsidRDefault="00F523A1" w:rsidP="00F523A1">
      <w:pPr>
        <w:jc w:val="both"/>
        <w:rPr>
          <w:b/>
          <w:bCs/>
          <w:caps/>
        </w:rPr>
      </w:pPr>
      <w:r w:rsidRPr="00F523A1">
        <w:rPr>
          <w:b/>
          <w:bCs/>
          <w:caps/>
        </w:rPr>
        <w:t xml:space="preserve">Assistents: </w:t>
      </w:r>
    </w:p>
    <w:p w:rsidR="00F523A1" w:rsidRPr="00F523A1" w:rsidRDefault="00F523A1" w:rsidP="00F523A1">
      <w:pPr>
        <w:tabs>
          <w:tab w:val="left" w:pos="1140"/>
        </w:tabs>
        <w:jc w:val="both"/>
        <w:rPr>
          <w:lang w:eastAsia="ca-ES"/>
        </w:rPr>
      </w:pPr>
      <w:r w:rsidRPr="00F523A1">
        <w:rPr>
          <w:lang w:eastAsia="ca-ES"/>
        </w:rPr>
        <w:tab/>
      </w:r>
    </w:p>
    <w:p w:rsidR="00F523A1" w:rsidRPr="00F523A1" w:rsidRDefault="00F523A1" w:rsidP="00F523A1">
      <w:pPr>
        <w:jc w:val="both"/>
        <w:rPr>
          <w:lang w:eastAsia="ca-ES"/>
        </w:rPr>
      </w:pPr>
      <w:r w:rsidRPr="00F523A1">
        <w:rPr>
          <w:lang w:eastAsia="ca-ES"/>
        </w:rPr>
        <w:t>Albert Donés Antequera, Alcalde</w:t>
      </w:r>
    </w:p>
    <w:p w:rsidR="00F523A1" w:rsidRPr="00F523A1" w:rsidRDefault="00F523A1" w:rsidP="00F523A1">
      <w:pPr>
        <w:widowControl w:val="0"/>
        <w:tabs>
          <w:tab w:val="left" w:pos="1134"/>
        </w:tabs>
        <w:jc w:val="both"/>
        <w:rPr>
          <w:lang w:eastAsia="ca-ES"/>
        </w:rPr>
      </w:pPr>
      <w:r w:rsidRPr="00F523A1">
        <w:rPr>
          <w:lang w:eastAsia="ca-ES"/>
        </w:rPr>
        <w:t>Maria Teresa Melero Gasol, regidora</w:t>
      </w:r>
    </w:p>
    <w:p w:rsidR="00F523A1" w:rsidRPr="00F523A1" w:rsidRDefault="00F523A1" w:rsidP="00F523A1">
      <w:pPr>
        <w:widowControl w:val="0"/>
        <w:tabs>
          <w:tab w:val="left" w:pos="1134"/>
        </w:tabs>
        <w:jc w:val="both"/>
        <w:rPr>
          <w:lang w:eastAsia="ca-ES"/>
        </w:rPr>
      </w:pPr>
      <w:r w:rsidRPr="00F523A1">
        <w:rPr>
          <w:lang w:eastAsia="ca-ES"/>
        </w:rPr>
        <w:t xml:space="preserve">Josep Ramon Cuadrat Rey, regidor </w:t>
      </w:r>
    </w:p>
    <w:p w:rsidR="00F523A1" w:rsidRPr="00F523A1" w:rsidRDefault="00F523A1" w:rsidP="00F523A1">
      <w:pPr>
        <w:widowControl w:val="0"/>
        <w:tabs>
          <w:tab w:val="left" w:pos="1134"/>
        </w:tabs>
        <w:jc w:val="both"/>
        <w:rPr>
          <w:lang w:eastAsia="ca-ES"/>
        </w:rPr>
      </w:pPr>
      <w:r w:rsidRPr="00F523A1">
        <w:rPr>
          <w:lang w:eastAsia="ca-ES"/>
        </w:rPr>
        <w:t>Samuel Aris Oriol, regidor</w:t>
      </w:r>
    </w:p>
    <w:p w:rsidR="00F523A1" w:rsidRPr="00F523A1" w:rsidRDefault="00F523A1" w:rsidP="00F523A1">
      <w:pPr>
        <w:jc w:val="both"/>
        <w:rPr>
          <w:lang w:eastAsia="ca-ES"/>
        </w:rPr>
      </w:pPr>
    </w:p>
    <w:p w:rsidR="00F523A1" w:rsidRPr="00F523A1" w:rsidRDefault="00F523A1" w:rsidP="00F523A1">
      <w:pPr>
        <w:jc w:val="both"/>
        <w:rPr>
          <w:b/>
          <w:lang w:eastAsia="ca-ES"/>
        </w:rPr>
      </w:pPr>
      <w:r w:rsidRPr="00F523A1">
        <w:rPr>
          <w:b/>
          <w:lang w:eastAsia="ca-ES"/>
        </w:rPr>
        <w:t xml:space="preserve">NO ASSISTEIXEN, EXCUSANT-SE: </w:t>
      </w:r>
    </w:p>
    <w:p w:rsidR="00F523A1" w:rsidRPr="00F523A1" w:rsidRDefault="00F523A1" w:rsidP="00F523A1">
      <w:pPr>
        <w:widowControl w:val="0"/>
        <w:tabs>
          <w:tab w:val="left" w:pos="1134"/>
        </w:tabs>
        <w:jc w:val="both"/>
        <w:rPr>
          <w:lang w:eastAsia="ca-ES"/>
        </w:rPr>
      </w:pPr>
    </w:p>
    <w:p w:rsidR="00F523A1" w:rsidRPr="00F523A1" w:rsidRDefault="00F523A1" w:rsidP="00F523A1">
      <w:pPr>
        <w:widowControl w:val="0"/>
        <w:tabs>
          <w:tab w:val="left" w:pos="1134"/>
        </w:tabs>
        <w:jc w:val="both"/>
        <w:rPr>
          <w:lang w:eastAsia="ca-ES"/>
        </w:rPr>
      </w:pPr>
      <w:r w:rsidRPr="00F523A1">
        <w:rPr>
          <w:lang w:eastAsia="ca-ES"/>
        </w:rPr>
        <w:t xml:space="preserve">Joan Juvero Iglesias, regidor </w:t>
      </w:r>
    </w:p>
    <w:p w:rsidR="00F523A1" w:rsidRPr="00F523A1" w:rsidRDefault="00F523A1" w:rsidP="00F523A1">
      <w:pPr>
        <w:widowControl w:val="0"/>
        <w:tabs>
          <w:tab w:val="left" w:pos="1134"/>
        </w:tabs>
        <w:jc w:val="both"/>
        <w:rPr>
          <w:lang w:eastAsia="ca-ES"/>
        </w:rPr>
      </w:pPr>
      <w:r w:rsidRPr="00F523A1">
        <w:rPr>
          <w:lang w:eastAsia="ca-ES"/>
        </w:rPr>
        <w:t xml:space="preserve">Arnau Preixens Rufé, regidor </w:t>
      </w:r>
    </w:p>
    <w:p w:rsidR="00F523A1" w:rsidRPr="00F523A1" w:rsidRDefault="00F523A1" w:rsidP="00F523A1">
      <w:pPr>
        <w:widowControl w:val="0"/>
        <w:tabs>
          <w:tab w:val="left" w:pos="1134"/>
        </w:tabs>
        <w:jc w:val="both"/>
        <w:rPr>
          <w:lang w:eastAsia="ca-ES"/>
        </w:rPr>
      </w:pPr>
      <w:r w:rsidRPr="00F523A1">
        <w:rPr>
          <w:lang w:eastAsia="ca-ES"/>
        </w:rPr>
        <w:t>Alba Roigé Triquell, regidora</w:t>
      </w:r>
    </w:p>
    <w:p w:rsidR="00F523A1" w:rsidRPr="00F523A1" w:rsidRDefault="00F523A1" w:rsidP="00F523A1">
      <w:pPr>
        <w:jc w:val="both"/>
        <w:rPr>
          <w:b/>
          <w:lang w:eastAsia="ca-ES"/>
        </w:rPr>
      </w:pPr>
    </w:p>
    <w:p w:rsidR="00F523A1" w:rsidRPr="00F523A1" w:rsidRDefault="00F523A1" w:rsidP="00F523A1">
      <w:pPr>
        <w:jc w:val="both"/>
        <w:rPr>
          <w:lang w:eastAsia="ca-ES"/>
        </w:rPr>
      </w:pPr>
      <w:r w:rsidRPr="00F523A1">
        <w:rPr>
          <w:lang w:eastAsia="ca-ES"/>
        </w:rPr>
        <w:t xml:space="preserve">Actua com a Secretària: Alba Martí Vallès </w:t>
      </w:r>
    </w:p>
    <w:p w:rsidR="00F523A1" w:rsidRPr="00F523A1" w:rsidRDefault="00F523A1" w:rsidP="00F523A1">
      <w:pPr>
        <w:jc w:val="both"/>
        <w:rPr>
          <w:lang w:eastAsia="ca-ES"/>
        </w:rPr>
      </w:pPr>
    </w:p>
    <w:p w:rsidR="00F523A1" w:rsidRPr="00F523A1" w:rsidRDefault="00F523A1" w:rsidP="00F523A1">
      <w:pPr>
        <w:jc w:val="both"/>
        <w:rPr>
          <w:lang w:eastAsia="ca-ES"/>
        </w:rPr>
      </w:pPr>
      <w:r w:rsidRPr="00F523A1">
        <w:rPr>
          <w:lang w:eastAsia="ca-ES"/>
        </w:rPr>
        <w:t xml:space="preserve">A l’Albagés, </w:t>
      </w:r>
      <w:r>
        <w:rPr>
          <w:lang w:eastAsia="ca-ES"/>
        </w:rPr>
        <w:t>a 22 de febrer de 2013</w:t>
      </w:r>
      <w:r w:rsidRPr="00F523A1">
        <w:rPr>
          <w:lang w:eastAsia="ca-ES"/>
        </w:rPr>
        <w:t>. Reunit el Ple de l’Ajuntament, prèvia convocatòria, i sota la presidència del Sr. Albert Donés Antequera, un comprovada l’assistència del nombre suficient de membres per a la vàlida realització de la sessió, es passa a resoldre el següent:</w:t>
      </w:r>
    </w:p>
    <w:p w:rsidR="00F523A1" w:rsidRPr="00F523A1" w:rsidRDefault="00F523A1" w:rsidP="00F523A1">
      <w:pPr>
        <w:jc w:val="both"/>
        <w:rPr>
          <w:lang w:eastAsia="ca-ES"/>
        </w:rPr>
      </w:pPr>
    </w:p>
    <w:p w:rsidR="00F523A1" w:rsidRPr="00295FA5" w:rsidRDefault="00F523A1" w:rsidP="00F523A1">
      <w:pPr>
        <w:jc w:val="both"/>
        <w:rPr>
          <w:rFonts w:eastAsia="Calibri"/>
          <w:b/>
          <w:bCs/>
        </w:rPr>
      </w:pPr>
      <w:r w:rsidRPr="00295FA5">
        <w:rPr>
          <w:rFonts w:eastAsia="Calibri"/>
          <w:b/>
          <w:bCs/>
        </w:rPr>
        <w:t>ORDRE DEL DIA</w:t>
      </w:r>
    </w:p>
    <w:p w:rsidR="00F523A1" w:rsidRPr="00295FA5" w:rsidRDefault="00F523A1" w:rsidP="00F523A1">
      <w:pPr>
        <w:jc w:val="both"/>
        <w:rPr>
          <w:rFonts w:eastAsia="Calibri"/>
          <w:b/>
          <w:bCs/>
        </w:rPr>
      </w:pPr>
    </w:p>
    <w:p w:rsidR="00F523A1" w:rsidRPr="00295FA5" w:rsidRDefault="00F523A1" w:rsidP="00F523A1">
      <w:pPr>
        <w:jc w:val="both"/>
        <w:rPr>
          <w:rFonts w:eastAsia="Calibri"/>
          <w:lang w:eastAsia="en-US"/>
        </w:rPr>
      </w:pPr>
      <w:r w:rsidRPr="00295FA5">
        <w:rPr>
          <w:rFonts w:eastAsia="Calibri"/>
        </w:rPr>
        <w:t xml:space="preserve">1.- </w:t>
      </w:r>
      <w:r w:rsidRPr="00295FA5">
        <w:rPr>
          <w:rFonts w:eastAsia="Calibri"/>
          <w:lang w:eastAsia="en-US"/>
        </w:rPr>
        <w:t xml:space="preserve">Aprovar, si s’escau, de l’esborrany de </w:t>
      </w:r>
      <w:r>
        <w:rPr>
          <w:rFonts w:eastAsia="Calibri"/>
          <w:lang w:eastAsia="en-US"/>
        </w:rPr>
        <w:t>les actes</w:t>
      </w:r>
      <w:r w:rsidRPr="00295FA5">
        <w:rPr>
          <w:rFonts w:eastAsia="Calibri"/>
          <w:lang w:eastAsia="en-US"/>
        </w:rPr>
        <w:t xml:space="preserve"> de les sessi</w:t>
      </w:r>
      <w:r>
        <w:rPr>
          <w:rFonts w:eastAsia="Calibri"/>
          <w:lang w:eastAsia="en-US"/>
        </w:rPr>
        <w:t>ons</w:t>
      </w:r>
      <w:r w:rsidRPr="00295FA5">
        <w:rPr>
          <w:rFonts w:eastAsia="Calibri"/>
          <w:lang w:eastAsia="en-US"/>
        </w:rPr>
        <w:t xml:space="preserve"> anterior</w:t>
      </w:r>
      <w:r>
        <w:rPr>
          <w:rFonts w:eastAsia="Calibri"/>
          <w:lang w:eastAsia="en-US"/>
        </w:rPr>
        <w:t>s</w:t>
      </w:r>
      <w:r w:rsidRPr="00295FA5">
        <w:rPr>
          <w:rFonts w:eastAsia="Calibri"/>
          <w:lang w:eastAsia="en-US"/>
        </w:rPr>
        <w:t xml:space="preserve"> (ordinària celebrada el dia 11 de desembre de 2012 i extraordinària de 8 de gener de 2013). </w:t>
      </w:r>
    </w:p>
    <w:p w:rsidR="00F523A1" w:rsidRDefault="00F523A1" w:rsidP="00F523A1">
      <w:pPr>
        <w:jc w:val="both"/>
        <w:rPr>
          <w:shadow/>
        </w:rPr>
      </w:pPr>
      <w:r w:rsidRPr="00295FA5">
        <w:rPr>
          <w:shadow/>
        </w:rPr>
        <w:t>2.-</w:t>
      </w:r>
      <w:r>
        <w:rPr>
          <w:shadow/>
        </w:rPr>
        <w:t>Aprovar la sol·licitud de subvenció a PUOSC 2013-2016.</w:t>
      </w:r>
    </w:p>
    <w:p w:rsidR="00F523A1" w:rsidRDefault="00F523A1" w:rsidP="00F523A1">
      <w:pPr>
        <w:jc w:val="both"/>
        <w:rPr>
          <w:shadow/>
        </w:rPr>
      </w:pPr>
      <w:r>
        <w:rPr>
          <w:shadow/>
        </w:rPr>
        <w:t xml:space="preserve">3.- Aprovar, si s’escau, l’adhesió a l’acord marc de subministrament elèctric amb Endesa Energia, SAU. </w:t>
      </w:r>
    </w:p>
    <w:p w:rsidR="00F523A1" w:rsidRPr="00736CCB" w:rsidRDefault="00F523A1" w:rsidP="00F523A1">
      <w:pPr>
        <w:jc w:val="both"/>
        <w:rPr>
          <w:shadow/>
        </w:rPr>
      </w:pPr>
      <w:r>
        <w:rPr>
          <w:shadow/>
        </w:rPr>
        <w:t xml:space="preserve">4.- Aprovar, si s’escau, la sol·licitud d’actualització dels valors cadastrals dels béns immobles de naturalesa urbana per aplicació dels coeficients previstos a l’efecte a la Llei de </w:t>
      </w:r>
      <w:r w:rsidRPr="00736CCB">
        <w:rPr>
          <w:shadow/>
        </w:rPr>
        <w:t xml:space="preserve">Pressupostos de l’Estat. </w:t>
      </w:r>
    </w:p>
    <w:p w:rsidR="00F523A1" w:rsidRPr="00295FA5" w:rsidRDefault="00F523A1" w:rsidP="00F523A1">
      <w:pPr>
        <w:jc w:val="both"/>
        <w:rPr>
          <w:shadow/>
        </w:rPr>
      </w:pPr>
      <w:r w:rsidRPr="00736CCB">
        <w:rPr>
          <w:shadow/>
        </w:rPr>
        <w:t>5.- Aprovar, si s’escau, la m</w:t>
      </w:r>
      <w:r w:rsidRPr="00736CCB">
        <w:rPr>
          <w:rFonts w:eastAsiaTheme="minorHAnsi"/>
          <w:lang w:eastAsia="en-US"/>
        </w:rPr>
        <w:t>emòria valorada per la millora de diversos camins al terme municipal de l'Albagés</w:t>
      </w:r>
      <w:r>
        <w:rPr>
          <w:rFonts w:eastAsiaTheme="minorHAnsi"/>
          <w:lang w:val="es-ES" w:eastAsia="en-US"/>
        </w:rPr>
        <w:t>.</w:t>
      </w:r>
    </w:p>
    <w:p w:rsidR="00F523A1" w:rsidRDefault="00F523A1" w:rsidP="00F523A1">
      <w:pPr>
        <w:jc w:val="both"/>
        <w:rPr>
          <w:rFonts w:eastAsia="Calibri"/>
        </w:rPr>
      </w:pPr>
      <w:r>
        <w:rPr>
          <w:rFonts w:eastAsia="Calibri"/>
        </w:rPr>
        <w:t xml:space="preserve">6.- Aprovar, si s’escau, la compensació econòmica per a retribuir determinats càrrecs electes. </w:t>
      </w:r>
    </w:p>
    <w:p w:rsidR="00EF6AF5" w:rsidRDefault="00EF6AF5" w:rsidP="00F523A1">
      <w:pPr>
        <w:jc w:val="both"/>
        <w:rPr>
          <w:rFonts w:eastAsia="Calibri"/>
        </w:rPr>
      </w:pPr>
    </w:p>
    <w:p w:rsidR="00711A33" w:rsidRDefault="00711A33" w:rsidP="00F523A1">
      <w:pPr>
        <w:jc w:val="both"/>
        <w:rPr>
          <w:rFonts w:eastAsia="Calibri"/>
        </w:rPr>
      </w:pPr>
    </w:p>
    <w:p w:rsidR="00F523A1" w:rsidRDefault="00711A33" w:rsidP="00F523A1">
      <w:pPr>
        <w:jc w:val="both"/>
        <w:rPr>
          <w:rFonts w:eastAsia="Calibri"/>
        </w:rPr>
      </w:pPr>
      <w:r>
        <w:rPr>
          <w:rFonts w:eastAsia="Calibri"/>
        </w:rPr>
        <w:t>7</w:t>
      </w:r>
      <w:r w:rsidR="00F523A1">
        <w:rPr>
          <w:rFonts w:eastAsia="Calibri"/>
        </w:rPr>
        <w:t xml:space="preserve">.- Aprovar, si s’escau, la modificació de crèdit 2/2012 del pressupost. </w:t>
      </w:r>
    </w:p>
    <w:p w:rsidR="00F523A1" w:rsidRDefault="00711A33" w:rsidP="00F523A1">
      <w:pPr>
        <w:jc w:val="both"/>
        <w:rPr>
          <w:rFonts w:eastAsia="Calibri"/>
        </w:rPr>
      </w:pPr>
      <w:r>
        <w:rPr>
          <w:rFonts w:eastAsia="Calibri"/>
        </w:rPr>
        <w:t>8</w:t>
      </w:r>
      <w:r w:rsidR="00F523A1">
        <w:rPr>
          <w:rFonts w:eastAsia="Calibri"/>
        </w:rPr>
        <w:t xml:space="preserve">.- Aprovar la moció de suport a la declaració de sobirania i el dret a decidir del poble de Catalunya. </w:t>
      </w:r>
    </w:p>
    <w:p w:rsidR="00F523A1" w:rsidRPr="00736CCB" w:rsidRDefault="00711A33" w:rsidP="00F523A1">
      <w:pPr>
        <w:jc w:val="both"/>
        <w:rPr>
          <w:rFonts w:eastAsia="Calibri"/>
        </w:rPr>
      </w:pPr>
      <w:r>
        <w:rPr>
          <w:rFonts w:eastAsia="Calibri"/>
        </w:rPr>
        <w:t>9</w:t>
      </w:r>
      <w:r w:rsidR="00F523A1">
        <w:rPr>
          <w:rFonts w:eastAsia="Calibri"/>
        </w:rPr>
        <w:t xml:space="preserve">.- Aprovar la moció en defensa de l’autonomia local i del règim competencial local de la Generalitat de Catalunya. </w:t>
      </w:r>
    </w:p>
    <w:p w:rsidR="00F523A1" w:rsidRPr="00295FA5" w:rsidRDefault="00711A33" w:rsidP="00F523A1">
      <w:pPr>
        <w:jc w:val="both"/>
        <w:rPr>
          <w:rFonts w:eastAsia="Calibri"/>
          <w:b/>
          <w:bCs/>
          <w:lang w:eastAsia="en-US"/>
        </w:rPr>
      </w:pPr>
      <w:r>
        <w:rPr>
          <w:rFonts w:eastAsia="Calibri"/>
        </w:rPr>
        <w:t>10</w:t>
      </w:r>
      <w:r w:rsidR="00F523A1" w:rsidRPr="00295FA5">
        <w:rPr>
          <w:rFonts w:eastAsia="Calibri"/>
        </w:rPr>
        <w:t>- Donar compte dels decrets d’alcaldia.</w:t>
      </w:r>
    </w:p>
    <w:p w:rsidR="00F523A1" w:rsidRDefault="00711A33" w:rsidP="00F523A1">
      <w:pPr>
        <w:jc w:val="both"/>
        <w:rPr>
          <w:rFonts w:eastAsia="Calibri"/>
        </w:rPr>
      </w:pPr>
      <w:r>
        <w:rPr>
          <w:rFonts w:eastAsia="Calibri"/>
        </w:rPr>
        <w:t>11</w:t>
      </w:r>
      <w:r w:rsidR="00F523A1" w:rsidRPr="00295FA5">
        <w:rPr>
          <w:rFonts w:eastAsia="Calibri"/>
        </w:rPr>
        <w:t xml:space="preserve">.- Precs i preguntes. </w:t>
      </w:r>
    </w:p>
    <w:p w:rsidR="006C3947" w:rsidRDefault="006C3947" w:rsidP="006C3947">
      <w:pPr>
        <w:jc w:val="both"/>
      </w:pPr>
    </w:p>
    <w:p w:rsidR="006C3947" w:rsidRPr="008B1F5F" w:rsidRDefault="006C3947" w:rsidP="006C3947">
      <w:pPr>
        <w:jc w:val="both"/>
      </w:pPr>
      <w:r w:rsidRPr="008B1F5F">
        <w:t xml:space="preserve">Un cop comprovada l’assistència del nombre suficient de membres per a la vàlida realització de la reunió i abans d’iniciar la sessió, el Sr. </w:t>
      </w:r>
      <w:r>
        <w:t>A</w:t>
      </w:r>
      <w:r w:rsidRPr="008B1F5F">
        <w:t>lcalde manifesta la necessitat d’incloure un nou punt en l’ordre del dia, relatius al següent assumpte:</w:t>
      </w:r>
    </w:p>
    <w:p w:rsidR="006C3947" w:rsidRPr="008B1F5F" w:rsidRDefault="006C3947" w:rsidP="006C3947">
      <w:pPr>
        <w:jc w:val="both"/>
        <w:rPr>
          <w:bCs/>
        </w:rPr>
      </w:pPr>
    </w:p>
    <w:p w:rsidR="00F446AC" w:rsidRPr="00F446AC" w:rsidRDefault="006C3947" w:rsidP="00F446AC">
      <w:pPr>
        <w:pStyle w:val="Prrafodelista"/>
        <w:numPr>
          <w:ilvl w:val="0"/>
          <w:numId w:val="17"/>
        </w:numPr>
        <w:autoSpaceDE w:val="0"/>
        <w:autoSpaceDN w:val="0"/>
        <w:adjustRightInd w:val="0"/>
        <w:jc w:val="both"/>
        <w:rPr>
          <w:rFonts w:ascii="Arial" w:hAnsi="Arial" w:cs="Arial"/>
          <w:b/>
          <w:iCs/>
          <w:sz w:val="24"/>
          <w:szCs w:val="24"/>
        </w:rPr>
      </w:pPr>
      <w:r w:rsidRPr="00F446AC">
        <w:rPr>
          <w:rFonts w:ascii="Arial" w:eastAsia="Times New Roman" w:hAnsi="Arial" w:cs="Arial"/>
          <w:b/>
          <w:sz w:val="24"/>
          <w:szCs w:val="24"/>
        </w:rPr>
        <w:t xml:space="preserve">Aprovar, si s’escau, la </w:t>
      </w:r>
      <w:r w:rsidRPr="00F446AC">
        <w:rPr>
          <w:rFonts w:ascii="Arial" w:hAnsi="Arial" w:cs="Arial"/>
          <w:b/>
          <w:sz w:val="24"/>
          <w:szCs w:val="24"/>
        </w:rPr>
        <w:t xml:space="preserve">modificació del Reglament </w:t>
      </w:r>
      <w:r w:rsidR="00F446AC" w:rsidRPr="00F446AC">
        <w:rPr>
          <w:rFonts w:ascii="Arial" w:hAnsi="Arial" w:cs="Arial"/>
          <w:b/>
          <w:iCs/>
          <w:sz w:val="24"/>
          <w:szCs w:val="24"/>
        </w:rPr>
        <w:t>Municipal de Subministrament d’aigua</w:t>
      </w:r>
      <w:r w:rsidR="00F446AC">
        <w:rPr>
          <w:rFonts w:ascii="Arial" w:hAnsi="Arial" w:cs="Arial"/>
          <w:b/>
          <w:iCs/>
          <w:sz w:val="24"/>
          <w:szCs w:val="24"/>
        </w:rPr>
        <w:t>.</w:t>
      </w:r>
    </w:p>
    <w:p w:rsidR="006C3947" w:rsidRPr="008B1F5F" w:rsidRDefault="006C3947" w:rsidP="006C3947">
      <w:pPr>
        <w:jc w:val="both"/>
      </w:pPr>
    </w:p>
    <w:p w:rsidR="006C3947" w:rsidRPr="008B1F5F" w:rsidRDefault="006C3947" w:rsidP="006C3947">
      <w:pPr>
        <w:jc w:val="both"/>
      </w:pPr>
      <w:r w:rsidRPr="008B1F5F">
        <w:t xml:space="preserve">D’acord amb el que disposen els articles 103.3 del Real Decret Legislatiu 2/2003, de 18 d’abril, pel qual s’aprova el TRLMRLC i 82.3 del Real Decret 2568/86, de 28 de novembre, pel qual s’aprova el ROF, </w:t>
      </w:r>
      <w:r>
        <w:t xml:space="preserve">el Ple ratifica la urgència de l’ </w:t>
      </w:r>
      <w:r w:rsidRPr="008B1F5F">
        <w:t>assumpte i s’acorda ampliar l’ordre del dia.</w:t>
      </w:r>
    </w:p>
    <w:p w:rsidR="00F523A1" w:rsidRPr="00F523A1" w:rsidRDefault="00F523A1" w:rsidP="00F523A1">
      <w:pPr>
        <w:jc w:val="both"/>
        <w:rPr>
          <w:b/>
          <w:lang w:eastAsia="en-US"/>
        </w:rPr>
      </w:pPr>
    </w:p>
    <w:p w:rsidR="00F523A1" w:rsidRPr="00F523A1" w:rsidRDefault="00F523A1" w:rsidP="00F523A1">
      <w:pPr>
        <w:rPr>
          <w:b/>
          <w:bCs/>
          <w:lang w:eastAsia="ca-ES"/>
        </w:rPr>
      </w:pPr>
      <w:r w:rsidRPr="00F523A1">
        <w:rPr>
          <w:b/>
          <w:bCs/>
          <w:lang w:eastAsia="ca-ES"/>
        </w:rPr>
        <w:t>DESENVOLUPAMENT DE LA SESSIÓ:</w:t>
      </w:r>
    </w:p>
    <w:p w:rsidR="00763419" w:rsidRPr="00295FA5" w:rsidRDefault="00763419" w:rsidP="00763419">
      <w:pPr>
        <w:jc w:val="both"/>
        <w:rPr>
          <w:rFonts w:eastAsia="Calibri"/>
          <w:b/>
          <w:bCs/>
        </w:rPr>
      </w:pPr>
    </w:p>
    <w:p w:rsidR="00763419" w:rsidRPr="00763419" w:rsidRDefault="00763419" w:rsidP="00763419">
      <w:pPr>
        <w:jc w:val="both"/>
        <w:rPr>
          <w:rFonts w:eastAsia="Calibri"/>
          <w:b/>
          <w:lang w:eastAsia="en-US"/>
        </w:rPr>
      </w:pPr>
      <w:r w:rsidRPr="00763419">
        <w:rPr>
          <w:rFonts w:eastAsia="Calibri"/>
          <w:b/>
        </w:rPr>
        <w:t xml:space="preserve">1.- </w:t>
      </w:r>
      <w:r w:rsidRPr="00763419">
        <w:rPr>
          <w:rFonts w:eastAsia="Calibri"/>
          <w:b/>
          <w:lang w:eastAsia="en-US"/>
        </w:rPr>
        <w:t xml:space="preserve">Aprovar, si s’escau, de l’esborrany de les actes de les sessions anteriors (ordinària celebrada el dia 11 de desembre de 2012 i extraordinària de 8 de gener de 2013). </w:t>
      </w:r>
    </w:p>
    <w:p w:rsidR="00763419" w:rsidRPr="00763419" w:rsidRDefault="00763419" w:rsidP="00763419">
      <w:pPr>
        <w:jc w:val="both"/>
        <w:rPr>
          <w:b/>
        </w:rPr>
      </w:pPr>
    </w:p>
    <w:p w:rsidR="00763419" w:rsidRPr="006219D1" w:rsidRDefault="00763419" w:rsidP="00763419">
      <w:pPr>
        <w:jc w:val="both"/>
      </w:pPr>
      <w:r>
        <w:rPr>
          <w:noProof/>
        </w:rPr>
        <w:t xml:space="preserve">Es dónen per llegides les </w:t>
      </w:r>
      <w:r w:rsidRPr="006219D1">
        <w:rPr>
          <w:noProof/>
        </w:rPr>
        <w:t>act</w:t>
      </w:r>
      <w:r>
        <w:rPr>
          <w:noProof/>
        </w:rPr>
        <w:t>es de les</w:t>
      </w:r>
      <w:r w:rsidRPr="006219D1">
        <w:rPr>
          <w:noProof/>
        </w:rPr>
        <w:t xml:space="preserve"> sessi</w:t>
      </w:r>
      <w:r>
        <w:rPr>
          <w:noProof/>
        </w:rPr>
        <w:t>ons</w:t>
      </w:r>
      <w:r w:rsidRPr="006219D1">
        <w:rPr>
          <w:noProof/>
        </w:rPr>
        <w:t xml:space="preserve"> anterior</w:t>
      </w:r>
      <w:r>
        <w:rPr>
          <w:noProof/>
        </w:rPr>
        <w:t>s</w:t>
      </w:r>
      <w:r w:rsidRPr="006219D1">
        <w:rPr>
          <w:noProof/>
        </w:rPr>
        <w:t xml:space="preserve">, a saber, </w:t>
      </w:r>
      <w:r>
        <w:t xml:space="preserve">ordinària celebrada el dia </w:t>
      </w:r>
      <w:r w:rsidRPr="00763419">
        <w:rPr>
          <w:rFonts w:eastAsia="Calibri"/>
          <w:lang w:eastAsia="en-US"/>
        </w:rPr>
        <w:t>11 de desembre de 2012 i extraordinària de 8 de gener de 2013</w:t>
      </w:r>
      <w:r w:rsidRPr="006219D1">
        <w:t xml:space="preserve">, </w:t>
      </w:r>
      <w:r w:rsidRPr="006219D1">
        <w:rPr>
          <w:noProof/>
        </w:rPr>
        <w:t>de l</w:t>
      </w:r>
      <w:r>
        <w:rPr>
          <w:noProof/>
        </w:rPr>
        <w:t>es</w:t>
      </w:r>
      <w:r w:rsidRPr="006219D1">
        <w:rPr>
          <w:noProof/>
        </w:rPr>
        <w:t xml:space="preserve"> qual</w:t>
      </w:r>
      <w:r>
        <w:rPr>
          <w:noProof/>
        </w:rPr>
        <w:t>s</w:t>
      </w:r>
      <w:r w:rsidRPr="006219D1">
        <w:rPr>
          <w:noProof/>
        </w:rPr>
        <w:t xml:space="preserve"> s'ha entregat l’esborrany juntament amb la convocatòria de la sessió d'avui.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De conformitat amb el que estableix l'article 110.3 del Decret Legislatiu 2/2003, de 28 d’abril, pel qual s’aprova el Text refós de la  Llei municipal i de règim local de Catalunya, el Sr. Alcalde pregunta als Srs. Regidors si volen presentar-hi alguna esmena. </w:t>
      </w:r>
    </w:p>
    <w:p w:rsidR="00763419" w:rsidRPr="006219D1" w:rsidRDefault="00763419" w:rsidP="00763419">
      <w:pPr>
        <w:jc w:val="both"/>
        <w:rPr>
          <w:noProof/>
        </w:rPr>
      </w:pPr>
    </w:p>
    <w:p w:rsidR="00763419" w:rsidRPr="006219D1" w:rsidRDefault="00763419" w:rsidP="00763419">
      <w:pPr>
        <w:jc w:val="both"/>
        <w:rPr>
          <w:noProof/>
        </w:rPr>
      </w:pPr>
      <w:r w:rsidRPr="006219D1">
        <w:rPr>
          <w:noProof/>
        </w:rPr>
        <w:t xml:space="preserve">Al no haver-hi cap esmena per part dels Srs. Regidors, s’acorda per unanimitat del nombre legal de membres de la corporació aprovar </w:t>
      </w:r>
      <w:r>
        <w:rPr>
          <w:noProof/>
        </w:rPr>
        <w:t>les actes esmentades</w:t>
      </w:r>
      <w:r w:rsidRPr="006219D1">
        <w:rPr>
          <w:noProof/>
        </w:rPr>
        <w:t xml:space="preserve">. </w:t>
      </w:r>
    </w:p>
    <w:p w:rsidR="00DE2F3A" w:rsidRDefault="00DE2F3A" w:rsidP="00DE2F3A">
      <w:pPr>
        <w:jc w:val="both"/>
        <w:rPr>
          <w:shadow/>
        </w:rPr>
      </w:pPr>
    </w:p>
    <w:p w:rsidR="00DE2F3A" w:rsidRDefault="00DE2F3A" w:rsidP="00DE2F3A">
      <w:pPr>
        <w:jc w:val="both"/>
        <w:rPr>
          <w:b/>
          <w:shadow/>
        </w:rPr>
      </w:pPr>
      <w:r w:rsidRPr="002F61F2">
        <w:rPr>
          <w:b/>
          <w:shadow/>
        </w:rPr>
        <w:t>2.-Aprovar la sol·licitud de subvenció a PUOSC 2013-2016.</w:t>
      </w:r>
    </w:p>
    <w:p w:rsidR="008C6589" w:rsidRDefault="008C6589" w:rsidP="00DE2F3A">
      <w:pPr>
        <w:jc w:val="both"/>
        <w:rPr>
          <w:shadow/>
        </w:rPr>
      </w:pPr>
    </w:p>
    <w:p w:rsidR="008C6589" w:rsidRDefault="008C6589" w:rsidP="00DE2F3A">
      <w:pPr>
        <w:jc w:val="both"/>
        <w:rPr>
          <w:shadow/>
        </w:rPr>
      </w:pPr>
      <w:r>
        <w:rPr>
          <w:shadow/>
        </w:rPr>
        <w:t xml:space="preserve">Atès el Decret 155/2012, de 20 de novembre, pel qual s’aproven les bases reguladores i d’execució del Pla ÚNIC D’Obres i Serveis de Catalunya per al període 2013-2016, i s’obra la convocatòria única per aquest període, </w:t>
      </w:r>
    </w:p>
    <w:p w:rsidR="008C6589" w:rsidRDefault="008C6589" w:rsidP="00DE2F3A">
      <w:pPr>
        <w:jc w:val="both"/>
        <w:rPr>
          <w:shadow/>
        </w:rPr>
      </w:pPr>
    </w:p>
    <w:p w:rsidR="00EF6AF5" w:rsidRDefault="008C6589" w:rsidP="00DE2F3A">
      <w:pPr>
        <w:jc w:val="both"/>
        <w:rPr>
          <w:shadow/>
        </w:rPr>
      </w:pPr>
      <w:r>
        <w:rPr>
          <w:shadow/>
        </w:rPr>
        <w:t>L’Alcalde explica</w:t>
      </w:r>
      <w:r w:rsidR="006E4983">
        <w:rPr>
          <w:shadow/>
        </w:rPr>
        <w:t xml:space="preserve"> </w:t>
      </w:r>
      <w:r>
        <w:rPr>
          <w:shadow/>
        </w:rPr>
        <w:t xml:space="preserve">al Ple que s’inclou per primera vegada les despeses corrents de reparacions, manteniment i conservació, i també, la possibilitat de fer inversions, però </w:t>
      </w:r>
    </w:p>
    <w:p w:rsidR="00EF6AF5" w:rsidRDefault="00EF6AF5" w:rsidP="00DE2F3A">
      <w:pPr>
        <w:jc w:val="both"/>
        <w:rPr>
          <w:shadow/>
        </w:rPr>
      </w:pPr>
    </w:p>
    <w:p w:rsidR="00EF6AF5" w:rsidRDefault="00EF6AF5" w:rsidP="00DE2F3A">
      <w:pPr>
        <w:jc w:val="both"/>
        <w:rPr>
          <w:shadow/>
        </w:rPr>
      </w:pPr>
    </w:p>
    <w:p w:rsidR="006E4983" w:rsidRDefault="008C6589" w:rsidP="00DE2F3A">
      <w:pPr>
        <w:jc w:val="both"/>
        <w:rPr>
          <w:shadow/>
        </w:rPr>
      </w:pPr>
      <w:r>
        <w:rPr>
          <w:shadow/>
        </w:rPr>
        <w:t xml:space="preserve">sota uns criteris de prioritat: infraestructures bàsiques, obres ben dimensionades, garantia de viabilitat, etc. </w:t>
      </w:r>
    </w:p>
    <w:p w:rsidR="008C6589" w:rsidRDefault="008C6589" w:rsidP="00DE2F3A">
      <w:pPr>
        <w:jc w:val="both"/>
        <w:rPr>
          <w:shadow/>
        </w:rPr>
      </w:pPr>
    </w:p>
    <w:p w:rsidR="008C6589" w:rsidRDefault="008C6589" w:rsidP="00DE2F3A">
      <w:pPr>
        <w:jc w:val="both"/>
        <w:rPr>
          <w:shadow/>
        </w:rPr>
      </w:pPr>
      <w:r>
        <w:rPr>
          <w:shadow/>
        </w:rPr>
        <w:t xml:space="preserve">Per tot, el Ple de la corporació acorda concórrer a la convocatòria de subvenció PUOSC 2013- 2016, de la manera següent: </w:t>
      </w:r>
    </w:p>
    <w:p w:rsidR="008C6589" w:rsidRDefault="008C6589" w:rsidP="00DE2F3A">
      <w:pPr>
        <w:jc w:val="both"/>
        <w:rPr>
          <w:shadow/>
        </w:rPr>
      </w:pPr>
    </w:p>
    <w:p w:rsidR="008C6589" w:rsidRDefault="008C6589" w:rsidP="00DE2F3A">
      <w:pPr>
        <w:jc w:val="both"/>
        <w:rPr>
          <w:shadow/>
        </w:rPr>
      </w:pPr>
      <w:r w:rsidRPr="008C0108">
        <w:rPr>
          <w:shadow/>
          <w:u w:val="single"/>
        </w:rPr>
        <w:t>Primer.-</w:t>
      </w:r>
      <w:r>
        <w:rPr>
          <w:shadow/>
        </w:rPr>
        <w:t xml:space="preserve"> Sol·licitar la inclusió de l’Ajuntament al programa de subministraments de la Diputació de Lleida.   </w:t>
      </w:r>
    </w:p>
    <w:p w:rsidR="008C0108" w:rsidRDefault="008C0108" w:rsidP="00DE2F3A">
      <w:pPr>
        <w:jc w:val="both"/>
        <w:rPr>
          <w:shadow/>
        </w:rPr>
      </w:pPr>
    </w:p>
    <w:p w:rsidR="008C0108" w:rsidRDefault="008C0108" w:rsidP="00DE2F3A">
      <w:pPr>
        <w:jc w:val="both"/>
        <w:rPr>
          <w:shadow/>
        </w:rPr>
      </w:pPr>
      <w:r w:rsidRPr="008C0108">
        <w:rPr>
          <w:shadow/>
          <w:u w:val="single"/>
        </w:rPr>
        <w:t>Segon.</w:t>
      </w:r>
      <w:r>
        <w:rPr>
          <w:shadow/>
        </w:rPr>
        <w:t xml:space="preserve">- Sol·licitar la inclusió de l’Ajuntament al programa de manteniment de la Generalitat de Catalunya. </w:t>
      </w:r>
    </w:p>
    <w:p w:rsidR="008C0108" w:rsidRDefault="008C0108" w:rsidP="00DE2F3A">
      <w:pPr>
        <w:jc w:val="both"/>
        <w:rPr>
          <w:shadow/>
        </w:rPr>
      </w:pPr>
    </w:p>
    <w:p w:rsidR="008C0108" w:rsidRDefault="008C0108" w:rsidP="00DE2F3A">
      <w:pPr>
        <w:jc w:val="both"/>
        <w:rPr>
          <w:shadow/>
        </w:rPr>
      </w:pPr>
      <w:r w:rsidRPr="008C0108">
        <w:rPr>
          <w:shadow/>
          <w:u w:val="single"/>
        </w:rPr>
        <w:t>Tercer.</w:t>
      </w:r>
      <w:r>
        <w:rPr>
          <w:shadow/>
        </w:rPr>
        <w:t xml:space="preserve">- Sol·licitar a la línia d’inversions de la Diputació de Lleida, l’obra titulada </w:t>
      </w:r>
      <w:r w:rsidR="0090693F">
        <w:rPr>
          <w:shadow/>
        </w:rPr>
        <w:t>“Con</w:t>
      </w:r>
      <w:r w:rsidR="000B4469">
        <w:rPr>
          <w:shadow/>
        </w:rPr>
        <w:t xml:space="preserve">strucció de 12 nínxols al cementiri municipal de l’Albagés” per a l’any 2013. </w:t>
      </w:r>
    </w:p>
    <w:p w:rsidR="000B4469" w:rsidRDefault="000B4469" w:rsidP="00DE2F3A">
      <w:pPr>
        <w:jc w:val="both"/>
        <w:rPr>
          <w:shadow/>
        </w:rPr>
      </w:pPr>
    </w:p>
    <w:p w:rsidR="00960992" w:rsidRDefault="000B4469" w:rsidP="00960992">
      <w:pPr>
        <w:jc w:val="both"/>
        <w:rPr>
          <w:shadow/>
        </w:rPr>
      </w:pPr>
      <w:r w:rsidRPr="000B4469">
        <w:rPr>
          <w:shadow/>
          <w:u w:val="single"/>
        </w:rPr>
        <w:t>Quart</w:t>
      </w:r>
      <w:r>
        <w:rPr>
          <w:shadow/>
        </w:rPr>
        <w:t xml:space="preserve">.- Sol·licitar a la </w:t>
      </w:r>
      <w:r w:rsidR="006359CE">
        <w:rPr>
          <w:shadow/>
        </w:rPr>
        <w:t xml:space="preserve">línia d’inversions de la </w:t>
      </w:r>
      <w:r>
        <w:rPr>
          <w:shadow/>
        </w:rPr>
        <w:t xml:space="preserve">Generalitat de Catalunya </w:t>
      </w:r>
      <w:r w:rsidR="00960992">
        <w:rPr>
          <w:shadow/>
        </w:rPr>
        <w:t xml:space="preserve">les obres que a continuació es relacionen: </w:t>
      </w:r>
    </w:p>
    <w:p w:rsidR="00960992" w:rsidRDefault="00960992" w:rsidP="00960992">
      <w:pPr>
        <w:jc w:val="both"/>
        <w:rPr>
          <w:shadow/>
        </w:rPr>
      </w:pPr>
    </w:p>
    <w:p w:rsidR="00960992" w:rsidRDefault="00960992" w:rsidP="00960992">
      <w:pPr>
        <w:pStyle w:val="Prrafodelista"/>
        <w:numPr>
          <w:ilvl w:val="0"/>
          <w:numId w:val="17"/>
        </w:numPr>
        <w:jc w:val="both"/>
        <w:rPr>
          <w:rFonts w:ascii="Arial" w:hAnsi="Arial" w:cs="Arial"/>
          <w:shadow/>
          <w:sz w:val="24"/>
          <w:szCs w:val="24"/>
        </w:rPr>
      </w:pPr>
      <w:r w:rsidRPr="00960992">
        <w:rPr>
          <w:rFonts w:ascii="Arial" w:hAnsi="Arial" w:cs="Arial"/>
          <w:shadow/>
          <w:sz w:val="24"/>
          <w:szCs w:val="24"/>
        </w:rPr>
        <w:t xml:space="preserve">Millora </w:t>
      </w:r>
      <w:r>
        <w:rPr>
          <w:rFonts w:ascii="Arial" w:hAnsi="Arial" w:cs="Arial"/>
          <w:shadow/>
          <w:sz w:val="24"/>
          <w:szCs w:val="24"/>
        </w:rPr>
        <w:t>de la xarxa de sanejament (residual i pluvials) al C/ Cervià, inici Passeig de Les Garrigues, així com la pavimentació del mateix, per a l’anualitat 2013.</w:t>
      </w:r>
    </w:p>
    <w:p w:rsidR="00960992" w:rsidRDefault="00960992" w:rsidP="00960992">
      <w:pPr>
        <w:pStyle w:val="Prrafodelista"/>
        <w:ind w:left="1068"/>
        <w:jc w:val="both"/>
        <w:rPr>
          <w:rFonts w:ascii="Arial" w:hAnsi="Arial" w:cs="Arial"/>
          <w:shadow/>
          <w:sz w:val="24"/>
          <w:szCs w:val="24"/>
        </w:rPr>
      </w:pPr>
    </w:p>
    <w:p w:rsidR="00960992" w:rsidRDefault="00960992" w:rsidP="00960992">
      <w:pPr>
        <w:pStyle w:val="Prrafodelista"/>
        <w:numPr>
          <w:ilvl w:val="0"/>
          <w:numId w:val="17"/>
        </w:numPr>
        <w:jc w:val="both"/>
        <w:rPr>
          <w:rFonts w:ascii="Arial" w:hAnsi="Arial" w:cs="Arial"/>
          <w:shadow/>
          <w:sz w:val="24"/>
          <w:szCs w:val="24"/>
        </w:rPr>
      </w:pPr>
      <w:r>
        <w:rPr>
          <w:rFonts w:ascii="Arial" w:hAnsi="Arial" w:cs="Arial"/>
          <w:shadow/>
          <w:sz w:val="24"/>
          <w:szCs w:val="24"/>
        </w:rPr>
        <w:t>Millora de la xarxa de sanejament (residual i pluvial) al C/ Juncosa, així com la pavimentació del mateix, per a l’anualitat 2014.</w:t>
      </w:r>
    </w:p>
    <w:p w:rsidR="00960992" w:rsidRPr="0024385E" w:rsidRDefault="00960992" w:rsidP="0024385E">
      <w:pPr>
        <w:jc w:val="both"/>
        <w:rPr>
          <w:shadow/>
        </w:rPr>
      </w:pPr>
    </w:p>
    <w:p w:rsidR="00960992" w:rsidRDefault="00960992" w:rsidP="00960992">
      <w:pPr>
        <w:pStyle w:val="Prrafodelista"/>
        <w:numPr>
          <w:ilvl w:val="0"/>
          <w:numId w:val="17"/>
        </w:numPr>
        <w:jc w:val="both"/>
        <w:rPr>
          <w:rFonts w:ascii="Arial" w:hAnsi="Arial" w:cs="Arial"/>
          <w:shadow/>
          <w:sz w:val="24"/>
          <w:szCs w:val="24"/>
        </w:rPr>
      </w:pPr>
      <w:r>
        <w:rPr>
          <w:rFonts w:ascii="Arial" w:hAnsi="Arial" w:cs="Arial"/>
          <w:shadow/>
          <w:sz w:val="24"/>
          <w:szCs w:val="24"/>
        </w:rPr>
        <w:t>Millora de la xarxa de sanejament (residual i pluvial) al C/ Pompeu Fabra, així com la pavimentació, per a l’anualitat 2015.</w:t>
      </w:r>
    </w:p>
    <w:p w:rsidR="00960992" w:rsidRDefault="00960992" w:rsidP="00960992">
      <w:pPr>
        <w:pStyle w:val="Prrafodelista"/>
        <w:ind w:left="1068"/>
        <w:jc w:val="both"/>
        <w:rPr>
          <w:rFonts w:ascii="Arial" w:hAnsi="Arial" w:cs="Arial"/>
          <w:shadow/>
          <w:sz w:val="24"/>
          <w:szCs w:val="24"/>
        </w:rPr>
      </w:pPr>
    </w:p>
    <w:p w:rsidR="00960992" w:rsidRDefault="00960992" w:rsidP="00960992">
      <w:pPr>
        <w:pStyle w:val="Prrafodelista"/>
        <w:numPr>
          <w:ilvl w:val="0"/>
          <w:numId w:val="17"/>
        </w:numPr>
        <w:jc w:val="both"/>
        <w:rPr>
          <w:rFonts w:ascii="Arial" w:hAnsi="Arial" w:cs="Arial"/>
          <w:shadow/>
          <w:sz w:val="24"/>
          <w:szCs w:val="24"/>
        </w:rPr>
      </w:pPr>
      <w:r>
        <w:rPr>
          <w:rFonts w:ascii="Arial" w:hAnsi="Arial" w:cs="Arial"/>
          <w:shadow/>
          <w:sz w:val="24"/>
          <w:szCs w:val="24"/>
        </w:rPr>
        <w:t xml:space="preserve"> Millora de la xarxa de sanejament (residual i pluvial) al C/ Sant Joan i Passeig de Les Garrigues, així com la pavimentació, per a l’anualitat 201</w:t>
      </w:r>
      <w:r w:rsidR="007D0FA3">
        <w:rPr>
          <w:rFonts w:ascii="Arial" w:hAnsi="Arial" w:cs="Arial"/>
          <w:shadow/>
          <w:sz w:val="24"/>
          <w:szCs w:val="24"/>
        </w:rPr>
        <w:t>6</w:t>
      </w:r>
      <w:r>
        <w:rPr>
          <w:rFonts w:ascii="Arial" w:hAnsi="Arial" w:cs="Arial"/>
          <w:shadow/>
          <w:sz w:val="24"/>
          <w:szCs w:val="24"/>
        </w:rPr>
        <w:t>.</w:t>
      </w:r>
    </w:p>
    <w:p w:rsidR="00960992" w:rsidRPr="003A349D" w:rsidRDefault="00960992" w:rsidP="00960992">
      <w:pPr>
        <w:jc w:val="both"/>
        <w:rPr>
          <w:shadow/>
          <w:u w:val="single"/>
        </w:rPr>
      </w:pPr>
    </w:p>
    <w:p w:rsidR="008C6589" w:rsidRDefault="003A349D" w:rsidP="00DE2F3A">
      <w:pPr>
        <w:jc w:val="both"/>
        <w:rPr>
          <w:shadow/>
          <w:u w:val="single"/>
        </w:rPr>
      </w:pPr>
      <w:r w:rsidRPr="003A349D">
        <w:rPr>
          <w:shadow/>
          <w:u w:val="single"/>
        </w:rPr>
        <w:t>Cinquè.-</w:t>
      </w:r>
      <w:r>
        <w:rPr>
          <w:shadow/>
        </w:rPr>
        <w:t xml:space="preserve"> </w:t>
      </w:r>
      <w:r w:rsidRPr="003A349D">
        <w:rPr>
          <w:shadow/>
        </w:rPr>
        <w:t>Trametre les sol·licituds a la Generalitat de Catalunya, Departament de Governació i Relacions Institucionals, Direcció General d’Administració Local.</w:t>
      </w:r>
      <w:r>
        <w:rPr>
          <w:shadow/>
          <w:u w:val="single"/>
        </w:rPr>
        <w:t xml:space="preserve"> </w:t>
      </w:r>
    </w:p>
    <w:p w:rsidR="003A349D" w:rsidRPr="003A349D" w:rsidRDefault="003A349D" w:rsidP="00DE2F3A">
      <w:pPr>
        <w:jc w:val="both"/>
        <w:rPr>
          <w:shadow/>
          <w:u w:val="single"/>
        </w:rPr>
      </w:pPr>
    </w:p>
    <w:p w:rsidR="00DE2F3A" w:rsidRPr="00F01D51" w:rsidRDefault="00DE2F3A" w:rsidP="00DE2F3A">
      <w:pPr>
        <w:jc w:val="both"/>
        <w:rPr>
          <w:b/>
          <w:shadow/>
        </w:rPr>
      </w:pPr>
      <w:r w:rsidRPr="00F01D51">
        <w:rPr>
          <w:b/>
          <w:shadow/>
        </w:rPr>
        <w:t xml:space="preserve">3.- Aprovar, si s’escau, l’adhesió a l’acord marc de subministrament elèctric amb Endesa Energia, SAU. </w:t>
      </w:r>
    </w:p>
    <w:p w:rsidR="00A36283" w:rsidRPr="00F01D51" w:rsidRDefault="00A36283" w:rsidP="00DE2F3A">
      <w:pPr>
        <w:jc w:val="both"/>
        <w:rPr>
          <w:shadow/>
        </w:rPr>
      </w:pPr>
    </w:p>
    <w:p w:rsidR="00F01D51" w:rsidRDefault="00F01D51" w:rsidP="00DE2F3A">
      <w:pPr>
        <w:jc w:val="both"/>
        <w:rPr>
          <w:rFonts w:eastAsia="Cambria"/>
          <w:iCs/>
        </w:rPr>
      </w:pPr>
      <w:r w:rsidRPr="00F01D51">
        <w:rPr>
          <w:shadow/>
        </w:rPr>
        <w:t xml:space="preserve">Atès que en data 31 de març de 2013 s’acaba la pròrroga del contracte per al subministrament elèctric </w:t>
      </w:r>
      <w:r>
        <w:rPr>
          <w:shadow/>
        </w:rPr>
        <w:t xml:space="preserve">amb </w:t>
      </w:r>
      <w:r w:rsidRPr="00A022FB">
        <w:rPr>
          <w:rFonts w:eastAsia="Cambria"/>
          <w:iCs/>
        </w:rPr>
        <w:t>Unión Fenosa Comercial, SL</w:t>
      </w:r>
      <w:r>
        <w:rPr>
          <w:rFonts w:eastAsia="Cambria"/>
          <w:iCs/>
        </w:rPr>
        <w:t xml:space="preserve">, </w:t>
      </w:r>
    </w:p>
    <w:p w:rsidR="00F01D51" w:rsidRDefault="00F01D51" w:rsidP="00DE2F3A">
      <w:pPr>
        <w:jc w:val="both"/>
        <w:rPr>
          <w:rFonts w:eastAsia="Cambria"/>
          <w:iCs/>
        </w:rPr>
      </w:pPr>
    </w:p>
    <w:p w:rsidR="00F01D51" w:rsidRDefault="00F01D51" w:rsidP="00DE2F3A">
      <w:pPr>
        <w:jc w:val="both"/>
        <w:rPr>
          <w:rFonts w:eastAsia="Cambria"/>
          <w:iCs/>
        </w:rPr>
      </w:pPr>
      <w:r>
        <w:rPr>
          <w:rFonts w:eastAsia="Cambria"/>
          <w:iCs/>
        </w:rPr>
        <w:t xml:space="preserve">Atès l’acord comunicat per l’ ACM amb Endesa Energia, SAU, </w:t>
      </w:r>
    </w:p>
    <w:p w:rsidR="00F01D51" w:rsidRDefault="00F01D51" w:rsidP="00DE2F3A">
      <w:pPr>
        <w:jc w:val="both"/>
        <w:rPr>
          <w:rFonts w:eastAsia="Cambria"/>
          <w:iCs/>
        </w:rPr>
      </w:pPr>
    </w:p>
    <w:p w:rsidR="00F01D51" w:rsidRDefault="00F01D51" w:rsidP="00DE2F3A">
      <w:pPr>
        <w:jc w:val="both"/>
        <w:rPr>
          <w:rFonts w:eastAsia="Cambria"/>
          <w:iCs/>
        </w:rPr>
      </w:pPr>
      <w:r>
        <w:rPr>
          <w:rFonts w:eastAsia="Cambria"/>
          <w:iCs/>
        </w:rPr>
        <w:t xml:space="preserve">El Ple de la corporació acorda per unanimitat dels membres assistents: </w:t>
      </w:r>
    </w:p>
    <w:p w:rsidR="00F01D51" w:rsidRDefault="00F01D51" w:rsidP="00DE2F3A">
      <w:pPr>
        <w:jc w:val="both"/>
        <w:rPr>
          <w:rFonts w:eastAsia="Cambria"/>
          <w:iCs/>
        </w:rPr>
      </w:pPr>
    </w:p>
    <w:p w:rsidR="00E3667D" w:rsidRPr="00E3667D" w:rsidRDefault="00F01D51" w:rsidP="00E3667D">
      <w:pPr>
        <w:jc w:val="both"/>
        <w:rPr>
          <w:shadow/>
        </w:rPr>
      </w:pPr>
      <w:r w:rsidRPr="00E3667D">
        <w:rPr>
          <w:rFonts w:eastAsia="Cambria"/>
          <w:iCs/>
          <w:u w:val="single"/>
        </w:rPr>
        <w:t>Primer.-</w:t>
      </w:r>
      <w:r>
        <w:rPr>
          <w:rFonts w:eastAsia="Cambria"/>
          <w:iCs/>
        </w:rPr>
        <w:t xml:space="preserve"> </w:t>
      </w:r>
      <w:r w:rsidRPr="00A022FB">
        <w:rPr>
          <w:rFonts w:eastAsia="Cambria"/>
          <w:iCs/>
        </w:rPr>
        <w:t xml:space="preserve">Aprovar l’adhesió d’aquest Ajuntament </w:t>
      </w:r>
      <w:r w:rsidR="00E3667D" w:rsidRPr="00E3667D">
        <w:rPr>
          <w:shadow/>
        </w:rPr>
        <w:t xml:space="preserve">a l’acord marc de subministrament elèctric amb Endesa Energia, SAU. </w:t>
      </w:r>
    </w:p>
    <w:p w:rsidR="00F01D51" w:rsidRPr="00A022FB" w:rsidRDefault="00F01D51" w:rsidP="00F01D51">
      <w:pPr>
        <w:jc w:val="both"/>
        <w:rPr>
          <w:rFonts w:eastAsia="Cambria"/>
          <w:iCs/>
        </w:rPr>
      </w:pPr>
    </w:p>
    <w:p w:rsidR="00EF6AF5" w:rsidRDefault="00EF6AF5" w:rsidP="00DE2F3A">
      <w:pPr>
        <w:jc w:val="both"/>
        <w:rPr>
          <w:shadow/>
        </w:rPr>
      </w:pPr>
    </w:p>
    <w:p w:rsidR="00F01D51" w:rsidRPr="00F01D51" w:rsidRDefault="00E3667D" w:rsidP="00DE2F3A">
      <w:pPr>
        <w:jc w:val="both"/>
        <w:rPr>
          <w:shadow/>
        </w:rPr>
      </w:pPr>
      <w:r>
        <w:rPr>
          <w:shadow/>
        </w:rPr>
        <w:t xml:space="preserve"> </w:t>
      </w:r>
      <w:r w:rsidRPr="00E3667D">
        <w:rPr>
          <w:shadow/>
          <w:u w:val="single"/>
        </w:rPr>
        <w:t>Segon.-</w:t>
      </w:r>
      <w:r w:rsidR="00F01D51">
        <w:rPr>
          <w:shadow/>
        </w:rPr>
        <w:t xml:space="preserve"> Notificar </w:t>
      </w:r>
      <w:r>
        <w:rPr>
          <w:shadow/>
        </w:rPr>
        <w:t xml:space="preserve">aquest acord a l’Associació Catalana de Municipis. </w:t>
      </w:r>
    </w:p>
    <w:p w:rsidR="00F01D51" w:rsidRDefault="00F01D51" w:rsidP="00DE2F3A">
      <w:pPr>
        <w:jc w:val="both"/>
        <w:rPr>
          <w:b/>
          <w:shadow/>
        </w:rPr>
      </w:pPr>
    </w:p>
    <w:p w:rsidR="00DE2F3A" w:rsidRPr="00DE2F3A" w:rsidRDefault="00DE2F3A" w:rsidP="00DE2F3A">
      <w:pPr>
        <w:jc w:val="both"/>
        <w:rPr>
          <w:b/>
          <w:shadow/>
        </w:rPr>
      </w:pPr>
      <w:r w:rsidRPr="00DE2F3A">
        <w:rPr>
          <w:b/>
          <w:shadow/>
        </w:rPr>
        <w:t xml:space="preserve">4.- Aprovar, si s’escau, la sol·licitud d’actualització dels valors cadastrals dels béns immobles de naturalesa urbana per aplicació dels coeficients previstos a l’efecte a la Llei de Pressupostos de l’Estat. </w:t>
      </w:r>
    </w:p>
    <w:p w:rsidR="00DE2F3A" w:rsidRDefault="00DE2F3A" w:rsidP="00DE2F3A">
      <w:pPr>
        <w:jc w:val="both"/>
        <w:rPr>
          <w:b/>
          <w:shadow/>
        </w:rPr>
      </w:pPr>
    </w:p>
    <w:p w:rsidR="00A36283" w:rsidRDefault="00A36283" w:rsidP="00DE2F3A">
      <w:pPr>
        <w:jc w:val="both"/>
        <w:rPr>
          <w:shadow/>
        </w:rPr>
      </w:pPr>
      <w:r w:rsidRPr="00853A6F">
        <w:rPr>
          <w:shadow/>
        </w:rPr>
        <w:t xml:space="preserve">Vist </w:t>
      </w:r>
      <w:r w:rsidR="00853A6F" w:rsidRPr="00853A6F">
        <w:rPr>
          <w:shadow/>
        </w:rPr>
        <w:t xml:space="preserve">l’ofici enviat per </w:t>
      </w:r>
      <w:r w:rsidR="00853A6F">
        <w:rPr>
          <w:shadow/>
        </w:rPr>
        <w:t xml:space="preserve">pel Ministerio de Hacienda y Administraciones Públicas en el que es comunicava la possibilitat de sol·licitar l’actualització de valors cadastrals dels béns urbans dels seus municipis per aplicació dels coeficients previstos a la llei de pressupostos generals de l’Estat, per la modificació  de l’article 32.2 del text refós de la Llei del Cadastre Immobiliari, </w:t>
      </w:r>
    </w:p>
    <w:p w:rsidR="00EA71E9" w:rsidRDefault="00EA71E9" w:rsidP="00DE2F3A">
      <w:pPr>
        <w:jc w:val="both"/>
        <w:rPr>
          <w:shadow/>
        </w:rPr>
      </w:pPr>
    </w:p>
    <w:p w:rsidR="00EA71E9" w:rsidRDefault="00EA71E9" w:rsidP="00DE2F3A">
      <w:pPr>
        <w:jc w:val="both"/>
        <w:rPr>
          <w:shadow/>
        </w:rPr>
      </w:pPr>
      <w:r>
        <w:rPr>
          <w:shadow/>
        </w:rPr>
        <w:t xml:space="preserve">Vist que la sol·licitud es pot efectuar per aplicació dels coeficients 2014 o bé 2014 i següents, </w:t>
      </w:r>
    </w:p>
    <w:p w:rsidR="00853A6F" w:rsidRDefault="00853A6F" w:rsidP="00DE2F3A">
      <w:pPr>
        <w:jc w:val="both"/>
        <w:rPr>
          <w:shadow/>
        </w:rPr>
      </w:pPr>
    </w:p>
    <w:p w:rsidR="00853A6F" w:rsidRDefault="00853A6F" w:rsidP="00DE2F3A">
      <w:pPr>
        <w:jc w:val="both"/>
        <w:rPr>
          <w:shadow/>
        </w:rPr>
      </w:pPr>
      <w:r>
        <w:rPr>
          <w:shadow/>
        </w:rPr>
        <w:t xml:space="preserve">L’Alcalde exposa al Ple </w:t>
      </w:r>
      <w:r w:rsidR="00C84056">
        <w:rPr>
          <w:shadow/>
        </w:rPr>
        <w:t xml:space="preserve">la possibilitat de sol·licitud, </w:t>
      </w:r>
    </w:p>
    <w:p w:rsidR="00C84056" w:rsidRDefault="00C84056" w:rsidP="00DE2F3A">
      <w:pPr>
        <w:jc w:val="both"/>
        <w:rPr>
          <w:shadow/>
        </w:rPr>
      </w:pPr>
    </w:p>
    <w:p w:rsidR="00C84056" w:rsidRDefault="00C84056" w:rsidP="00DE2F3A">
      <w:pPr>
        <w:jc w:val="both"/>
        <w:rPr>
          <w:shadow/>
        </w:rPr>
      </w:pPr>
      <w:r>
        <w:rPr>
          <w:shadow/>
        </w:rPr>
        <w:t>Després d’una breu deliberació, el Ple acorda per unanimitat dels membres assistents:</w:t>
      </w:r>
    </w:p>
    <w:p w:rsidR="00C84056" w:rsidRDefault="00C84056" w:rsidP="00DE2F3A">
      <w:pPr>
        <w:jc w:val="both"/>
        <w:rPr>
          <w:shadow/>
        </w:rPr>
      </w:pPr>
    </w:p>
    <w:p w:rsidR="00C84056" w:rsidRDefault="00C84056" w:rsidP="00DE2F3A">
      <w:pPr>
        <w:jc w:val="both"/>
        <w:rPr>
          <w:b/>
          <w:shadow/>
        </w:rPr>
      </w:pPr>
      <w:r w:rsidRPr="00C84056">
        <w:rPr>
          <w:shadow/>
          <w:u w:val="single"/>
        </w:rPr>
        <w:t>Primer.-</w:t>
      </w:r>
      <w:r>
        <w:rPr>
          <w:shadow/>
        </w:rPr>
        <w:t xml:space="preserve"> Sol·licitar a la Gerència Territorial del Cadastre l’actualització de valors cadastrals dels béns urbans dels seus municipis per aplicació dels coeficients previstos a la llei de pressupostos generals de l’Estat</w:t>
      </w:r>
      <w:r w:rsidR="00EA71E9">
        <w:rPr>
          <w:shadow/>
        </w:rPr>
        <w:t>, per als anys 2014 i següents</w:t>
      </w:r>
      <w:r>
        <w:rPr>
          <w:shadow/>
        </w:rPr>
        <w:t xml:space="preserve">. </w:t>
      </w:r>
    </w:p>
    <w:p w:rsidR="00853A6F" w:rsidRDefault="00853A6F" w:rsidP="00DE2F3A">
      <w:pPr>
        <w:jc w:val="both"/>
        <w:rPr>
          <w:b/>
          <w:shadow/>
        </w:rPr>
      </w:pPr>
    </w:p>
    <w:p w:rsidR="00DE2F3A" w:rsidRPr="005C387A" w:rsidRDefault="00DE2F3A" w:rsidP="00DE2F3A">
      <w:pPr>
        <w:jc w:val="both"/>
        <w:rPr>
          <w:rFonts w:eastAsiaTheme="minorHAnsi"/>
          <w:b/>
          <w:lang w:val="es-ES" w:eastAsia="en-US"/>
        </w:rPr>
      </w:pPr>
      <w:r w:rsidRPr="00DE2F3A">
        <w:rPr>
          <w:b/>
          <w:shadow/>
        </w:rPr>
        <w:t>5.- Aprovar, si s’escau, la m</w:t>
      </w:r>
      <w:r w:rsidRPr="00DE2F3A">
        <w:rPr>
          <w:rFonts w:eastAsiaTheme="minorHAnsi"/>
          <w:b/>
          <w:lang w:eastAsia="en-US"/>
        </w:rPr>
        <w:t xml:space="preserve">emòria valorada per la millora de diversos camins al </w:t>
      </w:r>
      <w:r w:rsidRPr="005C387A">
        <w:rPr>
          <w:rFonts w:eastAsiaTheme="minorHAnsi"/>
          <w:b/>
          <w:lang w:eastAsia="en-US"/>
        </w:rPr>
        <w:t>terme municipal de l'Albagés</w:t>
      </w:r>
      <w:r w:rsidRPr="005C387A">
        <w:rPr>
          <w:rFonts w:eastAsiaTheme="minorHAnsi"/>
          <w:b/>
          <w:lang w:val="es-ES" w:eastAsia="en-US"/>
        </w:rPr>
        <w:t>.</w:t>
      </w:r>
    </w:p>
    <w:p w:rsidR="005C387A" w:rsidRPr="005C387A" w:rsidRDefault="005C387A" w:rsidP="00DE2F3A">
      <w:pPr>
        <w:jc w:val="both"/>
        <w:rPr>
          <w:rFonts w:eastAsiaTheme="minorHAnsi"/>
          <w:b/>
          <w:lang w:val="es-ES" w:eastAsia="en-US"/>
        </w:rPr>
      </w:pPr>
    </w:p>
    <w:p w:rsidR="005C387A" w:rsidRPr="005C387A" w:rsidRDefault="005C387A" w:rsidP="005C387A">
      <w:pPr>
        <w:jc w:val="both"/>
      </w:pPr>
      <w:r w:rsidRPr="005C387A">
        <w:t xml:space="preserve">De conformitat amb les </w:t>
      </w:r>
      <w:smartTag w:uri="urn:schemas-microsoft-com:office:smarttags" w:element="PersonName">
        <w:smartTagPr>
          <w:attr w:name="ProductID" w:val="la Resolució TES"/>
        </w:smartTagPr>
        <w:smartTag w:uri="urn:schemas-microsoft-com:office:smarttags" w:element="PersonName">
          <w:smartTagPr>
            <w:attr w:name="ProductID" w:val="la Resolució"/>
          </w:smartTagPr>
          <w:r w:rsidRPr="005C387A">
            <w:t>la Resolució</w:t>
          </w:r>
        </w:smartTag>
        <w:r w:rsidRPr="005C387A">
          <w:t xml:space="preserve"> TES</w:t>
        </w:r>
      </w:smartTag>
      <w:r w:rsidRPr="005C387A">
        <w:t>/</w:t>
      </w:r>
      <w:r>
        <w:t>2910/2012, de 17 de desembre</w:t>
      </w:r>
      <w:r w:rsidRPr="005C387A">
        <w:t xml:space="preserve">, per la qual es fa pública la convocatòria d’ajuts per a la utilització d’àrid reciclat dels residus de la construcció amb el marcatge CE de les obres promogudes pels ens locals de Catalunya, </w:t>
      </w:r>
    </w:p>
    <w:p w:rsidR="005C387A" w:rsidRPr="005C387A" w:rsidRDefault="005C387A" w:rsidP="005C387A">
      <w:pPr>
        <w:jc w:val="both"/>
      </w:pPr>
    </w:p>
    <w:p w:rsidR="005C387A" w:rsidRPr="005C387A" w:rsidRDefault="005C387A" w:rsidP="005C387A">
      <w:pPr>
        <w:jc w:val="both"/>
      </w:pPr>
      <w:r w:rsidRPr="005C387A">
        <w:t xml:space="preserve">Atès que l’ajuntament de </w:t>
      </w:r>
      <w:r>
        <w:t>l’Albagés</w:t>
      </w:r>
      <w:r w:rsidRPr="005C387A">
        <w:t xml:space="preserve"> té la intenció de concórrer a la convocatòria de l’ajut esmentat per tal de rebre subvenció per poder arreglar </w:t>
      </w:r>
      <w:r>
        <w:t>el camí del Cogul,</w:t>
      </w:r>
    </w:p>
    <w:p w:rsidR="005C387A" w:rsidRPr="005C387A" w:rsidRDefault="005C387A" w:rsidP="005C387A">
      <w:pPr>
        <w:jc w:val="both"/>
      </w:pPr>
    </w:p>
    <w:p w:rsidR="005C387A" w:rsidRPr="005C387A" w:rsidRDefault="005C387A" w:rsidP="005C387A">
      <w:pPr>
        <w:jc w:val="both"/>
      </w:pPr>
      <w:r w:rsidRPr="005C387A">
        <w:t>Atès que es requisit indispensable per</w:t>
      </w:r>
      <w:r w:rsidRPr="005C387A">
        <w:rPr>
          <w:b/>
        </w:rPr>
        <w:t xml:space="preserve"> </w:t>
      </w:r>
      <w:r w:rsidRPr="005C387A">
        <w:t>concórrer a la co</w:t>
      </w:r>
      <w:r w:rsidR="006E05B6">
        <w:t>nvocatòria esmentada en el punt 3</w:t>
      </w:r>
      <w:r w:rsidRPr="005C387A">
        <w:t xml:space="preserve">, </w:t>
      </w:r>
      <w:r>
        <w:t xml:space="preserve">els serveis tècnics de </w:t>
      </w:r>
      <w:r w:rsidRPr="005C387A">
        <w:t>l’ajuntament ha</w:t>
      </w:r>
      <w:r>
        <w:t>n</w:t>
      </w:r>
      <w:r w:rsidRPr="005C387A">
        <w:t xml:space="preserve"> redactat </w:t>
      </w:r>
      <w:r>
        <w:t>una memòria valorada</w:t>
      </w:r>
      <w:r w:rsidRPr="005C387A">
        <w:t xml:space="preserve"> que s’exposa a l’aprovació del ple. </w:t>
      </w:r>
    </w:p>
    <w:p w:rsidR="005C387A" w:rsidRPr="005C387A" w:rsidRDefault="005C387A" w:rsidP="005C387A">
      <w:pPr>
        <w:jc w:val="both"/>
      </w:pPr>
    </w:p>
    <w:p w:rsidR="005C387A" w:rsidRPr="005C387A" w:rsidRDefault="005C387A" w:rsidP="005C387A">
      <w:pPr>
        <w:jc w:val="both"/>
      </w:pPr>
      <w:r w:rsidRPr="005C387A">
        <w:t xml:space="preserve">Per tot, el ple de la corporació aprova per unanimitat dels membres assistents, </w:t>
      </w:r>
    </w:p>
    <w:p w:rsidR="005C387A" w:rsidRPr="005C387A" w:rsidRDefault="005C387A" w:rsidP="005C387A">
      <w:pPr>
        <w:jc w:val="both"/>
      </w:pPr>
    </w:p>
    <w:p w:rsidR="005C387A" w:rsidRDefault="005C387A" w:rsidP="005C387A">
      <w:pPr>
        <w:jc w:val="both"/>
      </w:pPr>
      <w:r w:rsidRPr="005C387A">
        <w:rPr>
          <w:u w:val="single"/>
        </w:rPr>
        <w:t>Primer.</w:t>
      </w:r>
      <w:r w:rsidRPr="005C387A">
        <w:t xml:space="preserve">- </w:t>
      </w:r>
      <w:r>
        <w:t>C</w:t>
      </w:r>
      <w:r w:rsidRPr="005C387A">
        <w:t xml:space="preserve">oncórrer </w:t>
      </w:r>
      <w:r>
        <w:t xml:space="preserve">a la convocatòria d’ajut. </w:t>
      </w:r>
    </w:p>
    <w:p w:rsidR="005C387A" w:rsidRPr="005C387A" w:rsidRDefault="005C387A" w:rsidP="005C387A">
      <w:pPr>
        <w:jc w:val="both"/>
      </w:pPr>
    </w:p>
    <w:p w:rsidR="005C387A" w:rsidRPr="005C387A" w:rsidRDefault="005C387A" w:rsidP="005C387A">
      <w:pPr>
        <w:jc w:val="both"/>
        <w:rPr>
          <w:u w:val="single"/>
        </w:rPr>
      </w:pPr>
      <w:r w:rsidRPr="005C387A">
        <w:rPr>
          <w:u w:val="single"/>
        </w:rPr>
        <w:t>Segon.-</w:t>
      </w:r>
      <w:r>
        <w:t xml:space="preserve"> </w:t>
      </w:r>
      <w:r w:rsidRPr="005C387A">
        <w:t xml:space="preserve">Aprovar </w:t>
      </w:r>
      <w:r>
        <w:t>la memòria valorada</w:t>
      </w:r>
      <w:r w:rsidRPr="005C387A">
        <w:t xml:space="preserve"> </w:t>
      </w:r>
      <w:r>
        <w:t xml:space="preserve">redactada pels serveis tècnics municipals, </w:t>
      </w:r>
      <w:r w:rsidRPr="005C387A">
        <w:t>titulada “</w:t>
      </w:r>
      <w:r>
        <w:t>Memòria valorada per la millora de camins al TM de l’Albagés (Les Garrigues)</w:t>
      </w:r>
      <w:r w:rsidRPr="005C387A">
        <w:t>”.</w:t>
      </w:r>
    </w:p>
    <w:p w:rsidR="005C387A" w:rsidRDefault="005C387A" w:rsidP="005C387A">
      <w:pPr>
        <w:jc w:val="both"/>
      </w:pPr>
    </w:p>
    <w:p w:rsidR="00EF6AF5" w:rsidRDefault="00EF6AF5" w:rsidP="005C387A">
      <w:pPr>
        <w:jc w:val="both"/>
        <w:rPr>
          <w:u w:val="single"/>
        </w:rPr>
      </w:pPr>
    </w:p>
    <w:p w:rsidR="005C387A" w:rsidRPr="005C387A" w:rsidRDefault="005C387A" w:rsidP="005C387A">
      <w:pPr>
        <w:jc w:val="both"/>
      </w:pPr>
      <w:r w:rsidRPr="005C387A">
        <w:rPr>
          <w:u w:val="single"/>
        </w:rPr>
        <w:t>Tercer</w:t>
      </w:r>
      <w:r w:rsidRPr="005C387A">
        <w:t>.- Trametre aquest acord a l’ Agència de Residus de Catalunya</w:t>
      </w:r>
      <w:r>
        <w:t>, així com fer la sol·licitud de subvenció</w:t>
      </w:r>
      <w:r w:rsidRPr="005C387A">
        <w:t xml:space="preserve">. </w:t>
      </w:r>
    </w:p>
    <w:p w:rsidR="00DE2F3A" w:rsidRDefault="00DE2F3A" w:rsidP="00DE2F3A">
      <w:pPr>
        <w:jc w:val="both"/>
        <w:rPr>
          <w:rFonts w:eastAsia="Calibri"/>
          <w:b/>
        </w:rPr>
      </w:pPr>
    </w:p>
    <w:p w:rsidR="00DE2F3A" w:rsidRPr="00DE2F3A" w:rsidRDefault="00DE2F3A" w:rsidP="00DE2F3A">
      <w:pPr>
        <w:jc w:val="both"/>
        <w:rPr>
          <w:rFonts w:eastAsia="Calibri"/>
          <w:b/>
        </w:rPr>
      </w:pPr>
      <w:r w:rsidRPr="00DE2F3A">
        <w:rPr>
          <w:rFonts w:eastAsia="Calibri"/>
          <w:b/>
        </w:rPr>
        <w:t xml:space="preserve">6.- Aprovar, si s’escau, la compensació econòmica per a retribuir determinats càrrecs electes. </w:t>
      </w:r>
    </w:p>
    <w:p w:rsidR="00DE2F3A" w:rsidRDefault="00DE2F3A" w:rsidP="00DE2F3A">
      <w:pPr>
        <w:jc w:val="both"/>
        <w:rPr>
          <w:rFonts w:eastAsia="Calibri"/>
          <w:b/>
        </w:rPr>
      </w:pPr>
    </w:p>
    <w:p w:rsidR="00165C08" w:rsidRPr="000F1BD7" w:rsidRDefault="00165C08" w:rsidP="00165C08">
      <w:pPr>
        <w:jc w:val="both"/>
      </w:pPr>
      <w:r w:rsidRPr="000F1BD7">
        <w:t xml:space="preserve">Atès que el Decret 69/2008, de 1 d’abril, regula el sistema de compensacions econòmiques a favor dels ajuntaments perquè abonin retribucions a determinats càrrecs electes locals. </w:t>
      </w:r>
    </w:p>
    <w:p w:rsidR="00165C08" w:rsidRPr="000F1BD7" w:rsidRDefault="00165C08" w:rsidP="00165C08">
      <w:pPr>
        <w:jc w:val="both"/>
      </w:pPr>
    </w:p>
    <w:p w:rsidR="00165C08" w:rsidRPr="000F1BD7" w:rsidRDefault="00165C08" w:rsidP="00165C08">
      <w:pPr>
        <w:jc w:val="both"/>
      </w:pPr>
      <w:r w:rsidRPr="000F1BD7">
        <w:t>Atès que actualment el beneficiari de la compensació econòmica</w:t>
      </w:r>
      <w:r>
        <w:t xml:space="preserve"> era</w:t>
      </w:r>
      <w:r w:rsidRPr="000F1BD7">
        <w:t xml:space="preserve"> l’ Alcalde, Sr.</w:t>
      </w:r>
      <w:r>
        <w:t xml:space="preserve"> Albert Donés Antequera</w:t>
      </w:r>
      <w:r w:rsidRPr="000F1BD7">
        <w:t xml:space="preserve">, amb dedicació </w:t>
      </w:r>
      <w:r>
        <w:t xml:space="preserve">exclusiva, </w:t>
      </w:r>
      <w:r w:rsidRPr="000F1BD7">
        <w:t xml:space="preserve"> </w:t>
      </w:r>
    </w:p>
    <w:p w:rsidR="00165C08" w:rsidRPr="000F1BD7" w:rsidRDefault="00165C08" w:rsidP="00165C08">
      <w:pPr>
        <w:jc w:val="both"/>
      </w:pPr>
    </w:p>
    <w:p w:rsidR="00165C08" w:rsidRDefault="00165C08" w:rsidP="00165C08">
      <w:pPr>
        <w:jc w:val="both"/>
      </w:pPr>
      <w:r w:rsidRPr="000F1BD7">
        <w:t xml:space="preserve">Atès que </w:t>
      </w:r>
      <w:r w:rsidR="00DE2F07">
        <w:t xml:space="preserve">actualment el </w:t>
      </w:r>
      <w:r w:rsidRPr="000F1BD7">
        <w:t xml:space="preserve">Sr. Alcalde </w:t>
      </w:r>
      <w:r w:rsidR="00DE2F07">
        <w:t xml:space="preserve">no </w:t>
      </w:r>
      <w:r w:rsidRPr="000F1BD7">
        <w:t xml:space="preserve">podrà tenir una dedicació exclusiva a l’ajuntament, </w:t>
      </w:r>
      <w:r w:rsidR="00DE2F07">
        <w:t xml:space="preserve">per ser Diputat al Parlament de Catalunya, </w:t>
      </w:r>
    </w:p>
    <w:p w:rsidR="00551084" w:rsidRDefault="00551084" w:rsidP="00165C08">
      <w:pPr>
        <w:jc w:val="both"/>
      </w:pPr>
    </w:p>
    <w:p w:rsidR="0024385E" w:rsidRDefault="0024385E" w:rsidP="00165C08">
      <w:pPr>
        <w:jc w:val="both"/>
      </w:pPr>
    </w:p>
    <w:p w:rsidR="00551084" w:rsidRPr="000F1BD7" w:rsidRDefault="00551084" w:rsidP="00165C08">
      <w:pPr>
        <w:jc w:val="both"/>
      </w:pPr>
      <w:r>
        <w:t xml:space="preserve">Atès que el Regidor, Sr. Josep Ramon Cuadrat i Rey serà el que tindrà una dedicació exclusiva a l’Ajuntament, </w:t>
      </w:r>
    </w:p>
    <w:p w:rsidR="00165C08" w:rsidRPr="000F1BD7" w:rsidRDefault="00165C08" w:rsidP="00165C08">
      <w:pPr>
        <w:jc w:val="both"/>
      </w:pPr>
    </w:p>
    <w:p w:rsidR="00165C08" w:rsidRPr="000F1BD7" w:rsidRDefault="00165C08" w:rsidP="00165C08">
      <w:pPr>
        <w:jc w:val="both"/>
      </w:pPr>
      <w:r w:rsidRPr="000F1BD7">
        <w:t xml:space="preserve">Per unanimitat dels membres assistents, S’ACORDA: </w:t>
      </w:r>
    </w:p>
    <w:p w:rsidR="00165C08" w:rsidRPr="000F1BD7" w:rsidRDefault="00165C08" w:rsidP="00165C08">
      <w:pPr>
        <w:jc w:val="both"/>
      </w:pPr>
    </w:p>
    <w:p w:rsidR="00165C08" w:rsidRPr="000F1BD7" w:rsidRDefault="00165C08" w:rsidP="00165C08">
      <w:pPr>
        <w:jc w:val="both"/>
      </w:pPr>
      <w:r w:rsidRPr="000F1BD7">
        <w:rPr>
          <w:u w:val="single"/>
        </w:rPr>
        <w:t>Primer.</w:t>
      </w:r>
      <w:r w:rsidRPr="000F1BD7">
        <w:t xml:space="preserve">- Elecció </w:t>
      </w:r>
      <w:r w:rsidR="00551084">
        <w:t>del Regidor</w:t>
      </w:r>
      <w:r w:rsidRPr="000F1BD7">
        <w:t xml:space="preserve"> de l’Ajuntament de </w:t>
      </w:r>
      <w:r w:rsidR="00551084">
        <w:t>l’Albagés,</w:t>
      </w:r>
      <w:r w:rsidRPr="000F1BD7">
        <w:t xml:space="preserve"> Sr. </w:t>
      </w:r>
      <w:r w:rsidR="00551084">
        <w:t>Josep Ramon Cuadrat i Rey</w:t>
      </w:r>
      <w:r w:rsidRPr="000F1BD7">
        <w:t>, com a benefici</w:t>
      </w:r>
      <w:r w:rsidR="0024385E">
        <w:t xml:space="preserve">ari de la compensació econòmica, </w:t>
      </w:r>
      <w:r w:rsidRPr="0024385E">
        <w:t>amb dedicació exclusiva.</w:t>
      </w:r>
      <w:r w:rsidRPr="000F1BD7">
        <w:t xml:space="preserve"> </w:t>
      </w:r>
    </w:p>
    <w:p w:rsidR="00165C08" w:rsidRPr="000F1BD7" w:rsidRDefault="00165C08" w:rsidP="00165C08">
      <w:pPr>
        <w:jc w:val="both"/>
      </w:pPr>
    </w:p>
    <w:p w:rsidR="00165C08" w:rsidRPr="000F1BD7" w:rsidRDefault="00165C08" w:rsidP="00165C08">
      <w:pPr>
        <w:jc w:val="both"/>
      </w:pPr>
      <w:r w:rsidRPr="000F1BD7">
        <w:rPr>
          <w:u w:val="single"/>
        </w:rPr>
        <w:t>Segon</w:t>
      </w:r>
      <w:r w:rsidRPr="000F1BD7">
        <w:t>.- La dotació</w:t>
      </w:r>
      <w:r w:rsidR="00551084">
        <w:t xml:space="preserve"> doncs</w:t>
      </w:r>
      <w:r w:rsidRPr="000F1BD7">
        <w:t xml:space="preserve"> que li correspon</w:t>
      </w:r>
      <w:r w:rsidR="00551084">
        <w:t>gui</w:t>
      </w:r>
      <w:r w:rsidRPr="000F1BD7">
        <w:t xml:space="preserve"> a l’Ajuntament de </w:t>
      </w:r>
      <w:r w:rsidR="00551084">
        <w:t>l’Albagés</w:t>
      </w:r>
      <w:r w:rsidRPr="000F1BD7">
        <w:t xml:space="preserve">, es distribuirà exclusivament al càrrec electe que a continuació es detalla: </w:t>
      </w:r>
    </w:p>
    <w:p w:rsidR="00165C08" w:rsidRPr="000F1BD7" w:rsidRDefault="00165C08" w:rsidP="00165C08">
      <w:pPr>
        <w:jc w:val="both"/>
      </w:pPr>
    </w:p>
    <w:p w:rsidR="00551084" w:rsidRDefault="00165C08" w:rsidP="00165C08">
      <w:pPr>
        <w:jc w:val="both"/>
      </w:pPr>
      <w:r w:rsidRPr="000F1BD7">
        <w:t xml:space="preserve">Nom i Cognoms: </w:t>
      </w:r>
      <w:r w:rsidR="00551084">
        <w:t>Josep Ramon Cuadrat i Rey</w:t>
      </w:r>
    </w:p>
    <w:p w:rsidR="00165C08" w:rsidRPr="000F1BD7" w:rsidRDefault="00165C08" w:rsidP="00165C08">
      <w:pPr>
        <w:jc w:val="both"/>
      </w:pPr>
      <w:r w:rsidRPr="000F1BD7">
        <w:t xml:space="preserve">Càrrec: </w:t>
      </w:r>
      <w:r w:rsidR="00551084">
        <w:t>Regidor</w:t>
      </w:r>
      <w:r w:rsidRPr="000F1BD7">
        <w:t xml:space="preserve">  </w:t>
      </w:r>
    </w:p>
    <w:p w:rsidR="00165C08" w:rsidRPr="000F1BD7" w:rsidRDefault="00165C08" w:rsidP="00165C08">
      <w:pPr>
        <w:jc w:val="both"/>
      </w:pPr>
      <w:r w:rsidRPr="000F1BD7">
        <w:t xml:space="preserve">DNI: </w:t>
      </w:r>
      <w:r w:rsidR="00085A3E">
        <w:t>78066186-T</w:t>
      </w:r>
    </w:p>
    <w:p w:rsidR="00165C08" w:rsidRPr="000F1BD7" w:rsidRDefault="00165C08" w:rsidP="00165C08">
      <w:pPr>
        <w:jc w:val="both"/>
      </w:pPr>
      <w:r w:rsidRPr="000F1BD7">
        <w:t xml:space="preserve">Dedicació:Exclusiva </w:t>
      </w:r>
    </w:p>
    <w:p w:rsidR="00165C08" w:rsidRPr="000F1BD7" w:rsidRDefault="00165C08" w:rsidP="00165C08">
      <w:pPr>
        <w:jc w:val="both"/>
      </w:pPr>
      <w:r w:rsidRPr="000F1BD7">
        <w:t>En %: 100 %</w:t>
      </w:r>
    </w:p>
    <w:p w:rsidR="00165C08" w:rsidRPr="000F1BD7" w:rsidRDefault="00165C08" w:rsidP="00165C08">
      <w:pPr>
        <w:jc w:val="both"/>
        <w:rPr>
          <w:b/>
          <w:bCs/>
        </w:rPr>
      </w:pPr>
    </w:p>
    <w:p w:rsidR="00165C08" w:rsidRDefault="00165C08" w:rsidP="00165C08">
      <w:pPr>
        <w:jc w:val="both"/>
        <w:rPr>
          <w:bCs/>
        </w:rPr>
      </w:pPr>
      <w:r w:rsidRPr="000F1BD7">
        <w:rPr>
          <w:bCs/>
          <w:u w:val="single"/>
        </w:rPr>
        <w:t>Tercer</w:t>
      </w:r>
      <w:r w:rsidR="00551084">
        <w:rPr>
          <w:bCs/>
        </w:rPr>
        <w:t xml:space="preserve">.- Que l’Ajuntament de l’Albagés </w:t>
      </w:r>
      <w:r w:rsidR="0024385E">
        <w:rPr>
          <w:bCs/>
        </w:rPr>
        <w:t>donarà d’alta</w:t>
      </w:r>
      <w:r w:rsidRPr="000F1BD7">
        <w:rPr>
          <w:bCs/>
        </w:rPr>
        <w:t xml:space="preserve">, en règim general de </w:t>
      </w:r>
      <w:smartTag w:uri="urn:schemas-microsoft-com:office:smarttags" w:element="PersonName">
        <w:smartTagPr>
          <w:attr w:name="ProductID" w:val="la Seguretat Social"/>
        </w:smartTagPr>
        <w:smartTag w:uri="urn:schemas-microsoft-com:office:smarttags" w:element="PersonName">
          <w:smartTagPr>
            <w:attr w:name="ProductID" w:val="la Seguretat"/>
          </w:smartTagPr>
          <w:r w:rsidRPr="000F1BD7">
            <w:rPr>
              <w:bCs/>
            </w:rPr>
            <w:t>la Seguretat</w:t>
          </w:r>
        </w:smartTag>
        <w:r w:rsidRPr="000F1BD7">
          <w:rPr>
            <w:bCs/>
          </w:rPr>
          <w:t xml:space="preserve"> Social</w:t>
        </w:r>
      </w:smartTag>
      <w:r w:rsidRPr="000F1BD7">
        <w:rPr>
          <w:bCs/>
        </w:rPr>
        <w:t>, el càrrec electe esmentat anteriorment i assumirà el pagament de les quotes empresarials que correspongui</w:t>
      </w:r>
      <w:r w:rsidR="00551084">
        <w:rPr>
          <w:bCs/>
        </w:rPr>
        <w:t xml:space="preserve">. </w:t>
      </w:r>
    </w:p>
    <w:p w:rsidR="00551084" w:rsidRPr="0024385E" w:rsidRDefault="00551084" w:rsidP="00165C08">
      <w:pPr>
        <w:jc w:val="both"/>
        <w:rPr>
          <w:rFonts w:eastAsia="Calibri"/>
          <w:b/>
        </w:rPr>
      </w:pPr>
    </w:p>
    <w:p w:rsidR="00DE2F3A" w:rsidRPr="0024385E" w:rsidRDefault="00DE2F3A" w:rsidP="00DE2F3A">
      <w:pPr>
        <w:jc w:val="both"/>
        <w:rPr>
          <w:rFonts w:eastAsia="Calibri"/>
          <w:b/>
        </w:rPr>
      </w:pPr>
      <w:r w:rsidRPr="0024385E">
        <w:rPr>
          <w:rFonts w:eastAsia="Calibri"/>
          <w:b/>
        </w:rPr>
        <w:t xml:space="preserve">7.- Aprovar, si s’escau, la modificació de crèdit 2/2012 del pressupost. </w:t>
      </w:r>
    </w:p>
    <w:p w:rsidR="0024385E" w:rsidRDefault="0024385E" w:rsidP="00DE2F3A">
      <w:pPr>
        <w:jc w:val="both"/>
        <w:rPr>
          <w:rFonts w:eastAsia="Calibri"/>
          <w:b/>
        </w:rPr>
      </w:pPr>
    </w:p>
    <w:p w:rsidR="0024385E" w:rsidRPr="0024385E" w:rsidRDefault="0024385E" w:rsidP="0024385E">
      <w:pPr>
        <w:suppressAutoHyphens/>
        <w:jc w:val="both"/>
        <w:rPr>
          <w:rFonts w:eastAsia="Calibri"/>
          <w:spacing w:val="-2"/>
          <w:lang w:eastAsia="ca-ES" w:bidi="ks-Deva"/>
        </w:rPr>
      </w:pPr>
      <w:r w:rsidRPr="0024385E">
        <w:rPr>
          <w:rFonts w:eastAsia="Calibri"/>
          <w:lang w:eastAsia="ca-ES" w:bidi="ks-Deva"/>
        </w:rPr>
        <w:t xml:space="preserve">L’Ajuntament de l’Albagés ha de contreure algunes obligacions el compliment de les quals no pot ser ajornat i per a les quals no existeix consignació de crèdit en el pressupost de l’exercici corrent. </w:t>
      </w:r>
    </w:p>
    <w:p w:rsidR="0024385E" w:rsidRPr="0024385E" w:rsidRDefault="0024385E" w:rsidP="0024385E">
      <w:pPr>
        <w:jc w:val="both"/>
        <w:rPr>
          <w:rFonts w:eastAsia="Calibri"/>
          <w:highlight w:val="yellow"/>
        </w:rPr>
      </w:pPr>
    </w:p>
    <w:p w:rsidR="0024385E" w:rsidRPr="0024385E" w:rsidRDefault="0024385E" w:rsidP="0024385E">
      <w:pPr>
        <w:jc w:val="both"/>
        <w:rPr>
          <w:rFonts w:eastAsia="Calibri"/>
        </w:rPr>
      </w:pPr>
      <w:r w:rsidRPr="0024385E">
        <w:rPr>
          <w:rFonts w:eastAsia="Calibri"/>
        </w:rPr>
        <w:t xml:space="preserve">Per aquest motiu, l’alcalde exposa al Ple la proposta prèviament informada per la Interventora i per la Comissió d’ Hisenda i que és la següent, </w:t>
      </w:r>
    </w:p>
    <w:p w:rsidR="0024385E" w:rsidRPr="0024385E" w:rsidRDefault="0024385E" w:rsidP="002438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Calibri"/>
          <w:b/>
          <w:bCs/>
          <w:sz w:val="22"/>
          <w:szCs w:val="22"/>
        </w:rPr>
      </w:pPr>
    </w:p>
    <w:p w:rsidR="00EF6AF5" w:rsidRDefault="00EF6AF5" w:rsidP="002438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Calibri"/>
          <w:b/>
          <w:bCs/>
        </w:rPr>
      </w:pPr>
    </w:p>
    <w:p w:rsidR="0024385E" w:rsidRPr="0024385E" w:rsidRDefault="0024385E" w:rsidP="002438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Calibri"/>
          <w:b/>
          <w:bCs/>
        </w:rPr>
      </w:pPr>
      <w:r w:rsidRPr="0024385E">
        <w:rPr>
          <w:rFonts w:eastAsia="Calibri"/>
          <w:b/>
          <w:bCs/>
        </w:rPr>
        <w:t>Despeses que cal finançar:</w:t>
      </w:r>
    </w:p>
    <w:p w:rsidR="0024385E" w:rsidRPr="0024385E" w:rsidRDefault="0024385E" w:rsidP="002438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Calibri"/>
          <w:u w:val="single"/>
        </w:rPr>
      </w:pPr>
    </w:p>
    <w:p w:rsidR="0024385E" w:rsidRPr="0024385E" w:rsidRDefault="0024385E" w:rsidP="0024385E">
      <w:pPr>
        <w:jc w:val="both"/>
        <w:rPr>
          <w:rFonts w:eastAsia="Calibri"/>
        </w:rPr>
      </w:pPr>
      <w:r w:rsidRPr="0024385E">
        <w:rPr>
          <w:rFonts w:eastAsia="Calibri"/>
        </w:rPr>
        <w:t>Crèdit extraordinari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244"/>
        <w:gridCol w:w="1644"/>
      </w:tblGrid>
      <w:tr w:rsidR="0024385E" w:rsidRPr="0024385E" w:rsidTr="00EC2A4A">
        <w:tc>
          <w:tcPr>
            <w:tcW w:w="1560" w:type="dxa"/>
            <w:shd w:val="clear" w:color="auto" w:fill="auto"/>
          </w:tcPr>
          <w:p w:rsidR="0024385E" w:rsidRPr="0024385E" w:rsidRDefault="0024385E" w:rsidP="0024385E">
            <w:pPr>
              <w:rPr>
                <w:rFonts w:eastAsia="Calibri"/>
              </w:rPr>
            </w:pPr>
            <w:r w:rsidRPr="0024385E">
              <w:rPr>
                <w:rFonts w:eastAsia="Calibri"/>
              </w:rPr>
              <w:t>Partida</w:t>
            </w:r>
          </w:p>
        </w:tc>
        <w:tc>
          <w:tcPr>
            <w:tcW w:w="5244" w:type="dxa"/>
            <w:shd w:val="clear" w:color="auto" w:fill="auto"/>
          </w:tcPr>
          <w:p w:rsidR="0024385E" w:rsidRPr="0024385E" w:rsidRDefault="0024385E" w:rsidP="0024385E">
            <w:pPr>
              <w:rPr>
                <w:rFonts w:eastAsia="Calibri"/>
              </w:rPr>
            </w:pPr>
            <w:r w:rsidRPr="0024385E">
              <w:rPr>
                <w:rFonts w:eastAsia="Calibri"/>
              </w:rPr>
              <w:t>Concepte</w:t>
            </w:r>
          </w:p>
        </w:tc>
        <w:tc>
          <w:tcPr>
            <w:tcW w:w="1644" w:type="dxa"/>
            <w:shd w:val="clear" w:color="auto" w:fill="auto"/>
          </w:tcPr>
          <w:p w:rsidR="0024385E" w:rsidRPr="0024385E" w:rsidRDefault="0024385E" w:rsidP="0024385E">
            <w:pPr>
              <w:rPr>
                <w:rFonts w:eastAsia="Calibri"/>
              </w:rPr>
            </w:pPr>
            <w:r w:rsidRPr="0024385E">
              <w:rPr>
                <w:rFonts w:eastAsia="Calibri"/>
              </w:rPr>
              <w:t>Import</w:t>
            </w:r>
          </w:p>
        </w:tc>
      </w:tr>
      <w:tr w:rsidR="0024385E" w:rsidRPr="0024385E" w:rsidTr="00EC2A4A">
        <w:tc>
          <w:tcPr>
            <w:tcW w:w="1560" w:type="dxa"/>
            <w:shd w:val="clear" w:color="auto" w:fill="auto"/>
          </w:tcPr>
          <w:p w:rsidR="0024385E" w:rsidRPr="0024385E" w:rsidRDefault="0024385E" w:rsidP="0024385E">
            <w:pPr>
              <w:rPr>
                <w:rFonts w:eastAsia="Calibri"/>
              </w:rPr>
            </w:pPr>
            <w:r w:rsidRPr="0024385E">
              <w:rPr>
                <w:rFonts w:eastAsia="Calibri"/>
              </w:rPr>
              <w:t>45 619.04</w:t>
            </w:r>
          </w:p>
        </w:tc>
        <w:tc>
          <w:tcPr>
            <w:tcW w:w="5244" w:type="dxa"/>
            <w:shd w:val="clear" w:color="auto" w:fill="auto"/>
          </w:tcPr>
          <w:p w:rsidR="0024385E" w:rsidRPr="0024385E" w:rsidRDefault="0024385E" w:rsidP="0024385E">
            <w:pPr>
              <w:rPr>
                <w:rFonts w:eastAsia="Calibri"/>
              </w:rPr>
            </w:pPr>
            <w:r w:rsidRPr="0024385E">
              <w:rPr>
                <w:rFonts w:eastAsia="Calibri"/>
              </w:rPr>
              <w:t>Condicionament camí del cementiri</w:t>
            </w:r>
          </w:p>
        </w:tc>
        <w:tc>
          <w:tcPr>
            <w:tcW w:w="1644" w:type="dxa"/>
            <w:shd w:val="clear" w:color="auto" w:fill="auto"/>
          </w:tcPr>
          <w:p w:rsidR="0024385E" w:rsidRPr="0024385E" w:rsidRDefault="0024385E" w:rsidP="0024385E">
            <w:pPr>
              <w:jc w:val="right"/>
              <w:rPr>
                <w:rFonts w:eastAsia="Calibri"/>
              </w:rPr>
            </w:pPr>
            <w:r w:rsidRPr="0024385E">
              <w:rPr>
                <w:rFonts w:eastAsia="Calibri"/>
              </w:rPr>
              <w:t>38.824,85 €</w:t>
            </w:r>
          </w:p>
        </w:tc>
      </w:tr>
      <w:tr w:rsidR="0024385E" w:rsidRPr="0024385E" w:rsidTr="00EC2A4A">
        <w:tc>
          <w:tcPr>
            <w:tcW w:w="6804" w:type="dxa"/>
            <w:gridSpan w:val="2"/>
            <w:shd w:val="clear" w:color="auto" w:fill="auto"/>
          </w:tcPr>
          <w:p w:rsidR="0024385E" w:rsidRPr="0024385E" w:rsidRDefault="0024385E" w:rsidP="0024385E">
            <w:pPr>
              <w:rPr>
                <w:rFonts w:eastAsia="Calibri"/>
                <w:b/>
              </w:rPr>
            </w:pPr>
            <w:r w:rsidRPr="0024385E">
              <w:rPr>
                <w:rFonts w:eastAsia="Calibri"/>
                <w:b/>
              </w:rPr>
              <w:t>TOTAL CRÈDIT EXTRAORDINARI</w:t>
            </w:r>
          </w:p>
        </w:tc>
        <w:tc>
          <w:tcPr>
            <w:tcW w:w="1644" w:type="dxa"/>
            <w:shd w:val="clear" w:color="auto" w:fill="auto"/>
          </w:tcPr>
          <w:p w:rsidR="0024385E" w:rsidRPr="0024385E" w:rsidRDefault="0024385E" w:rsidP="0024385E">
            <w:pPr>
              <w:jc w:val="right"/>
              <w:rPr>
                <w:rFonts w:eastAsia="Calibri"/>
                <w:b/>
              </w:rPr>
            </w:pPr>
            <w:r w:rsidRPr="0024385E">
              <w:rPr>
                <w:rFonts w:eastAsia="Calibri"/>
                <w:b/>
                <w:bCs/>
              </w:rPr>
              <w:t>38.824,85</w:t>
            </w:r>
            <w:r w:rsidRPr="0024385E">
              <w:rPr>
                <w:rFonts w:eastAsia="Calibri"/>
              </w:rPr>
              <w:t xml:space="preserve"> </w:t>
            </w:r>
            <w:r w:rsidRPr="0024385E">
              <w:rPr>
                <w:rFonts w:eastAsia="Calibri"/>
                <w:b/>
              </w:rPr>
              <w:t>€</w:t>
            </w:r>
          </w:p>
        </w:tc>
      </w:tr>
    </w:tbl>
    <w:p w:rsidR="0024385E" w:rsidRPr="0024385E" w:rsidRDefault="0024385E" w:rsidP="0024385E">
      <w:pPr>
        <w:jc w:val="both"/>
        <w:rPr>
          <w:rFonts w:eastAsia="Calibri"/>
          <w:b/>
          <w:snapToGrid w:val="0"/>
          <w:color w:val="000000"/>
        </w:rPr>
      </w:pPr>
    </w:p>
    <w:p w:rsidR="0024385E" w:rsidRPr="0024385E" w:rsidRDefault="0024385E" w:rsidP="0024385E">
      <w:pPr>
        <w:jc w:val="both"/>
        <w:rPr>
          <w:rFonts w:eastAsia="Calibri"/>
          <w:b/>
          <w:snapToGrid w:val="0"/>
          <w:color w:val="000000"/>
        </w:rPr>
      </w:pPr>
      <w:r w:rsidRPr="0024385E">
        <w:rPr>
          <w:rFonts w:eastAsia="Calibri"/>
          <w:b/>
          <w:snapToGrid w:val="0"/>
          <w:color w:val="000000"/>
        </w:rPr>
        <w:t xml:space="preserve">Finançament que es proposa: </w:t>
      </w:r>
    </w:p>
    <w:p w:rsidR="0024385E" w:rsidRPr="0024385E" w:rsidRDefault="0024385E" w:rsidP="0024385E">
      <w:pPr>
        <w:jc w:val="both"/>
        <w:rPr>
          <w:rFonts w:eastAsia="Calibri"/>
          <w:snapToGrid w:val="0"/>
          <w:color w:val="000000"/>
        </w:rPr>
      </w:pPr>
      <w:r w:rsidRPr="0024385E">
        <w:rPr>
          <w:rFonts w:eastAsia="Calibri"/>
          <w:snapToGrid w:val="0"/>
          <w:color w:val="000000"/>
        </w:rPr>
        <w:t xml:space="preserve"> </w:t>
      </w:r>
    </w:p>
    <w:p w:rsidR="0024385E" w:rsidRPr="0024385E" w:rsidRDefault="0024385E" w:rsidP="002438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32"/>
        </w:tabs>
        <w:jc w:val="both"/>
        <w:rPr>
          <w:rFonts w:eastAsia="Calibri"/>
        </w:rPr>
      </w:pPr>
      <w:r w:rsidRPr="0024385E">
        <w:rPr>
          <w:rFonts w:eastAsia="Calibri"/>
          <w:lang w:val="es-MX"/>
        </w:rPr>
        <w:t>1</w:t>
      </w:r>
      <w:r w:rsidRPr="0024385E">
        <w:rPr>
          <w:rFonts w:eastAsia="Calibri"/>
        </w:rPr>
        <w:t>/ Majors i/o nous ingressos efectivament recaptats, no afectats: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244"/>
        <w:gridCol w:w="1644"/>
      </w:tblGrid>
      <w:tr w:rsidR="0024385E" w:rsidRPr="0024385E" w:rsidTr="00EC2A4A">
        <w:tc>
          <w:tcPr>
            <w:tcW w:w="1560" w:type="dxa"/>
            <w:shd w:val="clear" w:color="auto" w:fill="auto"/>
          </w:tcPr>
          <w:p w:rsidR="0024385E" w:rsidRPr="0024385E" w:rsidRDefault="0024385E" w:rsidP="0024385E">
            <w:pPr>
              <w:rPr>
                <w:rFonts w:eastAsia="Calibri"/>
              </w:rPr>
            </w:pPr>
            <w:r w:rsidRPr="0024385E">
              <w:rPr>
                <w:rFonts w:eastAsia="Calibri"/>
              </w:rPr>
              <w:t>Partida</w:t>
            </w:r>
          </w:p>
        </w:tc>
        <w:tc>
          <w:tcPr>
            <w:tcW w:w="5244" w:type="dxa"/>
            <w:shd w:val="clear" w:color="auto" w:fill="auto"/>
          </w:tcPr>
          <w:p w:rsidR="0024385E" w:rsidRPr="0024385E" w:rsidRDefault="0024385E" w:rsidP="0024385E">
            <w:pPr>
              <w:rPr>
                <w:rFonts w:eastAsia="Calibri"/>
              </w:rPr>
            </w:pPr>
            <w:r w:rsidRPr="0024385E">
              <w:rPr>
                <w:rFonts w:eastAsia="Calibri"/>
              </w:rPr>
              <w:t>Concepte</w:t>
            </w:r>
          </w:p>
        </w:tc>
        <w:tc>
          <w:tcPr>
            <w:tcW w:w="1644" w:type="dxa"/>
            <w:shd w:val="clear" w:color="auto" w:fill="auto"/>
          </w:tcPr>
          <w:p w:rsidR="0024385E" w:rsidRPr="0024385E" w:rsidRDefault="0024385E" w:rsidP="0024385E">
            <w:pPr>
              <w:rPr>
                <w:rFonts w:eastAsia="Calibri"/>
              </w:rPr>
            </w:pPr>
            <w:r w:rsidRPr="0024385E">
              <w:rPr>
                <w:rFonts w:eastAsia="Calibri"/>
              </w:rPr>
              <w:t>Import</w:t>
            </w:r>
          </w:p>
        </w:tc>
      </w:tr>
      <w:tr w:rsidR="0024385E" w:rsidRPr="0024385E" w:rsidTr="00EC2A4A">
        <w:tc>
          <w:tcPr>
            <w:tcW w:w="1560" w:type="dxa"/>
            <w:shd w:val="clear" w:color="auto" w:fill="auto"/>
          </w:tcPr>
          <w:p w:rsidR="0024385E" w:rsidRPr="0024385E" w:rsidRDefault="0024385E" w:rsidP="0024385E">
            <w:pPr>
              <w:rPr>
                <w:rFonts w:eastAsia="Calibri"/>
              </w:rPr>
            </w:pPr>
            <w:r w:rsidRPr="0024385E">
              <w:rPr>
                <w:rFonts w:eastAsia="Calibri"/>
              </w:rPr>
              <w:t>76 761 02</w:t>
            </w:r>
          </w:p>
        </w:tc>
        <w:tc>
          <w:tcPr>
            <w:tcW w:w="5244" w:type="dxa"/>
            <w:shd w:val="clear" w:color="auto" w:fill="auto"/>
          </w:tcPr>
          <w:p w:rsidR="0024385E" w:rsidRPr="0024385E" w:rsidRDefault="0024385E" w:rsidP="0024385E">
            <w:pPr>
              <w:rPr>
                <w:rFonts w:eastAsia="Calibri"/>
              </w:rPr>
            </w:pPr>
            <w:r w:rsidRPr="0024385E">
              <w:rPr>
                <w:rFonts w:eastAsia="Calibri"/>
              </w:rPr>
              <w:t>Pla de Finançament Local, anualitat 2010 (Diputació Lleida)</w:t>
            </w:r>
          </w:p>
        </w:tc>
        <w:tc>
          <w:tcPr>
            <w:tcW w:w="1644" w:type="dxa"/>
            <w:shd w:val="clear" w:color="auto" w:fill="auto"/>
          </w:tcPr>
          <w:p w:rsidR="0024385E" w:rsidRPr="0024385E" w:rsidRDefault="00EF6AF5" w:rsidP="0024385E">
            <w:pPr>
              <w:jc w:val="right"/>
              <w:rPr>
                <w:rFonts w:eastAsia="Calibri"/>
              </w:rPr>
            </w:pPr>
            <w:r>
              <w:rPr>
                <w:rFonts w:eastAsia="Calibri"/>
              </w:rPr>
              <w:t>36.883,53</w:t>
            </w:r>
            <w:r w:rsidR="0024385E" w:rsidRPr="0024385E">
              <w:rPr>
                <w:rFonts w:eastAsia="Calibri"/>
              </w:rPr>
              <w:t xml:space="preserve"> €</w:t>
            </w:r>
          </w:p>
        </w:tc>
      </w:tr>
      <w:tr w:rsidR="0024385E" w:rsidRPr="0024385E" w:rsidTr="00EC2A4A">
        <w:tc>
          <w:tcPr>
            <w:tcW w:w="6804" w:type="dxa"/>
            <w:gridSpan w:val="2"/>
            <w:shd w:val="clear" w:color="auto" w:fill="auto"/>
          </w:tcPr>
          <w:p w:rsidR="0024385E" w:rsidRPr="0024385E" w:rsidRDefault="0024385E" w:rsidP="0024385E">
            <w:pPr>
              <w:rPr>
                <w:rFonts w:eastAsia="Calibri"/>
                <w:b/>
              </w:rPr>
            </w:pPr>
            <w:r w:rsidRPr="0024385E">
              <w:rPr>
                <w:rFonts w:eastAsia="Calibri"/>
                <w:b/>
              </w:rPr>
              <w:t>TOTAL NOUS INGRESSOS</w:t>
            </w:r>
          </w:p>
        </w:tc>
        <w:tc>
          <w:tcPr>
            <w:tcW w:w="1644" w:type="dxa"/>
            <w:shd w:val="clear" w:color="auto" w:fill="auto"/>
          </w:tcPr>
          <w:p w:rsidR="0024385E" w:rsidRPr="0024385E" w:rsidRDefault="00EF6AF5" w:rsidP="0024385E">
            <w:pPr>
              <w:jc w:val="right"/>
              <w:rPr>
                <w:rFonts w:eastAsia="Calibri"/>
                <w:b/>
              </w:rPr>
            </w:pPr>
            <w:r>
              <w:rPr>
                <w:rFonts w:eastAsia="Calibri"/>
                <w:b/>
              </w:rPr>
              <w:t>36.883,53</w:t>
            </w:r>
            <w:r w:rsidR="0024385E" w:rsidRPr="0024385E">
              <w:rPr>
                <w:rFonts w:eastAsia="Calibri"/>
                <w:b/>
              </w:rPr>
              <w:t xml:space="preserve"> €</w:t>
            </w:r>
          </w:p>
        </w:tc>
      </w:tr>
    </w:tbl>
    <w:p w:rsidR="0024385E" w:rsidRPr="0024385E" w:rsidRDefault="0024385E" w:rsidP="0024385E">
      <w:pPr>
        <w:jc w:val="both"/>
        <w:rPr>
          <w:rFonts w:eastAsia="Calibri"/>
          <w:snapToGrid w:val="0"/>
          <w:color w:val="000000"/>
          <w:highlight w:val="yellow"/>
        </w:rPr>
      </w:pPr>
    </w:p>
    <w:p w:rsidR="0024385E" w:rsidRPr="0024385E" w:rsidRDefault="0024385E" w:rsidP="0024385E">
      <w:pPr>
        <w:jc w:val="both"/>
        <w:rPr>
          <w:rFonts w:eastAsia="Calibri"/>
          <w:snapToGrid w:val="0"/>
          <w:color w:val="000000"/>
        </w:rPr>
      </w:pPr>
      <w:r w:rsidRPr="0024385E">
        <w:rPr>
          <w:rFonts w:eastAsia="Calibri"/>
          <w:snapToGrid w:val="0"/>
          <w:color w:val="000000"/>
        </w:rPr>
        <w:t>2/ Romanent de tresoreria per a despeses generals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0"/>
        <w:gridCol w:w="5484"/>
        <w:gridCol w:w="1578"/>
      </w:tblGrid>
      <w:tr w:rsidR="0024385E" w:rsidRPr="0024385E" w:rsidTr="00EC2A4A">
        <w:tc>
          <w:tcPr>
            <w:tcW w:w="1320" w:type="dxa"/>
          </w:tcPr>
          <w:p w:rsidR="0024385E" w:rsidRPr="0024385E" w:rsidRDefault="0024385E" w:rsidP="0024385E">
            <w:pPr>
              <w:jc w:val="center"/>
              <w:rPr>
                <w:rFonts w:eastAsia="Calibri"/>
                <w:b/>
                <w:bCs/>
              </w:rPr>
            </w:pPr>
            <w:r w:rsidRPr="0024385E">
              <w:rPr>
                <w:rFonts w:eastAsia="Calibri"/>
                <w:b/>
                <w:bCs/>
              </w:rPr>
              <w:t>Partida</w:t>
            </w:r>
          </w:p>
        </w:tc>
        <w:tc>
          <w:tcPr>
            <w:tcW w:w="5484" w:type="dxa"/>
          </w:tcPr>
          <w:p w:rsidR="0024385E" w:rsidRPr="0024385E" w:rsidRDefault="0024385E" w:rsidP="0024385E">
            <w:pPr>
              <w:jc w:val="both"/>
              <w:rPr>
                <w:rFonts w:eastAsia="Calibri"/>
                <w:b/>
                <w:bCs/>
              </w:rPr>
            </w:pPr>
            <w:r w:rsidRPr="0024385E">
              <w:rPr>
                <w:rFonts w:eastAsia="Calibri"/>
                <w:b/>
                <w:bCs/>
              </w:rPr>
              <w:t>Concepte</w:t>
            </w:r>
          </w:p>
        </w:tc>
        <w:tc>
          <w:tcPr>
            <w:tcW w:w="1578" w:type="dxa"/>
          </w:tcPr>
          <w:p w:rsidR="0024385E" w:rsidRPr="0024385E" w:rsidRDefault="0024385E" w:rsidP="0024385E">
            <w:pPr>
              <w:jc w:val="center"/>
              <w:rPr>
                <w:rFonts w:eastAsia="Calibri"/>
                <w:b/>
                <w:bCs/>
              </w:rPr>
            </w:pPr>
            <w:r w:rsidRPr="0024385E">
              <w:rPr>
                <w:rFonts w:eastAsia="Calibri"/>
                <w:b/>
                <w:bCs/>
              </w:rPr>
              <w:t>Import</w:t>
            </w:r>
          </w:p>
        </w:tc>
      </w:tr>
      <w:tr w:rsidR="0024385E" w:rsidRPr="0024385E" w:rsidTr="00EC2A4A">
        <w:tc>
          <w:tcPr>
            <w:tcW w:w="1320" w:type="dxa"/>
            <w:vAlign w:val="bottom"/>
          </w:tcPr>
          <w:p w:rsidR="0024385E" w:rsidRPr="0024385E" w:rsidRDefault="0024385E" w:rsidP="00020942">
            <w:pPr>
              <w:jc w:val="center"/>
              <w:rPr>
                <w:rFonts w:eastAsia="Calibri"/>
              </w:rPr>
            </w:pPr>
            <w:r w:rsidRPr="0024385E">
              <w:rPr>
                <w:rFonts w:eastAsia="Calibri"/>
              </w:rPr>
              <w:t>8700</w:t>
            </w:r>
            <w:r w:rsidR="00020942">
              <w:rPr>
                <w:rFonts w:eastAsia="Calibri"/>
              </w:rPr>
              <w:t>1</w:t>
            </w:r>
          </w:p>
        </w:tc>
        <w:tc>
          <w:tcPr>
            <w:tcW w:w="5484" w:type="dxa"/>
          </w:tcPr>
          <w:p w:rsidR="0024385E" w:rsidRPr="0024385E" w:rsidRDefault="0024385E" w:rsidP="0024385E">
            <w:pPr>
              <w:jc w:val="both"/>
              <w:rPr>
                <w:rFonts w:eastAsia="Calibri"/>
              </w:rPr>
            </w:pPr>
            <w:r w:rsidRPr="0024385E">
              <w:rPr>
                <w:rFonts w:eastAsia="Calibri"/>
              </w:rPr>
              <w:t>Romanent de tresoreria per a despeses generals</w:t>
            </w:r>
          </w:p>
        </w:tc>
        <w:tc>
          <w:tcPr>
            <w:tcW w:w="1578" w:type="dxa"/>
            <w:vAlign w:val="bottom"/>
          </w:tcPr>
          <w:p w:rsidR="0024385E" w:rsidRPr="0024385E" w:rsidRDefault="00EF6AF5" w:rsidP="0024385E">
            <w:pPr>
              <w:jc w:val="right"/>
              <w:rPr>
                <w:rFonts w:eastAsia="Calibri"/>
              </w:rPr>
            </w:pPr>
            <w:r>
              <w:rPr>
                <w:rFonts w:eastAsia="Calibri"/>
              </w:rPr>
              <w:t>1.941,85</w:t>
            </w:r>
            <w:r w:rsidR="0024385E" w:rsidRPr="0024385E">
              <w:rPr>
                <w:rFonts w:eastAsia="Calibri"/>
              </w:rPr>
              <w:t xml:space="preserve"> €</w:t>
            </w:r>
          </w:p>
        </w:tc>
      </w:tr>
      <w:tr w:rsidR="0024385E" w:rsidRPr="0024385E" w:rsidTr="00EC2A4A">
        <w:trPr>
          <w:cantSplit/>
        </w:trPr>
        <w:tc>
          <w:tcPr>
            <w:tcW w:w="6804" w:type="dxa"/>
            <w:gridSpan w:val="2"/>
          </w:tcPr>
          <w:p w:rsidR="0024385E" w:rsidRPr="0024385E" w:rsidRDefault="0024385E" w:rsidP="0024385E">
            <w:pPr>
              <w:jc w:val="both"/>
              <w:rPr>
                <w:rFonts w:eastAsia="Calibri"/>
                <w:b/>
              </w:rPr>
            </w:pPr>
            <w:r w:rsidRPr="0024385E">
              <w:rPr>
                <w:rFonts w:eastAsia="Calibri"/>
                <w:b/>
              </w:rPr>
              <w:t xml:space="preserve">TOTAL FINANÇAMENT </w:t>
            </w:r>
          </w:p>
        </w:tc>
        <w:tc>
          <w:tcPr>
            <w:tcW w:w="1578" w:type="dxa"/>
          </w:tcPr>
          <w:p w:rsidR="0024385E" w:rsidRPr="0024385E" w:rsidRDefault="0024385E" w:rsidP="0024385E">
            <w:pPr>
              <w:jc w:val="right"/>
              <w:rPr>
                <w:rFonts w:eastAsia="Calibri"/>
                <w:b/>
              </w:rPr>
            </w:pPr>
            <w:r w:rsidRPr="0024385E">
              <w:rPr>
                <w:rFonts w:eastAsia="Calibri"/>
                <w:b/>
              </w:rPr>
              <w:t>38.824,85 €</w:t>
            </w:r>
          </w:p>
        </w:tc>
      </w:tr>
    </w:tbl>
    <w:p w:rsidR="0024385E" w:rsidRPr="0024385E" w:rsidRDefault="0024385E" w:rsidP="0024385E">
      <w:pPr>
        <w:jc w:val="both"/>
        <w:rPr>
          <w:rFonts w:eastAsia="Calibri"/>
        </w:rPr>
      </w:pPr>
    </w:p>
    <w:p w:rsidR="0024385E" w:rsidRPr="0024385E" w:rsidRDefault="0024385E" w:rsidP="0024385E">
      <w:pPr>
        <w:jc w:val="both"/>
        <w:rPr>
          <w:rFonts w:eastAsia="Calibri"/>
        </w:rPr>
      </w:pPr>
    </w:p>
    <w:p w:rsidR="0024385E" w:rsidRPr="0024385E" w:rsidRDefault="0024385E" w:rsidP="0024385E">
      <w:pPr>
        <w:jc w:val="both"/>
        <w:rPr>
          <w:rFonts w:eastAsia="Calibri"/>
        </w:rPr>
      </w:pPr>
      <w:r w:rsidRPr="0024385E">
        <w:rPr>
          <w:rFonts w:eastAsia="Calibri"/>
        </w:rPr>
        <w:t>Atès  allò previst a l’article 177 i següents del Reial Decret Legislatiu 2/2004 de 5 de març pel qual s’aprova el Text Refós de la Llei Reguladora de les Hisendes Locals i els Articles 35 i ss. del Reial Decret 500/1990 de 20 d’abril que desenvolupa el capítol primer del títol VI de la Llei Reguladora de les Hisendes Locals.</w:t>
      </w:r>
    </w:p>
    <w:p w:rsidR="0024385E" w:rsidRPr="0024385E" w:rsidRDefault="0024385E" w:rsidP="0024385E">
      <w:pPr>
        <w:jc w:val="both"/>
        <w:rPr>
          <w:rFonts w:eastAsia="Calibri"/>
        </w:rPr>
      </w:pPr>
    </w:p>
    <w:p w:rsidR="0024385E" w:rsidRPr="0024385E" w:rsidRDefault="0024385E" w:rsidP="0024385E">
      <w:pPr>
        <w:jc w:val="both"/>
        <w:rPr>
          <w:rFonts w:eastAsia="Calibri"/>
        </w:rPr>
      </w:pPr>
      <w:r w:rsidRPr="0024385E">
        <w:rPr>
          <w:rFonts w:eastAsia="Calibri"/>
        </w:rPr>
        <w:t>Atès allò que disposa les bases del pressupost de l’exercici 2012,</w:t>
      </w:r>
    </w:p>
    <w:p w:rsidR="0024385E" w:rsidRPr="0024385E" w:rsidRDefault="0024385E" w:rsidP="0024385E">
      <w:pPr>
        <w:jc w:val="both"/>
        <w:rPr>
          <w:rFonts w:eastAsia="Calibri"/>
        </w:rPr>
      </w:pPr>
    </w:p>
    <w:p w:rsidR="0024385E" w:rsidRPr="0024385E" w:rsidRDefault="0024385E" w:rsidP="0024385E">
      <w:pPr>
        <w:jc w:val="both"/>
        <w:rPr>
          <w:rFonts w:eastAsia="Calibri"/>
        </w:rPr>
      </w:pPr>
      <w:r w:rsidRPr="0024385E">
        <w:rPr>
          <w:rFonts w:eastAsia="Calibri"/>
        </w:rPr>
        <w:t>Vist l’ informe emès a mans d’aquesta Secretaria- Intervenció en data 14 de febrer de 2013,</w:t>
      </w:r>
    </w:p>
    <w:p w:rsidR="0024385E" w:rsidRPr="0024385E" w:rsidRDefault="0024385E" w:rsidP="0024385E">
      <w:pPr>
        <w:jc w:val="both"/>
        <w:rPr>
          <w:rFonts w:eastAsia="Calibri"/>
        </w:rPr>
      </w:pPr>
    </w:p>
    <w:p w:rsidR="0024385E" w:rsidRPr="0024385E" w:rsidRDefault="0024385E" w:rsidP="0024385E">
      <w:pPr>
        <w:jc w:val="both"/>
        <w:rPr>
          <w:rFonts w:eastAsia="Calibri"/>
        </w:rPr>
      </w:pPr>
      <w:r w:rsidRPr="0024385E">
        <w:rPr>
          <w:rFonts w:eastAsia="Calibri"/>
        </w:rPr>
        <w:t>Vist l ’informe emès per la Regidoria d’Hisenda en data 14 de febrer de 2013,</w:t>
      </w:r>
    </w:p>
    <w:p w:rsidR="0024385E" w:rsidRPr="0024385E" w:rsidRDefault="0024385E" w:rsidP="0024385E">
      <w:pPr>
        <w:jc w:val="both"/>
        <w:rPr>
          <w:rFonts w:eastAsia="Calibri"/>
        </w:rPr>
      </w:pPr>
    </w:p>
    <w:p w:rsidR="0024385E" w:rsidRPr="0024385E" w:rsidRDefault="0024385E" w:rsidP="0024385E">
      <w:pPr>
        <w:autoSpaceDE w:val="0"/>
        <w:autoSpaceDN w:val="0"/>
        <w:adjustRightInd w:val="0"/>
        <w:jc w:val="both"/>
        <w:rPr>
          <w:rFonts w:eastAsia="Calibri"/>
          <w:iCs/>
        </w:rPr>
      </w:pPr>
      <w:r w:rsidRPr="0024385E">
        <w:rPr>
          <w:rFonts w:eastAsia="Calibri"/>
          <w:iCs/>
        </w:rPr>
        <w:t>Per tot allò exposat aquest Ple fent ús de les atribucions que li han estat conferides de conformitat amb la vigent Llei 7/1985, de 02 d’abril, de Bases de Règim Local,</w:t>
      </w:r>
    </w:p>
    <w:p w:rsidR="0024385E" w:rsidRPr="0024385E" w:rsidRDefault="0024385E" w:rsidP="0024385E">
      <w:pPr>
        <w:autoSpaceDE w:val="0"/>
        <w:autoSpaceDN w:val="0"/>
        <w:adjustRightInd w:val="0"/>
        <w:rPr>
          <w:rFonts w:eastAsia="Calibri"/>
          <w:iCs/>
          <w:highlight w:val="yellow"/>
        </w:rPr>
      </w:pPr>
    </w:p>
    <w:p w:rsidR="0024385E" w:rsidRPr="00EF6AF5" w:rsidRDefault="0024385E" w:rsidP="0024385E">
      <w:pPr>
        <w:autoSpaceDE w:val="0"/>
        <w:autoSpaceDN w:val="0"/>
        <w:adjustRightInd w:val="0"/>
        <w:rPr>
          <w:rFonts w:eastAsia="Calibri"/>
          <w:iCs/>
        </w:rPr>
      </w:pPr>
      <w:r w:rsidRPr="00EF6AF5">
        <w:rPr>
          <w:rFonts w:eastAsia="Calibri"/>
          <w:iCs/>
        </w:rPr>
        <w:t>ACORDA</w:t>
      </w:r>
      <w:r w:rsidR="00EF6AF5" w:rsidRPr="00EF6AF5">
        <w:rPr>
          <w:rFonts w:eastAsia="Calibri"/>
          <w:iCs/>
        </w:rPr>
        <w:t xml:space="preserve"> per unanimitat dels membres assistents</w:t>
      </w:r>
      <w:r w:rsidRPr="00EF6AF5">
        <w:rPr>
          <w:rFonts w:eastAsia="Calibri"/>
          <w:iCs/>
        </w:rPr>
        <w:t>:</w:t>
      </w:r>
    </w:p>
    <w:p w:rsidR="0024385E" w:rsidRPr="00EF6AF5" w:rsidRDefault="0024385E" w:rsidP="0024385E">
      <w:pPr>
        <w:autoSpaceDE w:val="0"/>
        <w:autoSpaceDN w:val="0"/>
        <w:adjustRightInd w:val="0"/>
        <w:rPr>
          <w:rFonts w:eastAsia="Calibri"/>
          <w:iCs/>
        </w:rPr>
      </w:pPr>
    </w:p>
    <w:p w:rsidR="0024385E" w:rsidRPr="0024385E" w:rsidRDefault="0024385E" w:rsidP="0024385E">
      <w:pPr>
        <w:spacing w:after="360"/>
        <w:jc w:val="both"/>
        <w:rPr>
          <w:rFonts w:eastAsia="Calibri"/>
        </w:rPr>
      </w:pPr>
      <w:r w:rsidRPr="00EF6AF5">
        <w:rPr>
          <w:rFonts w:eastAsia="Calibri"/>
          <w:bCs/>
          <w:u w:val="single"/>
        </w:rPr>
        <w:t>Primer.-</w:t>
      </w:r>
      <w:r w:rsidRPr="00EF6AF5">
        <w:rPr>
          <w:rFonts w:eastAsia="Calibri"/>
          <w:bCs/>
        </w:rPr>
        <w:t xml:space="preserve"> </w:t>
      </w:r>
      <w:r w:rsidRPr="00EF6AF5">
        <w:rPr>
          <w:rFonts w:eastAsia="Calibri"/>
        </w:rPr>
        <w:t>Aprovar per unanimitat dels membres assistents al Ple l’expedient</w:t>
      </w:r>
      <w:r w:rsidRPr="0024385E">
        <w:rPr>
          <w:rFonts w:eastAsia="Calibri"/>
        </w:rPr>
        <w:t xml:space="preserve"> de crèdit extraordinari número 2/2012,</w:t>
      </w:r>
      <w:r w:rsidRPr="0024385E">
        <w:rPr>
          <w:rFonts w:eastAsia="Calibri"/>
          <w:b/>
          <w:bCs/>
        </w:rPr>
        <w:t xml:space="preserve"> </w:t>
      </w:r>
      <w:r w:rsidRPr="0024385E">
        <w:rPr>
          <w:rFonts w:eastAsia="Calibri"/>
        </w:rPr>
        <w:t>que cal finançar amb nous ingressos i romanent de tresoreria per a despeses generals.</w:t>
      </w:r>
    </w:p>
    <w:p w:rsidR="0024385E" w:rsidRPr="0024385E" w:rsidRDefault="0024385E" w:rsidP="0024385E">
      <w:pPr>
        <w:spacing w:after="360"/>
        <w:jc w:val="both"/>
        <w:rPr>
          <w:rFonts w:eastAsia="Calibri"/>
        </w:rPr>
      </w:pPr>
      <w:r w:rsidRPr="0024385E">
        <w:rPr>
          <w:rFonts w:eastAsia="Calibri"/>
          <w:bCs/>
          <w:u w:val="single"/>
        </w:rPr>
        <w:t>Segon.-</w:t>
      </w:r>
      <w:r w:rsidRPr="0024385E">
        <w:rPr>
          <w:rFonts w:eastAsia="Calibri"/>
          <w:b/>
          <w:bCs/>
        </w:rPr>
        <w:t xml:space="preserve"> </w:t>
      </w:r>
      <w:r w:rsidRPr="0024385E">
        <w:rPr>
          <w:rFonts w:eastAsia="Calibri"/>
        </w:rPr>
        <w:t xml:space="preserve">Exposar-lo al públic durant el termini reglamentari de quinze dies hàbils, mitjançant edicte al taulell d’anuncis de la Corporació i al </w:t>
      </w:r>
      <w:r w:rsidRPr="0024385E">
        <w:rPr>
          <w:rFonts w:eastAsia="Calibri"/>
          <w:iCs/>
        </w:rPr>
        <w:t>Butlletí Oficial de la</w:t>
      </w:r>
      <w:r w:rsidRPr="0024385E">
        <w:rPr>
          <w:rFonts w:eastAsia="Calibri"/>
        </w:rPr>
        <w:t xml:space="preserve"> </w:t>
      </w:r>
      <w:r w:rsidRPr="0024385E">
        <w:rPr>
          <w:rFonts w:eastAsia="Calibri"/>
          <w:iCs/>
        </w:rPr>
        <w:t>Província</w:t>
      </w:r>
      <w:r w:rsidRPr="0024385E">
        <w:rPr>
          <w:rFonts w:eastAsia="Calibri"/>
        </w:rPr>
        <w:t xml:space="preserve"> de Lleida.</w:t>
      </w:r>
    </w:p>
    <w:p w:rsidR="00E30C68" w:rsidRDefault="00E30C68" w:rsidP="0024385E">
      <w:pPr>
        <w:autoSpaceDE w:val="0"/>
        <w:autoSpaceDN w:val="0"/>
        <w:adjustRightInd w:val="0"/>
        <w:jc w:val="both"/>
        <w:rPr>
          <w:rFonts w:eastAsia="Calibri"/>
          <w:bCs/>
          <w:u w:val="single"/>
        </w:rPr>
      </w:pPr>
    </w:p>
    <w:p w:rsidR="0024385E" w:rsidRPr="0024385E" w:rsidRDefault="0024385E" w:rsidP="0024385E">
      <w:pPr>
        <w:autoSpaceDE w:val="0"/>
        <w:autoSpaceDN w:val="0"/>
        <w:adjustRightInd w:val="0"/>
        <w:jc w:val="both"/>
        <w:rPr>
          <w:rFonts w:eastAsia="Calibri"/>
        </w:rPr>
      </w:pPr>
      <w:r w:rsidRPr="0024385E">
        <w:rPr>
          <w:rFonts w:eastAsia="Calibri"/>
          <w:bCs/>
          <w:u w:val="single"/>
        </w:rPr>
        <w:t>Tercer</w:t>
      </w:r>
      <w:r w:rsidRPr="0024385E">
        <w:rPr>
          <w:rFonts w:eastAsia="Calibri"/>
          <w:bCs/>
        </w:rPr>
        <w:t>.- En c</w:t>
      </w:r>
      <w:r w:rsidRPr="0024385E">
        <w:rPr>
          <w:rFonts w:eastAsia="Calibri"/>
        </w:rPr>
        <w:t>as que no es presentin reclamacions, l’acord esdevindrà definitiu.</w:t>
      </w:r>
    </w:p>
    <w:p w:rsidR="0024385E" w:rsidRPr="0024385E" w:rsidRDefault="0024385E" w:rsidP="0024385E">
      <w:pPr>
        <w:jc w:val="both"/>
        <w:rPr>
          <w:rFonts w:ascii="Times New Roman" w:eastAsia="Calibri" w:hAnsi="Times New Roman" w:cs="Times New Roman"/>
        </w:rPr>
      </w:pPr>
      <w:r w:rsidRPr="0024385E">
        <w:rPr>
          <w:rFonts w:ascii="Times New Roman" w:eastAsia="Calibri" w:hAnsi="Times New Roman" w:cs="Times New Roman"/>
        </w:rPr>
        <w:tab/>
      </w:r>
      <w:r w:rsidRPr="0024385E">
        <w:rPr>
          <w:rFonts w:ascii="Times New Roman" w:eastAsia="Calibri" w:hAnsi="Times New Roman" w:cs="Times New Roman"/>
        </w:rPr>
        <w:tab/>
      </w:r>
    </w:p>
    <w:p w:rsidR="0024385E" w:rsidRPr="00DE2F3A" w:rsidRDefault="0024385E" w:rsidP="0024385E">
      <w:pPr>
        <w:jc w:val="both"/>
        <w:rPr>
          <w:rFonts w:eastAsia="Calibri"/>
          <w:b/>
        </w:rPr>
      </w:pPr>
      <w:r w:rsidRPr="0024385E">
        <w:rPr>
          <w:rFonts w:eastAsia="Calibri"/>
          <w:u w:val="single"/>
          <w:lang w:eastAsia="ca-ES" w:bidi="ks-Deva"/>
        </w:rPr>
        <w:t>Quart.-</w:t>
      </w:r>
      <w:r w:rsidRPr="0024385E">
        <w:rPr>
          <w:rFonts w:eastAsia="Calibri"/>
          <w:lang w:eastAsia="ca-ES" w:bidi="ks-Deva"/>
        </w:rPr>
        <w:t xml:space="preserve"> Atès que hi ha un Dret pendent de cobrament de l’exercici 2010 (76101 01) referent a la subvenció amb la línia d’ Ajuts del Pla de Finançament Local, anualitat 2010, concedida per la Diputació de Lleida, prevista inicialment per a finançar l’obra titulada “Instal·lació de conductes de ventilació a dependències municipals” i que finalment es destinarà a finançar l’obra “Condicionament del camí del cementiri”, tal i com ha permès la Diputació de Lleida, cal donar de baixa el Dret pendent de cobrament, per tal d’</w:t>
      </w:r>
      <w:r w:rsidRPr="0024385E">
        <w:t>ajustar la comptabilitat municipal a la realitat dels drets pendents de cobrament i contribuir, així, a donar una imatge fidel de la situació financera de l’ Ajuntament. Correspon al Ple la competència per aprovar l’expedient de baixa, ja que aquesta afecta drets reconeguts pendents de cobrament integrats en l’agrupació de pressupostos tancats i que tenen el seu origen en els corresponents comptes generals aprovats cada any”, el Ple acorda donar-lo de baixa</w:t>
      </w:r>
    </w:p>
    <w:p w:rsidR="00DE2F3A" w:rsidRDefault="00DE2F3A" w:rsidP="00DE2F3A">
      <w:pPr>
        <w:jc w:val="both"/>
        <w:rPr>
          <w:rFonts w:eastAsia="Calibri"/>
          <w:b/>
        </w:rPr>
      </w:pPr>
    </w:p>
    <w:p w:rsidR="00DE2F3A" w:rsidRDefault="00DE2F3A" w:rsidP="00DE2F3A">
      <w:pPr>
        <w:jc w:val="both"/>
        <w:rPr>
          <w:rFonts w:eastAsia="Calibri"/>
          <w:b/>
        </w:rPr>
      </w:pPr>
      <w:r>
        <w:rPr>
          <w:rFonts w:eastAsia="Calibri"/>
          <w:b/>
        </w:rPr>
        <w:t>8</w:t>
      </w:r>
      <w:r w:rsidRPr="00DE2F3A">
        <w:rPr>
          <w:rFonts w:eastAsia="Calibri"/>
          <w:b/>
        </w:rPr>
        <w:t xml:space="preserve">.- Aprovar la moció de suport a la declaració de sobirania i el dret a decidir del poble de Catalunya. </w:t>
      </w:r>
    </w:p>
    <w:p w:rsidR="007C60A3" w:rsidRPr="007C60A3" w:rsidRDefault="007C60A3" w:rsidP="007C60A3">
      <w:pPr>
        <w:rPr>
          <w:b/>
        </w:rPr>
      </w:pPr>
    </w:p>
    <w:p w:rsidR="007C60A3" w:rsidRPr="007C60A3" w:rsidRDefault="007C60A3" w:rsidP="007C60A3">
      <w:pPr>
        <w:jc w:val="both"/>
      </w:pPr>
      <w:r w:rsidRPr="007C60A3">
        <w:t xml:space="preserve">El poble de Catalunya, al llarg de la seva història, ha manifestat democràticament la voluntat d’autogovernar-se, amb l’objectiu de millorar el progrés, el benestar i la igualtat d’oportunitats de tota la ciutadania, i per reforçar la cultura pròpia i la seva identitat col·lectiva. </w:t>
      </w:r>
    </w:p>
    <w:p w:rsidR="007C60A3" w:rsidRPr="007C60A3" w:rsidRDefault="007C60A3" w:rsidP="007C60A3">
      <w:pPr>
        <w:jc w:val="both"/>
      </w:pPr>
    </w:p>
    <w:p w:rsidR="007C60A3" w:rsidRPr="007C60A3" w:rsidRDefault="007C60A3" w:rsidP="007C60A3">
      <w:pPr>
        <w:jc w:val="both"/>
      </w:pPr>
      <w:r w:rsidRPr="007C60A3">
        <w:t xml:space="preserve">L’autogovern de Catalunya es fonamenta també en els drets històrics del poble català, en les seves institucions seculars i en la tradició jurídica catalana. El parlamentarisme català té els seus fonaments en l’Edat Mitjana, amb les assemblees de Pau i Treva i de la Cort Comtal. </w:t>
      </w:r>
    </w:p>
    <w:p w:rsidR="007C60A3" w:rsidRPr="007C60A3" w:rsidRDefault="007C60A3" w:rsidP="007C60A3">
      <w:pPr>
        <w:jc w:val="both"/>
      </w:pPr>
    </w:p>
    <w:p w:rsidR="007C60A3" w:rsidRPr="007C60A3" w:rsidRDefault="007C60A3" w:rsidP="007C60A3">
      <w:pPr>
        <w:jc w:val="both"/>
      </w:pPr>
      <w:r w:rsidRPr="007C60A3">
        <w:t>Durant tot el segle XX la voluntat d’autogovernar-se de les catalanes i els catalans ha estat una constant. Malgrat les dificultats històriques, és a dir, tots els intents de recuperar les institucions i l’autogovern de Catalunya (Mancomunitat de Catalunya, proclamació de la Segona República espanyola) i totes les actuacions autoritàries que han abolit els avenços desitjats (dictadura de Primo de Rivera, dictadura del general Franco), el poble de Catalunya ha lluitat contra les resistències que han limitat la democràcia a casa nostra. Una de les fites de la lluita per la llibertat és la creació de l’Assemblea de Catalunya l’any 1971, prèvia a la recuperació de la Generalitat, amb caràcter provisional, amb el retorn el 1977 del seu president a l’exili. En la transició democràtica, i en el context del nou sistema autonomista definit  per la Constitució espanyola de 1978, el poble de Catalunya aprovà mitjançant referèndum l’Estatut d’Autonomia de Catalunya el 1979, i celebrà les primeres eleccions al Parlament de Catalunya el 1980.</w:t>
      </w:r>
    </w:p>
    <w:p w:rsidR="007C60A3" w:rsidRPr="007C60A3" w:rsidRDefault="007C60A3" w:rsidP="007C60A3">
      <w:pPr>
        <w:jc w:val="both"/>
      </w:pPr>
    </w:p>
    <w:p w:rsidR="00E30C68" w:rsidRDefault="007C60A3" w:rsidP="007C60A3">
      <w:pPr>
        <w:jc w:val="both"/>
      </w:pPr>
      <w:r w:rsidRPr="007C60A3">
        <w:t xml:space="preserve">En els darrers anys, en la via de l’aprofundiment democràtic, una majoria de les forces polítiques i socials catalanes han impulsat mesures de transformació del marc polític i jurídic. La més recent, concretada en el procés de reforma de l’Estatut d’Autonomia de Catalunya iniciat l’any 2005. Les dificultats i negatives per part de les institucions de l’Estat espanyol, entre les quals cal destacar la Sentència del Tribunal </w:t>
      </w:r>
    </w:p>
    <w:p w:rsidR="00E30C68" w:rsidRDefault="00E30C68" w:rsidP="007C60A3">
      <w:pPr>
        <w:jc w:val="both"/>
      </w:pPr>
    </w:p>
    <w:p w:rsidR="007C60A3" w:rsidRPr="007C60A3" w:rsidRDefault="007C60A3" w:rsidP="007C60A3">
      <w:pPr>
        <w:jc w:val="both"/>
      </w:pPr>
      <w:r w:rsidRPr="007C60A3">
        <w:t xml:space="preserve">constitucional 31/2010, comporten una negativa radical a l’evolució democràtica de les voluntats col·lectives del poble català dins de l’Estat Espanyol i crea les bases per una involució en l’autogovern. </w:t>
      </w:r>
    </w:p>
    <w:p w:rsidR="007C60A3" w:rsidRPr="007C60A3" w:rsidRDefault="007C60A3" w:rsidP="007C60A3">
      <w:pPr>
        <w:jc w:val="both"/>
      </w:pPr>
    </w:p>
    <w:p w:rsidR="007C60A3" w:rsidRPr="007C60A3" w:rsidRDefault="007C60A3" w:rsidP="007C60A3">
      <w:pPr>
        <w:jc w:val="both"/>
      </w:pPr>
      <w:r w:rsidRPr="007C60A3">
        <w:t xml:space="preserve">El poble de Catalunya ha expressat de diverses formes la voluntat de superar l’actual situació de bloqueig en el si de l’Estat Espanyol. La manifestació del passat 11 de setembre sota el lema “Catalunya nou Estat d’Europa” va ser una expressió del rebuig de la ciutadania envers la manca de respecte a les decisions del poble de Catalunya. </w:t>
      </w:r>
    </w:p>
    <w:p w:rsidR="007C60A3" w:rsidRPr="007C60A3" w:rsidRDefault="007C60A3" w:rsidP="007C60A3">
      <w:pPr>
        <w:jc w:val="both"/>
      </w:pPr>
    </w:p>
    <w:p w:rsidR="007C60A3" w:rsidRPr="007C60A3" w:rsidRDefault="007C60A3" w:rsidP="007C60A3">
      <w:pPr>
        <w:jc w:val="both"/>
      </w:pPr>
      <w:r w:rsidRPr="007C60A3">
        <w:t>Després de l’aprovació, el 27 de setembre de 2012 i per part del Parlament de Catalunya, de la resolució 742/IX que constatà la necessitat que el poble de Catalunya pogués determinar lliurement i democràticament el seu futur col·lectiu mitjançant una consulta, i atenent el resultat de les eleccions del 25 de novembre al Parlament de Catalunya, aquest Parlament, reunit en la primera sessió de la X legislatura el 23 de gener de 2013 va aprovar una Declaració de Sobirania i el dret a decidir del poble de Catalunya.</w:t>
      </w:r>
    </w:p>
    <w:p w:rsidR="007C60A3" w:rsidRPr="007C60A3" w:rsidRDefault="007C60A3" w:rsidP="007C60A3">
      <w:pPr>
        <w:jc w:val="both"/>
      </w:pPr>
    </w:p>
    <w:p w:rsidR="007C60A3" w:rsidRPr="007C60A3" w:rsidRDefault="007C60A3" w:rsidP="007C60A3">
      <w:pPr>
        <w:jc w:val="both"/>
      </w:pPr>
      <w:r w:rsidRPr="007C60A3">
        <w:t xml:space="preserve">Davant la transcendència del moment històric i conscients de la responsabilitat que també té el món local en aquest procés, </w:t>
      </w:r>
      <w:r>
        <w:t xml:space="preserve">es </w:t>
      </w:r>
      <w:r w:rsidRPr="007C60A3">
        <w:t>proposa al ple l’adopció dels següents acords:</w:t>
      </w:r>
    </w:p>
    <w:p w:rsidR="007C60A3" w:rsidRPr="007C60A3" w:rsidRDefault="007C60A3" w:rsidP="007C60A3">
      <w:pPr>
        <w:jc w:val="both"/>
      </w:pPr>
    </w:p>
    <w:p w:rsidR="007C60A3" w:rsidRPr="007C60A3" w:rsidRDefault="007C60A3" w:rsidP="007C60A3">
      <w:pPr>
        <w:jc w:val="both"/>
      </w:pPr>
      <w:r w:rsidRPr="007C60A3">
        <w:rPr>
          <w:u w:val="single"/>
        </w:rPr>
        <w:t>Primer</w:t>
      </w:r>
      <w:r>
        <w:t>.-</w:t>
      </w:r>
      <w:r w:rsidRPr="007C60A3">
        <w:t xml:space="preserve"> Manifesta</w:t>
      </w:r>
      <w:r>
        <w:t>r l’adhesió de l’Ajuntament de l’Albagés</w:t>
      </w:r>
      <w:r w:rsidRPr="007C60A3">
        <w:t xml:space="preserve"> a la Declaració de Sobirania i el dret a decidir del poble de Catalunya, que diu el següent:</w:t>
      </w:r>
    </w:p>
    <w:p w:rsidR="007C60A3" w:rsidRPr="007C60A3" w:rsidRDefault="007C60A3" w:rsidP="007C60A3">
      <w:pPr>
        <w:jc w:val="both"/>
      </w:pPr>
    </w:p>
    <w:p w:rsidR="007C60A3" w:rsidRPr="007C60A3" w:rsidRDefault="007C60A3" w:rsidP="007C60A3">
      <w:pPr>
        <w:jc w:val="both"/>
      </w:pPr>
    </w:p>
    <w:p w:rsidR="007C60A3" w:rsidRPr="007C60A3" w:rsidRDefault="007C60A3" w:rsidP="007C60A3">
      <w:pPr>
        <w:ind w:left="540" w:right="540"/>
        <w:jc w:val="both"/>
      </w:pPr>
      <w:r w:rsidRPr="007C60A3">
        <w:t>D’acord amb la voluntat majoritària expressada democràticament per part del poble de Catalunya, el Parlament de Catalunya acorda iniciar el procés per fer efectiu l’exercici del dret a decidir per tal que els ciutadans i les ciutadanes de Catalunya puguin decidir el seu futur polític col·lectiu, d’acord amb els principis següents:</w:t>
      </w:r>
    </w:p>
    <w:p w:rsidR="007C60A3" w:rsidRPr="007C60A3" w:rsidRDefault="007C60A3" w:rsidP="007C60A3">
      <w:pPr>
        <w:ind w:left="540" w:right="540"/>
        <w:jc w:val="both"/>
      </w:pPr>
    </w:p>
    <w:p w:rsidR="007C60A3" w:rsidRPr="007C60A3" w:rsidRDefault="007C60A3" w:rsidP="007C60A3">
      <w:pPr>
        <w:ind w:left="540" w:right="540"/>
        <w:jc w:val="both"/>
      </w:pPr>
      <w:r w:rsidRPr="007C60A3">
        <w:t>- Sobirania. El poble de Catalunya té, per raons de legitimitat democràtica, caràcter de subjecte polític i jurídic sobirà.</w:t>
      </w:r>
    </w:p>
    <w:p w:rsidR="007C60A3" w:rsidRPr="007C60A3" w:rsidRDefault="007C60A3" w:rsidP="007C60A3">
      <w:pPr>
        <w:ind w:left="540" w:right="540"/>
        <w:jc w:val="both"/>
      </w:pPr>
    </w:p>
    <w:p w:rsidR="007C60A3" w:rsidRPr="007C60A3" w:rsidRDefault="007C60A3" w:rsidP="007C60A3">
      <w:pPr>
        <w:ind w:left="540" w:right="540"/>
        <w:jc w:val="both"/>
      </w:pPr>
      <w:r w:rsidRPr="007C60A3">
        <w:t xml:space="preserve">- Legitimitat democràtica. El procés de l’exercici del dret a decidir serà escrupolosament democràtic, garantint especialment la pluralitat d’opcions i el respecte a totes elles, a través de la deliberació i diàleg en el si de la societat catalana, amb l’objectiu que el pronunciament que en resulti sigui l’expressió majoritària de la voluntat popular, que en serà el garant fonamental del dret a decidir. </w:t>
      </w:r>
    </w:p>
    <w:p w:rsidR="007C60A3" w:rsidRPr="007C60A3" w:rsidRDefault="007C60A3" w:rsidP="007C60A3">
      <w:pPr>
        <w:ind w:left="540" w:right="540"/>
        <w:jc w:val="both"/>
      </w:pPr>
    </w:p>
    <w:p w:rsidR="007C60A3" w:rsidRPr="007C60A3" w:rsidRDefault="007C60A3" w:rsidP="007C60A3">
      <w:pPr>
        <w:ind w:left="540" w:right="540"/>
        <w:jc w:val="both"/>
      </w:pPr>
      <w:r w:rsidRPr="007C60A3">
        <w:t>- Transparència. Es facilitaran totes les eines necessàries perquè el conjunt de la població i la societat civil catalana tingui tota la informació i el coneixement precís per a l’exercici del dret a decidir i es promogui la seva participació en el procés.</w:t>
      </w:r>
    </w:p>
    <w:p w:rsidR="007C60A3" w:rsidRDefault="007C60A3" w:rsidP="007C60A3">
      <w:pPr>
        <w:ind w:left="540" w:right="540"/>
        <w:jc w:val="both"/>
      </w:pPr>
    </w:p>
    <w:p w:rsidR="00E30C68" w:rsidRDefault="00E30C68" w:rsidP="007C60A3">
      <w:pPr>
        <w:ind w:left="540" w:right="540"/>
        <w:jc w:val="both"/>
      </w:pPr>
    </w:p>
    <w:p w:rsidR="00E30C68" w:rsidRPr="007C60A3" w:rsidRDefault="00E30C68" w:rsidP="007C60A3">
      <w:pPr>
        <w:ind w:left="540" w:right="540"/>
        <w:jc w:val="both"/>
      </w:pPr>
    </w:p>
    <w:p w:rsidR="007C60A3" w:rsidRPr="007C60A3" w:rsidRDefault="007C60A3" w:rsidP="007C60A3">
      <w:pPr>
        <w:ind w:left="540" w:right="540"/>
        <w:jc w:val="both"/>
      </w:pPr>
      <w:r w:rsidRPr="007C60A3">
        <w:t>- Diàleg. Es dialogarà i es negociarà amb l’Estat espanyol, les institucions europees i el conjunt de la comunitat internacional.</w:t>
      </w:r>
    </w:p>
    <w:p w:rsidR="007C60A3" w:rsidRPr="007C60A3" w:rsidRDefault="007C60A3" w:rsidP="007C60A3">
      <w:pPr>
        <w:ind w:left="540" w:right="540"/>
        <w:jc w:val="both"/>
      </w:pPr>
    </w:p>
    <w:p w:rsidR="007C60A3" w:rsidRPr="007C60A3" w:rsidRDefault="007C60A3" w:rsidP="007C60A3">
      <w:pPr>
        <w:ind w:left="540" w:right="540"/>
        <w:jc w:val="both"/>
      </w:pPr>
      <w:r w:rsidRPr="007C60A3">
        <w:t xml:space="preserve">- Cohesió social. Es garantirà la cohesió social i territorial del país i la voluntat expressada en múltiples ocasions per la societat catalana de mantenir Catalunya com un sol poble. </w:t>
      </w:r>
    </w:p>
    <w:p w:rsidR="007C60A3" w:rsidRPr="007C60A3" w:rsidRDefault="007C60A3" w:rsidP="007C60A3">
      <w:pPr>
        <w:ind w:left="540" w:right="540"/>
        <w:jc w:val="both"/>
      </w:pPr>
    </w:p>
    <w:p w:rsidR="007C60A3" w:rsidRPr="007C60A3" w:rsidRDefault="007C60A3" w:rsidP="007C60A3">
      <w:pPr>
        <w:ind w:left="540" w:right="540"/>
        <w:jc w:val="both"/>
      </w:pPr>
      <w:r w:rsidRPr="007C60A3">
        <w:t xml:space="preserve">- Europeisme. Es defensaran i promouran els principis fundacionals de la Unió Europea, particularment els drets fonamentals dels ciutadans, la democràcia, el compromís amb l’estat del benestar, la solidaritat entre els diferents pobles d’Europa i l’aposta pel progrés econòmic, social i cultural. </w:t>
      </w:r>
    </w:p>
    <w:p w:rsidR="007C60A3" w:rsidRPr="007C60A3" w:rsidRDefault="007C60A3" w:rsidP="007C60A3">
      <w:pPr>
        <w:ind w:left="540" w:right="540"/>
        <w:jc w:val="both"/>
      </w:pPr>
    </w:p>
    <w:p w:rsidR="007C60A3" w:rsidRPr="007C60A3" w:rsidRDefault="007C60A3" w:rsidP="007C60A3">
      <w:pPr>
        <w:ind w:left="540" w:right="540"/>
        <w:jc w:val="both"/>
      </w:pPr>
      <w:r w:rsidRPr="007C60A3">
        <w:t>- Legalitat. S’utilitzaran tots els marcs legals existents per fer efectiu l’enfortiment democràtic i l’exercici del dret a decidir.</w:t>
      </w:r>
    </w:p>
    <w:p w:rsidR="007C60A3" w:rsidRPr="007C60A3" w:rsidRDefault="007C60A3" w:rsidP="007C60A3">
      <w:pPr>
        <w:ind w:left="540" w:right="540"/>
        <w:jc w:val="both"/>
      </w:pPr>
    </w:p>
    <w:p w:rsidR="007C60A3" w:rsidRPr="007C60A3" w:rsidRDefault="007C60A3" w:rsidP="007C60A3">
      <w:pPr>
        <w:ind w:left="540" w:right="540"/>
        <w:jc w:val="both"/>
      </w:pPr>
      <w:r w:rsidRPr="007C60A3">
        <w:t>- Paper principal del Parlament. El Parlament en tant que la institució que representa el poble de Catalunya té un paper principal en aquest procés i per tant s’hauran d’acordar i concretar els mecanismes i les dinàmiques de treball que garanteixin aquest principi.</w:t>
      </w:r>
    </w:p>
    <w:p w:rsidR="007C60A3" w:rsidRPr="007C60A3" w:rsidRDefault="007C60A3" w:rsidP="007C60A3">
      <w:pPr>
        <w:ind w:left="540" w:right="540"/>
        <w:jc w:val="both"/>
      </w:pPr>
    </w:p>
    <w:p w:rsidR="007C60A3" w:rsidRDefault="007C60A3" w:rsidP="0024385E">
      <w:pPr>
        <w:ind w:left="540" w:right="540"/>
        <w:jc w:val="both"/>
      </w:pPr>
      <w:r w:rsidRPr="007C60A3">
        <w:t xml:space="preserve">- Participació. El Parlament de Catalunya i el Govern de la Generalitat han de fer partícips actius en tot aquest procés el món local, i el màxim de forces polítiques, agents econòmics i socials, i entitats culturals i cíviques del nostre país, i concretar els mecanismes que garanteixin aquest principi. </w:t>
      </w:r>
    </w:p>
    <w:p w:rsidR="007C60A3" w:rsidRDefault="007C60A3" w:rsidP="007C60A3">
      <w:pPr>
        <w:ind w:right="540"/>
        <w:jc w:val="both"/>
      </w:pPr>
    </w:p>
    <w:p w:rsidR="007C60A3" w:rsidRPr="007C60A3" w:rsidRDefault="007C60A3" w:rsidP="007C60A3">
      <w:pPr>
        <w:ind w:right="540"/>
        <w:jc w:val="both"/>
      </w:pPr>
      <w:r w:rsidRPr="007C60A3">
        <w:t xml:space="preserve">El Parlament de Catalunya encoratja al conjunt de ciutadans i ciutadanes a ser actius i protagonistes d’aquest procés democràtic de l’exercici del dret a decidir del poble de Catalunya. </w:t>
      </w:r>
    </w:p>
    <w:p w:rsidR="007C60A3" w:rsidRPr="007C60A3" w:rsidRDefault="007C60A3" w:rsidP="007C60A3">
      <w:pPr>
        <w:jc w:val="both"/>
      </w:pPr>
    </w:p>
    <w:p w:rsidR="007C60A3" w:rsidRPr="007C60A3" w:rsidRDefault="007C60A3" w:rsidP="007C60A3">
      <w:pPr>
        <w:jc w:val="both"/>
      </w:pPr>
      <w:r w:rsidRPr="007C60A3">
        <w:rPr>
          <w:u w:val="single"/>
        </w:rPr>
        <w:t>S</w:t>
      </w:r>
      <w:r w:rsidRPr="000D1235">
        <w:rPr>
          <w:u w:val="single"/>
        </w:rPr>
        <w:t>egon.</w:t>
      </w:r>
      <w:r w:rsidRPr="000D1235">
        <w:t>-</w:t>
      </w:r>
      <w:r w:rsidRPr="007C60A3">
        <w:t xml:space="preserve"> Fer arribar aquest acord </w:t>
      </w:r>
      <w:r w:rsidRPr="000D1235">
        <w:t>al</w:t>
      </w:r>
      <w:r w:rsidRPr="007C60A3">
        <w:t xml:space="preserve"> Parlament de Catalunya.</w:t>
      </w:r>
    </w:p>
    <w:p w:rsidR="00165C08" w:rsidRPr="000D1235" w:rsidRDefault="00165C08" w:rsidP="00DE2F3A">
      <w:pPr>
        <w:jc w:val="both"/>
        <w:rPr>
          <w:rFonts w:eastAsia="Calibri"/>
          <w:b/>
        </w:rPr>
      </w:pPr>
    </w:p>
    <w:p w:rsidR="00DE2F3A" w:rsidRDefault="00DE2F3A" w:rsidP="00DE2F3A">
      <w:pPr>
        <w:jc w:val="both"/>
        <w:rPr>
          <w:rFonts w:eastAsia="Calibri"/>
          <w:b/>
        </w:rPr>
      </w:pPr>
      <w:r w:rsidRPr="000D1235">
        <w:rPr>
          <w:rFonts w:eastAsia="Calibri"/>
          <w:b/>
        </w:rPr>
        <w:t xml:space="preserve">9.- Aprovar la moció en defensa de l’autonomia local i del règim competencial local de la Generalitat de Catalunya. </w:t>
      </w:r>
    </w:p>
    <w:p w:rsidR="000D1235" w:rsidRPr="000D1235" w:rsidRDefault="000D1235" w:rsidP="000D1235">
      <w:pPr>
        <w:jc w:val="both"/>
      </w:pPr>
    </w:p>
    <w:p w:rsidR="000D1235" w:rsidRPr="000D1235" w:rsidRDefault="000D1235" w:rsidP="000D1235">
      <w:pPr>
        <w:jc w:val="both"/>
      </w:pPr>
      <w:r w:rsidRPr="000D1235">
        <w:t xml:space="preserve">Després de la celebració del Consell de Ministres del divendres 15 de febrer d’enguany, el ministre d’Hisenda i Administracions Públiques, Cristóbal Montoro, va anunciar les principals característiques de la reforma de l’administració local que el govern de l’Estat pretén impulsar properament. </w:t>
      </w:r>
    </w:p>
    <w:p w:rsidR="000D1235" w:rsidRPr="000D1235" w:rsidRDefault="000D1235" w:rsidP="000D1235">
      <w:pPr>
        <w:jc w:val="both"/>
      </w:pPr>
    </w:p>
    <w:p w:rsidR="00E30C68" w:rsidRDefault="000D1235" w:rsidP="000D1235">
      <w:pPr>
        <w:jc w:val="both"/>
      </w:pPr>
      <w:r w:rsidRPr="000D1235">
        <w:t xml:space="preserve">Sota la justificació de racionalitzar l’administració, i pels principis d’estabilitat pressupostària i sostenibilitat financera, va anunciar tot un seguit de mesures, pendents de veure’s concretades i articulades en un futur projecte de llei, que indubtablement tenen un marcat caràcter centralista i uniformador. El govern espanyol pretén impulsar una reforma del règim local que ignora les competències exclusives que té assumides la Generalitat de Catalunya en règim local, tal i com s’estableix a l’article 160.1 de l’Estatut d’Autonomia. I això és inadmissible. No acceptem un nou </w:t>
      </w:r>
    </w:p>
    <w:p w:rsidR="00E30C68" w:rsidRDefault="00E30C68" w:rsidP="000D1235">
      <w:pPr>
        <w:jc w:val="both"/>
      </w:pPr>
    </w:p>
    <w:p w:rsidR="00E30C68" w:rsidRDefault="00E30C68" w:rsidP="000D1235">
      <w:pPr>
        <w:jc w:val="both"/>
      </w:pPr>
    </w:p>
    <w:p w:rsidR="000D1235" w:rsidRPr="000D1235" w:rsidRDefault="000D1235" w:rsidP="000D1235">
      <w:pPr>
        <w:jc w:val="both"/>
      </w:pPr>
      <w:r w:rsidRPr="000D1235">
        <w:t xml:space="preserve">atac a l’autonomia catalana i municipal encobert amb arguments econòmics i d’eficiència financera.   </w:t>
      </w:r>
    </w:p>
    <w:p w:rsidR="000D1235" w:rsidRPr="000D1235" w:rsidRDefault="000D1235" w:rsidP="000D1235">
      <w:pPr>
        <w:jc w:val="both"/>
      </w:pPr>
    </w:p>
    <w:p w:rsidR="000D1235" w:rsidRPr="000D1235" w:rsidRDefault="000D1235" w:rsidP="000D1235">
      <w:pPr>
        <w:jc w:val="both"/>
      </w:pPr>
      <w:r w:rsidRPr="000D1235">
        <w:t xml:space="preserve">La necessitat de disposar d’una llei catalana que aglutini la normativa bàsica sobre l’administració i els governs locals catalans, garantint totes les seves singularitats, és inajornable. Aquesta ha de ser, i serà, una eina que donarà garanties a la prestació dels serveis que els ajuntaments, i el conjunt d’institucions locals catalanes, oferiran a la ciutadania de Catalunya. Necessitem, i volem, una eina pròpia que compti amb el consens del món local i que respongui als models d’organització de l’administració del segle XXI. Per això cal que amb la màxima celeritat possible el Parlament de Catalunya aprovi la Llei de Governs Locals. </w:t>
      </w:r>
    </w:p>
    <w:p w:rsidR="000D1235" w:rsidRPr="000D1235" w:rsidRDefault="000D1235" w:rsidP="000D1235">
      <w:pPr>
        <w:jc w:val="both"/>
      </w:pPr>
    </w:p>
    <w:p w:rsidR="000D1235" w:rsidRPr="000D1235" w:rsidRDefault="000D1235" w:rsidP="000D1235">
      <w:pPr>
        <w:jc w:val="both"/>
      </w:pPr>
      <w:r w:rsidRPr="000D1235">
        <w:t xml:space="preserve">Amb la voluntat de preservar les competències en règim local i l’autonomia local des del propi municipalisme, i amb la intenció de sensibilitzar la ciutadania de l’Albagés d’aquesta necessitat, </w:t>
      </w:r>
      <w:r>
        <w:t>es</w:t>
      </w:r>
      <w:r w:rsidRPr="000D1235">
        <w:t xml:space="preserve"> proposa l’adopció dels següents acords:</w:t>
      </w:r>
    </w:p>
    <w:p w:rsidR="000D1235" w:rsidRPr="000D1235" w:rsidRDefault="000D1235" w:rsidP="000D1235">
      <w:pPr>
        <w:jc w:val="both"/>
      </w:pPr>
    </w:p>
    <w:p w:rsidR="000D1235" w:rsidRPr="000D1235" w:rsidRDefault="000D1235" w:rsidP="000D1235">
      <w:pPr>
        <w:jc w:val="both"/>
      </w:pPr>
      <w:r w:rsidRPr="000D1235">
        <w:rPr>
          <w:u w:val="single"/>
        </w:rPr>
        <w:t>Primer.-</w:t>
      </w:r>
      <w:r w:rsidRPr="000D1235">
        <w:t xml:space="preserve"> Instar la Generalitat de Catalunya a defensar fermament les competències exclusives que té Catalunya en règim local i expressar el suport explícit de l’Ajuntament de l’Albagés a aquesta defensa.  </w:t>
      </w:r>
    </w:p>
    <w:p w:rsidR="000D1235" w:rsidRPr="000D1235" w:rsidRDefault="000D1235" w:rsidP="000D1235">
      <w:pPr>
        <w:jc w:val="both"/>
      </w:pPr>
    </w:p>
    <w:p w:rsidR="000D1235" w:rsidRPr="000D1235" w:rsidRDefault="000D1235" w:rsidP="000D1235">
      <w:pPr>
        <w:jc w:val="both"/>
      </w:pPr>
      <w:r>
        <w:rPr>
          <w:u w:val="single"/>
        </w:rPr>
        <w:t>Segon.-</w:t>
      </w:r>
      <w:r w:rsidRPr="000D1235">
        <w:t xml:space="preserve">Sol·licitar a les forces polítiques catalanes amb representació al Congrés de Diputats i Senat que davant la possibilitat que s’hagin de pronunciar envers una possible reforma del règim local impulsada pel govern espanyol, defensin l’autonomia i les competències exclusives en règim local que té assumides la Generalitat de Catalunya.   </w:t>
      </w:r>
    </w:p>
    <w:p w:rsidR="000D1235" w:rsidRPr="000D1235" w:rsidRDefault="000D1235" w:rsidP="000D1235">
      <w:pPr>
        <w:jc w:val="both"/>
      </w:pPr>
    </w:p>
    <w:p w:rsidR="000D1235" w:rsidRPr="000D1235" w:rsidRDefault="000D1235" w:rsidP="000D1235">
      <w:pPr>
        <w:jc w:val="both"/>
      </w:pPr>
      <w:r>
        <w:rPr>
          <w:u w:val="single"/>
        </w:rPr>
        <w:t>Tercer.-</w:t>
      </w:r>
      <w:r w:rsidRPr="000D1235">
        <w:t xml:space="preserve"> Instar el Govern de la Generalitat de Catalunya a presentar en breu una proposta de Llei de Governs Locals per tal de ser discutida i aprovada en el Parlament de Catalunya en el termini de temps més curt possible.   </w:t>
      </w:r>
    </w:p>
    <w:p w:rsidR="000D1235" w:rsidRPr="000D1235" w:rsidRDefault="000D1235" w:rsidP="000D1235">
      <w:pPr>
        <w:jc w:val="both"/>
      </w:pPr>
    </w:p>
    <w:p w:rsidR="000D1235" w:rsidRPr="000D1235" w:rsidRDefault="000D1235" w:rsidP="000D1235">
      <w:pPr>
        <w:jc w:val="both"/>
      </w:pPr>
      <w:r>
        <w:rPr>
          <w:u w:val="single"/>
        </w:rPr>
        <w:t>Quart.-</w:t>
      </w:r>
      <w:r w:rsidRPr="000D1235">
        <w:t xml:space="preserve"> Manifestar el convenciment que aquesta reforma de l’administració local que pretén impulsar el govern del PP només respon a criteris recentralitzadors i obvia les realitats diverses i plurals que conviuen avui a l’estat espanyol. </w:t>
      </w:r>
    </w:p>
    <w:p w:rsidR="000D1235" w:rsidRPr="000D1235" w:rsidRDefault="000D1235" w:rsidP="000D1235">
      <w:pPr>
        <w:jc w:val="both"/>
      </w:pPr>
    </w:p>
    <w:p w:rsidR="000D1235" w:rsidRPr="000D1235" w:rsidRDefault="000D1235" w:rsidP="000D1235">
      <w:pPr>
        <w:jc w:val="both"/>
      </w:pPr>
      <w:r>
        <w:rPr>
          <w:u w:val="single"/>
        </w:rPr>
        <w:t>Cinquè.-</w:t>
      </w:r>
      <w:r w:rsidRPr="000D1235">
        <w:t xml:space="preserve"> Fer arribar aquest acord </w:t>
      </w:r>
      <w:r>
        <w:t>al Parlament de Catalunya.</w:t>
      </w:r>
    </w:p>
    <w:p w:rsidR="00F446AC" w:rsidRDefault="00F446AC" w:rsidP="00F446AC">
      <w:pPr>
        <w:autoSpaceDE w:val="0"/>
        <w:autoSpaceDN w:val="0"/>
        <w:adjustRightInd w:val="0"/>
        <w:jc w:val="both"/>
        <w:rPr>
          <w:b/>
        </w:rPr>
      </w:pPr>
    </w:p>
    <w:p w:rsidR="00F446AC" w:rsidRPr="00F446AC" w:rsidRDefault="00F446AC" w:rsidP="00F446AC">
      <w:pPr>
        <w:autoSpaceDE w:val="0"/>
        <w:autoSpaceDN w:val="0"/>
        <w:adjustRightInd w:val="0"/>
        <w:jc w:val="both"/>
        <w:rPr>
          <w:b/>
          <w:iCs/>
        </w:rPr>
      </w:pPr>
      <w:r w:rsidRPr="00CE0C01">
        <w:rPr>
          <w:b/>
        </w:rPr>
        <w:t xml:space="preserve">10.-Aprovar, si s’escau, la modificació del Reglament </w:t>
      </w:r>
      <w:r w:rsidRPr="00CE0C01">
        <w:rPr>
          <w:b/>
          <w:iCs/>
        </w:rPr>
        <w:t>Municipal de Subministrament d’aigua.</w:t>
      </w:r>
    </w:p>
    <w:p w:rsidR="00CE0C01" w:rsidRDefault="00CE0C01" w:rsidP="00CE0C01">
      <w:pPr>
        <w:jc w:val="both"/>
        <w:rPr>
          <w:noProof/>
        </w:rPr>
      </w:pPr>
    </w:p>
    <w:p w:rsidR="00CE0C01" w:rsidRPr="00D86188" w:rsidRDefault="00CE0C01" w:rsidP="00CE0C01">
      <w:pPr>
        <w:jc w:val="both"/>
        <w:rPr>
          <w:b/>
          <w:bCs/>
        </w:rPr>
      </w:pPr>
      <w:r w:rsidRPr="00D86188">
        <w:rPr>
          <w:noProof/>
        </w:rPr>
        <w:t xml:space="preserve">Per resolució de l’Alcaldia es va acordar iniciar l’expedient de modificació </w:t>
      </w:r>
      <w:r>
        <w:rPr>
          <w:noProof/>
        </w:rPr>
        <w:t xml:space="preserve">del Reglament Municipa d’Aigua. </w:t>
      </w:r>
    </w:p>
    <w:p w:rsidR="00CE0C01" w:rsidRPr="00D86188" w:rsidRDefault="00CE0C01" w:rsidP="00CE0C01">
      <w:pPr>
        <w:tabs>
          <w:tab w:val="left" w:pos="144"/>
          <w:tab w:val="left" w:pos="864"/>
          <w:tab w:val="left" w:pos="1584"/>
          <w:tab w:val="left" w:pos="2304"/>
          <w:tab w:val="left" w:pos="3024"/>
          <w:tab w:val="left" w:pos="3744"/>
          <w:tab w:val="left" w:pos="4464"/>
          <w:tab w:val="left" w:pos="5184"/>
          <w:tab w:val="left" w:pos="5904"/>
          <w:tab w:val="left" w:pos="6624"/>
        </w:tabs>
        <w:jc w:val="both"/>
      </w:pPr>
    </w:p>
    <w:p w:rsidR="00CE0C01" w:rsidRPr="00D86188" w:rsidRDefault="00CE0C01" w:rsidP="00CE0C01">
      <w:pPr>
        <w:jc w:val="both"/>
      </w:pPr>
      <w:r w:rsidRPr="00D86188">
        <w:t>El Decret Legislatiu 2/2003, de 28 d’abril, pel que s’aprova el text refós de la llei municipal i de règim local de Catalunya, en el seu article 178, estableix el procediment per a l’aprovació i modificació de les ordenances i els reglaments.</w:t>
      </w:r>
    </w:p>
    <w:p w:rsidR="00CE0C01" w:rsidRPr="00D86188" w:rsidRDefault="00CE0C01" w:rsidP="00CE0C01">
      <w:pPr>
        <w:tabs>
          <w:tab w:val="left" w:pos="357"/>
        </w:tabs>
        <w:ind w:right="58"/>
        <w:jc w:val="both"/>
      </w:pPr>
    </w:p>
    <w:p w:rsidR="00E30C68" w:rsidRDefault="00E30C68" w:rsidP="00CE0C01">
      <w:pPr>
        <w:tabs>
          <w:tab w:val="left" w:pos="357"/>
        </w:tabs>
        <w:ind w:right="58"/>
        <w:jc w:val="both"/>
      </w:pPr>
    </w:p>
    <w:p w:rsidR="00E30C68" w:rsidRDefault="00E30C68" w:rsidP="00CE0C01">
      <w:pPr>
        <w:tabs>
          <w:tab w:val="left" w:pos="357"/>
        </w:tabs>
        <w:ind w:right="58"/>
        <w:jc w:val="both"/>
      </w:pPr>
    </w:p>
    <w:p w:rsidR="00CE0C01" w:rsidRPr="00D86188" w:rsidRDefault="00CE0C01" w:rsidP="00CE0C01">
      <w:pPr>
        <w:tabs>
          <w:tab w:val="left" w:pos="357"/>
        </w:tabs>
        <w:ind w:right="58"/>
        <w:jc w:val="both"/>
      </w:pPr>
      <w:r w:rsidRPr="00D86188">
        <w:t>Els acords de modificació hauran de contenir la nova redacció dels preceptes afectats.</w:t>
      </w:r>
    </w:p>
    <w:p w:rsidR="00CE0C01" w:rsidRPr="00D86188" w:rsidRDefault="00CE0C01" w:rsidP="00CE0C01">
      <w:pPr>
        <w:tabs>
          <w:tab w:val="left" w:pos="357"/>
        </w:tabs>
        <w:ind w:right="58"/>
        <w:jc w:val="both"/>
      </w:pPr>
    </w:p>
    <w:p w:rsidR="00CE0C01" w:rsidRPr="00D86188" w:rsidRDefault="00CE0C01" w:rsidP="00CE0C01">
      <w:pPr>
        <w:tabs>
          <w:tab w:val="left" w:pos="144"/>
          <w:tab w:val="left" w:pos="864"/>
          <w:tab w:val="left" w:pos="1584"/>
          <w:tab w:val="left" w:pos="2304"/>
          <w:tab w:val="left" w:pos="3024"/>
          <w:tab w:val="left" w:pos="3744"/>
          <w:tab w:val="left" w:pos="4464"/>
          <w:tab w:val="left" w:pos="5184"/>
          <w:tab w:val="left" w:pos="5904"/>
          <w:tab w:val="left" w:pos="6624"/>
        </w:tabs>
        <w:jc w:val="both"/>
        <w:rPr>
          <w:noProof/>
        </w:rPr>
      </w:pPr>
      <w:r w:rsidRPr="00D86188">
        <w:rPr>
          <w:noProof/>
        </w:rPr>
        <w:t xml:space="preserve">Per tot això, el Ple acorda per unanimitat l’adopció dels següents </w:t>
      </w:r>
      <w:r w:rsidRPr="00D86188">
        <w:t>acords:</w:t>
      </w:r>
    </w:p>
    <w:p w:rsidR="00CE0C01" w:rsidRPr="00D86188" w:rsidRDefault="00CE0C01" w:rsidP="00CE0C01">
      <w:pPr>
        <w:jc w:val="both"/>
        <w:rPr>
          <w:b/>
          <w:bCs/>
        </w:rPr>
      </w:pPr>
    </w:p>
    <w:p w:rsidR="00CE0C01" w:rsidRPr="00D86188" w:rsidRDefault="00CE0C01" w:rsidP="00CE0C01">
      <w:pPr>
        <w:jc w:val="both"/>
      </w:pPr>
      <w:r w:rsidRPr="00D86188">
        <w:rPr>
          <w:u w:val="single"/>
        </w:rPr>
        <w:t>P</w:t>
      </w:r>
      <w:r>
        <w:rPr>
          <w:u w:val="single"/>
        </w:rPr>
        <w:t>rimer</w:t>
      </w:r>
      <w:r>
        <w:t xml:space="preserve">.- Es modifica l’article 33 del Reglament, que queda segons el redactat següent: </w:t>
      </w:r>
    </w:p>
    <w:p w:rsidR="00CE0C01" w:rsidRPr="00D86188" w:rsidRDefault="00CE0C01" w:rsidP="00CE0C01">
      <w:pPr>
        <w:rPr>
          <w:b/>
          <w:lang w:val="es-ES"/>
        </w:rPr>
      </w:pPr>
    </w:p>
    <w:p w:rsidR="00CE0C01" w:rsidRDefault="00CE0C01" w:rsidP="00CE0C01">
      <w:pPr>
        <w:jc w:val="both"/>
        <w:rPr>
          <w:rFonts w:eastAsiaTheme="minorEastAsia"/>
          <w:i/>
        </w:rPr>
      </w:pPr>
      <w:r w:rsidRPr="00ED313E">
        <w:rPr>
          <w:rFonts w:eastAsiaTheme="minorEastAsia"/>
          <w:b/>
          <w:i/>
        </w:rPr>
        <w:t>“Article 33.-</w:t>
      </w:r>
      <w:r w:rsidRPr="00ED313E">
        <w:rPr>
          <w:rFonts w:eastAsiaTheme="minorEastAsia"/>
          <w:i/>
        </w:rPr>
        <w:t xml:space="preserve"> Constituirà falta greu la comissió dels següents actes:</w:t>
      </w:r>
    </w:p>
    <w:p w:rsidR="00CE0C01" w:rsidRPr="00ED313E" w:rsidRDefault="00CE0C01" w:rsidP="00CE0C01">
      <w:pPr>
        <w:jc w:val="both"/>
        <w:rPr>
          <w:rFonts w:eastAsiaTheme="minorEastAsia"/>
          <w:i/>
        </w:rPr>
      </w:pPr>
    </w:p>
    <w:p w:rsidR="00CE0C01" w:rsidRDefault="00CE0C01" w:rsidP="00CE0C01">
      <w:pPr>
        <w:jc w:val="both"/>
        <w:rPr>
          <w:rFonts w:eastAsiaTheme="minorEastAsia"/>
          <w:i/>
        </w:rPr>
      </w:pPr>
      <w:r w:rsidRPr="00ED313E">
        <w:rPr>
          <w:rFonts w:eastAsiaTheme="minorEastAsia"/>
          <w:i/>
        </w:rPr>
        <w:t>- Abusar del subministrament concertat consumint cabdals desproporcionats amb l’activitat de l’ús sol·licitat sense causa justificada</w:t>
      </w:r>
      <w:r>
        <w:rPr>
          <w:rFonts w:eastAsiaTheme="minorEastAsia"/>
          <w:i/>
        </w:rPr>
        <w:t>.</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Destinar l’aigua a usos distints dels pactats.</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Conduir, en part o totalment, l’aigua en un altre lloc del que està destinada.</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Utilitzar aigua sense haver subscrit contracte d’abonament.</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Subministrar aigua a tercers sense autorització de l’Ajuntament.</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Revendre l’aigua subministrada.</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Alterar la potabilitat de l’aigua subministrada pel servei.</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Impedir l’entrada del personal del servei al lloc on es troben les instal·lacions.</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Obrir o tancar les claus de pas situades damunt la via pública sense causa justificada o autorització de l’Ajuntament.</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Manipular les instal·lacions amb la finalitat d’impedir que els comptadors no registrin el cabdal consumit.</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Aixecar els comptadors instal·lats sense autorització de l’Ajuntament, trencar els precintes, el vidre o l’esfera i manipular-los.</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 xml:space="preserve">Tenir pendent el pagament de </w:t>
      </w:r>
      <w:r>
        <w:rPr>
          <w:rFonts w:eastAsiaTheme="minorEastAsia"/>
          <w:i/>
        </w:rPr>
        <w:t>sis rebuts d’aigua</w:t>
      </w:r>
      <w:r w:rsidRPr="00ED313E">
        <w:rPr>
          <w:rFonts w:eastAsiaTheme="minorEastAsia"/>
          <w:i/>
        </w:rPr>
        <w:t>.</w:t>
      </w:r>
    </w:p>
    <w:p w:rsidR="00CE0C01" w:rsidRPr="00ED313E" w:rsidRDefault="00CE0C01" w:rsidP="00CE0C01">
      <w:pPr>
        <w:jc w:val="both"/>
        <w:rPr>
          <w:rFonts w:eastAsiaTheme="minorEastAsia"/>
          <w:i/>
        </w:rPr>
      </w:pPr>
      <w:r>
        <w:rPr>
          <w:rFonts w:eastAsiaTheme="minorEastAsia"/>
          <w:i/>
        </w:rPr>
        <w:t xml:space="preserve">- </w:t>
      </w:r>
      <w:r w:rsidRPr="00ED313E">
        <w:rPr>
          <w:rFonts w:eastAsiaTheme="minorEastAsia"/>
          <w:i/>
        </w:rPr>
        <w:t>Desatendre els avisos que faci l’Ajuntament a través del personal del servei, perquè esmeni les deficiències observades en al seva instal·lació. El termini per resoldre el problema serà de dos mesos com a màxim, en cas de que no s’indiqui un altre termini.</w:t>
      </w:r>
    </w:p>
    <w:p w:rsidR="00CE0C01" w:rsidRPr="00ED313E" w:rsidRDefault="00CE0C01" w:rsidP="00CE0C01">
      <w:pPr>
        <w:jc w:val="both"/>
        <w:rPr>
          <w:rFonts w:eastAsiaTheme="minorEastAsia"/>
          <w:i/>
        </w:rPr>
      </w:pPr>
      <w:r>
        <w:rPr>
          <w:rFonts w:eastAsiaTheme="minorEastAsia"/>
          <w:i/>
        </w:rPr>
        <w:t>-</w:t>
      </w:r>
      <w:r w:rsidRPr="00ED313E">
        <w:rPr>
          <w:rFonts w:eastAsiaTheme="minorEastAsia"/>
          <w:i/>
        </w:rPr>
        <w:t>En obres de nova construcció, la no presentació del butlletí d’instal·lacions interiors per a subministrament d’aigua degudament signat per un tècnic competent.</w:t>
      </w:r>
    </w:p>
    <w:p w:rsidR="00CE0C01" w:rsidRPr="00ED313E" w:rsidRDefault="00CE0C01" w:rsidP="00CE0C01">
      <w:pPr>
        <w:jc w:val="both"/>
        <w:rPr>
          <w:rFonts w:eastAsiaTheme="minorEastAsia"/>
          <w:i/>
        </w:rPr>
      </w:pPr>
      <w:r w:rsidRPr="00ED313E">
        <w:rPr>
          <w:rFonts w:eastAsiaTheme="minorEastAsia"/>
          <w:i/>
        </w:rPr>
        <w:t>Introduir modificacions a la instal·lació abans del comptador, sense prèvia autorització.</w:t>
      </w:r>
    </w:p>
    <w:p w:rsidR="00CE0C01" w:rsidRPr="00AA208A" w:rsidRDefault="00CE0C01" w:rsidP="00CE0C01">
      <w:pPr>
        <w:jc w:val="both"/>
        <w:rPr>
          <w:rFonts w:eastAsiaTheme="minorEastAsia"/>
          <w:i/>
        </w:rPr>
      </w:pPr>
      <w:r w:rsidRPr="00ED313E">
        <w:rPr>
          <w:rFonts w:eastAsiaTheme="minorEastAsia"/>
          <w:i/>
        </w:rPr>
        <w:t>Qualsevol altre acte u omissió que la legislació vigent consideri falta</w:t>
      </w:r>
      <w:r>
        <w:rPr>
          <w:rFonts w:eastAsiaTheme="minorEastAsia"/>
          <w:i/>
        </w:rPr>
        <w:t>”</w:t>
      </w:r>
      <w:r w:rsidRPr="00ED313E">
        <w:rPr>
          <w:rFonts w:eastAsiaTheme="minorEastAsia"/>
          <w:i/>
        </w:rPr>
        <w:t>.</w:t>
      </w:r>
    </w:p>
    <w:p w:rsidR="00CE0C01" w:rsidRPr="00D86188" w:rsidRDefault="00CE0C01" w:rsidP="00CE0C01">
      <w:pPr>
        <w:jc w:val="both"/>
      </w:pPr>
      <w:r w:rsidRPr="00D86188">
        <w:t>Els acords definitius en matèria de modificació d’ordenances es publicaran en el Butlletí Oficial de la Província sota els criteris següents:</w:t>
      </w:r>
    </w:p>
    <w:p w:rsidR="00CE0C01" w:rsidRPr="00D86188" w:rsidRDefault="00CE0C01" w:rsidP="00CE0C01">
      <w:pPr>
        <w:jc w:val="both"/>
      </w:pPr>
    </w:p>
    <w:p w:rsidR="00CE0C01" w:rsidRPr="00D86188" w:rsidRDefault="00CE0C01" w:rsidP="00CE0C01">
      <w:pPr>
        <w:jc w:val="both"/>
      </w:pPr>
      <w:r w:rsidRPr="00D86188">
        <w:t xml:space="preserve">1) Es publicaran íntegrament els apartats dels  articles que hagin estat objecte de modificació. </w:t>
      </w:r>
    </w:p>
    <w:p w:rsidR="00CE0C01" w:rsidRPr="00D86188" w:rsidRDefault="00CE0C01" w:rsidP="00CE0C01">
      <w:pPr>
        <w:jc w:val="both"/>
      </w:pPr>
    </w:p>
    <w:p w:rsidR="00CE0C01" w:rsidRPr="00D86188" w:rsidRDefault="00CE0C01" w:rsidP="00CE0C01">
      <w:pPr>
        <w:jc w:val="both"/>
      </w:pPr>
      <w:r w:rsidRPr="00D86188">
        <w:rPr>
          <w:u w:val="single"/>
        </w:rPr>
        <w:t>S</w:t>
      </w:r>
      <w:r>
        <w:rPr>
          <w:u w:val="single"/>
        </w:rPr>
        <w:t>egon</w:t>
      </w:r>
      <w:r w:rsidRPr="00D86188">
        <w:t xml:space="preserve">.- Exposar al públic en el tauler d’anuncis de l’Ajuntament l’anterior acord provisional, durant el termini de trenta dies hàbils, comptats des del dia següent al de la publicació de l’anunci d’exposició en el Butlletí Oficial de la Província. </w:t>
      </w:r>
    </w:p>
    <w:p w:rsidR="00E30C68" w:rsidRDefault="00CE0C01" w:rsidP="00CE0C01">
      <w:pPr>
        <w:jc w:val="both"/>
      </w:pPr>
      <w:r w:rsidRPr="00D86188">
        <w:br/>
        <w:t xml:space="preserve">Durant el període d’exposició pública de les ordenances, els qui tinguin un interès directe o resultin afectats, podran examinar l’expedient i presentar-hi les reclamacions </w:t>
      </w:r>
    </w:p>
    <w:p w:rsidR="00E30C68" w:rsidRDefault="00E30C68" w:rsidP="00CE0C01">
      <w:pPr>
        <w:jc w:val="both"/>
      </w:pPr>
    </w:p>
    <w:p w:rsidR="00CE0C01" w:rsidRPr="00D86188" w:rsidRDefault="00CE0C01" w:rsidP="00CE0C01">
      <w:pPr>
        <w:jc w:val="both"/>
      </w:pPr>
      <w:r w:rsidRPr="00D86188">
        <w:t>que creguin oportunes. Transcorregut el període d’exposició pública sense que s’hagin presentat reclamacions, l’acord adoptat restarà definitivament aprovats i es publicarà en el Butlletí Oficial de la Província el text íntegre de les modificacions efectuades.</w:t>
      </w:r>
    </w:p>
    <w:p w:rsidR="00DE2F3A" w:rsidRDefault="00DE2F3A" w:rsidP="00DE2F3A">
      <w:pPr>
        <w:jc w:val="both"/>
        <w:rPr>
          <w:rFonts w:eastAsia="Calibri"/>
          <w:b/>
        </w:rPr>
      </w:pPr>
    </w:p>
    <w:p w:rsidR="00DE2F3A" w:rsidRPr="00DE2F3A" w:rsidRDefault="00F446AC" w:rsidP="00DE2F3A">
      <w:pPr>
        <w:jc w:val="both"/>
        <w:rPr>
          <w:rFonts w:eastAsia="Calibri"/>
          <w:b/>
          <w:bCs/>
          <w:lang w:eastAsia="en-US"/>
        </w:rPr>
      </w:pPr>
      <w:r>
        <w:rPr>
          <w:rFonts w:eastAsia="Calibri"/>
          <w:b/>
        </w:rPr>
        <w:t>11.-</w:t>
      </w:r>
      <w:r w:rsidR="00DE2F3A" w:rsidRPr="00DE2F3A">
        <w:rPr>
          <w:rFonts w:eastAsia="Calibri"/>
          <w:b/>
        </w:rPr>
        <w:t xml:space="preserve"> Donar compte dels decrets d’alcaldia.</w:t>
      </w:r>
    </w:p>
    <w:p w:rsidR="00DE2F3A" w:rsidRDefault="00DE2F3A" w:rsidP="00DE2F3A">
      <w:pPr>
        <w:jc w:val="both"/>
      </w:pPr>
    </w:p>
    <w:p w:rsidR="00DE2F3A" w:rsidRPr="008F4D61" w:rsidRDefault="00DE2F3A" w:rsidP="00DE2F3A">
      <w:pPr>
        <w:jc w:val="both"/>
      </w:pPr>
      <w:r w:rsidRPr="006219D1">
        <w:t>Es dóna compte dels</w:t>
      </w:r>
      <w:r w:rsidR="008A1DD1" w:rsidRPr="008A1DD1">
        <w:t xml:space="preserve"> </w:t>
      </w:r>
      <w:r w:rsidR="008A1DD1">
        <w:t>Decret 9</w:t>
      </w:r>
      <w:r w:rsidR="00B2350E">
        <w:t>3.1</w:t>
      </w:r>
      <w:r w:rsidR="008A1DD1">
        <w:t>/12 de 12 de desembre de 2012</w:t>
      </w:r>
      <w:r>
        <w:t xml:space="preserve">, </w:t>
      </w:r>
      <w:r w:rsidRPr="008F4D61">
        <w:t xml:space="preserve">al </w:t>
      </w:r>
      <w:r w:rsidR="008A1DD1">
        <w:t>Decret 10/13 de 20 de febrer de 2013</w:t>
      </w:r>
      <w:r w:rsidRPr="008F4D61">
        <w:t xml:space="preserve">. </w:t>
      </w:r>
    </w:p>
    <w:p w:rsidR="00DE2F3A" w:rsidRPr="008F4D61" w:rsidRDefault="00DE2F3A" w:rsidP="00DE2F3A">
      <w:pPr>
        <w:jc w:val="both"/>
      </w:pPr>
    </w:p>
    <w:p w:rsidR="00DE2F3A" w:rsidRPr="008F4D61" w:rsidRDefault="00DE2F3A" w:rsidP="00DE2F3A">
      <w:pPr>
        <w:jc w:val="both"/>
      </w:pPr>
      <w:r w:rsidRPr="008F4D61">
        <w:t xml:space="preserve">El Ple en resta assabentat. </w:t>
      </w:r>
    </w:p>
    <w:p w:rsidR="00DE2F3A" w:rsidRDefault="00DE2F3A" w:rsidP="00DE2F3A">
      <w:pPr>
        <w:jc w:val="both"/>
        <w:rPr>
          <w:rFonts w:eastAsia="Calibri"/>
          <w:b/>
        </w:rPr>
      </w:pPr>
    </w:p>
    <w:p w:rsidR="00DE2F3A" w:rsidRPr="00DE2F3A" w:rsidRDefault="00F446AC" w:rsidP="00DE2F3A">
      <w:pPr>
        <w:jc w:val="both"/>
        <w:rPr>
          <w:rFonts w:eastAsia="Calibri"/>
          <w:b/>
        </w:rPr>
      </w:pPr>
      <w:r>
        <w:rPr>
          <w:rFonts w:eastAsia="Calibri"/>
          <w:b/>
        </w:rPr>
        <w:t>12</w:t>
      </w:r>
      <w:r w:rsidR="00DE2F3A" w:rsidRPr="00DE2F3A">
        <w:rPr>
          <w:rFonts w:eastAsia="Calibri"/>
          <w:b/>
        </w:rPr>
        <w:t xml:space="preserve">.- Precs i preguntes. </w:t>
      </w:r>
    </w:p>
    <w:p w:rsidR="00DE2F3A" w:rsidRPr="00F523A1" w:rsidRDefault="00DE2F3A" w:rsidP="00DE2F3A">
      <w:pPr>
        <w:jc w:val="both"/>
        <w:rPr>
          <w:b/>
          <w:lang w:eastAsia="en-US"/>
        </w:rPr>
      </w:pPr>
    </w:p>
    <w:p w:rsidR="00763419" w:rsidRPr="008A1DD1" w:rsidRDefault="008A1DD1" w:rsidP="00763419">
      <w:pPr>
        <w:jc w:val="both"/>
      </w:pPr>
      <w:r w:rsidRPr="008A1DD1">
        <w:t>No n’hi ha.</w:t>
      </w:r>
    </w:p>
    <w:p w:rsidR="00763419" w:rsidRPr="006219D1" w:rsidRDefault="00763419" w:rsidP="00763419">
      <w:pPr>
        <w:jc w:val="both"/>
        <w:rPr>
          <w:b/>
        </w:rPr>
      </w:pPr>
    </w:p>
    <w:p w:rsidR="00F523A1" w:rsidRPr="00F523A1" w:rsidRDefault="00F523A1" w:rsidP="00F523A1">
      <w:pPr>
        <w:jc w:val="both"/>
      </w:pPr>
      <w:r w:rsidRPr="00F523A1">
        <w:t xml:space="preserve">I sense que existeixi cap més assumpte a tractar, el Sr. Alcalde aixeca la sessió quan són les </w:t>
      </w:r>
      <w:r>
        <w:t>21:30</w:t>
      </w:r>
      <w:r w:rsidRPr="00F523A1">
        <w:t xml:space="preserve"> hores.</w:t>
      </w:r>
    </w:p>
    <w:p w:rsidR="00F523A1" w:rsidRPr="00F523A1" w:rsidRDefault="00F523A1" w:rsidP="00F523A1">
      <w:pPr>
        <w:jc w:val="both"/>
        <w:rPr>
          <w:b/>
        </w:rPr>
      </w:pPr>
    </w:p>
    <w:p w:rsidR="00F523A1" w:rsidRPr="00F523A1" w:rsidRDefault="00F523A1" w:rsidP="00F523A1">
      <w:pPr>
        <w:spacing w:after="200" w:line="276" w:lineRule="auto"/>
      </w:pPr>
      <w:r w:rsidRPr="00F523A1">
        <w:t xml:space="preserve">L’Albagés, a </w:t>
      </w:r>
      <w:r>
        <w:t>22 de febrer de 2013</w:t>
      </w:r>
      <w:r w:rsidRPr="00F523A1">
        <w:t>.</w:t>
      </w:r>
    </w:p>
    <w:p w:rsidR="00F523A1" w:rsidRPr="00F523A1" w:rsidRDefault="00F523A1" w:rsidP="00F523A1">
      <w:pPr>
        <w:spacing w:line="276" w:lineRule="auto"/>
      </w:pPr>
      <w:r w:rsidRPr="00F523A1">
        <w:tab/>
      </w:r>
      <w:r w:rsidRPr="00F523A1">
        <w:tab/>
      </w:r>
      <w:r w:rsidRPr="00F523A1">
        <w:tab/>
      </w:r>
      <w:r w:rsidRPr="00F523A1">
        <w:tab/>
      </w:r>
      <w:r w:rsidRPr="00F523A1">
        <w:tab/>
      </w:r>
      <w:r w:rsidRPr="00F523A1">
        <w:tab/>
      </w:r>
      <w:r w:rsidRPr="00F523A1">
        <w:tab/>
      </w:r>
      <w:r w:rsidRPr="00F523A1">
        <w:tab/>
        <w:t>En dono fe</w:t>
      </w:r>
    </w:p>
    <w:p w:rsidR="00F523A1" w:rsidRPr="00F523A1" w:rsidRDefault="00F523A1" w:rsidP="00F523A1">
      <w:pPr>
        <w:spacing w:after="200" w:line="276" w:lineRule="auto"/>
      </w:pPr>
      <w:r w:rsidRPr="00F523A1">
        <w:t>L’Alcalde,</w:t>
      </w:r>
      <w:r w:rsidRPr="00F523A1">
        <w:tab/>
      </w:r>
      <w:r w:rsidRPr="00F523A1">
        <w:tab/>
      </w:r>
      <w:r w:rsidRPr="00F523A1">
        <w:tab/>
      </w:r>
      <w:r w:rsidRPr="00F523A1">
        <w:tab/>
      </w:r>
      <w:r w:rsidRPr="00F523A1">
        <w:tab/>
      </w:r>
      <w:r w:rsidRPr="00F523A1">
        <w:tab/>
      </w:r>
      <w:r w:rsidRPr="00F523A1">
        <w:tab/>
        <w:t>La Secretària,</w:t>
      </w:r>
    </w:p>
    <w:p w:rsidR="00F523A1" w:rsidRPr="00F523A1" w:rsidRDefault="00F523A1" w:rsidP="00F523A1">
      <w:pPr>
        <w:spacing w:after="200" w:line="276" w:lineRule="auto"/>
      </w:pPr>
    </w:p>
    <w:p w:rsidR="00F523A1" w:rsidRPr="00F523A1" w:rsidRDefault="00F523A1" w:rsidP="00F523A1">
      <w:pPr>
        <w:spacing w:after="200" w:line="276" w:lineRule="auto"/>
      </w:pPr>
    </w:p>
    <w:p w:rsidR="00F523A1" w:rsidRPr="00F523A1" w:rsidRDefault="00F523A1" w:rsidP="00F523A1">
      <w:pPr>
        <w:spacing w:after="200" w:line="276" w:lineRule="auto"/>
      </w:pPr>
    </w:p>
    <w:p w:rsidR="00F523A1" w:rsidRPr="00F523A1" w:rsidRDefault="00F523A1" w:rsidP="00F523A1">
      <w:pPr>
        <w:spacing w:after="200" w:line="276" w:lineRule="auto"/>
      </w:pPr>
      <w:r w:rsidRPr="00F523A1">
        <w:t xml:space="preserve">Albert Donés Antequera </w:t>
      </w:r>
      <w:r w:rsidRPr="00F523A1">
        <w:tab/>
      </w:r>
      <w:r w:rsidRPr="00F523A1">
        <w:tab/>
      </w:r>
      <w:r w:rsidRPr="00F523A1">
        <w:tab/>
      </w:r>
      <w:r w:rsidRPr="00F523A1">
        <w:tab/>
      </w:r>
      <w:r w:rsidRPr="00F523A1">
        <w:tab/>
        <w:t xml:space="preserve">Alba Martí Vallès </w:t>
      </w:r>
    </w:p>
    <w:p w:rsidR="00F523A1" w:rsidRPr="00F523A1" w:rsidRDefault="00F523A1" w:rsidP="00F523A1">
      <w:pPr>
        <w:jc w:val="both"/>
        <w:rPr>
          <w:b/>
        </w:rPr>
      </w:pPr>
    </w:p>
    <w:p w:rsidR="00F523A1" w:rsidRPr="00F523A1" w:rsidRDefault="00F523A1" w:rsidP="00F523A1"/>
    <w:p w:rsidR="00F523A1" w:rsidRPr="00F523A1" w:rsidRDefault="00F523A1" w:rsidP="00F523A1">
      <w:pPr>
        <w:jc w:val="both"/>
        <w:rPr>
          <w:bCs/>
        </w:rPr>
      </w:pPr>
    </w:p>
    <w:p w:rsidR="00E045FB" w:rsidRPr="00F523A1" w:rsidRDefault="00E045FB" w:rsidP="00E045FB">
      <w:pPr>
        <w:jc w:val="both"/>
      </w:pPr>
    </w:p>
    <w:sectPr w:rsidR="00E045FB" w:rsidRPr="00F523A1" w:rsidSect="00E6214A">
      <w:headerReference w:type="even" r:id="rId8"/>
      <w:headerReference w:type="default" r:id="rId9"/>
      <w:footerReference w:type="even" r:id="rId10"/>
      <w:footerReference w:type="default" r:id="rId11"/>
      <w:headerReference w:type="first" r:id="rId12"/>
      <w:footerReference w:type="first" r:id="rId13"/>
      <w:pgSz w:w="11906" w:h="16838"/>
      <w:pgMar w:top="1077" w:right="1361" w:bottom="851" w:left="1361" w:header="102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B0" w:rsidRDefault="00B824B0" w:rsidP="001033EB">
      <w:r>
        <w:separator/>
      </w:r>
    </w:p>
  </w:endnote>
  <w:endnote w:type="continuationSeparator" w:id="1">
    <w:p w:rsidR="00B824B0" w:rsidRDefault="00B824B0" w:rsidP="001033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rsidP="005C56F5">
    <w:pPr>
      <w:jc w:val="center"/>
      <w:rPr>
        <w:rFonts w:ascii="Tahoma" w:hAnsi="Tahoma" w:cs="Tahoma"/>
        <w:sz w:val="18"/>
        <w:szCs w:val="18"/>
      </w:rPr>
    </w:pPr>
    <w:r w:rsidRPr="005C56F5">
      <w:rPr>
        <w:rFonts w:ascii="Tahoma" w:hAnsi="Tahoma" w:cs="Tahoma"/>
        <w:sz w:val="18"/>
        <w:szCs w:val="18"/>
      </w:rPr>
      <w:t>AJUNTAMENT DE L’ALBAGÉS</w:t>
    </w:r>
    <w:r w:rsidRPr="005C56F5">
      <w:rPr>
        <w:rFonts w:ascii="Tahoma" w:hAnsi="Tahoma" w:cs="Tahoma"/>
        <w:sz w:val="20"/>
        <w:szCs w:val="20"/>
      </w:rPr>
      <w:t>,</w:t>
    </w:r>
    <w:r w:rsidRPr="005C56F5">
      <w:rPr>
        <w:rFonts w:ascii="Tahoma" w:hAnsi="Tahoma" w:cs="Tahoma"/>
        <w:b/>
        <w:sz w:val="20"/>
        <w:szCs w:val="20"/>
      </w:rPr>
      <w:t xml:space="preserve"> </w:t>
    </w:r>
    <w:r w:rsidRPr="005C56F5">
      <w:rPr>
        <w:b/>
        <w:sz w:val="20"/>
      </w:rPr>
      <w:t xml:space="preserve"> </w:t>
    </w:r>
    <w:r w:rsidRPr="005C56F5">
      <w:rPr>
        <w:rFonts w:ascii="Tahoma" w:hAnsi="Tahoma" w:cs="Tahoma"/>
        <w:sz w:val="18"/>
        <w:szCs w:val="18"/>
      </w:rPr>
      <w:t xml:space="preserve">C/ Santiago Russinyol, 9     25155 l’Albagés </w:t>
    </w:r>
  </w:p>
  <w:p w:rsidR="00F01D51" w:rsidRPr="005C56F5" w:rsidRDefault="00F01D51" w:rsidP="005C56F5">
    <w:pPr>
      <w:jc w:val="center"/>
      <w:rPr>
        <w:rFonts w:ascii="Tahoma" w:hAnsi="Tahoma" w:cs="Tahoma"/>
        <w:sz w:val="16"/>
        <w:szCs w:val="16"/>
      </w:rPr>
    </w:pPr>
    <w:r w:rsidRPr="005C56F5">
      <w:rPr>
        <w:rFonts w:ascii="Tahoma" w:hAnsi="Tahoma" w:cs="Tahoma"/>
        <w:sz w:val="16"/>
        <w:szCs w:val="16"/>
      </w:rPr>
      <w:t xml:space="preserve"> Tel: 973 121129</w:t>
    </w:r>
    <w:r w:rsidRPr="005C56F5">
      <w:rPr>
        <w:rFonts w:ascii="Tahoma" w:hAnsi="Tahoma" w:cs="Tahoma"/>
        <w:b/>
        <w:sz w:val="16"/>
        <w:szCs w:val="16"/>
      </w:rPr>
      <w:t xml:space="preserve">   </w:t>
    </w:r>
    <w:r w:rsidRPr="005C56F5">
      <w:rPr>
        <w:rFonts w:ascii="Tahoma" w:hAnsi="Tahoma" w:cs="Tahoma"/>
        <w:sz w:val="16"/>
        <w:szCs w:val="16"/>
      </w:rPr>
      <w:t>Fax: 973 121121  ajuntament@albages.cat   NIF: P2500600H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B0" w:rsidRDefault="00B824B0" w:rsidP="001033EB">
      <w:r>
        <w:separator/>
      </w:r>
    </w:p>
  </w:footnote>
  <w:footnote w:type="continuationSeparator" w:id="1">
    <w:p w:rsidR="00B824B0" w:rsidRDefault="00B824B0" w:rsidP="0010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rsidP="001033EB">
    <w:pPr>
      <w:pStyle w:val="Encabezado"/>
    </w:pPr>
    <w:r>
      <w:rPr>
        <w:noProof/>
        <w:lang w:val="es-ES"/>
      </w:rPr>
      <w:drawing>
        <wp:anchor distT="0" distB="0" distL="114300" distR="114300" simplePos="0" relativeHeight="251658240" behindDoc="0" locked="0" layoutInCell="1" allowOverlap="1">
          <wp:simplePos x="0" y="0"/>
          <wp:positionH relativeFrom="column">
            <wp:posOffset>59055</wp:posOffset>
          </wp:positionH>
          <wp:positionV relativeFrom="paragraph">
            <wp:posOffset>-327660</wp:posOffset>
          </wp:positionV>
          <wp:extent cx="647700" cy="895350"/>
          <wp:effectExtent l="19050" t="0" r="0" b="0"/>
          <wp:wrapNone/>
          <wp:docPr id="1" name="Imagen 1" descr="ALBAG-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AG-BN"/>
                  <pic:cNvPicPr>
                    <a:picLocks noChangeAspect="1" noChangeArrowheads="1"/>
                  </pic:cNvPicPr>
                </pic:nvPicPr>
                <pic:blipFill>
                  <a:blip r:embed="rId1"/>
                  <a:srcRect/>
                  <a:stretch>
                    <a:fillRect/>
                  </a:stretch>
                </pic:blipFill>
                <pic:spPr bwMode="auto">
                  <a:xfrm>
                    <a:off x="0" y="0"/>
                    <a:ext cx="646642" cy="893887"/>
                  </a:xfrm>
                  <a:prstGeom prst="rect">
                    <a:avLst/>
                  </a:prstGeom>
                  <a:noFill/>
                  <a:ln w="9525">
                    <a:noFill/>
                    <a:miter lim="800000"/>
                    <a:headEnd/>
                    <a:tailEnd/>
                  </a:ln>
                </pic:spPr>
              </pic:pic>
            </a:graphicData>
          </a:graphic>
        </wp:anchor>
      </w:drawing>
    </w:r>
  </w:p>
  <w:p w:rsidR="00F01D51" w:rsidRDefault="00F01D51" w:rsidP="001033EB">
    <w:pPr>
      <w:pStyle w:val="Encabezado"/>
      <w:tabs>
        <w:tab w:val="clear" w:pos="4252"/>
        <w:tab w:val="clear" w:pos="8504"/>
        <w:tab w:val="left" w:pos="1140"/>
      </w:tabs>
    </w:pPr>
    <w:r>
      <w:tab/>
    </w:r>
  </w:p>
  <w:p w:rsidR="00F01D51" w:rsidRDefault="00F01D51" w:rsidP="001033EB">
    <w:pPr>
      <w:pStyle w:val="Encabezado"/>
      <w:tabs>
        <w:tab w:val="clear" w:pos="4252"/>
        <w:tab w:val="clear" w:pos="8504"/>
        <w:tab w:val="left" w:pos="1140"/>
      </w:tabs>
    </w:pPr>
  </w:p>
  <w:p w:rsidR="00F01D51" w:rsidRDefault="00F01D51" w:rsidP="001033EB">
    <w:pPr>
      <w:pStyle w:val="Encabezado"/>
      <w:tabs>
        <w:tab w:val="clear" w:pos="4252"/>
        <w:tab w:val="clear" w:pos="8504"/>
        <w:tab w:val="left" w:pos="1140"/>
      </w:tabs>
      <w:ind w:right="794"/>
    </w:pPr>
  </w:p>
  <w:p w:rsidR="00F01D51" w:rsidRPr="00276DB0" w:rsidRDefault="00F01D51" w:rsidP="001033EB">
    <w:pPr>
      <w:pStyle w:val="Encabezado"/>
      <w:tabs>
        <w:tab w:val="clear" w:pos="4252"/>
        <w:tab w:val="clear" w:pos="8504"/>
        <w:tab w:val="left" w:pos="1140"/>
      </w:tabs>
      <w:ind w:right="794"/>
      <w:rPr>
        <w:rFonts w:ascii="Tahoma" w:hAnsi="Tahoma" w:cs="Tahoma"/>
        <w:b/>
        <w:sz w:val="20"/>
        <w:szCs w:val="20"/>
      </w:rPr>
    </w:pPr>
    <w:r w:rsidRPr="00276DB0">
      <w:rPr>
        <w:rFonts w:ascii="Tahoma" w:hAnsi="Tahoma" w:cs="Tahoma"/>
        <w:b/>
        <w:sz w:val="20"/>
        <w:szCs w:val="20"/>
      </w:rPr>
      <w:t xml:space="preserve">AJUNTAMENT </w:t>
    </w:r>
  </w:p>
  <w:p w:rsidR="00F01D51" w:rsidRPr="00276DB0" w:rsidRDefault="00F01D51" w:rsidP="001033EB">
    <w:pPr>
      <w:pStyle w:val="Encabezado"/>
      <w:tabs>
        <w:tab w:val="clear" w:pos="4252"/>
        <w:tab w:val="clear" w:pos="8504"/>
        <w:tab w:val="left" w:pos="1140"/>
      </w:tabs>
      <w:rPr>
        <w:rFonts w:ascii="Tahoma" w:hAnsi="Tahoma" w:cs="Tahoma"/>
        <w:b/>
        <w:sz w:val="20"/>
        <w:szCs w:val="20"/>
      </w:rPr>
    </w:pPr>
    <w:r w:rsidRPr="00276DB0">
      <w:rPr>
        <w:rFonts w:ascii="Tahoma" w:hAnsi="Tahoma" w:cs="Tahoma"/>
        <w:b/>
        <w:sz w:val="20"/>
        <w:szCs w:val="20"/>
      </w:rPr>
      <w:t xml:space="preserve">  L’ALBAGÉS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D51" w:rsidRDefault="00F01D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45321"/>
    <w:multiLevelType w:val="hybridMultilevel"/>
    <w:tmpl w:val="2536110C"/>
    <w:lvl w:ilvl="0" w:tplc="46EADB7E">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AA4545"/>
    <w:multiLevelType w:val="hybridMultilevel"/>
    <w:tmpl w:val="63788BB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20A52206"/>
    <w:multiLevelType w:val="hybridMultilevel"/>
    <w:tmpl w:val="9222A18C"/>
    <w:lvl w:ilvl="0" w:tplc="CAB4E6EC">
      <w:start w:val="10"/>
      <w:numFmt w:val="bullet"/>
      <w:lvlText w:val="-"/>
      <w:lvlJc w:val="left"/>
      <w:pPr>
        <w:ind w:left="1065" w:hanging="360"/>
      </w:pPr>
      <w:rPr>
        <w:rFonts w:ascii="Arial" w:eastAsia="Times New Roman" w:hAnsi="Arial" w:cs="Arial" w:hint="default"/>
        <w:b/>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2C236FF0"/>
    <w:multiLevelType w:val="hybridMultilevel"/>
    <w:tmpl w:val="C7A6DD86"/>
    <w:lvl w:ilvl="0" w:tplc="BFC469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96A9C"/>
    <w:multiLevelType w:val="hybridMultilevel"/>
    <w:tmpl w:val="C4D6C1CE"/>
    <w:lvl w:ilvl="0" w:tplc="C23ABDE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A03562E"/>
    <w:multiLevelType w:val="hybridMultilevel"/>
    <w:tmpl w:val="6EA8AEC0"/>
    <w:lvl w:ilvl="0" w:tplc="7DB07020">
      <w:start w:val="1"/>
      <w:numFmt w:val="lowerLetter"/>
      <w:lvlText w:val="%1)"/>
      <w:lvlJc w:val="left"/>
      <w:pPr>
        <w:tabs>
          <w:tab w:val="num" w:pos="510"/>
        </w:tabs>
        <w:ind w:left="510" w:hanging="51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0C7B16"/>
    <w:multiLevelType w:val="hybridMultilevel"/>
    <w:tmpl w:val="54DCED54"/>
    <w:lvl w:ilvl="0" w:tplc="FA366F5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9CE3932"/>
    <w:multiLevelType w:val="hybridMultilevel"/>
    <w:tmpl w:val="8D3CC916"/>
    <w:lvl w:ilvl="0" w:tplc="593A84E4">
      <w:numFmt w:val="bullet"/>
      <w:lvlText w:val="-"/>
      <w:lvlJc w:val="left"/>
      <w:pPr>
        <w:ind w:left="1065"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4F2626AE"/>
    <w:multiLevelType w:val="hybridMultilevel"/>
    <w:tmpl w:val="21063EFC"/>
    <w:lvl w:ilvl="0" w:tplc="261ED0D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81312B0"/>
    <w:multiLevelType w:val="multilevel"/>
    <w:tmpl w:val="365CD894"/>
    <w:lvl w:ilvl="0">
      <w:numFmt w:val="none"/>
      <w:lvlText w:val="-"/>
      <w:legacy w:legacy="1" w:legacySpace="120" w:legacyIndent="360"/>
      <w:lvlJc w:val="left"/>
      <w:pPr>
        <w:ind w:left="360" w:hanging="360"/>
      </w:pPr>
    </w:lvl>
    <w:lvl w:ilvl="1">
      <w:numFmt w:val="none"/>
      <w:lvlText w:val="·"/>
      <w:legacy w:legacy="1" w:legacySpace="120" w:legacyIndent="360"/>
      <w:lvlJc w:val="left"/>
      <w:pPr>
        <w:ind w:left="720" w:hanging="360"/>
      </w:p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10">
    <w:nsid w:val="5CB975D2"/>
    <w:multiLevelType w:val="hybridMultilevel"/>
    <w:tmpl w:val="73CA66D6"/>
    <w:lvl w:ilvl="0" w:tplc="C68EB196">
      <w:start w:val="1"/>
      <w:numFmt w:val="lowerLetter"/>
      <w:lvlText w:val="%1)"/>
      <w:lvlJc w:val="left"/>
      <w:pPr>
        <w:ind w:left="720" w:hanging="360"/>
      </w:pPr>
      <w:rPr>
        <w:rFonts w:eastAsia="MS Mincho"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09C55D8"/>
    <w:multiLevelType w:val="hybridMultilevel"/>
    <w:tmpl w:val="980C8288"/>
    <w:lvl w:ilvl="0" w:tplc="4E08DB32">
      <w:start w:val="1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70C63128"/>
    <w:multiLevelType w:val="hybridMultilevel"/>
    <w:tmpl w:val="724097EA"/>
    <w:lvl w:ilvl="0" w:tplc="9A924A6A">
      <w:start w:val="1"/>
      <w:numFmt w:val="lowerLetter"/>
      <w:lvlText w:val="%1)"/>
      <w:lvlJc w:val="left"/>
      <w:pPr>
        <w:ind w:left="720" w:hanging="360"/>
      </w:pPr>
      <w:rPr>
        <w:rFonts w:ascii="Arial" w:eastAsia="Times New Roman" w:hAnsi="Arial" w:cs="Arial"/>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17E3B4B"/>
    <w:multiLevelType w:val="hybridMultilevel"/>
    <w:tmpl w:val="D064053E"/>
    <w:lvl w:ilvl="0" w:tplc="15829F54">
      <w:start w:val="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2502C51"/>
    <w:multiLevelType w:val="hybridMultilevel"/>
    <w:tmpl w:val="9EAA5E1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D93491B"/>
    <w:multiLevelType w:val="hybridMultilevel"/>
    <w:tmpl w:val="7A78D2B6"/>
    <w:lvl w:ilvl="0" w:tplc="ED42C3A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8"/>
  </w:num>
  <w:num w:numId="6">
    <w:abstractNumId w:val="10"/>
  </w:num>
  <w:num w:numId="7">
    <w:abstractNumId w:val="9"/>
  </w:num>
  <w:num w:numId="8">
    <w:abstractNumId w:val="9"/>
    <w:lvlOverride w:ilvl="0">
      <w:lvl w:ilvl="0">
        <w:numFmt w:val="none"/>
        <w:lvlText w:val="-"/>
        <w:legacy w:legacy="1" w:legacySpace="120" w:legacyIndent="360"/>
        <w:lvlJc w:val="left"/>
        <w:pPr>
          <w:ind w:left="360" w:hanging="360"/>
        </w:pPr>
      </w:lvl>
    </w:lvlOverride>
    <w:lvlOverride w:ilvl="1">
      <w:lvl w:ilvl="1">
        <w:numFmt w:val="none"/>
        <w:lvlText w:val="·"/>
        <w:legacy w:legacy="1" w:legacySpace="120" w:legacyIndent="360"/>
        <w:lvlJc w:val="left"/>
        <w:pPr>
          <w:ind w:left="720" w:hanging="360"/>
        </w:pPr>
      </w:lvl>
    </w:lvlOverride>
    <w:lvlOverride w:ilvl="2">
      <w:lvl w:ilvl="2">
        <w:start w:val="1"/>
        <w:numFmt w:val="none"/>
        <w:lvlText w:val=""/>
        <w:legacy w:legacy="1" w:legacySpace="120" w:legacyIndent="360"/>
        <w:lvlJc w:val="left"/>
        <w:pPr>
          <w:ind w:left="1080" w:hanging="360"/>
        </w:pPr>
        <w:rPr>
          <w:rFonts w:ascii="Wingdings" w:hAnsi="Wingdings" w:cs="Wingdings" w:hint="default"/>
        </w:rPr>
      </w:lvl>
    </w:lvlOverride>
    <w:lvlOverride w:ilvl="3">
      <w:lvl w:ilvl="3">
        <w:start w:val="1"/>
        <w:numFmt w:val="none"/>
        <w:lvlText w:val=""/>
        <w:legacy w:legacy="1" w:legacySpace="120" w:legacyIndent="360"/>
        <w:lvlJc w:val="left"/>
        <w:pPr>
          <w:ind w:left="1440" w:hanging="360"/>
        </w:pPr>
        <w:rPr>
          <w:rFonts w:ascii="Symbol" w:hAnsi="Symbol" w:cs="Symbol" w:hint="default"/>
        </w:rPr>
      </w:lvl>
    </w:lvlOverride>
    <w:lvlOverride w:ilvl="4">
      <w:lvl w:ilvl="4">
        <w:start w:val="1"/>
        <w:numFmt w:val="none"/>
        <w:lvlText w:val="o"/>
        <w:legacy w:legacy="1" w:legacySpace="120" w:legacyIndent="360"/>
        <w:lvlJc w:val="left"/>
        <w:pPr>
          <w:ind w:left="1800" w:hanging="360"/>
        </w:pPr>
        <w:rPr>
          <w:rFonts w:ascii="Courier New" w:hAnsi="Courier New" w:cs="Courier New" w:hint="default"/>
        </w:rPr>
      </w:lvl>
    </w:lvlOverride>
    <w:lvlOverride w:ilvl="5">
      <w:lvl w:ilvl="5">
        <w:start w:val="1"/>
        <w:numFmt w:val="none"/>
        <w:lvlText w:val=""/>
        <w:legacy w:legacy="1" w:legacySpace="120" w:legacyIndent="360"/>
        <w:lvlJc w:val="left"/>
        <w:pPr>
          <w:ind w:left="2160" w:hanging="360"/>
        </w:pPr>
        <w:rPr>
          <w:rFonts w:ascii="Wingdings" w:hAnsi="Wingdings" w:cs="Wingdings" w:hint="default"/>
        </w:rPr>
      </w:lvl>
    </w:lvlOverride>
    <w:lvlOverride w:ilvl="6">
      <w:lvl w:ilvl="6">
        <w:start w:val="1"/>
        <w:numFmt w:val="none"/>
        <w:lvlText w:val=""/>
        <w:legacy w:legacy="1" w:legacySpace="120" w:legacyIndent="360"/>
        <w:lvlJc w:val="left"/>
        <w:pPr>
          <w:ind w:left="2520" w:hanging="360"/>
        </w:pPr>
        <w:rPr>
          <w:rFonts w:ascii="Symbol" w:hAnsi="Symbol" w:cs="Symbol" w:hint="default"/>
        </w:rPr>
      </w:lvl>
    </w:lvlOverride>
    <w:lvlOverride w:ilvl="7">
      <w:lvl w:ilvl="7">
        <w:start w:val="1"/>
        <w:numFmt w:val="none"/>
        <w:lvlText w:val="o"/>
        <w:legacy w:legacy="1" w:legacySpace="120" w:legacyIndent="360"/>
        <w:lvlJc w:val="left"/>
        <w:pPr>
          <w:ind w:left="2880" w:hanging="360"/>
        </w:pPr>
        <w:rPr>
          <w:rFonts w:ascii="Courier New" w:hAnsi="Courier New" w:cs="Courier New" w:hint="default"/>
        </w:rPr>
      </w:lvl>
    </w:lvlOverride>
    <w:lvlOverride w:ilvl="8">
      <w:lvl w:ilvl="8">
        <w:start w:val="1"/>
        <w:numFmt w:val="none"/>
        <w:lvlText w:val=""/>
        <w:legacy w:legacy="1" w:legacySpace="120" w:legacyIndent="360"/>
        <w:lvlJc w:val="left"/>
        <w:pPr>
          <w:ind w:left="3240" w:hanging="360"/>
        </w:pPr>
        <w:rPr>
          <w:rFonts w:ascii="Wingdings" w:hAnsi="Wingdings" w:cs="Wingdings" w:hint="default"/>
        </w:rPr>
      </w:lvl>
    </w:lvlOverride>
  </w:num>
  <w:num w:numId="9">
    <w:abstractNumId w:val="13"/>
  </w:num>
  <w:num w:numId="10">
    <w:abstractNumId w:val="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230402"/>
  </w:hdrShapeDefaults>
  <w:footnotePr>
    <w:footnote w:id="0"/>
    <w:footnote w:id="1"/>
  </w:footnotePr>
  <w:endnotePr>
    <w:endnote w:id="0"/>
    <w:endnote w:id="1"/>
  </w:endnotePr>
  <w:compat/>
  <w:rsids>
    <w:rsidRoot w:val="001033EB"/>
    <w:rsid w:val="00002F7F"/>
    <w:rsid w:val="000127AC"/>
    <w:rsid w:val="00020942"/>
    <w:rsid w:val="0002686A"/>
    <w:rsid w:val="00033A2A"/>
    <w:rsid w:val="00037613"/>
    <w:rsid w:val="000504D0"/>
    <w:rsid w:val="00056BC3"/>
    <w:rsid w:val="000651AA"/>
    <w:rsid w:val="00077402"/>
    <w:rsid w:val="00077622"/>
    <w:rsid w:val="0008227B"/>
    <w:rsid w:val="00085A3E"/>
    <w:rsid w:val="000B4469"/>
    <w:rsid w:val="000C1F25"/>
    <w:rsid w:val="000D09FB"/>
    <w:rsid w:val="000D1235"/>
    <w:rsid w:val="000D7F2A"/>
    <w:rsid w:val="000E0D99"/>
    <w:rsid w:val="00101C81"/>
    <w:rsid w:val="001033EB"/>
    <w:rsid w:val="00104D10"/>
    <w:rsid w:val="0012499A"/>
    <w:rsid w:val="00125F7E"/>
    <w:rsid w:val="001336AE"/>
    <w:rsid w:val="00146A33"/>
    <w:rsid w:val="0015711C"/>
    <w:rsid w:val="0016343A"/>
    <w:rsid w:val="00164850"/>
    <w:rsid w:val="00165C08"/>
    <w:rsid w:val="0017495C"/>
    <w:rsid w:val="00184753"/>
    <w:rsid w:val="001926F3"/>
    <w:rsid w:val="001A2B63"/>
    <w:rsid w:val="001A772D"/>
    <w:rsid w:val="001B2B25"/>
    <w:rsid w:val="001B3757"/>
    <w:rsid w:val="001B53AC"/>
    <w:rsid w:val="001B68E7"/>
    <w:rsid w:val="001D0F9E"/>
    <w:rsid w:val="001D54B5"/>
    <w:rsid w:val="001E5AFD"/>
    <w:rsid w:val="001E655E"/>
    <w:rsid w:val="001F114A"/>
    <w:rsid w:val="001F388B"/>
    <w:rsid w:val="002070FC"/>
    <w:rsid w:val="00213B1A"/>
    <w:rsid w:val="002221E6"/>
    <w:rsid w:val="00232608"/>
    <w:rsid w:val="0024385E"/>
    <w:rsid w:val="002535D3"/>
    <w:rsid w:val="00261759"/>
    <w:rsid w:val="00276DB0"/>
    <w:rsid w:val="00281879"/>
    <w:rsid w:val="00283EF2"/>
    <w:rsid w:val="0029199C"/>
    <w:rsid w:val="00297396"/>
    <w:rsid w:val="002A6953"/>
    <w:rsid w:val="002B21DC"/>
    <w:rsid w:val="002B33D1"/>
    <w:rsid w:val="002B68DE"/>
    <w:rsid w:val="002B69CA"/>
    <w:rsid w:val="002C38D7"/>
    <w:rsid w:val="002C789D"/>
    <w:rsid w:val="002E6338"/>
    <w:rsid w:val="002F61F2"/>
    <w:rsid w:val="003024CE"/>
    <w:rsid w:val="0030343D"/>
    <w:rsid w:val="00311205"/>
    <w:rsid w:val="00317745"/>
    <w:rsid w:val="003212E1"/>
    <w:rsid w:val="00332D9D"/>
    <w:rsid w:val="00341E96"/>
    <w:rsid w:val="00343A5B"/>
    <w:rsid w:val="00347CD2"/>
    <w:rsid w:val="003531DC"/>
    <w:rsid w:val="00365000"/>
    <w:rsid w:val="00366CE2"/>
    <w:rsid w:val="003853A0"/>
    <w:rsid w:val="003A349D"/>
    <w:rsid w:val="003C0025"/>
    <w:rsid w:val="003C045A"/>
    <w:rsid w:val="003C12AE"/>
    <w:rsid w:val="003E17D8"/>
    <w:rsid w:val="003F1BDE"/>
    <w:rsid w:val="003F5BD4"/>
    <w:rsid w:val="0041755F"/>
    <w:rsid w:val="004219A8"/>
    <w:rsid w:val="00433DFA"/>
    <w:rsid w:val="0043766D"/>
    <w:rsid w:val="004404D1"/>
    <w:rsid w:val="00447DC9"/>
    <w:rsid w:val="00466AE3"/>
    <w:rsid w:val="004969DA"/>
    <w:rsid w:val="004D0556"/>
    <w:rsid w:val="004E0CB0"/>
    <w:rsid w:val="004E13D1"/>
    <w:rsid w:val="004E7856"/>
    <w:rsid w:val="0052019C"/>
    <w:rsid w:val="005340CF"/>
    <w:rsid w:val="005364F5"/>
    <w:rsid w:val="00536773"/>
    <w:rsid w:val="005403C6"/>
    <w:rsid w:val="00543BA5"/>
    <w:rsid w:val="00551084"/>
    <w:rsid w:val="00554C61"/>
    <w:rsid w:val="00555584"/>
    <w:rsid w:val="0056095C"/>
    <w:rsid w:val="00564FD6"/>
    <w:rsid w:val="0057458E"/>
    <w:rsid w:val="005801FF"/>
    <w:rsid w:val="00584BCC"/>
    <w:rsid w:val="00590AB1"/>
    <w:rsid w:val="00597165"/>
    <w:rsid w:val="005A473C"/>
    <w:rsid w:val="005B0C51"/>
    <w:rsid w:val="005B2FF2"/>
    <w:rsid w:val="005B627C"/>
    <w:rsid w:val="005C387A"/>
    <w:rsid w:val="005C437A"/>
    <w:rsid w:val="005C56F5"/>
    <w:rsid w:val="005D68D5"/>
    <w:rsid w:val="00604A5C"/>
    <w:rsid w:val="00613AD8"/>
    <w:rsid w:val="00632752"/>
    <w:rsid w:val="006359CE"/>
    <w:rsid w:val="006500BB"/>
    <w:rsid w:val="00652157"/>
    <w:rsid w:val="00672A3C"/>
    <w:rsid w:val="00677286"/>
    <w:rsid w:val="00684314"/>
    <w:rsid w:val="0068450A"/>
    <w:rsid w:val="006874F6"/>
    <w:rsid w:val="006957D9"/>
    <w:rsid w:val="006B703D"/>
    <w:rsid w:val="006C0FAD"/>
    <w:rsid w:val="006C3947"/>
    <w:rsid w:val="006C78C9"/>
    <w:rsid w:val="006D3033"/>
    <w:rsid w:val="006E05B6"/>
    <w:rsid w:val="006E4983"/>
    <w:rsid w:val="006F3291"/>
    <w:rsid w:val="006F32BF"/>
    <w:rsid w:val="006F58FE"/>
    <w:rsid w:val="006F7434"/>
    <w:rsid w:val="00703668"/>
    <w:rsid w:val="00704C0C"/>
    <w:rsid w:val="00707E68"/>
    <w:rsid w:val="00711A33"/>
    <w:rsid w:val="0071533A"/>
    <w:rsid w:val="007313A2"/>
    <w:rsid w:val="00735D75"/>
    <w:rsid w:val="00743947"/>
    <w:rsid w:val="007505FE"/>
    <w:rsid w:val="00754E28"/>
    <w:rsid w:val="007618E4"/>
    <w:rsid w:val="00763419"/>
    <w:rsid w:val="0076355C"/>
    <w:rsid w:val="0078508E"/>
    <w:rsid w:val="007A15B4"/>
    <w:rsid w:val="007C29A3"/>
    <w:rsid w:val="007C49BF"/>
    <w:rsid w:val="007C4EAE"/>
    <w:rsid w:val="007C60A3"/>
    <w:rsid w:val="007C7C7D"/>
    <w:rsid w:val="007D0171"/>
    <w:rsid w:val="007D0FA3"/>
    <w:rsid w:val="007D3A1F"/>
    <w:rsid w:val="007E62C3"/>
    <w:rsid w:val="007F63D7"/>
    <w:rsid w:val="00813856"/>
    <w:rsid w:val="00825040"/>
    <w:rsid w:val="0082543E"/>
    <w:rsid w:val="00825452"/>
    <w:rsid w:val="0083111F"/>
    <w:rsid w:val="00842B91"/>
    <w:rsid w:val="0085326E"/>
    <w:rsid w:val="00853A6F"/>
    <w:rsid w:val="00857EE8"/>
    <w:rsid w:val="008605B3"/>
    <w:rsid w:val="008907D0"/>
    <w:rsid w:val="00894CF1"/>
    <w:rsid w:val="008A1DD1"/>
    <w:rsid w:val="008B0DB1"/>
    <w:rsid w:val="008B2965"/>
    <w:rsid w:val="008B4193"/>
    <w:rsid w:val="008C0108"/>
    <w:rsid w:val="008C6589"/>
    <w:rsid w:val="008D2EA5"/>
    <w:rsid w:val="008E7F44"/>
    <w:rsid w:val="008F30AD"/>
    <w:rsid w:val="00904F48"/>
    <w:rsid w:val="0090693F"/>
    <w:rsid w:val="009310B0"/>
    <w:rsid w:val="00931637"/>
    <w:rsid w:val="009365F3"/>
    <w:rsid w:val="00951E78"/>
    <w:rsid w:val="00953A7E"/>
    <w:rsid w:val="00960992"/>
    <w:rsid w:val="00970AA8"/>
    <w:rsid w:val="00971891"/>
    <w:rsid w:val="00971DF7"/>
    <w:rsid w:val="00976305"/>
    <w:rsid w:val="00984084"/>
    <w:rsid w:val="0099105E"/>
    <w:rsid w:val="00991CF3"/>
    <w:rsid w:val="009938A1"/>
    <w:rsid w:val="00994AF3"/>
    <w:rsid w:val="009A090F"/>
    <w:rsid w:val="009B6E8A"/>
    <w:rsid w:val="009B7861"/>
    <w:rsid w:val="009C739D"/>
    <w:rsid w:val="009D245A"/>
    <w:rsid w:val="009F062D"/>
    <w:rsid w:val="009F42C1"/>
    <w:rsid w:val="009F72D4"/>
    <w:rsid w:val="00A02878"/>
    <w:rsid w:val="00A0343C"/>
    <w:rsid w:val="00A23658"/>
    <w:rsid w:val="00A256BC"/>
    <w:rsid w:val="00A32EB2"/>
    <w:rsid w:val="00A33DB5"/>
    <w:rsid w:val="00A36283"/>
    <w:rsid w:val="00A43B8B"/>
    <w:rsid w:val="00A5037D"/>
    <w:rsid w:val="00A63635"/>
    <w:rsid w:val="00A646B8"/>
    <w:rsid w:val="00A931E4"/>
    <w:rsid w:val="00AB2241"/>
    <w:rsid w:val="00AB6830"/>
    <w:rsid w:val="00AC3B6A"/>
    <w:rsid w:val="00AD0EB1"/>
    <w:rsid w:val="00AD55B8"/>
    <w:rsid w:val="00AD7636"/>
    <w:rsid w:val="00AE02F8"/>
    <w:rsid w:val="00AF01A4"/>
    <w:rsid w:val="00AF12D9"/>
    <w:rsid w:val="00AF1CB3"/>
    <w:rsid w:val="00AF4617"/>
    <w:rsid w:val="00AF4C9E"/>
    <w:rsid w:val="00AF7715"/>
    <w:rsid w:val="00B2350E"/>
    <w:rsid w:val="00B326A0"/>
    <w:rsid w:val="00B35627"/>
    <w:rsid w:val="00B41628"/>
    <w:rsid w:val="00B421A5"/>
    <w:rsid w:val="00B42349"/>
    <w:rsid w:val="00B4501D"/>
    <w:rsid w:val="00B533BB"/>
    <w:rsid w:val="00B762C2"/>
    <w:rsid w:val="00B81AEC"/>
    <w:rsid w:val="00B824B0"/>
    <w:rsid w:val="00B83745"/>
    <w:rsid w:val="00BB7EAB"/>
    <w:rsid w:val="00BC35D6"/>
    <w:rsid w:val="00BD0147"/>
    <w:rsid w:val="00BD6927"/>
    <w:rsid w:val="00BE0586"/>
    <w:rsid w:val="00BF27B7"/>
    <w:rsid w:val="00BF7C33"/>
    <w:rsid w:val="00C30B5A"/>
    <w:rsid w:val="00C37452"/>
    <w:rsid w:val="00C40BAA"/>
    <w:rsid w:val="00C43479"/>
    <w:rsid w:val="00C46DED"/>
    <w:rsid w:val="00C5202E"/>
    <w:rsid w:val="00C65A4B"/>
    <w:rsid w:val="00C67FDF"/>
    <w:rsid w:val="00C77710"/>
    <w:rsid w:val="00C84056"/>
    <w:rsid w:val="00C90A78"/>
    <w:rsid w:val="00C939A1"/>
    <w:rsid w:val="00C95416"/>
    <w:rsid w:val="00C96CC2"/>
    <w:rsid w:val="00CA1825"/>
    <w:rsid w:val="00CA7A8E"/>
    <w:rsid w:val="00CC351C"/>
    <w:rsid w:val="00CD3BC2"/>
    <w:rsid w:val="00CE0B29"/>
    <w:rsid w:val="00CE0C01"/>
    <w:rsid w:val="00CE2C68"/>
    <w:rsid w:val="00CE49B5"/>
    <w:rsid w:val="00CF1685"/>
    <w:rsid w:val="00CF1C7A"/>
    <w:rsid w:val="00CF5841"/>
    <w:rsid w:val="00D20131"/>
    <w:rsid w:val="00D21C2C"/>
    <w:rsid w:val="00D22277"/>
    <w:rsid w:val="00D26205"/>
    <w:rsid w:val="00D26B92"/>
    <w:rsid w:val="00D273A1"/>
    <w:rsid w:val="00D3280A"/>
    <w:rsid w:val="00D35BE4"/>
    <w:rsid w:val="00D36A1F"/>
    <w:rsid w:val="00D36BA5"/>
    <w:rsid w:val="00D45700"/>
    <w:rsid w:val="00D72B7F"/>
    <w:rsid w:val="00D7604B"/>
    <w:rsid w:val="00D7637E"/>
    <w:rsid w:val="00D80909"/>
    <w:rsid w:val="00D81A4B"/>
    <w:rsid w:val="00D8338B"/>
    <w:rsid w:val="00D97397"/>
    <w:rsid w:val="00DA0560"/>
    <w:rsid w:val="00DC0EB1"/>
    <w:rsid w:val="00DC5AEC"/>
    <w:rsid w:val="00DC5B5E"/>
    <w:rsid w:val="00DD2008"/>
    <w:rsid w:val="00DD2B71"/>
    <w:rsid w:val="00DE0984"/>
    <w:rsid w:val="00DE2F07"/>
    <w:rsid w:val="00DE2F3A"/>
    <w:rsid w:val="00DF2D31"/>
    <w:rsid w:val="00E0400E"/>
    <w:rsid w:val="00E045FB"/>
    <w:rsid w:val="00E30C68"/>
    <w:rsid w:val="00E3667D"/>
    <w:rsid w:val="00E45E02"/>
    <w:rsid w:val="00E6214A"/>
    <w:rsid w:val="00E81B47"/>
    <w:rsid w:val="00E90FC6"/>
    <w:rsid w:val="00EA71E9"/>
    <w:rsid w:val="00EB6473"/>
    <w:rsid w:val="00EC2A4A"/>
    <w:rsid w:val="00EC6F3F"/>
    <w:rsid w:val="00ED186B"/>
    <w:rsid w:val="00EE075C"/>
    <w:rsid w:val="00EF6AF5"/>
    <w:rsid w:val="00F01D51"/>
    <w:rsid w:val="00F30111"/>
    <w:rsid w:val="00F30FCE"/>
    <w:rsid w:val="00F3195E"/>
    <w:rsid w:val="00F41116"/>
    <w:rsid w:val="00F41A12"/>
    <w:rsid w:val="00F446AC"/>
    <w:rsid w:val="00F44B4B"/>
    <w:rsid w:val="00F4707E"/>
    <w:rsid w:val="00F523A1"/>
    <w:rsid w:val="00F5427A"/>
    <w:rsid w:val="00F62F58"/>
    <w:rsid w:val="00F67924"/>
    <w:rsid w:val="00F712B8"/>
    <w:rsid w:val="00F81ADC"/>
    <w:rsid w:val="00F91D69"/>
    <w:rsid w:val="00F93E18"/>
    <w:rsid w:val="00F9787C"/>
    <w:rsid w:val="00FA6ADC"/>
    <w:rsid w:val="00FC1BC2"/>
    <w:rsid w:val="00FD6086"/>
    <w:rsid w:val="00FF3C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30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60"/>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622"/>
    <w:pPr>
      <w:spacing w:after="0"/>
      <w:ind w:left="0"/>
    </w:pPr>
    <w:rPr>
      <w:rFonts w:ascii="Arial" w:eastAsia="Times New Roman" w:hAnsi="Arial" w:cs="Arial"/>
      <w:sz w:val="24"/>
      <w:szCs w:val="24"/>
      <w:lang w:val="ca-ES" w:eastAsia="es-ES"/>
    </w:rPr>
  </w:style>
  <w:style w:type="paragraph" w:styleId="Ttulo1">
    <w:name w:val="heading 1"/>
    <w:basedOn w:val="Normal"/>
    <w:next w:val="Normal"/>
    <w:link w:val="Ttulo1Car"/>
    <w:qFormat/>
    <w:rsid w:val="0017495C"/>
    <w:pPr>
      <w:keepNext/>
      <w:jc w:val="both"/>
      <w:outlineLvl w:val="0"/>
    </w:pPr>
    <w:rPr>
      <w:rFonts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33EB"/>
    <w:pPr>
      <w:tabs>
        <w:tab w:val="center" w:pos="4252"/>
        <w:tab w:val="right" w:pos="8504"/>
      </w:tabs>
    </w:pPr>
  </w:style>
  <w:style w:type="character" w:customStyle="1" w:styleId="EncabezadoCar">
    <w:name w:val="Encabezado Car"/>
    <w:basedOn w:val="Fuentedeprrafopredeter"/>
    <w:link w:val="Encabezado"/>
    <w:uiPriority w:val="99"/>
    <w:rsid w:val="001033EB"/>
    <w:rPr>
      <w:lang w:val="ca-ES"/>
    </w:rPr>
  </w:style>
  <w:style w:type="paragraph" w:styleId="Piedepgina">
    <w:name w:val="footer"/>
    <w:basedOn w:val="Normal"/>
    <w:link w:val="PiedepginaCar"/>
    <w:uiPriority w:val="99"/>
    <w:unhideWhenUsed/>
    <w:rsid w:val="001033EB"/>
    <w:pPr>
      <w:tabs>
        <w:tab w:val="center" w:pos="4252"/>
        <w:tab w:val="right" w:pos="8504"/>
      </w:tabs>
    </w:pPr>
  </w:style>
  <w:style w:type="character" w:customStyle="1" w:styleId="PiedepginaCar">
    <w:name w:val="Pie de página Car"/>
    <w:basedOn w:val="Fuentedeprrafopredeter"/>
    <w:link w:val="Piedepgina"/>
    <w:uiPriority w:val="99"/>
    <w:rsid w:val="001033EB"/>
    <w:rPr>
      <w:lang w:val="ca-ES"/>
    </w:rPr>
  </w:style>
  <w:style w:type="paragraph" w:styleId="Textodeglobo">
    <w:name w:val="Balloon Text"/>
    <w:basedOn w:val="Normal"/>
    <w:link w:val="TextodegloboCar"/>
    <w:uiPriority w:val="99"/>
    <w:semiHidden/>
    <w:unhideWhenUsed/>
    <w:rsid w:val="001033EB"/>
    <w:rPr>
      <w:rFonts w:ascii="Tahoma" w:hAnsi="Tahoma" w:cs="Tahoma"/>
      <w:sz w:val="16"/>
      <w:szCs w:val="16"/>
    </w:rPr>
  </w:style>
  <w:style w:type="character" w:customStyle="1" w:styleId="TextodegloboCar">
    <w:name w:val="Texto de globo Car"/>
    <w:basedOn w:val="Fuentedeprrafopredeter"/>
    <w:link w:val="Textodeglobo"/>
    <w:uiPriority w:val="99"/>
    <w:semiHidden/>
    <w:rsid w:val="001033EB"/>
    <w:rPr>
      <w:rFonts w:ascii="Tahoma" w:hAnsi="Tahoma" w:cs="Tahoma"/>
      <w:sz w:val="16"/>
      <w:szCs w:val="16"/>
      <w:lang w:val="ca-ES"/>
    </w:rPr>
  </w:style>
  <w:style w:type="paragraph" w:styleId="Textoindependiente">
    <w:name w:val="Body Text"/>
    <w:basedOn w:val="Normal"/>
    <w:link w:val="TextoindependienteCar"/>
    <w:rsid w:val="00077622"/>
    <w:pPr>
      <w:jc w:val="both"/>
    </w:pPr>
    <w:rPr>
      <w:rFonts w:ascii="Times New Roman" w:hAnsi="Times New Roman" w:cs="Times New Roman"/>
    </w:rPr>
  </w:style>
  <w:style w:type="character" w:customStyle="1" w:styleId="TextoindependienteCar">
    <w:name w:val="Texto independiente Car"/>
    <w:basedOn w:val="Fuentedeprrafopredeter"/>
    <w:link w:val="Textoindependiente"/>
    <w:rsid w:val="00077622"/>
    <w:rPr>
      <w:rFonts w:ascii="Times New Roman" w:eastAsia="Times New Roman" w:hAnsi="Times New Roman" w:cs="Times New Roman"/>
      <w:sz w:val="24"/>
      <w:szCs w:val="24"/>
      <w:lang w:val="ca-ES" w:eastAsia="es-ES"/>
    </w:rPr>
  </w:style>
  <w:style w:type="paragraph" w:customStyle="1" w:styleId="Estndar">
    <w:name w:val="Estándar"/>
    <w:uiPriority w:val="99"/>
    <w:rsid w:val="00931637"/>
    <w:pPr>
      <w:widowControl w:val="0"/>
      <w:autoSpaceDE w:val="0"/>
      <w:autoSpaceDN w:val="0"/>
      <w:spacing w:after="0"/>
      <w:ind w:left="0"/>
      <w:jc w:val="both"/>
    </w:pPr>
    <w:rPr>
      <w:rFonts w:ascii="Helv" w:eastAsia="Times New Roman" w:hAnsi="Helv" w:cs="Helv"/>
      <w:color w:val="000000"/>
      <w:sz w:val="24"/>
      <w:szCs w:val="24"/>
      <w:lang w:eastAsia="es-ES"/>
    </w:rPr>
  </w:style>
  <w:style w:type="paragraph" w:styleId="Prrafodelista">
    <w:name w:val="List Paragraph"/>
    <w:basedOn w:val="Normal"/>
    <w:uiPriority w:val="34"/>
    <w:qFormat/>
    <w:rsid w:val="00FC1BC2"/>
    <w:pPr>
      <w:ind w:left="720"/>
      <w:contextualSpacing/>
    </w:pPr>
    <w:rPr>
      <w:rFonts w:ascii="Arial Narrow" w:eastAsia="Calibri" w:hAnsi="Arial Narrow" w:cs="Arial Narrow"/>
      <w:sz w:val="20"/>
      <w:szCs w:val="20"/>
    </w:rPr>
  </w:style>
  <w:style w:type="character" w:customStyle="1" w:styleId="Ttulo1Car">
    <w:name w:val="Título 1 Car"/>
    <w:basedOn w:val="Fuentedeprrafopredeter"/>
    <w:link w:val="Ttulo1"/>
    <w:rsid w:val="0017495C"/>
    <w:rPr>
      <w:rFonts w:ascii="Arial" w:eastAsia="Times New Roman" w:hAnsi="Arial" w:cs="Times New Roman"/>
      <w:sz w:val="24"/>
      <w:szCs w:val="24"/>
      <w:u w:val="single"/>
      <w:lang w:val="ca-ES" w:eastAsia="es-ES"/>
    </w:rPr>
  </w:style>
</w:styles>
</file>

<file path=word/webSettings.xml><?xml version="1.0" encoding="utf-8"?>
<w:webSettings xmlns:r="http://schemas.openxmlformats.org/officeDocument/2006/relationships" xmlns:w="http://schemas.openxmlformats.org/wordprocessingml/2006/main">
  <w:divs>
    <w:div w:id="7106724">
      <w:bodyDiv w:val="1"/>
      <w:marLeft w:val="0"/>
      <w:marRight w:val="0"/>
      <w:marTop w:val="0"/>
      <w:marBottom w:val="0"/>
      <w:divBdr>
        <w:top w:val="none" w:sz="0" w:space="0" w:color="auto"/>
        <w:left w:val="none" w:sz="0" w:space="0" w:color="auto"/>
        <w:bottom w:val="none" w:sz="0" w:space="0" w:color="auto"/>
        <w:right w:val="none" w:sz="0" w:space="0" w:color="auto"/>
      </w:divBdr>
    </w:div>
    <w:div w:id="598679312">
      <w:bodyDiv w:val="1"/>
      <w:marLeft w:val="0"/>
      <w:marRight w:val="0"/>
      <w:marTop w:val="0"/>
      <w:marBottom w:val="0"/>
      <w:divBdr>
        <w:top w:val="none" w:sz="0" w:space="0" w:color="auto"/>
        <w:left w:val="none" w:sz="0" w:space="0" w:color="auto"/>
        <w:bottom w:val="none" w:sz="0" w:space="0" w:color="auto"/>
        <w:right w:val="none" w:sz="0" w:space="0" w:color="auto"/>
      </w:divBdr>
    </w:div>
    <w:div w:id="769395003">
      <w:bodyDiv w:val="1"/>
      <w:marLeft w:val="0"/>
      <w:marRight w:val="0"/>
      <w:marTop w:val="0"/>
      <w:marBottom w:val="0"/>
      <w:divBdr>
        <w:top w:val="none" w:sz="0" w:space="0" w:color="auto"/>
        <w:left w:val="none" w:sz="0" w:space="0" w:color="auto"/>
        <w:bottom w:val="none" w:sz="0" w:space="0" w:color="auto"/>
        <w:right w:val="none" w:sz="0" w:space="0" w:color="auto"/>
      </w:divBdr>
    </w:div>
    <w:div w:id="1169442532">
      <w:bodyDiv w:val="1"/>
      <w:marLeft w:val="0"/>
      <w:marRight w:val="0"/>
      <w:marTop w:val="0"/>
      <w:marBottom w:val="0"/>
      <w:divBdr>
        <w:top w:val="none" w:sz="0" w:space="0" w:color="auto"/>
        <w:left w:val="none" w:sz="0" w:space="0" w:color="auto"/>
        <w:bottom w:val="none" w:sz="0" w:space="0" w:color="auto"/>
        <w:right w:val="none" w:sz="0" w:space="0" w:color="auto"/>
      </w:divBdr>
    </w:div>
    <w:div w:id="176337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3933-8AB5-4662-9A85-F3855D06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12</Pages>
  <Words>3977</Words>
  <Characters>21878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dc:creator>
  <cp:lastModifiedBy>Ajuntament</cp:lastModifiedBy>
  <cp:revision>39</cp:revision>
  <cp:lastPrinted>2013-03-06T13:59:00Z</cp:lastPrinted>
  <dcterms:created xsi:type="dcterms:W3CDTF">2013-03-06T10:04:00Z</dcterms:created>
  <dcterms:modified xsi:type="dcterms:W3CDTF">2013-04-18T18:51:00Z</dcterms:modified>
</cp:coreProperties>
</file>