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E2" w:rsidRPr="005C74B1" w:rsidRDefault="006E17E2" w:rsidP="009E442D">
      <w:pPr>
        <w:keepNext/>
        <w:jc w:val="both"/>
        <w:outlineLvl w:val="0"/>
        <w:rPr>
          <w:b/>
          <w:bCs/>
        </w:rPr>
      </w:pPr>
      <w:r w:rsidRPr="005C74B1">
        <w:rPr>
          <w:b/>
          <w:bCs/>
        </w:rPr>
        <w:t>ACTA DE SESSIÓ ORDINÀRIA DEL PLE DE L’AJUNTAMENT DE L’ALBAGÉS</w:t>
      </w:r>
    </w:p>
    <w:p w:rsidR="006E17E2" w:rsidRPr="005C74B1" w:rsidRDefault="006E17E2" w:rsidP="009E442D">
      <w:pPr>
        <w:jc w:val="both"/>
        <w:rPr>
          <w:rFonts w:cs="Times New Roman"/>
          <w:b/>
          <w:bCs/>
          <w:lang w:eastAsia="ca-ES"/>
        </w:rPr>
      </w:pPr>
    </w:p>
    <w:p w:rsidR="006E17E2" w:rsidRPr="005C74B1" w:rsidRDefault="006E17E2" w:rsidP="009E442D">
      <w:pPr>
        <w:keepNext/>
        <w:outlineLvl w:val="0"/>
      </w:pPr>
      <w:r w:rsidRPr="005C74B1">
        <w:t>Identificació de la sessió</w:t>
      </w:r>
    </w:p>
    <w:p w:rsidR="006E17E2" w:rsidRPr="005C74B1" w:rsidRDefault="006E17E2" w:rsidP="009E442D">
      <w:pPr>
        <w:keepNext/>
        <w:jc w:val="both"/>
        <w:outlineLvl w:val="1"/>
        <w:rPr>
          <w:rFonts w:cs="Times New Roman"/>
        </w:rPr>
      </w:pPr>
      <w:r w:rsidRPr="005C74B1">
        <w:t xml:space="preserve">NÚM SESSIÓ: </w:t>
      </w:r>
      <w:r w:rsidRPr="005C74B1">
        <w:rPr>
          <w:b/>
          <w:bCs/>
        </w:rPr>
        <w:t>04/2012</w:t>
      </w:r>
    </w:p>
    <w:p w:rsidR="006E17E2" w:rsidRPr="005C74B1" w:rsidRDefault="006E17E2" w:rsidP="009E442D">
      <w:pPr>
        <w:keepNext/>
        <w:jc w:val="both"/>
        <w:outlineLvl w:val="2"/>
        <w:rPr>
          <w:b/>
          <w:bCs/>
        </w:rPr>
      </w:pPr>
      <w:r w:rsidRPr="005C74B1">
        <w:rPr>
          <w:b/>
          <w:bCs/>
        </w:rPr>
        <w:t>SESSIÓ ORDINÀRIA</w:t>
      </w:r>
    </w:p>
    <w:p w:rsidR="006E17E2" w:rsidRPr="005C74B1" w:rsidRDefault="006E17E2" w:rsidP="009E442D">
      <w:pPr>
        <w:keepNext/>
        <w:outlineLvl w:val="0"/>
      </w:pPr>
      <w:r w:rsidRPr="005C74B1">
        <w:t>DIA : 15 de maig de 2012</w:t>
      </w:r>
    </w:p>
    <w:p w:rsidR="006E17E2" w:rsidRPr="005C74B1" w:rsidRDefault="006E17E2" w:rsidP="009E442D">
      <w:pPr>
        <w:keepNext/>
        <w:outlineLvl w:val="0"/>
      </w:pPr>
      <w:r w:rsidRPr="005C74B1">
        <w:t>HORA : 20:30 h</w:t>
      </w:r>
    </w:p>
    <w:p w:rsidR="006E17E2" w:rsidRPr="005C74B1" w:rsidRDefault="006E17E2" w:rsidP="009E442D">
      <w:pPr>
        <w:keepNext/>
        <w:suppressAutoHyphens/>
        <w:jc w:val="both"/>
        <w:outlineLvl w:val="2"/>
      </w:pPr>
      <w:r w:rsidRPr="005C74B1">
        <w:t>LLOC: Sala de Plens de l'Ajuntament de L’Albagés</w:t>
      </w:r>
    </w:p>
    <w:p w:rsidR="006E17E2" w:rsidRPr="005C74B1" w:rsidRDefault="006E17E2" w:rsidP="009E442D">
      <w:pPr>
        <w:jc w:val="both"/>
        <w:rPr>
          <w:rFonts w:cs="Times New Roman"/>
          <w:b/>
          <w:bCs/>
          <w:caps/>
        </w:rPr>
      </w:pPr>
    </w:p>
    <w:p w:rsidR="006E17E2" w:rsidRPr="005C74B1" w:rsidRDefault="006E17E2" w:rsidP="009E442D">
      <w:pPr>
        <w:jc w:val="both"/>
        <w:rPr>
          <w:b/>
          <w:bCs/>
          <w:caps/>
        </w:rPr>
      </w:pPr>
      <w:r w:rsidRPr="005C74B1">
        <w:rPr>
          <w:b/>
          <w:bCs/>
          <w:caps/>
        </w:rPr>
        <w:t xml:space="preserve">Assistents: </w:t>
      </w:r>
    </w:p>
    <w:p w:rsidR="006E17E2" w:rsidRPr="005C74B1" w:rsidRDefault="006E17E2" w:rsidP="009E442D">
      <w:pPr>
        <w:tabs>
          <w:tab w:val="left" w:pos="1140"/>
        </w:tabs>
        <w:jc w:val="both"/>
        <w:rPr>
          <w:rFonts w:cs="Times New Roman"/>
          <w:lang w:eastAsia="ca-ES"/>
        </w:rPr>
      </w:pPr>
      <w:r w:rsidRPr="005C74B1">
        <w:rPr>
          <w:rFonts w:cs="Times New Roman"/>
          <w:lang w:eastAsia="ca-ES"/>
        </w:rPr>
        <w:tab/>
      </w:r>
    </w:p>
    <w:p w:rsidR="006E17E2" w:rsidRPr="005C74B1" w:rsidRDefault="006E17E2" w:rsidP="009E442D">
      <w:pPr>
        <w:jc w:val="both"/>
        <w:rPr>
          <w:lang w:eastAsia="ca-ES"/>
        </w:rPr>
      </w:pPr>
      <w:r w:rsidRPr="005C74B1">
        <w:rPr>
          <w:lang w:eastAsia="ca-ES"/>
        </w:rPr>
        <w:t>Albert Donés Antequera, Alcalde</w:t>
      </w:r>
    </w:p>
    <w:p w:rsidR="006E17E2" w:rsidRPr="005C74B1" w:rsidRDefault="006E17E2" w:rsidP="009E442D">
      <w:pPr>
        <w:widowControl w:val="0"/>
        <w:tabs>
          <w:tab w:val="left" w:pos="1134"/>
        </w:tabs>
        <w:jc w:val="both"/>
        <w:rPr>
          <w:lang w:eastAsia="ca-ES"/>
        </w:rPr>
      </w:pPr>
      <w:r w:rsidRPr="005C74B1">
        <w:rPr>
          <w:lang w:eastAsia="ca-ES"/>
        </w:rPr>
        <w:t>Maria Teresa Melero Gasol, regidora</w:t>
      </w:r>
    </w:p>
    <w:p w:rsidR="006E17E2" w:rsidRPr="005C74B1" w:rsidRDefault="006E17E2" w:rsidP="009E442D">
      <w:pPr>
        <w:widowControl w:val="0"/>
        <w:tabs>
          <w:tab w:val="left" w:pos="1134"/>
        </w:tabs>
        <w:jc w:val="both"/>
        <w:rPr>
          <w:lang w:eastAsia="ca-ES"/>
        </w:rPr>
      </w:pPr>
      <w:r w:rsidRPr="005C74B1">
        <w:rPr>
          <w:lang w:eastAsia="ca-ES"/>
        </w:rPr>
        <w:t xml:space="preserve">Josep Ramon Cuadrat Rey, regidor </w:t>
      </w:r>
    </w:p>
    <w:p w:rsidR="006E17E2" w:rsidRPr="005C74B1" w:rsidRDefault="006E17E2" w:rsidP="009E442D">
      <w:pPr>
        <w:widowControl w:val="0"/>
        <w:tabs>
          <w:tab w:val="left" w:pos="1134"/>
        </w:tabs>
        <w:jc w:val="both"/>
        <w:rPr>
          <w:lang w:eastAsia="ca-ES"/>
        </w:rPr>
      </w:pPr>
      <w:r w:rsidRPr="005C74B1">
        <w:rPr>
          <w:lang w:eastAsia="ca-ES"/>
        </w:rPr>
        <w:t xml:space="preserve">Joan Juvero Iglesias, regidor </w:t>
      </w:r>
    </w:p>
    <w:p w:rsidR="006E17E2" w:rsidRPr="005C74B1" w:rsidRDefault="006E17E2" w:rsidP="009E442D">
      <w:pPr>
        <w:widowControl w:val="0"/>
        <w:tabs>
          <w:tab w:val="left" w:pos="1134"/>
        </w:tabs>
        <w:jc w:val="both"/>
        <w:rPr>
          <w:lang w:eastAsia="ca-ES"/>
        </w:rPr>
      </w:pPr>
      <w:r w:rsidRPr="005C74B1">
        <w:rPr>
          <w:lang w:eastAsia="ca-ES"/>
        </w:rPr>
        <w:t xml:space="preserve">Arnau Preixens Rufé, regidor </w:t>
      </w:r>
    </w:p>
    <w:p w:rsidR="006E17E2" w:rsidRPr="005C74B1" w:rsidRDefault="006E17E2" w:rsidP="009E442D">
      <w:pPr>
        <w:widowControl w:val="0"/>
        <w:tabs>
          <w:tab w:val="left" w:pos="1134"/>
        </w:tabs>
        <w:jc w:val="both"/>
        <w:rPr>
          <w:lang w:eastAsia="ca-ES"/>
        </w:rPr>
      </w:pPr>
      <w:r w:rsidRPr="005C74B1">
        <w:rPr>
          <w:lang w:eastAsia="ca-ES"/>
        </w:rPr>
        <w:t>Alba Roigé Triquell, regidora</w:t>
      </w:r>
    </w:p>
    <w:p w:rsidR="006E17E2" w:rsidRPr="005C74B1" w:rsidRDefault="006E17E2" w:rsidP="009E442D">
      <w:pPr>
        <w:widowControl w:val="0"/>
        <w:tabs>
          <w:tab w:val="left" w:pos="1134"/>
        </w:tabs>
        <w:jc w:val="both"/>
        <w:rPr>
          <w:lang w:eastAsia="ca-ES"/>
        </w:rPr>
      </w:pPr>
      <w:r w:rsidRPr="005C74B1">
        <w:rPr>
          <w:lang w:eastAsia="ca-ES"/>
        </w:rPr>
        <w:t>Samuel Aris Oriol, regidor</w:t>
      </w:r>
    </w:p>
    <w:p w:rsidR="006E17E2" w:rsidRPr="005C74B1" w:rsidRDefault="006E17E2" w:rsidP="009E442D">
      <w:pPr>
        <w:jc w:val="both"/>
        <w:rPr>
          <w:rFonts w:cs="Times New Roman"/>
          <w:b/>
          <w:bCs/>
          <w:lang w:eastAsia="ca-ES"/>
        </w:rPr>
      </w:pPr>
    </w:p>
    <w:p w:rsidR="006E17E2" w:rsidRPr="005C74B1" w:rsidRDefault="006E17E2" w:rsidP="009E442D">
      <w:pPr>
        <w:jc w:val="both"/>
        <w:rPr>
          <w:lang w:eastAsia="ca-ES"/>
        </w:rPr>
      </w:pPr>
      <w:r w:rsidRPr="005C74B1">
        <w:rPr>
          <w:lang w:eastAsia="ca-ES"/>
        </w:rPr>
        <w:t xml:space="preserve">Actua com a Secretària: Alba Martí Vallès </w:t>
      </w:r>
    </w:p>
    <w:p w:rsidR="006E17E2" w:rsidRPr="005C74B1" w:rsidRDefault="006E17E2" w:rsidP="009E442D">
      <w:pPr>
        <w:jc w:val="both"/>
        <w:rPr>
          <w:lang w:eastAsia="ca-ES"/>
        </w:rPr>
      </w:pPr>
    </w:p>
    <w:p w:rsidR="006E17E2" w:rsidRPr="005C74B1" w:rsidRDefault="006E17E2" w:rsidP="009E442D">
      <w:pPr>
        <w:jc w:val="both"/>
        <w:rPr>
          <w:lang w:eastAsia="ca-ES"/>
        </w:rPr>
      </w:pPr>
      <w:r w:rsidRPr="005C74B1">
        <w:rPr>
          <w:lang w:eastAsia="ca-ES"/>
        </w:rPr>
        <w:t>A l’Albagés, a 15 de maig de 2012. Reunit el Ple de l’Ajuntament, prèvia convocatòria, i sota la presidència del Sr. Albert Donés Antequera, un comprovada l’assistència del nombre suficient de membres per a la vàlida realització de la sessió, es passa a resoldre el següent:</w:t>
      </w:r>
    </w:p>
    <w:p w:rsidR="006E17E2" w:rsidRPr="005C74B1" w:rsidRDefault="006E17E2" w:rsidP="009E442D">
      <w:pPr>
        <w:jc w:val="both"/>
        <w:rPr>
          <w:lang w:eastAsia="ca-ES"/>
        </w:rPr>
      </w:pPr>
    </w:p>
    <w:p w:rsidR="006E17E2" w:rsidRPr="005C74B1" w:rsidRDefault="006E17E2" w:rsidP="009E442D">
      <w:pPr>
        <w:jc w:val="both"/>
        <w:rPr>
          <w:b/>
          <w:bCs/>
        </w:rPr>
      </w:pPr>
      <w:r w:rsidRPr="005C74B1">
        <w:rPr>
          <w:b/>
          <w:bCs/>
        </w:rPr>
        <w:t>ORDRE DEL DIA</w:t>
      </w:r>
    </w:p>
    <w:p w:rsidR="006E17E2" w:rsidRPr="005C74B1" w:rsidRDefault="006E17E2" w:rsidP="009E442D">
      <w:pPr>
        <w:jc w:val="both"/>
        <w:rPr>
          <w:rFonts w:cs="Times New Roman"/>
        </w:rPr>
      </w:pPr>
    </w:p>
    <w:p w:rsidR="006E17E2" w:rsidRPr="005C74B1" w:rsidRDefault="006E17E2" w:rsidP="009E442D">
      <w:pPr>
        <w:jc w:val="both"/>
        <w:rPr>
          <w:b/>
          <w:bCs/>
          <w:lang w:eastAsia="en-US"/>
        </w:rPr>
      </w:pPr>
      <w:r w:rsidRPr="005C74B1">
        <w:rPr>
          <w:b/>
          <w:bCs/>
        </w:rPr>
        <w:t xml:space="preserve">1.- </w:t>
      </w:r>
      <w:r w:rsidRPr="005C74B1">
        <w:rPr>
          <w:b/>
          <w:bCs/>
          <w:lang w:eastAsia="en-US"/>
        </w:rPr>
        <w:t xml:space="preserve">Aprovació, si s’escau, de l’esborrany de l’ acta de les sessió anterior (ordinària celebrada el dia 28 de març de 2012). </w:t>
      </w:r>
    </w:p>
    <w:p w:rsidR="006E17E2" w:rsidRPr="005C74B1" w:rsidRDefault="006E17E2" w:rsidP="009E442D">
      <w:pPr>
        <w:jc w:val="both"/>
        <w:rPr>
          <w:b/>
          <w:bCs/>
          <w:lang w:eastAsia="en-US"/>
        </w:rPr>
      </w:pPr>
      <w:r w:rsidRPr="005C74B1">
        <w:rPr>
          <w:b/>
          <w:bCs/>
          <w:lang w:eastAsia="en-US"/>
        </w:rPr>
        <w:t xml:space="preserve">2.- Aprovació, si s’escau, el projecte bàsic i d’execució de “Condicionament del calvari, replà de les coves i camí del cementiri”. </w:t>
      </w:r>
    </w:p>
    <w:p w:rsidR="006E17E2" w:rsidRPr="005C74B1" w:rsidRDefault="006E17E2" w:rsidP="009E442D">
      <w:pPr>
        <w:jc w:val="both"/>
        <w:rPr>
          <w:b/>
          <w:bCs/>
          <w:lang w:eastAsia="en-US"/>
        </w:rPr>
      </w:pPr>
      <w:r w:rsidRPr="005C74B1">
        <w:rPr>
          <w:b/>
          <w:bCs/>
          <w:lang w:eastAsia="en-US"/>
        </w:rPr>
        <w:t xml:space="preserve">3.-Aprovar, si s’escau, la certificació núm. 1 de l’obra titulada “Construcció d’un nou tram de la xarxa de sanejament”. </w:t>
      </w:r>
    </w:p>
    <w:p w:rsidR="006E17E2" w:rsidRPr="005C74B1" w:rsidRDefault="006E17E2" w:rsidP="009E442D">
      <w:pPr>
        <w:jc w:val="both"/>
        <w:rPr>
          <w:b/>
          <w:bCs/>
          <w:lang w:eastAsia="en-US"/>
        </w:rPr>
      </w:pPr>
      <w:r w:rsidRPr="005C74B1">
        <w:rPr>
          <w:b/>
          <w:bCs/>
          <w:lang w:eastAsia="en-US"/>
        </w:rPr>
        <w:t xml:space="preserve">4.- Aprovar, si s’escau, la moció sobre el cobrament del cànon de l’aigua als enes locals. </w:t>
      </w:r>
    </w:p>
    <w:p w:rsidR="006E17E2" w:rsidRPr="005C74B1" w:rsidRDefault="006E17E2" w:rsidP="009E442D">
      <w:pPr>
        <w:jc w:val="both"/>
        <w:rPr>
          <w:rFonts w:cs="Times New Roman"/>
          <w:b/>
          <w:bCs/>
          <w:lang w:eastAsia="en-US"/>
        </w:rPr>
      </w:pPr>
      <w:r w:rsidRPr="005C74B1">
        <w:rPr>
          <w:b/>
          <w:bCs/>
          <w:lang w:eastAsia="en-US"/>
        </w:rPr>
        <w:t>5</w:t>
      </w:r>
      <w:r w:rsidRPr="005C74B1">
        <w:rPr>
          <w:b/>
          <w:bCs/>
        </w:rPr>
        <w:t>- Donar compte dels decrets d’alcaldia.</w:t>
      </w:r>
    </w:p>
    <w:p w:rsidR="006E17E2" w:rsidRPr="005C74B1" w:rsidRDefault="006E17E2" w:rsidP="009E442D">
      <w:pPr>
        <w:jc w:val="both"/>
        <w:rPr>
          <w:rFonts w:cs="Times New Roman"/>
          <w:b/>
          <w:bCs/>
          <w:lang w:eastAsia="en-US"/>
        </w:rPr>
      </w:pPr>
      <w:r w:rsidRPr="005C74B1">
        <w:rPr>
          <w:b/>
          <w:bCs/>
        </w:rPr>
        <w:t xml:space="preserve">6.- Precs i preguntes. </w:t>
      </w:r>
    </w:p>
    <w:p w:rsidR="006E17E2" w:rsidRPr="005C74B1" w:rsidRDefault="006E17E2" w:rsidP="009E442D">
      <w:pPr>
        <w:jc w:val="both"/>
        <w:rPr>
          <w:rFonts w:cs="Times New Roman"/>
        </w:rPr>
      </w:pPr>
    </w:p>
    <w:p w:rsidR="006E17E2" w:rsidRPr="005C74B1" w:rsidRDefault="006E17E2" w:rsidP="009E442D">
      <w:pPr>
        <w:jc w:val="both"/>
        <w:rPr>
          <w:rFonts w:cs="Times New Roman"/>
        </w:rPr>
      </w:pPr>
      <w:r w:rsidRPr="005C74B1">
        <w:t>Un cop comprovada l’assistència del nombre suficient de membres per a la vàlida realització de la reunió i abans d’iniciar la sessió, el Sr. alcalde manifesta la necessitat d’incloure uns nous punts en l’ordre del dia, relatius als següents assumptes:</w:t>
      </w:r>
    </w:p>
    <w:p w:rsidR="006E17E2" w:rsidRPr="005C74B1" w:rsidRDefault="006E17E2" w:rsidP="009E442D">
      <w:pPr>
        <w:jc w:val="both"/>
        <w:rPr>
          <w:rFonts w:cs="Times New Roman"/>
        </w:rPr>
      </w:pPr>
    </w:p>
    <w:p w:rsidR="006E17E2" w:rsidRPr="005C74B1" w:rsidRDefault="006E17E2" w:rsidP="00BF77D7">
      <w:pPr>
        <w:pStyle w:val="Prrafodelista"/>
        <w:numPr>
          <w:ilvl w:val="0"/>
          <w:numId w:val="14"/>
        </w:numPr>
        <w:jc w:val="both"/>
        <w:rPr>
          <w:rFonts w:cs="Times New Roman"/>
          <w:b/>
          <w:bCs/>
        </w:rPr>
      </w:pPr>
      <w:r w:rsidRPr="005C74B1">
        <w:rPr>
          <w:b/>
          <w:bCs/>
        </w:rPr>
        <w:lastRenderedPageBreak/>
        <w:t xml:space="preserve">Aprovació, si s’escau, de la certificació núm. 1 de l’obra “Condicionament del calvari, replà de les coves i el camí del cementiri”. </w:t>
      </w:r>
    </w:p>
    <w:p w:rsidR="006E17E2" w:rsidRPr="005C74B1" w:rsidRDefault="006E17E2" w:rsidP="00BF77D7">
      <w:pPr>
        <w:pStyle w:val="Prrafodelista"/>
        <w:numPr>
          <w:ilvl w:val="0"/>
          <w:numId w:val="14"/>
        </w:numPr>
        <w:jc w:val="both"/>
        <w:rPr>
          <w:rFonts w:cs="Times New Roman"/>
          <w:b/>
          <w:bCs/>
        </w:rPr>
      </w:pPr>
      <w:r w:rsidRPr="005C74B1">
        <w:rPr>
          <w:b/>
          <w:bCs/>
        </w:rPr>
        <w:t>A</w:t>
      </w:r>
      <w:r w:rsidRPr="005C74B1">
        <w:rPr>
          <w:b/>
          <w:bCs/>
          <w:lang w:eastAsia="en-US"/>
        </w:rPr>
        <w:t xml:space="preserve">provar, si s’escau, el plec de condicions </w:t>
      </w:r>
      <w:r w:rsidRPr="005C74B1">
        <w:rPr>
          <w:rFonts w:cs="Times New Roman"/>
          <w:b/>
          <w:bCs/>
        </w:rPr>
        <w:t>que regiran el contracte d’arrendament de les  instal·lacions piscines municipals, temporada 2012.</w:t>
      </w:r>
    </w:p>
    <w:p w:rsidR="006E17E2" w:rsidRPr="005C74B1" w:rsidRDefault="006E17E2" w:rsidP="00BF77D7">
      <w:pPr>
        <w:pStyle w:val="Prrafodelista"/>
        <w:numPr>
          <w:ilvl w:val="0"/>
          <w:numId w:val="14"/>
        </w:numPr>
        <w:jc w:val="both"/>
        <w:rPr>
          <w:rFonts w:cs="Times New Roman"/>
          <w:b/>
          <w:bCs/>
        </w:rPr>
      </w:pPr>
      <w:r w:rsidRPr="005C74B1">
        <w:rPr>
          <w:b/>
          <w:bCs/>
          <w:lang w:eastAsia="en-US"/>
        </w:rPr>
        <w:t xml:space="preserve">Aprovar, si s’escau la modificació de l’ Ordenança Fiscal núm. 15 reguladora de la taxa pel subministrament d’aigua. </w:t>
      </w:r>
    </w:p>
    <w:p w:rsidR="006E17E2" w:rsidRPr="005C74B1" w:rsidRDefault="006E17E2" w:rsidP="00BF77D7">
      <w:pPr>
        <w:pStyle w:val="Prrafodelista"/>
        <w:numPr>
          <w:ilvl w:val="0"/>
          <w:numId w:val="14"/>
        </w:numPr>
        <w:jc w:val="both"/>
        <w:rPr>
          <w:rFonts w:cs="Times New Roman"/>
          <w:b/>
          <w:bCs/>
        </w:rPr>
      </w:pPr>
      <w:r w:rsidRPr="005C74B1">
        <w:rPr>
          <w:b/>
          <w:bCs/>
          <w:lang w:eastAsia="en-US"/>
        </w:rPr>
        <w:t xml:space="preserve">Facultar, si s’escau, a l’alcalde per la signatura del contracte de subministrament per l’arrendament del servidor de comunicacions Aastra 430. </w:t>
      </w:r>
    </w:p>
    <w:p w:rsidR="006E17E2" w:rsidRPr="005C74B1" w:rsidRDefault="006E17E2" w:rsidP="00BF77D7">
      <w:pPr>
        <w:pStyle w:val="Prrafodelista"/>
        <w:ind w:left="360"/>
        <w:jc w:val="both"/>
        <w:rPr>
          <w:rFonts w:cs="Times New Roman"/>
          <w:b/>
          <w:bCs/>
        </w:rPr>
      </w:pPr>
    </w:p>
    <w:p w:rsidR="006E17E2" w:rsidRPr="005C74B1" w:rsidRDefault="006E17E2" w:rsidP="009E442D">
      <w:pPr>
        <w:jc w:val="both"/>
      </w:pPr>
      <w:r w:rsidRPr="005C74B1">
        <w:t>D’acord amb el que disposen els articles 103.3 del Real Decret Legislatiu 2/2003, de 18 d’abril, pel qual s’aprova el TRLMRLC i 82.3 del Real Decret 2568/86, de 28 de novembre, pel qual s’aprova el ROF, el Ple ratifica la urgència dels assumptes i s’acorda per unanimitat ampliar l’ordre del dia.</w:t>
      </w:r>
    </w:p>
    <w:p w:rsidR="006E17E2" w:rsidRPr="005C74B1" w:rsidRDefault="006E17E2" w:rsidP="009E442D">
      <w:pPr>
        <w:jc w:val="both"/>
      </w:pPr>
    </w:p>
    <w:p w:rsidR="006E17E2" w:rsidRPr="005C74B1" w:rsidRDefault="006E17E2" w:rsidP="009E442D">
      <w:pPr>
        <w:rPr>
          <w:b/>
          <w:bCs/>
          <w:lang w:eastAsia="ca-ES"/>
        </w:rPr>
      </w:pPr>
      <w:r w:rsidRPr="005C74B1">
        <w:rPr>
          <w:b/>
          <w:bCs/>
          <w:lang w:eastAsia="ca-ES"/>
        </w:rPr>
        <w:t>DESENVOLUPAMENT DE LA SESSIÓ:</w:t>
      </w:r>
    </w:p>
    <w:p w:rsidR="006E17E2" w:rsidRPr="005C74B1" w:rsidRDefault="006E17E2" w:rsidP="009E442D">
      <w:pPr>
        <w:jc w:val="both"/>
        <w:rPr>
          <w:rFonts w:cs="Times New Roman"/>
        </w:rPr>
      </w:pPr>
    </w:p>
    <w:p w:rsidR="006E17E2" w:rsidRPr="005C74B1" w:rsidRDefault="006E17E2" w:rsidP="009E442D">
      <w:pPr>
        <w:jc w:val="both"/>
        <w:rPr>
          <w:b/>
          <w:bCs/>
          <w:lang w:eastAsia="en-US"/>
        </w:rPr>
      </w:pPr>
      <w:r w:rsidRPr="005C74B1">
        <w:rPr>
          <w:b/>
          <w:bCs/>
        </w:rPr>
        <w:t xml:space="preserve">1.- </w:t>
      </w:r>
      <w:r w:rsidRPr="005C74B1">
        <w:rPr>
          <w:b/>
          <w:bCs/>
          <w:lang w:eastAsia="en-US"/>
        </w:rPr>
        <w:t xml:space="preserve">Aprovació, si s’escau, de l’esborrany de l’acta de la sessió anterior (ordinària celebrada el dia 28 de març de 2012). </w:t>
      </w:r>
    </w:p>
    <w:p w:rsidR="006E17E2" w:rsidRPr="005C74B1" w:rsidRDefault="006E17E2" w:rsidP="009E442D">
      <w:pPr>
        <w:jc w:val="both"/>
        <w:rPr>
          <w:rFonts w:cs="Times New Roman"/>
          <w:noProof/>
        </w:rPr>
      </w:pPr>
    </w:p>
    <w:p w:rsidR="006E17E2" w:rsidRPr="005C74B1" w:rsidRDefault="006E17E2" w:rsidP="009E442D">
      <w:pPr>
        <w:jc w:val="both"/>
        <w:rPr>
          <w:noProof/>
        </w:rPr>
      </w:pPr>
      <w:r w:rsidRPr="005C74B1">
        <w:rPr>
          <w:noProof/>
        </w:rPr>
        <w:t xml:space="preserve">Es dóna per llegida l’acta de la sessió anterior, a saber, </w:t>
      </w:r>
      <w:r w:rsidRPr="005C74B1">
        <w:rPr>
          <w:lang w:eastAsia="en-US"/>
        </w:rPr>
        <w:t xml:space="preserve">ordinària celebrada el dia 28 de març de 2012, </w:t>
      </w:r>
      <w:r w:rsidRPr="005C74B1">
        <w:rPr>
          <w:noProof/>
        </w:rPr>
        <w:t xml:space="preserve">de la qual s'ha entregat l’esborrany juntament amb la convocatòria de la sessió d'avui. </w:t>
      </w:r>
    </w:p>
    <w:p w:rsidR="006E17E2" w:rsidRPr="005C74B1" w:rsidRDefault="006E17E2" w:rsidP="009E442D">
      <w:pPr>
        <w:jc w:val="both"/>
        <w:rPr>
          <w:noProof/>
        </w:rPr>
      </w:pPr>
    </w:p>
    <w:p w:rsidR="006E17E2" w:rsidRPr="005C74B1" w:rsidRDefault="006E17E2" w:rsidP="009E442D">
      <w:pPr>
        <w:jc w:val="both"/>
        <w:rPr>
          <w:noProof/>
        </w:rPr>
      </w:pPr>
      <w:r w:rsidRPr="005C74B1">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6E17E2" w:rsidRPr="005C74B1" w:rsidRDefault="006E17E2" w:rsidP="009E442D">
      <w:pPr>
        <w:jc w:val="both"/>
        <w:rPr>
          <w:noProof/>
        </w:rPr>
      </w:pPr>
    </w:p>
    <w:p w:rsidR="006E17E2" w:rsidRPr="005C74B1" w:rsidRDefault="006E17E2" w:rsidP="009E442D">
      <w:pPr>
        <w:jc w:val="both"/>
        <w:rPr>
          <w:noProof/>
        </w:rPr>
      </w:pPr>
      <w:r w:rsidRPr="005C74B1">
        <w:rPr>
          <w:noProof/>
        </w:rPr>
        <w:t xml:space="preserve">Al no haver-hi cap esmena per part dels Srs. Regidors, s’acorda per unanimitat del nombre legal de membres de la corporació aprovar l’acta. </w:t>
      </w:r>
    </w:p>
    <w:p w:rsidR="006E17E2" w:rsidRPr="005C74B1" w:rsidRDefault="006E17E2" w:rsidP="009E442D">
      <w:pPr>
        <w:jc w:val="both"/>
        <w:rPr>
          <w:rFonts w:cs="Times New Roman"/>
          <w:b/>
          <w:bCs/>
        </w:rPr>
      </w:pPr>
    </w:p>
    <w:p w:rsidR="006E17E2" w:rsidRPr="005C74B1" w:rsidRDefault="006E17E2" w:rsidP="009E442D">
      <w:pPr>
        <w:jc w:val="both"/>
        <w:rPr>
          <w:b/>
          <w:bCs/>
          <w:lang w:eastAsia="en-US"/>
        </w:rPr>
      </w:pPr>
      <w:r w:rsidRPr="005C74B1">
        <w:rPr>
          <w:b/>
          <w:bCs/>
          <w:lang w:eastAsia="en-US"/>
        </w:rPr>
        <w:t xml:space="preserve">2.- Aprovació, si s’escau, el projecte bàsic i d’execució de “Condicionament del calvari, replà de les coves i camí del cementiri”. </w:t>
      </w:r>
    </w:p>
    <w:p w:rsidR="006E17E2" w:rsidRPr="005C74B1" w:rsidRDefault="006E17E2" w:rsidP="005D51DB">
      <w:pPr>
        <w:jc w:val="both"/>
        <w:rPr>
          <w:rFonts w:cs="Times New Roman"/>
          <w:b/>
          <w:bCs/>
        </w:rPr>
      </w:pPr>
    </w:p>
    <w:p w:rsidR="006E17E2" w:rsidRPr="005C74B1" w:rsidRDefault="006E17E2" w:rsidP="005D51DB">
      <w:pPr>
        <w:jc w:val="both"/>
      </w:pPr>
      <w:r w:rsidRPr="005C74B1">
        <w:t xml:space="preserve">Atès el projecte d’execució de les obres de “Condicionament del calvari, replà de les coves i camí del cementiri” presentat pel tècnic, Sr. Jordi Masip Oronich, de 7 de maig de 2012, amb un pressupost d’execució per contracta que ascendeix a la quantitat de 52.055,65 euros, per executar les obres previstes en la memòria valorada de les obres de condicionament del calvari, replà de les coves i camí del cementiri, de data 5 de maig de 2010. </w:t>
      </w:r>
    </w:p>
    <w:p w:rsidR="006E17E2" w:rsidRPr="005C74B1" w:rsidRDefault="006E17E2" w:rsidP="005D51DB">
      <w:pPr>
        <w:jc w:val="both"/>
      </w:pPr>
    </w:p>
    <w:p w:rsidR="006E17E2" w:rsidRPr="005C74B1" w:rsidRDefault="006E17E2" w:rsidP="005D51DB">
      <w:pPr>
        <w:jc w:val="both"/>
      </w:pPr>
      <w:r w:rsidRPr="005C74B1">
        <w:t xml:space="preserve">Atès que aquest projecte ha estat desglossat en dos fases, </w:t>
      </w:r>
    </w:p>
    <w:p w:rsidR="006E17E2" w:rsidRPr="005C74B1" w:rsidRDefault="006E17E2" w:rsidP="005D51DB">
      <w:pPr>
        <w:jc w:val="both"/>
      </w:pPr>
    </w:p>
    <w:p w:rsidR="006E17E2" w:rsidRPr="005C74B1" w:rsidRDefault="006E17E2" w:rsidP="005D51DB">
      <w:pPr>
        <w:jc w:val="both"/>
      </w:pPr>
      <w:r w:rsidRPr="005C74B1">
        <w:t>Atès que durant l’execució de l’obra subvencionada per la Diputació de Lleida, Fons de Cooperació Local, anualitat 2010, ha sorgit la necessitat d’executar la 2ª fase de l’obra subvencionada pel Departament de Governació, Pla únic d’Obres i Serveis de Catalunya, anualitat 2012,</w:t>
      </w:r>
    </w:p>
    <w:p w:rsidR="006E17E2" w:rsidRPr="005C74B1" w:rsidRDefault="006E17E2" w:rsidP="005D51DB">
      <w:pPr>
        <w:jc w:val="both"/>
      </w:pPr>
    </w:p>
    <w:p w:rsidR="006E17E2" w:rsidRPr="005C74B1" w:rsidRDefault="006E17E2" w:rsidP="005D51DB">
      <w:pPr>
        <w:jc w:val="both"/>
      </w:pPr>
      <w:r w:rsidRPr="005C74B1">
        <w:t xml:space="preserve">Atès que la 2ª fase del projecte presentat pel tècnic ascendeix a la quantitat de 7.323,79 euros (IVA inclòs), </w:t>
      </w:r>
    </w:p>
    <w:p w:rsidR="006E17E2" w:rsidRPr="005C74B1" w:rsidRDefault="006E17E2" w:rsidP="005D51DB">
      <w:pPr>
        <w:jc w:val="both"/>
      </w:pPr>
    </w:p>
    <w:p w:rsidR="006E17E2" w:rsidRPr="005C74B1" w:rsidRDefault="006E17E2" w:rsidP="005D51DB">
      <w:pPr>
        <w:jc w:val="both"/>
      </w:pPr>
      <w:r w:rsidRPr="005C74B1">
        <w:t>El Ple de la corporació acorda, per unanimitat dels membres assistents:</w:t>
      </w:r>
    </w:p>
    <w:p w:rsidR="006E17E2" w:rsidRPr="005C74B1" w:rsidRDefault="006E17E2" w:rsidP="005D51DB">
      <w:pPr>
        <w:jc w:val="both"/>
      </w:pPr>
    </w:p>
    <w:p w:rsidR="006E17E2" w:rsidRPr="005C74B1" w:rsidRDefault="006E17E2" w:rsidP="005D51DB">
      <w:pPr>
        <w:jc w:val="both"/>
        <w:rPr>
          <w:rFonts w:cs="Times New Roman"/>
        </w:rPr>
      </w:pPr>
      <w:r w:rsidRPr="005C74B1">
        <w:rPr>
          <w:u w:val="single"/>
        </w:rPr>
        <w:t>Primer.</w:t>
      </w:r>
      <w:r w:rsidRPr="005C74B1">
        <w:t xml:space="preserve">- Aprovar el projecte d’execució de les obres de “Condicionament del calvari, replà de les coves i camí del cementiri” presentat pel tècnic, Sr. Jordi Masip Oronich, de 7 de maig de 2012 amb un import d’execució per contracta que ascendeix a la quantitat de 52.055,65 euros. </w:t>
      </w:r>
    </w:p>
    <w:p w:rsidR="006E17E2" w:rsidRPr="005C74B1" w:rsidRDefault="006E17E2" w:rsidP="005D51DB">
      <w:pPr>
        <w:jc w:val="both"/>
        <w:rPr>
          <w:rFonts w:cs="Times New Roman"/>
        </w:rPr>
      </w:pPr>
    </w:p>
    <w:p w:rsidR="006E17E2" w:rsidRPr="005C74B1" w:rsidRDefault="006E17E2" w:rsidP="005D51DB">
      <w:pPr>
        <w:jc w:val="both"/>
      </w:pPr>
      <w:r w:rsidRPr="005C74B1">
        <w:rPr>
          <w:u w:val="single"/>
        </w:rPr>
        <w:t>Segon.</w:t>
      </w:r>
      <w:r w:rsidRPr="005C74B1">
        <w:t xml:space="preserve">- Notificar aquest acord al Departament de Governació i Relació Institucionals de la Generalitat de Catalunya. </w:t>
      </w:r>
    </w:p>
    <w:p w:rsidR="006E17E2" w:rsidRPr="005C74B1" w:rsidRDefault="006E17E2" w:rsidP="005D51DB">
      <w:pPr>
        <w:jc w:val="both"/>
      </w:pPr>
    </w:p>
    <w:p w:rsidR="006E17E2" w:rsidRPr="005C74B1" w:rsidRDefault="006E17E2" w:rsidP="005D51DB">
      <w:pPr>
        <w:jc w:val="both"/>
      </w:pPr>
      <w:r w:rsidRPr="005C74B1">
        <w:rPr>
          <w:u w:val="single"/>
        </w:rPr>
        <w:t>Tercer.-</w:t>
      </w:r>
      <w:r w:rsidRPr="005C74B1">
        <w:t xml:space="preserve"> Demanar  el desglós de l’obra en dos fases i l’adelantament de la 2ª fase de l’obra al Departament de Governació, Pla Únic d’ Obres i Serveis, anualitat 2012.  </w:t>
      </w:r>
    </w:p>
    <w:p w:rsidR="006E17E2" w:rsidRPr="005C74B1" w:rsidRDefault="006E17E2" w:rsidP="005D51DB">
      <w:pPr>
        <w:jc w:val="both"/>
      </w:pPr>
    </w:p>
    <w:p w:rsidR="006E17E2" w:rsidRPr="005C74B1" w:rsidRDefault="006E17E2" w:rsidP="00E55159">
      <w:pPr>
        <w:jc w:val="both"/>
        <w:rPr>
          <w:b/>
          <w:bCs/>
          <w:lang w:eastAsia="en-US"/>
        </w:rPr>
      </w:pPr>
      <w:r w:rsidRPr="005C74B1">
        <w:rPr>
          <w:b/>
          <w:bCs/>
          <w:lang w:eastAsia="en-US"/>
        </w:rPr>
        <w:t xml:space="preserve">3.-Aprovar, si s’escau, la certificació núm. 1 de l’obra titulada “Construcció d’un nou tram de la xarxa de sanejament”. </w:t>
      </w:r>
    </w:p>
    <w:p w:rsidR="006E17E2" w:rsidRPr="005C74B1" w:rsidRDefault="006E17E2" w:rsidP="00E55159">
      <w:pPr>
        <w:jc w:val="both"/>
        <w:rPr>
          <w:rFonts w:cs="Times New Roman"/>
          <w:caps/>
        </w:rPr>
      </w:pPr>
    </w:p>
    <w:p w:rsidR="006E17E2" w:rsidRPr="005C74B1" w:rsidRDefault="006E17E2" w:rsidP="00E55159">
      <w:pPr>
        <w:jc w:val="both"/>
      </w:pPr>
      <w:r w:rsidRPr="005C74B1">
        <w:rPr>
          <w:caps/>
        </w:rPr>
        <w:t>A</w:t>
      </w:r>
      <w:r w:rsidRPr="005C74B1">
        <w:t xml:space="preserve">tès que l’empresa CONSTRUCCIONS LLIMÓS, SL ha presentat en aquestes dependències municipals, en qualitat d’empresa adjudicatària de l’obra “Construcció d’un nou tram de la xarxa de sanejament “, la certificació d’obra núm. 1 per import de 19.470,94 euros, </w:t>
      </w:r>
    </w:p>
    <w:p w:rsidR="006E17E2" w:rsidRPr="005C74B1" w:rsidRDefault="006E17E2" w:rsidP="00E55159">
      <w:pPr>
        <w:jc w:val="both"/>
        <w:rPr>
          <w:rFonts w:cs="Times New Roman"/>
        </w:rPr>
      </w:pPr>
    </w:p>
    <w:p w:rsidR="006E17E2" w:rsidRPr="005C74B1" w:rsidRDefault="006E17E2" w:rsidP="00E55159">
      <w:pPr>
        <w:jc w:val="both"/>
      </w:pPr>
      <w:r w:rsidRPr="005C74B1">
        <w:t xml:space="preserve">El Ple de la corporació acorda per unanimitat dels seus membres, </w:t>
      </w:r>
    </w:p>
    <w:p w:rsidR="006E17E2" w:rsidRPr="005C74B1" w:rsidRDefault="006E17E2" w:rsidP="00E55159">
      <w:pPr>
        <w:jc w:val="both"/>
        <w:rPr>
          <w:rFonts w:cs="Times New Roman"/>
          <w:u w:val="single"/>
        </w:rPr>
      </w:pPr>
    </w:p>
    <w:p w:rsidR="006E17E2" w:rsidRPr="005C74B1" w:rsidRDefault="006E17E2" w:rsidP="00E55159">
      <w:pPr>
        <w:jc w:val="both"/>
      </w:pPr>
      <w:r w:rsidRPr="005C74B1">
        <w:rPr>
          <w:u w:val="single"/>
        </w:rPr>
        <w:t>Primer.-</w:t>
      </w:r>
      <w:r w:rsidRPr="005C74B1">
        <w:t xml:space="preserve"> Aprovar la certificació d’obra núm. 1 presentada per l’empresa CONSTRUCCIONS LLIMÓS, SL referent a l’obra titulada “Construcció d’un nou tram de la xarxa de sanejament“, per import de 19.470,94 euros. </w:t>
      </w:r>
    </w:p>
    <w:p w:rsidR="006E17E2" w:rsidRPr="005C74B1" w:rsidRDefault="006E17E2" w:rsidP="00E55159">
      <w:pPr>
        <w:jc w:val="both"/>
        <w:rPr>
          <w:rFonts w:cs="Times New Roman"/>
          <w:u w:val="single"/>
        </w:rPr>
      </w:pPr>
    </w:p>
    <w:p w:rsidR="006E17E2" w:rsidRPr="005C74B1" w:rsidRDefault="006E17E2" w:rsidP="00E55159">
      <w:pPr>
        <w:jc w:val="both"/>
      </w:pPr>
      <w:r w:rsidRPr="005C74B1">
        <w:rPr>
          <w:u w:val="single"/>
        </w:rPr>
        <w:t>Segon.-</w:t>
      </w:r>
      <w:r w:rsidRPr="005C74B1">
        <w:t xml:space="preserve"> Comunicar el present acord al Departament de Governació i Relacions Institucionals de Lleida.</w:t>
      </w:r>
    </w:p>
    <w:p w:rsidR="006E17E2" w:rsidRPr="005C74B1" w:rsidRDefault="006E17E2" w:rsidP="00E55159">
      <w:pPr>
        <w:jc w:val="both"/>
        <w:rPr>
          <w:rFonts w:cs="Times New Roman"/>
          <w:b/>
          <w:bCs/>
          <w:lang w:eastAsia="en-US"/>
        </w:rPr>
      </w:pPr>
    </w:p>
    <w:p w:rsidR="006E17E2" w:rsidRPr="005C74B1" w:rsidRDefault="006E17E2" w:rsidP="009E442D">
      <w:pPr>
        <w:jc w:val="both"/>
        <w:rPr>
          <w:b/>
          <w:bCs/>
          <w:lang w:eastAsia="en-US"/>
        </w:rPr>
      </w:pPr>
      <w:r w:rsidRPr="005C74B1">
        <w:rPr>
          <w:b/>
          <w:bCs/>
          <w:lang w:eastAsia="en-US"/>
        </w:rPr>
        <w:t xml:space="preserve">4.- Aprovar, si s’escau, la moció sobre el cobrament del cànon de l’aigua als enes locals. </w:t>
      </w:r>
    </w:p>
    <w:p w:rsidR="00C1130F" w:rsidRPr="005C74B1" w:rsidRDefault="00C1130F" w:rsidP="009E442D">
      <w:pPr>
        <w:jc w:val="both"/>
        <w:rPr>
          <w:b/>
          <w:bCs/>
          <w:lang w:eastAsia="en-US"/>
        </w:rPr>
      </w:pPr>
    </w:p>
    <w:p w:rsidR="00C1130F" w:rsidRPr="005C74B1" w:rsidRDefault="00C1130F" w:rsidP="009E442D">
      <w:pPr>
        <w:jc w:val="both"/>
        <w:rPr>
          <w:bCs/>
          <w:lang w:eastAsia="en-US"/>
        </w:rPr>
      </w:pPr>
      <w:r w:rsidRPr="005C74B1">
        <w:rPr>
          <w:bCs/>
          <w:lang w:eastAsia="en-US"/>
        </w:rPr>
        <w:t>Atès la moció sobre el cobrament del cànon de l’aigua als ens locals presentada per la Diputació de Lleida i que s’annexa a aquest acta,</w:t>
      </w:r>
    </w:p>
    <w:p w:rsidR="00C1130F" w:rsidRPr="005C74B1" w:rsidRDefault="00C1130F" w:rsidP="009E442D">
      <w:pPr>
        <w:jc w:val="both"/>
        <w:rPr>
          <w:bCs/>
          <w:lang w:eastAsia="en-US"/>
        </w:rPr>
      </w:pPr>
    </w:p>
    <w:p w:rsidR="00C1130F" w:rsidRPr="005C74B1" w:rsidRDefault="00C1130F" w:rsidP="009E442D">
      <w:pPr>
        <w:jc w:val="both"/>
        <w:rPr>
          <w:bCs/>
          <w:lang w:eastAsia="en-US"/>
        </w:rPr>
      </w:pPr>
      <w:r w:rsidRPr="005C74B1">
        <w:rPr>
          <w:bCs/>
          <w:lang w:eastAsia="en-US"/>
        </w:rPr>
        <w:t xml:space="preserve">El Ple de la corporació acorda per unanimitat dels seus membres: </w:t>
      </w:r>
    </w:p>
    <w:p w:rsidR="00C1130F" w:rsidRPr="005C74B1" w:rsidRDefault="00C1130F" w:rsidP="009E442D">
      <w:pPr>
        <w:jc w:val="both"/>
        <w:rPr>
          <w:bCs/>
          <w:lang w:eastAsia="en-US"/>
        </w:rPr>
      </w:pPr>
    </w:p>
    <w:p w:rsidR="00C1130F" w:rsidRPr="005C74B1" w:rsidRDefault="00C1130F" w:rsidP="00C1130F">
      <w:pPr>
        <w:jc w:val="both"/>
        <w:rPr>
          <w:b/>
          <w:bCs/>
          <w:lang w:eastAsia="en-US"/>
        </w:rPr>
      </w:pPr>
      <w:r w:rsidRPr="005C74B1">
        <w:rPr>
          <w:bCs/>
          <w:u w:val="single"/>
          <w:lang w:eastAsia="en-US"/>
        </w:rPr>
        <w:t>Primer i únic.-</w:t>
      </w:r>
      <w:r w:rsidRPr="005C74B1">
        <w:rPr>
          <w:bCs/>
          <w:lang w:eastAsia="en-US"/>
        </w:rPr>
        <w:t xml:space="preserve"> Aprovar la moció sobre el cobrament del cànon de l’aigua als enes locals presentada per la Diputació de Lleida.</w:t>
      </w:r>
      <w:r w:rsidRPr="005C74B1">
        <w:rPr>
          <w:b/>
          <w:bCs/>
          <w:lang w:eastAsia="en-US"/>
        </w:rPr>
        <w:t xml:space="preserve"> </w:t>
      </w:r>
    </w:p>
    <w:p w:rsidR="00C1130F" w:rsidRPr="005C74B1" w:rsidRDefault="00C1130F" w:rsidP="009E442D">
      <w:pPr>
        <w:jc w:val="both"/>
        <w:rPr>
          <w:bCs/>
          <w:u w:val="single"/>
          <w:lang w:eastAsia="en-US"/>
        </w:rPr>
      </w:pPr>
    </w:p>
    <w:p w:rsidR="006E17E2" w:rsidRPr="005C74B1" w:rsidRDefault="006E17E2" w:rsidP="00DB38DD">
      <w:pPr>
        <w:pStyle w:val="Prrafodelista"/>
        <w:ind w:left="0"/>
        <w:jc w:val="both"/>
        <w:rPr>
          <w:rFonts w:cs="Times New Roman"/>
          <w:b/>
          <w:bCs/>
        </w:rPr>
      </w:pPr>
      <w:r w:rsidRPr="005C74B1">
        <w:rPr>
          <w:b/>
          <w:bCs/>
        </w:rPr>
        <w:t>5.- Aprovació, si s’escau, de la certificació núm. 1 de l’obra “Condicionament del calvari, replà de les coves i el camí del cementiri, 2ª fase”.</w:t>
      </w:r>
    </w:p>
    <w:p w:rsidR="006E17E2" w:rsidRPr="005C74B1" w:rsidRDefault="006E17E2" w:rsidP="00DB38DD">
      <w:pPr>
        <w:pStyle w:val="Prrafodelista"/>
        <w:ind w:left="0"/>
        <w:jc w:val="both"/>
        <w:rPr>
          <w:rFonts w:cs="Times New Roman"/>
        </w:rPr>
      </w:pPr>
    </w:p>
    <w:p w:rsidR="006E17E2" w:rsidRPr="005C74B1" w:rsidRDefault="006E17E2" w:rsidP="00DB38DD">
      <w:pPr>
        <w:pStyle w:val="Prrafodelista"/>
        <w:ind w:left="0"/>
        <w:jc w:val="both"/>
        <w:rPr>
          <w:rFonts w:cs="Times New Roman"/>
        </w:rPr>
      </w:pPr>
      <w:r w:rsidRPr="005C74B1">
        <w:t>Atès la certificació núm. 1 presentada pel tècnic, Sr. Jordi Masip Oronich, corresponent a l’obra titulada</w:t>
      </w:r>
      <w:r w:rsidRPr="005C74B1">
        <w:rPr>
          <w:rFonts w:ascii="Times New Roman" w:hAnsi="Times New Roman" w:cs="Times New Roman"/>
        </w:rPr>
        <w:t xml:space="preserve"> </w:t>
      </w:r>
      <w:r w:rsidRPr="005C74B1">
        <w:t xml:space="preserve">“Condicionament del calvari, replà de les coves i el camí del cementiri, 2ª fase”, per import de 7.323,74 euros, </w:t>
      </w:r>
    </w:p>
    <w:p w:rsidR="006E17E2" w:rsidRPr="005C74B1" w:rsidRDefault="006E17E2" w:rsidP="00DB38DD">
      <w:pPr>
        <w:jc w:val="both"/>
        <w:rPr>
          <w:rFonts w:cs="Times New Roman"/>
        </w:rPr>
      </w:pPr>
    </w:p>
    <w:p w:rsidR="006E17E2" w:rsidRPr="005C74B1" w:rsidRDefault="006E17E2" w:rsidP="00DB38DD">
      <w:pPr>
        <w:jc w:val="both"/>
      </w:pPr>
      <w:r w:rsidRPr="005C74B1">
        <w:t xml:space="preserve">El Ple de la corporació acorda per unanimitat dels seus membres, </w:t>
      </w:r>
    </w:p>
    <w:p w:rsidR="006E17E2" w:rsidRPr="005C74B1" w:rsidRDefault="006E17E2" w:rsidP="00DB38DD">
      <w:pPr>
        <w:jc w:val="both"/>
        <w:rPr>
          <w:rFonts w:cs="Times New Roman"/>
          <w:u w:val="single"/>
        </w:rPr>
      </w:pPr>
    </w:p>
    <w:p w:rsidR="006E17E2" w:rsidRPr="005C74B1" w:rsidRDefault="006E17E2" w:rsidP="00DB38DD">
      <w:pPr>
        <w:pStyle w:val="Prrafodelista"/>
        <w:ind w:left="0"/>
        <w:jc w:val="both"/>
        <w:rPr>
          <w:rFonts w:cs="Times New Roman"/>
        </w:rPr>
      </w:pPr>
      <w:r w:rsidRPr="005C74B1">
        <w:rPr>
          <w:u w:val="single"/>
        </w:rPr>
        <w:t>Primer.-</w:t>
      </w:r>
      <w:r w:rsidRPr="005C74B1">
        <w:t xml:space="preserve"> Aprovar la certificació d’obra núm. 1 presentada pel tècnic, Sr. Jordi Masip Oronich, corresponent a l’obra titulada</w:t>
      </w:r>
      <w:r w:rsidRPr="005C74B1">
        <w:rPr>
          <w:rFonts w:ascii="Times New Roman" w:hAnsi="Times New Roman" w:cs="Times New Roman"/>
        </w:rPr>
        <w:t xml:space="preserve"> </w:t>
      </w:r>
      <w:r w:rsidRPr="005C74B1">
        <w:t xml:space="preserve">“Condicionament del calvari, replà de les coves i el camí del cementiri, 2ª fase”, per import de 7.323,74 euros, </w:t>
      </w:r>
    </w:p>
    <w:p w:rsidR="006E17E2" w:rsidRPr="005C74B1" w:rsidRDefault="006E17E2" w:rsidP="00DB38DD">
      <w:pPr>
        <w:jc w:val="both"/>
        <w:rPr>
          <w:rFonts w:cs="Times New Roman"/>
          <w:u w:val="single"/>
        </w:rPr>
      </w:pPr>
    </w:p>
    <w:p w:rsidR="006E17E2" w:rsidRPr="005C74B1" w:rsidRDefault="006E17E2" w:rsidP="00DB38DD">
      <w:pPr>
        <w:jc w:val="both"/>
      </w:pPr>
      <w:r w:rsidRPr="005C74B1">
        <w:rPr>
          <w:u w:val="single"/>
        </w:rPr>
        <w:t>Segon.-</w:t>
      </w:r>
      <w:r w:rsidRPr="005C74B1">
        <w:t xml:space="preserve"> Comunicar el present acord al Departament de Governació i Relacions Institucionals de Lleida.</w:t>
      </w:r>
    </w:p>
    <w:p w:rsidR="006E17E2" w:rsidRPr="005C74B1" w:rsidRDefault="006E17E2" w:rsidP="00F41B71">
      <w:pPr>
        <w:pStyle w:val="Ttulo2"/>
        <w:jc w:val="both"/>
        <w:rPr>
          <w:rFonts w:cs="Times New Roman"/>
          <w:i w:val="0"/>
          <w:iCs w:val="0"/>
          <w:sz w:val="24"/>
          <w:szCs w:val="24"/>
        </w:rPr>
      </w:pPr>
      <w:r w:rsidRPr="005C74B1">
        <w:rPr>
          <w:i w:val="0"/>
          <w:iCs w:val="0"/>
          <w:sz w:val="24"/>
          <w:szCs w:val="24"/>
        </w:rPr>
        <w:t>6.- A</w:t>
      </w:r>
      <w:r w:rsidRPr="005C74B1">
        <w:rPr>
          <w:i w:val="0"/>
          <w:iCs w:val="0"/>
          <w:sz w:val="24"/>
          <w:szCs w:val="24"/>
          <w:lang w:eastAsia="en-US"/>
        </w:rPr>
        <w:t xml:space="preserve">provar, si s’escau, el plec de condicions </w:t>
      </w:r>
      <w:r w:rsidRPr="005C74B1">
        <w:rPr>
          <w:rFonts w:cs="Times New Roman"/>
          <w:i w:val="0"/>
          <w:iCs w:val="0"/>
          <w:sz w:val="24"/>
          <w:szCs w:val="24"/>
        </w:rPr>
        <w:t xml:space="preserve">que regiran el contracte d’arrendament de les  instal·lacions piscines municipals, temporada 2012. </w:t>
      </w:r>
    </w:p>
    <w:p w:rsidR="006E17E2" w:rsidRPr="005C74B1" w:rsidRDefault="006E17E2" w:rsidP="0073492E">
      <w:pPr>
        <w:jc w:val="both"/>
        <w:rPr>
          <w:rFonts w:cs="Times New Roman"/>
          <w:b/>
          <w:bCs/>
          <w:lang w:eastAsia="en-US"/>
        </w:rPr>
      </w:pPr>
    </w:p>
    <w:p w:rsidR="006E17E2" w:rsidRPr="005C74B1" w:rsidRDefault="006E17E2" w:rsidP="0073492E">
      <w:pPr>
        <w:jc w:val="both"/>
        <w:rPr>
          <w:rFonts w:cs="Times New Roman"/>
          <w:lang w:eastAsia="en-US"/>
        </w:rPr>
      </w:pPr>
      <w:r w:rsidRPr="005C74B1">
        <w:rPr>
          <w:lang w:eastAsia="en-US"/>
        </w:rPr>
        <w:t xml:space="preserve">Atès que l’ajuntament té previst d’obrir les piscines el dia 24 de juny de 2012, </w:t>
      </w:r>
    </w:p>
    <w:p w:rsidR="006E17E2" w:rsidRPr="005C74B1" w:rsidRDefault="006E17E2" w:rsidP="0073492E">
      <w:pPr>
        <w:jc w:val="both"/>
        <w:rPr>
          <w:rFonts w:cs="Times New Roman"/>
          <w:lang w:eastAsia="en-US"/>
        </w:rPr>
      </w:pPr>
    </w:p>
    <w:p w:rsidR="006E17E2" w:rsidRPr="005C74B1" w:rsidRDefault="006E17E2" w:rsidP="00D610C9">
      <w:pPr>
        <w:autoSpaceDE w:val="0"/>
        <w:autoSpaceDN w:val="0"/>
        <w:adjustRightInd w:val="0"/>
        <w:jc w:val="both"/>
        <w:rPr>
          <w:rFonts w:cs="Times New Roman"/>
        </w:rPr>
      </w:pPr>
      <w:r w:rsidRPr="005C74B1">
        <w:rPr>
          <w:rFonts w:cs="Times New Roman"/>
        </w:rPr>
        <w:t xml:space="preserve">Atès que segons l’art 138.3 del Real Decret Legislatiu 3/2011, de 14 de novembre, pel que s’aprova el text refós de la Llei de Contractes del Sector Públic es consideren contractes menors els contractes d’un import inferior a 50.000 euros, quan es tracti de contractes d’obres, o a 18.000 euros, quan es tracti d’altres contractes. </w:t>
      </w:r>
    </w:p>
    <w:p w:rsidR="006E17E2" w:rsidRPr="005C74B1" w:rsidRDefault="006E17E2" w:rsidP="00D6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color w:val="000000"/>
        </w:rPr>
      </w:pPr>
    </w:p>
    <w:p w:rsidR="006E17E2" w:rsidRPr="005C74B1" w:rsidRDefault="006E17E2" w:rsidP="00D610C9">
      <w:pPr>
        <w:autoSpaceDE w:val="0"/>
        <w:autoSpaceDN w:val="0"/>
        <w:adjustRightInd w:val="0"/>
        <w:jc w:val="both"/>
        <w:rPr>
          <w:rFonts w:cs="Times New Roman"/>
        </w:rPr>
      </w:pPr>
      <w:r w:rsidRPr="005C74B1">
        <w:rPr>
          <w:rFonts w:cs="Times New Roman"/>
        </w:rPr>
        <w:t>Vist que D’acord amb el previst a l’art. 111 del Real Decret Legislatiu 3/2011, de 14 de novembre, pel que s’aprova el text refós de la Llei de Contractes del Sector Públic, en els contractes menors definits a l’article 138.3, la tramitació de l’expedient només exigeix l’aprovació de la despesa i la incorporació a aquest de la factura corresponent, que ha de reunir els requisits que estableixin les normes de desplegament.</w:t>
      </w:r>
    </w:p>
    <w:p w:rsidR="006E17E2" w:rsidRPr="005C74B1" w:rsidRDefault="006E17E2" w:rsidP="00D610C9">
      <w:pPr>
        <w:autoSpaceDE w:val="0"/>
        <w:autoSpaceDN w:val="0"/>
        <w:adjustRightInd w:val="0"/>
        <w:jc w:val="both"/>
        <w:rPr>
          <w:rFonts w:cs="Times New Roman"/>
        </w:rPr>
      </w:pPr>
    </w:p>
    <w:p w:rsidR="006E17E2" w:rsidRPr="005C74B1" w:rsidRDefault="006E17E2" w:rsidP="00D610C9">
      <w:pPr>
        <w:autoSpaceDE w:val="0"/>
        <w:autoSpaceDN w:val="0"/>
        <w:adjustRightInd w:val="0"/>
        <w:jc w:val="both"/>
        <w:rPr>
          <w:rFonts w:cs="Times New Roman"/>
        </w:rPr>
      </w:pPr>
      <w:r w:rsidRPr="005C74B1">
        <w:rPr>
          <w:rFonts w:cs="Times New Roman"/>
        </w:rPr>
        <w:t xml:space="preserve">Atès que l’ajuntament de l’Albagés té la intenció de fer una pregó per tal de que tothom que estigui interessat en la contractació d’arrendament de les  instal·lacions piscines municipals, temporada 2012, pugui presentar oferta, </w:t>
      </w:r>
    </w:p>
    <w:p w:rsidR="006E17E2" w:rsidRPr="005C74B1" w:rsidRDefault="006E17E2" w:rsidP="00D610C9">
      <w:pPr>
        <w:autoSpaceDE w:val="0"/>
        <w:autoSpaceDN w:val="0"/>
        <w:adjustRightInd w:val="0"/>
        <w:jc w:val="both"/>
        <w:rPr>
          <w:rFonts w:cs="Times New Roman"/>
        </w:rPr>
      </w:pPr>
    </w:p>
    <w:p w:rsidR="006E17E2" w:rsidRPr="005C74B1" w:rsidRDefault="006E17E2" w:rsidP="00D610C9">
      <w:pPr>
        <w:autoSpaceDE w:val="0"/>
        <w:autoSpaceDN w:val="0"/>
        <w:adjustRightInd w:val="0"/>
        <w:jc w:val="both"/>
        <w:rPr>
          <w:rFonts w:cs="Times New Roman"/>
        </w:rPr>
      </w:pPr>
      <w:r w:rsidRPr="005C74B1">
        <w:rPr>
          <w:rFonts w:cs="Times New Roman"/>
        </w:rPr>
        <w:lastRenderedPageBreak/>
        <w:t xml:space="preserve">L’ Alcalde proposa l’aprovació del Plec de condicions que hauran de regir, </w:t>
      </w:r>
    </w:p>
    <w:p w:rsidR="006E17E2" w:rsidRPr="005C74B1" w:rsidRDefault="006E17E2" w:rsidP="00D610C9">
      <w:pPr>
        <w:autoSpaceDE w:val="0"/>
        <w:autoSpaceDN w:val="0"/>
        <w:adjustRightInd w:val="0"/>
        <w:jc w:val="both"/>
        <w:rPr>
          <w:rFonts w:cs="Times New Roman"/>
        </w:rPr>
      </w:pPr>
    </w:p>
    <w:p w:rsidR="006E17E2" w:rsidRPr="005C74B1" w:rsidRDefault="006E17E2" w:rsidP="00D610C9">
      <w:pPr>
        <w:autoSpaceDE w:val="0"/>
        <w:autoSpaceDN w:val="0"/>
        <w:adjustRightInd w:val="0"/>
        <w:jc w:val="both"/>
        <w:rPr>
          <w:rFonts w:cs="Times New Roman"/>
        </w:rPr>
      </w:pPr>
      <w:r w:rsidRPr="005C74B1">
        <w:rPr>
          <w:rFonts w:cs="Times New Roman"/>
        </w:rPr>
        <w:t xml:space="preserve">El Ple de la corporació acorda per unanimitat dels seus membres:  </w:t>
      </w:r>
    </w:p>
    <w:p w:rsidR="006E17E2" w:rsidRPr="005C74B1" w:rsidRDefault="006E17E2" w:rsidP="00BF77D7">
      <w:pPr>
        <w:pStyle w:val="Ttulo2"/>
        <w:jc w:val="both"/>
        <w:rPr>
          <w:rFonts w:cs="Times New Roman"/>
          <w:b w:val="0"/>
          <w:bCs w:val="0"/>
          <w:i w:val="0"/>
          <w:iCs w:val="0"/>
          <w:sz w:val="24"/>
          <w:szCs w:val="24"/>
        </w:rPr>
      </w:pPr>
      <w:r w:rsidRPr="005C74B1">
        <w:rPr>
          <w:rFonts w:cs="Times New Roman"/>
          <w:b w:val="0"/>
          <w:bCs w:val="0"/>
          <w:i w:val="0"/>
          <w:iCs w:val="0"/>
          <w:sz w:val="24"/>
          <w:szCs w:val="24"/>
          <w:u w:val="single"/>
        </w:rPr>
        <w:t>Primer.</w:t>
      </w:r>
      <w:r w:rsidRPr="005C74B1">
        <w:rPr>
          <w:rFonts w:cs="Times New Roman"/>
          <w:b w:val="0"/>
          <w:bCs w:val="0"/>
          <w:i w:val="0"/>
          <w:iCs w:val="0"/>
          <w:sz w:val="24"/>
          <w:szCs w:val="24"/>
        </w:rPr>
        <w:t xml:space="preserve">- Aprovar el Plec de condicions que regiran el contracte d’arrendament de les  instal·lacions piscines municipals, temporada 2012. </w:t>
      </w:r>
    </w:p>
    <w:p w:rsidR="006E17E2" w:rsidRPr="005C74B1" w:rsidRDefault="006E17E2" w:rsidP="00D610C9">
      <w:pPr>
        <w:autoSpaceDE w:val="0"/>
        <w:autoSpaceDN w:val="0"/>
        <w:adjustRightInd w:val="0"/>
        <w:jc w:val="both"/>
        <w:rPr>
          <w:rFonts w:cs="Times New Roman"/>
        </w:rPr>
      </w:pPr>
    </w:p>
    <w:p w:rsidR="006E17E2" w:rsidRPr="005C74B1" w:rsidRDefault="006E17E2" w:rsidP="00BF77D7">
      <w:pPr>
        <w:autoSpaceDE w:val="0"/>
        <w:autoSpaceDN w:val="0"/>
        <w:adjustRightInd w:val="0"/>
        <w:jc w:val="both"/>
        <w:rPr>
          <w:rFonts w:cs="Times New Roman"/>
        </w:rPr>
      </w:pPr>
      <w:r w:rsidRPr="005C74B1">
        <w:rPr>
          <w:rFonts w:cs="Times New Roman"/>
          <w:u w:val="single"/>
        </w:rPr>
        <w:t>Segon.-</w:t>
      </w:r>
      <w:r w:rsidRPr="005C74B1">
        <w:rPr>
          <w:rFonts w:cs="Times New Roman"/>
        </w:rPr>
        <w:t xml:space="preserve"> Fer una pregó per tal de que tothom que estigui interessat en la contractació d’arrendament de les  instal·lacions piscines municipals, temporada 2012, pugui presentar oferta, així com publicar el Plec de condicions mitjançant inserció al Taulell d’anuncis de l’ajuntament. </w:t>
      </w:r>
    </w:p>
    <w:p w:rsidR="006E17E2" w:rsidRPr="005C74B1" w:rsidRDefault="006E17E2" w:rsidP="00D610C9">
      <w:pPr>
        <w:autoSpaceDE w:val="0"/>
        <w:autoSpaceDN w:val="0"/>
        <w:adjustRightInd w:val="0"/>
        <w:jc w:val="both"/>
        <w:rPr>
          <w:rFonts w:cs="Times New Roman"/>
        </w:rPr>
      </w:pPr>
    </w:p>
    <w:p w:rsidR="006E17E2" w:rsidRPr="005C74B1" w:rsidRDefault="006E17E2" w:rsidP="0073492E">
      <w:pPr>
        <w:jc w:val="both"/>
        <w:rPr>
          <w:b/>
          <w:bCs/>
          <w:lang w:eastAsia="en-US"/>
        </w:rPr>
      </w:pPr>
      <w:r w:rsidRPr="005C74B1">
        <w:rPr>
          <w:b/>
          <w:bCs/>
          <w:lang w:eastAsia="en-US"/>
        </w:rPr>
        <w:t xml:space="preserve">7.- Aprovar, si s’escau la modificació de l’ Ordenança Fiscal núm. 15 reguladora de la taxa pel subministrament d’aigua. </w:t>
      </w: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noProof/>
        </w:rPr>
      </w:pP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noProof/>
        </w:rPr>
      </w:pPr>
      <w:r w:rsidRPr="005C74B1">
        <w:rPr>
          <w:noProof/>
        </w:rPr>
        <w:t>Per resolució de l’Alcaldia es va acordar iniciar l’expedient de modificació de l’</w:t>
      </w:r>
      <w:r w:rsidRPr="005C74B1">
        <w:t xml:space="preserve">Ordenança fiscal núm. 15 reguladora de la taxa del subministrament d’aigua. </w:t>
      </w: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rPr>
      </w:pP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5C74B1">
        <w:rPr>
          <w:noProof/>
        </w:rPr>
        <w:t>Així mateix es va acordar encarregar a la secretaria-interventora d’aquest Ajuntament l’emissió d’un informe jurídic sobre el procediment a seguir.</w:t>
      </w:r>
    </w:p>
    <w:p w:rsidR="006E17E2" w:rsidRPr="005C74B1" w:rsidRDefault="006E17E2" w:rsidP="0073492E">
      <w:pPr>
        <w:jc w:val="both"/>
        <w:rPr>
          <w:rFonts w:cs="Times New Roman"/>
        </w:rPr>
      </w:pPr>
    </w:p>
    <w:p w:rsidR="006E17E2" w:rsidRPr="005C74B1" w:rsidRDefault="006E17E2" w:rsidP="0073492E">
      <w:pPr>
        <w:jc w:val="both"/>
      </w:pPr>
      <w:r w:rsidRPr="005C74B1">
        <w:t>El Text refós de la Llei d’hisendes locals aprovat  per RDL 2/2004, de 5 de març estableix en els seus articles 15 a 19 el procediment per a l’aprovació i modificació de les ordenances fiscals reguladores dels tributs locals.</w:t>
      </w:r>
    </w:p>
    <w:p w:rsidR="006E17E2" w:rsidRPr="005C74B1" w:rsidRDefault="006E17E2" w:rsidP="0073492E">
      <w:pPr>
        <w:tabs>
          <w:tab w:val="left" w:pos="357"/>
        </w:tabs>
        <w:ind w:right="58"/>
        <w:jc w:val="both"/>
        <w:rPr>
          <w:rFonts w:cs="Times New Roman"/>
        </w:rPr>
      </w:pPr>
    </w:p>
    <w:p w:rsidR="006E17E2" w:rsidRPr="005C74B1" w:rsidRDefault="006E17E2" w:rsidP="0073492E">
      <w:pPr>
        <w:tabs>
          <w:tab w:val="left" w:pos="357"/>
        </w:tabs>
        <w:ind w:right="58"/>
        <w:jc w:val="both"/>
      </w:pPr>
      <w:r w:rsidRPr="005C74B1">
        <w:t>Els acords de modificació hauran de contenir la nova redacció dels preceptes afectats.</w:t>
      </w:r>
    </w:p>
    <w:p w:rsidR="006E17E2" w:rsidRPr="005C74B1" w:rsidRDefault="006E17E2" w:rsidP="0073492E">
      <w:pPr>
        <w:tabs>
          <w:tab w:val="left" w:pos="357"/>
        </w:tabs>
        <w:ind w:right="58"/>
        <w:jc w:val="both"/>
      </w:pPr>
    </w:p>
    <w:p w:rsidR="006E17E2" w:rsidRPr="005C74B1" w:rsidRDefault="006E17E2" w:rsidP="0073492E">
      <w:pPr>
        <w:tabs>
          <w:tab w:val="left" w:pos="357"/>
        </w:tabs>
        <w:ind w:right="58"/>
        <w:jc w:val="both"/>
      </w:pPr>
      <w:r w:rsidRPr="005C74B1">
        <w:t>En particular, l’article 16.1 del text refós de la Llei d’hisendes locals aprovat  per RDL 2/2004, de 5 de març estableix que les ordenances fiscals contindran com a mínim la determinació dels elements tributaris, el règim de declaració i d’ingrés, així com les dates d’aprovació i d’inici de la seva aplicació.</w:t>
      </w:r>
    </w:p>
    <w:p w:rsidR="006E17E2" w:rsidRPr="005C74B1" w:rsidRDefault="006E17E2" w:rsidP="0073492E">
      <w:pPr>
        <w:tabs>
          <w:tab w:val="left" w:pos="357"/>
        </w:tabs>
        <w:ind w:right="58"/>
        <w:jc w:val="both"/>
      </w:pP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5C74B1">
        <w:rPr>
          <w:noProof/>
        </w:rPr>
        <w:t>La Secretària-interventora d’aquest Ajuntament ha emès l’esmentat informe sobre la modificació de l’ordenança fiscal anteriorment esmentada.</w:t>
      </w: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p>
    <w:p w:rsidR="006E17E2" w:rsidRPr="005C74B1" w:rsidRDefault="006E17E2" w:rsidP="0073492E">
      <w:pPr>
        <w:tabs>
          <w:tab w:val="left" w:pos="144"/>
          <w:tab w:val="left" w:pos="864"/>
          <w:tab w:val="left" w:pos="1584"/>
          <w:tab w:val="left" w:pos="2304"/>
          <w:tab w:val="left" w:pos="3024"/>
          <w:tab w:val="left" w:pos="3744"/>
          <w:tab w:val="left" w:pos="4464"/>
          <w:tab w:val="left" w:pos="5184"/>
          <w:tab w:val="left" w:pos="5904"/>
          <w:tab w:val="left" w:pos="6624"/>
        </w:tabs>
        <w:jc w:val="both"/>
        <w:rPr>
          <w:rFonts w:cs="Times New Roman"/>
          <w:noProof/>
        </w:rPr>
      </w:pPr>
      <w:r w:rsidRPr="005C74B1">
        <w:rPr>
          <w:noProof/>
        </w:rPr>
        <w:t xml:space="preserve">Per tot això, el Ple acorda per unanimitat l’adopció dels següents </w:t>
      </w:r>
      <w:r w:rsidRPr="005C74B1">
        <w:t>acords:</w:t>
      </w:r>
    </w:p>
    <w:p w:rsidR="006E17E2" w:rsidRPr="005C74B1" w:rsidRDefault="006E17E2" w:rsidP="0073492E">
      <w:pPr>
        <w:tabs>
          <w:tab w:val="left" w:pos="357"/>
        </w:tabs>
        <w:ind w:right="58"/>
        <w:jc w:val="both"/>
        <w:rPr>
          <w:rFonts w:cs="Times New Roman"/>
          <w:b/>
          <w:bCs/>
        </w:rPr>
      </w:pPr>
    </w:p>
    <w:p w:rsidR="006E17E2" w:rsidRPr="005C74B1" w:rsidRDefault="006E17E2" w:rsidP="0073492E">
      <w:pPr>
        <w:jc w:val="both"/>
      </w:pPr>
      <w:r w:rsidRPr="005C74B1">
        <w:rPr>
          <w:u w:val="single"/>
        </w:rPr>
        <w:t>Primer.</w:t>
      </w:r>
      <w:r w:rsidRPr="005C74B1">
        <w:t xml:space="preserve">- Aprovar provisionalment la modificació de l’Ordenança fiscal núm. 15 reguladora de la taxa pel subministrament d’aigua. </w:t>
      </w:r>
    </w:p>
    <w:p w:rsidR="006E17E2" w:rsidRPr="005C74B1" w:rsidRDefault="006E17E2" w:rsidP="0073492E">
      <w:pPr>
        <w:jc w:val="both"/>
      </w:pPr>
    </w:p>
    <w:p w:rsidR="006E17E2" w:rsidRPr="005C74B1" w:rsidRDefault="006E17E2" w:rsidP="0073492E">
      <w:pPr>
        <w:jc w:val="both"/>
      </w:pPr>
      <w:r w:rsidRPr="005C74B1">
        <w:t>L´article 6è estableix els tipus impositius de la taxa de subministrament d´aigua i queda redactada de la següent manera:</w:t>
      </w:r>
    </w:p>
    <w:p w:rsidR="006E17E2" w:rsidRPr="005C74B1" w:rsidRDefault="006E17E2" w:rsidP="0073492E">
      <w:pPr>
        <w:jc w:val="both"/>
      </w:pPr>
    </w:p>
    <w:p w:rsidR="006E17E2" w:rsidRPr="005C74B1" w:rsidRDefault="006E17E2" w:rsidP="0073492E">
      <w:pPr>
        <w:jc w:val="both"/>
      </w:pPr>
      <w:r w:rsidRPr="005C74B1">
        <w:lastRenderedPageBreak/>
        <w:t>Article 6è.- Quota tributària</w:t>
      </w:r>
    </w:p>
    <w:p w:rsidR="006E17E2" w:rsidRPr="005C74B1" w:rsidRDefault="006E17E2" w:rsidP="0073492E">
      <w:pPr>
        <w:jc w:val="both"/>
      </w:pPr>
    </w:p>
    <w:p w:rsidR="006E17E2" w:rsidRPr="005C74B1" w:rsidRDefault="006E17E2" w:rsidP="0073492E">
      <w:pPr>
        <w:jc w:val="both"/>
      </w:pPr>
      <w:r w:rsidRPr="005C74B1">
        <w:t xml:space="preserve">La quantia de la taxa es determinarà aplicant les següents tarifes: </w:t>
      </w:r>
    </w:p>
    <w:p w:rsidR="006E17E2" w:rsidRPr="005C74B1" w:rsidRDefault="006E17E2" w:rsidP="0073492E">
      <w:pPr>
        <w:ind w:firstLine="708"/>
        <w:jc w:val="both"/>
      </w:pPr>
      <w:r w:rsidRPr="005C74B1">
        <w:t>Tarifa Primera. Subministrament d´aigua:</w:t>
      </w:r>
    </w:p>
    <w:p w:rsidR="006E17E2" w:rsidRPr="005C74B1" w:rsidRDefault="006E17E2" w:rsidP="0073492E">
      <w:pPr>
        <w:ind w:firstLine="708"/>
        <w:jc w:val="both"/>
      </w:pPr>
      <w:r w:rsidRPr="005C74B1">
        <w:t>Habitatges, per cada m3 consumit .............................................................0,85 €</w:t>
      </w:r>
    </w:p>
    <w:p w:rsidR="006E17E2" w:rsidRPr="005C74B1" w:rsidRDefault="006E17E2" w:rsidP="0073492E">
      <w:pPr>
        <w:ind w:firstLine="708"/>
        <w:jc w:val="both"/>
      </w:pPr>
      <w:r w:rsidRPr="005C74B1">
        <w:t>Locals comercials, per cada m3 consumit ..................................................0,85 €</w:t>
      </w:r>
    </w:p>
    <w:p w:rsidR="006E17E2" w:rsidRPr="005C74B1" w:rsidRDefault="006E17E2" w:rsidP="0073492E">
      <w:pPr>
        <w:ind w:firstLine="708"/>
        <w:jc w:val="both"/>
      </w:pPr>
      <w:r w:rsidRPr="005C74B1">
        <w:t>Fabriques i tallers, per m3 consumit ...........................................................0,85 €</w:t>
      </w:r>
    </w:p>
    <w:p w:rsidR="006E17E2" w:rsidRPr="005C74B1" w:rsidRDefault="006E17E2" w:rsidP="0073492E">
      <w:pPr>
        <w:tabs>
          <w:tab w:val="left" w:pos="357"/>
        </w:tabs>
        <w:ind w:right="58"/>
        <w:jc w:val="both"/>
        <w:rPr>
          <w:rFonts w:cs="Times New Roman"/>
        </w:rPr>
      </w:pPr>
    </w:p>
    <w:p w:rsidR="006E17E2" w:rsidRPr="005C74B1" w:rsidRDefault="006E17E2" w:rsidP="0073492E">
      <w:pPr>
        <w:jc w:val="both"/>
      </w:pPr>
      <w:r w:rsidRPr="005C74B1">
        <w:rPr>
          <w:u w:val="single"/>
        </w:rPr>
        <w:t>Segon.</w:t>
      </w:r>
      <w:r w:rsidRPr="005C74B1">
        <w:t>- Els acords definitius en matèria de modificació d’ordenances fiscals per es publicaran en el Butlletí Oficial de la Província sota els criteris següents:</w:t>
      </w:r>
    </w:p>
    <w:p w:rsidR="006E17E2" w:rsidRPr="005C74B1" w:rsidRDefault="006E17E2" w:rsidP="0073492E">
      <w:pPr>
        <w:jc w:val="both"/>
      </w:pPr>
    </w:p>
    <w:p w:rsidR="006E17E2" w:rsidRPr="005C74B1" w:rsidRDefault="006E17E2" w:rsidP="0073492E">
      <w:pPr>
        <w:jc w:val="both"/>
      </w:pPr>
      <w:r w:rsidRPr="005C74B1">
        <w:t>1) Es publicarà íntegrament l’apartat de l’article que hagi estat objecte de modificació i que faci referència als elements tributaris de determinació obligatoris per part de l’ajuntament.</w:t>
      </w:r>
    </w:p>
    <w:p w:rsidR="006E17E2" w:rsidRPr="005C74B1" w:rsidRDefault="006E17E2" w:rsidP="0073492E">
      <w:pPr>
        <w:jc w:val="both"/>
      </w:pPr>
    </w:p>
    <w:p w:rsidR="006E17E2" w:rsidRPr="005C74B1" w:rsidRDefault="006E17E2" w:rsidP="0073492E">
      <w:pPr>
        <w:jc w:val="both"/>
      </w:pPr>
      <w:r w:rsidRPr="005C74B1">
        <w:rPr>
          <w:u w:val="single"/>
        </w:rPr>
        <w:t>Tercer</w:t>
      </w:r>
      <w:r w:rsidRPr="005C74B1">
        <w:t xml:space="preserve">.- Exposar al públic en el tauler d’anuncis de l’Ajuntament l’ anterior acord provisional, durant el termini de trenta dies hàbils, comptats des del dia següent al de la publicació de l’anunci d’exposició en el Butlletí Oficial de la Província. </w:t>
      </w:r>
    </w:p>
    <w:p w:rsidR="006E17E2" w:rsidRPr="005C74B1" w:rsidRDefault="006E17E2" w:rsidP="0073492E">
      <w:pPr>
        <w:jc w:val="both"/>
      </w:pPr>
      <w:r w:rsidRPr="005C74B1">
        <w:br/>
        <w:t>Durant el període d’exposició pública de les ordenances, els qui tinguin un interès directe o resultin afectats, en els termes previstos a l’article 18 del  text refós de la Llei d’hisendes locals aprovat  per RDL 2/2004, de 5 de març, podran examinar l’expedient i presentar-hi les reclamacions que creguin oportunes. Transcorregut el període d’exposició pública sense que s’hagin presentat reclamacions, l’acord adoptat restarà definitivament aprovat i es publicarà en el Butlletí Oficial de la Província el text íntegre de la modificació efectuada.</w:t>
      </w:r>
    </w:p>
    <w:p w:rsidR="006E17E2" w:rsidRPr="005C74B1" w:rsidRDefault="006E17E2" w:rsidP="009E442D">
      <w:pPr>
        <w:jc w:val="both"/>
        <w:rPr>
          <w:rFonts w:cs="Times New Roman"/>
          <w:b/>
          <w:bCs/>
        </w:rPr>
      </w:pPr>
    </w:p>
    <w:p w:rsidR="006E17E2" w:rsidRPr="005C74B1" w:rsidRDefault="006E17E2" w:rsidP="00300B4B">
      <w:pPr>
        <w:pStyle w:val="Prrafodelista"/>
        <w:ind w:left="0"/>
        <w:jc w:val="both"/>
        <w:rPr>
          <w:b/>
          <w:bCs/>
          <w:lang w:eastAsia="en-US"/>
        </w:rPr>
      </w:pPr>
      <w:r w:rsidRPr="005C74B1">
        <w:rPr>
          <w:b/>
          <w:bCs/>
          <w:lang w:eastAsia="en-US"/>
        </w:rPr>
        <w:t xml:space="preserve">8.- Facultar, si s’escau, a l’alcalde per la signatura del contracte de subministrament per l’arrendament del servidor de comunicacions Aastra 430. </w:t>
      </w:r>
    </w:p>
    <w:p w:rsidR="006E17E2" w:rsidRPr="005C74B1" w:rsidRDefault="006E17E2" w:rsidP="00300B4B">
      <w:pPr>
        <w:pStyle w:val="Prrafodelista"/>
        <w:ind w:left="0"/>
        <w:jc w:val="both"/>
        <w:rPr>
          <w:b/>
          <w:bCs/>
          <w:lang w:eastAsia="en-US"/>
        </w:rPr>
      </w:pPr>
    </w:p>
    <w:p w:rsidR="006E17E2" w:rsidRPr="005C74B1" w:rsidRDefault="006E17E2" w:rsidP="00300B4B">
      <w:pPr>
        <w:pStyle w:val="Prrafodelista"/>
        <w:ind w:left="0"/>
        <w:jc w:val="both"/>
        <w:rPr>
          <w:rFonts w:cs="Times New Roman"/>
          <w:lang w:eastAsia="en-US"/>
        </w:rPr>
      </w:pPr>
      <w:r w:rsidRPr="005C74B1">
        <w:rPr>
          <w:lang w:eastAsia="en-US"/>
        </w:rPr>
        <w:t>Atès el contracte d’arrendament presentat per SIEMENS RENTING,SA  per al subministrament del servidor de comunicacions Aastra 430.</w:t>
      </w:r>
    </w:p>
    <w:p w:rsidR="006E17E2" w:rsidRPr="005C74B1" w:rsidRDefault="006E17E2" w:rsidP="00300B4B">
      <w:pPr>
        <w:pStyle w:val="Prrafodelista"/>
        <w:ind w:left="0"/>
        <w:jc w:val="both"/>
        <w:rPr>
          <w:rFonts w:cs="Times New Roman"/>
          <w:lang w:eastAsia="en-US"/>
        </w:rPr>
      </w:pPr>
    </w:p>
    <w:p w:rsidR="006E17E2" w:rsidRPr="005C74B1" w:rsidRDefault="006E17E2" w:rsidP="00300B4B">
      <w:pPr>
        <w:pStyle w:val="Prrafodelista"/>
        <w:ind w:left="0"/>
        <w:jc w:val="both"/>
        <w:rPr>
          <w:lang w:eastAsia="en-US"/>
        </w:rPr>
      </w:pPr>
      <w:r w:rsidRPr="005C74B1">
        <w:rPr>
          <w:lang w:eastAsia="en-US"/>
        </w:rPr>
        <w:t xml:space="preserve">Vist el que disposa l’article 9.1 i 138.3 del Real Decret Legislatiu, de 14 de novembre, pel que s’aprova el text refós de la Llei de Contractes del Sector Públic, </w:t>
      </w:r>
    </w:p>
    <w:p w:rsidR="006E17E2" w:rsidRPr="005C74B1" w:rsidRDefault="006E17E2" w:rsidP="00300B4B">
      <w:pPr>
        <w:pStyle w:val="Prrafodelista"/>
        <w:ind w:left="0"/>
        <w:jc w:val="both"/>
        <w:rPr>
          <w:lang w:eastAsia="en-US"/>
        </w:rPr>
      </w:pPr>
    </w:p>
    <w:p w:rsidR="006E17E2" w:rsidRPr="005C74B1" w:rsidRDefault="006E17E2" w:rsidP="00300B4B">
      <w:pPr>
        <w:pStyle w:val="Prrafodelista"/>
        <w:ind w:left="0"/>
        <w:jc w:val="both"/>
        <w:rPr>
          <w:lang w:eastAsia="en-US"/>
        </w:rPr>
      </w:pPr>
      <w:r w:rsidRPr="005C74B1">
        <w:rPr>
          <w:lang w:eastAsia="en-US"/>
        </w:rPr>
        <w:t xml:space="preserve">Vist el que disposa l’article 111 del mateix precepte legal pel que fa al procediment, </w:t>
      </w:r>
    </w:p>
    <w:p w:rsidR="006E17E2" w:rsidRPr="005C74B1" w:rsidRDefault="006E17E2" w:rsidP="00300B4B">
      <w:pPr>
        <w:pStyle w:val="Prrafodelista"/>
        <w:ind w:left="0"/>
        <w:jc w:val="both"/>
        <w:rPr>
          <w:lang w:eastAsia="en-US"/>
        </w:rPr>
      </w:pPr>
    </w:p>
    <w:p w:rsidR="006E17E2" w:rsidRPr="005C74B1" w:rsidRDefault="006E17E2" w:rsidP="00E46328">
      <w:pPr>
        <w:pStyle w:val="Prrafodelista"/>
        <w:ind w:left="0"/>
        <w:jc w:val="both"/>
        <w:rPr>
          <w:rFonts w:cs="Times New Roman"/>
        </w:rPr>
      </w:pPr>
      <w:r w:rsidRPr="005C74B1">
        <w:rPr>
          <w:lang w:eastAsia="en-US"/>
        </w:rPr>
        <w:t xml:space="preserve">Vist el que disposa la Disposició Addicional 2ª del Real Decret Legislatiu, de 14 de novembre, pel que s’aprova el text refós de la Llei de Contractes del Sector Públic, que estableix al Ple de la corporació la contractació respecte als contractes de </w:t>
      </w:r>
      <w:r w:rsidRPr="005C74B1">
        <w:rPr>
          <w:lang w:eastAsia="en-US"/>
        </w:rPr>
        <w:lastRenderedPageBreak/>
        <w:t xml:space="preserve">subministrament, quan el seu import no supera </w:t>
      </w:r>
      <w:r w:rsidRPr="005C74B1">
        <w:t xml:space="preserve">el 10 % dels recursos ordinaris del pressupost., inclosos els de caràcter plurianual quan la seva duració no sigui superior a quatre anys , sempre que l’ import acumulat de totes les anualitats no superi els percentatge acumulat, </w:t>
      </w:r>
    </w:p>
    <w:p w:rsidR="006E17E2" w:rsidRPr="005C74B1" w:rsidRDefault="006E17E2" w:rsidP="00E46328">
      <w:pPr>
        <w:pStyle w:val="Prrafodelista"/>
        <w:ind w:left="0"/>
        <w:jc w:val="both"/>
        <w:rPr>
          <w:rFonts w:cs="Times New Roman"/>
        </w:rPr>
      </w:pPr>
    </w:p>
    <w:p w:rsidR="006E17E2" w:rsidRPr="005C74B1" w:rsidRDefault="006E17E2" w:rsidP="00E46328">
      <w:pPr>
        <w:pStyle w:val="Prrafodelista"/>
        <w:ind w:left="0"/>
        <w:jc w:val="both"/>
      </w:pPr>
      <w:r w:rsidRPr="005C74B1">
        <w:t xml:space="preserve">Vist que l ’import acumulat no supera la quantia indicada, essent però per una duració de cinc anys, </w:t>
      </w:r>
    </w:p>
    <w:p w:rsidR="006E17E2" w:rsidRPr="005C74B1" w:rsidRDefault="006E17E2" w:rsidP="00E46328">
      <w:pPr>
        <w:pStyle w:val="Prrafodelista"/>
        <w:ind w:left="0"/>
        <w:jc w:val="both"/>
      </w:pPr>
    </w:p>
    <w:p w:rsidR="006E17E2" w:rsidRPr="005C74B1" w:rsidRDefault="006E17E2" w:rsidP="00E46328">
      <w:pPr>
        <w:pStyle w:val="Prrafodelista"/>
        <w:ind w:left="0"/>
        <w:jc w:val="both"/>
      </w:pPr>
      <w:r w:rsidRPr="005C74B1">
        <w:t xml:space="preserve">El Ple de la corporació acorda per unanimitat dels seus membres, </w:t>
      </w:r>
    </w:p>
    <w:p w:rsidR="006E17E2" w:rsidRPr="005C74B1" w:rsidRDefault="006E17E2" w:rsidP="00E46328">
      <w:pPr>
        <w:pStyle w:val="Prrafodelista"/>
        <w:ind w:left="0"/>
        <w:jc w:val="both"/>
      </w:pPr>
    </w:p>
    <w:p w:rsidR="006E17E2" w:rsidRPr="005C74B1" w:rsidRDefault="006E17E2" w:rsidP="00430A9E">
      <w:pPr>
        <w:pStyle w:val="Prrafodelista"/>
        <w:ind w:left="0"/>
        <w:jc w:val="both"/>
        <w:rPr>
          <w:lang w:eastAsia="en-US"/>
        </w:rPr>
      </w:pPr>
      <w:r w:rsidRPr="005C74B1">
        <w:rPr>
          <w:u w:val="single"/>
        </w:rPr>
        <w:t>Primer i únic.-</w:t>
      </w:r>
      <w:r w:rsidRPr="005C74B1">
        <w:t xml:space="preserve"> Facultar a l’alcalde per a la signatura  del contracte per al subministrament</w:t>
      </w:r>
      <w:r w:rsidRPr="005C74B1">
        <w:rPr>
          <w:b/>
          <w:bCs/>
          <w:lang w:eastAsia="en-US"/>
        </w:rPr>
        <w:t xml:space="preserve"> </w:t>
      </w:r>
      <w:r w:rsidRPr="005C74B1">
        <w:rPr>
          <w:lang w:eastAsia="en-US"/>
        </w:rPr>
        <w:t xml:space="preserve">per l’arrendament del servidor de comunicacions Aastra 430, segons detall que s’adjunta a la present acta. . </w:t>
      </w:r>
    </w:p>
    <w:p w:rsidR="006E17E2" w:rsidRPr="005C74B1" w:rsidRDefault="006E17E2" w:rsidP="00430A9E">
      <w:pPr>
        <w:pStyle w:val="Prrafodelista"/>
        <w:ind w:left="0"/>
        <w:jc w:val="both"/>
        <w:rPr>
          <w:rFonts w:cs="Times New Roman"/>
          <w:b/>
          <w:bCs/>
          <w:lang w:eastAsia="en-US"/>
        </w:rPr>
      </w:pPr>
    </w:p>
    <w:p w:rsidR="006E17E2" w:rsidRPr="005C74B1" w:rsidRDefault="006E17E2" w:rsidP="009E442D">
      <w:pPr>
        <w:jc w:val="both"/>
        <w:rPr>
          <w:rFonts w:cs="Times New Roman"/>
          <w:b/>
          <w:bCs/>
          <w:lang w:eastAsia="en-US"/>
        </w:rPr>
      </w:pPr>
      <w:r w:rsidRPr="005C74B1">
        <w:rPr>
          <w:b/>
          <w:bCs/>
        </w:rPr>
        <w:t>9- Donar compte dels decrets d’alcaldia.</w:t>
      </w:r>
    </w:p>
    <w:p w:rsidR="006E17E2" w:rsidRPr="005C74B1" w:rsidRDefault="006E17E2" w:rsidP="009E442D">
      <w:pPr>
        <w:jc w:val="both"/>
        <w:rPr>
          <w:rFonts w:cs="Times New Roman"/>
          <w:lang w:val="es-ES" w:eastAsia="en-US"/>
        </w:rPr>
      </w:pPr>
    </w:p>
    <w:p w:rsidR="006E17E2" w:rsidRPr="005C74B1" w:rsidRDefault="006E17E2" w:rsidP="009E442D">
      <w:pPr>
        <w:jc w:val="both"/>
        <w:rPr>
          <w:lang w:eastAsia="en-US"/>
        </w:rPr>
      </w:pPr>
      <w:r w:rsidRPr="005C74B1">
        <w:rPr>
          <w:lang w:eastAsia="en-US"/>
        </w:rPr>
        <w:t xml:space="preserve">Es dóna compte dels Decrets d’Alcaldia que van des del </w:t>
      </w:r>
      <w:r w:rsidR="0033691A" w:rsidRPr="005C74B1">
        <w:rPr>
          <w:bCs/>
        </w:rPr>
        <w:t>Decret 24/12 de 22 de març</w:t>
      </w:r>
      <w:r w:rsidRPr="005C74B1">
        <w:rPr>
          <w:lang w:eastAsia="en-US"/>
        </w:rPr>
        <w:t xml:space="preserve">, al  </w:t>
      </w:r>
      <w:r w:rsidR="0033691A" w:rsidRPr="005C74B1">
        <w:t>Decret 35/12 d’11 de maig</w:t>
      </w:r>
      <w:r w:rsidR="0033691A" w:rsidRPr="005C74B1">
        <w:rPr>
          <w:lang w:eastAsia="en-US"/>
        </w:rPr>
        <w:t xml:space="preserve"> </w:t>
      </w:r>
      <w:r w:rsidRPr="005C74B1">
        <w:rPr>
          <w:lang w:eastAsia="en-US"/>
        </w:rPr>
        <w:t xml:space="preserve">de 2012. </w:t>
      </w:r>
    </w:p>
    <w:p w:rsidR="006E17E2" w:rsidRPr="005C74B1" w:rsidRDefault="006E17E2" w:rsidP="009E442D">
      <w:pPr>
        <w:jc w:val="both"/>
        <w:rPr>
          <w:lang w:eastAsia="en-US"/>
        </w:rPr>
      </w:pPr>
    </w:p>
    <w:p w:rsidR="006E17E2" w:rsidRPr="005C74B1" w:rsidRDefault="006E17E2" w:rsidP="009E442D">
      <w:pPr>
        <w:jc w:val="both"/>
        <w:rPr>
          <w:lang w:eastAsia="en-US"/>
        </w:rPr>
      </w:pPr>
      <w:r w:rsidRPr="005C74B1">
        <w:rPr>
          <w:lang w:eastAsia="en-US"/>
        </w:rPr>
        <w:t xml:space="preserve">El Ple en resta assabentat. </w:t>
      </w:r>
    </w:p>
    <w:p w:rsidR="006E17E2" w:rsidRPr="005C74B1" w:rsidRDefault="006E17E2" w:rsidP="009E442D">
      <w:pPr>
        <w:jc w:val="both"/>
        <w:rPr>
          <w:rFonts w:cs="Times New Roman"/>
          <w:b/>
          <w:bCs/>
        </w:rPr>
      </w:pPr>
    </w:p>
    <w:p w:rsidR="006E17E2" w:rsidRPr="005C74B1" w:rsidRDefault="006E17E2" w:rsidP="009E442D">
      <w:pPr>
        <w:jc w:val="both"/>
        <w:rPr>
          <w:b/>
          <w:bCs/>
        </w:rPr>
      </w:pPr>
      <w:r w:rsidRPr="005C74B1">
        <w:rPr>
          <w:b/>
          <w:bCs/>
        </w:rPr>
        <w:t>10.- Precs i preguntes.</w:t>
      </w:r>
    </w:p>
    <w:p w:rsidR="006E17E2" w:rsidRPr="005C74B1" w:rsidRDefault="006E17E2" w:rsidP="009E442D">
      <w:pPr>
        <w:jc w:val="both"/>
        <w:rPr>
          <w:rFonts w:cs="Times New Roman"/>
        </w:rPr>
      </w:pPr>
    </w:p>
    <w:p w:rsidR="006E17E2" w:rsidRPr="005C74B1" w:rsidRDefault="006E17E2" w:rsidP="009E442D">
      <w:pPr>
        <w:jc w:val="both"/>
      </w:pPr>
      <w:r w:rsidRPr="005C74B1">
        <w:t xml:space="preserve">No n’hi ha. </w:t>
      </w:r>
    </w:p>
    <w:p w:rsidR="006E17E2" w:rsidRPr="005C74B1" w:rsidRDefault="006E17E2" w:rsidP="009E442D">
      <w:pPr>
        <w:jc w:val="both"/>
      </w:pPr>
    </w:p>
    <w:p w:rsidR="006E17E2" w:rsidRPr="005C74B1" w:rsidRDefault="006E17E2" w:rsidP="009E442D">
      <w:pPr>
        <w:jc w:val="both"/>
        <w:rPr>
          <w:rFonts w:cs="Times New Roman"/>
        </w:rPr>
      </w:pPr>
      <w:r w:rsidRPr="005C74B1">
        <w:t>I sense que existeixi cap més assumpte a tractar, el Sr. Alcalde aixeca la sessió quan són les 21:55 hores.</w:t>
      </w:r>
    </w:p>
    <w:p w:rsidR="006E17E2" w:rsidRPr="005C74B1" w:rsidRDefault="006E17E2" w:rsidP="009E442D">
      <w:pPr>
        <w:jc w:val="both"/>
        <w:rPr>
          <w:rFonts w:cs="Times New Roman"/>
          <w:b/>
          <w:bCs/>
        </w:rPr>
      </w:pPr>
    </w:p>
    <w:p w:rsidR="006E17E2" w:rsidRPr="005C74B1" w:rsidRDefault="006E17E2" w:rsidP="009E442D">
      <w:pPr>
        <w:spacing w:after="200" w:line="276" w:lineRule="auto"/>
      </w:pPr>
      <w:r w:rsidRPr="005C74B1">
        <w:t>L’Albagés, a 15 de maig de 2012.</w:t>
      </w:r>
    </w:p>
    <w:p w:rsidR="006E17E2" w:rsidRPr="005C74B1" w:rsidRDefault="006E17E2" w:rsidP="009E442D">
      <w:pPr>
        <w:spacing w:line="276" w:lineRule="auto"/>
      </w:pPr>
      <w:r w:rsidRPr="005C74B1">
        <w:rPr>
          <w:rFonts w:cs="Times New Roman"/>
        </w:rPr>
        <w:tab/>
      </w:r>
      <w:r w:rsidRPr="005C74B1">
        <w:rPr>
          <w:rFonts w:cs="Times New Roman"/>
        </w:rPr>
        <w:tab/>
      </w:r>
      <w:r w:rsidRPr="005C74B1">
        <w:rPr>
          <w:rFonts w:cs="Times New Roman"/>
        </w:rPr>
        <w:tab/>
      </w:r>
      <w:r w:rsidRPr="005C74B1">
        <w:rPr>
          <w:rFonts w:cs="Times New Roman"/>
        </w:rPr>
        <w:tab/>
      </w:r>
      <w:r w:rsidRPr="005C74B1">
        <w:rPr>
          <w:rFonts w:cs="Times New Roman"/>
        </w:rPr>
        <w:tab/>
      </w:r>
      <w:r w:rsidRPr="005C74B1">
        <w:rPr>
          <w:rFonts w:cs="Times New Roman"/>
        </w:rPr>
        <w:tab/>
      </w:r>
      <w:r w:rsidRPr="005C74B1">
        <w:rPr>
          <w:rFonts w:cs="Times New Roman"/>
        </w:rPr>
        <w:tab/>
      </w:r>
      <w:r w:rsidRPr="005C74B1">
        <w:rPr>
          <w:rFonts w:cs="Times New Roman"/>
        </w:rPr>
        <w:tab/>
      </w:r>
      <w:r w:rsidRPr="005C74B1">
        <w:t>En dono fe</w:t>
      </w:r>
    </w:p>
    <w:p w:rsidR="006E17E2" w:rsidRPr="005C74B1" w:rsidRDefault="006E17E2" w:rsidP="009E442D">
      <w:pPr>
        <w:spacing w:after="200" w:line="276" w:lineRule="auto"/>
      </w:pPr>
      <w:r w:rsidRPr="005C74B1">
        <w:t>L’Alcalde,</w:t>
      </w:r>
      <w:r w:rsidRPr="005C74B1">
        <w:tab/>
      </w:r>
      <w:r w:rsidRPr="005C74B1">
        <w:tab/>
      </w:r>
      <w:r w:rsidRPr="005C74B1">
        <w:tab/>
      </w:r>
      <w:r w:rsidRPr="005C74B1">
        <w:tab/>
      </w:r>
      <w:r w:rsidRPr="005C74B1">
        <w:tab/>
      </w:r>
      <w:r w:rsidRPr="005C74B1">
        <w:tab/>
      </w:r>
      <w:r w:rsidRPr="005C74B1">
        <w:tab/>
        <w:t>La Secretària,</w:t>
      </w:r>
    </w:p>
    <w:p w:rsidR="006E17E2" w:rsidRPr="005C74B1" w:rsidRDefault="006E17E2" w:rsidP="009E442D">
      <w:pPr>
        <w:spacing w:after="200" w:line="276" w:lineRule="auto"/>
      </w:pPr>
    </w:p>
    <w:p w:rsidR="006E17E2" w:rsidRDefault="006E17E2" w:rsidP="009E442D">
      <w:pPr>
        <w:spacing w:after="200" w:line="276" w:lineRule="auto"/>
      </w:pPr>
    </w:p>
    <w:p w:rsidR="005C74B1" w:rsidRDefault="005C74B1" w:rsidP="009E442D">
      <w:pPr>
        <w:spacing w:after="200" w:line="276" w:lineRule="auto"/>
      </w:pPr>
    </w:p>
    <w:p w:rsidR="005C74B1" w:rsidRPr="005C74B1" w:rsidRDefault="005C74B1" w:rsidP="009E442D">
      <w:pPr>
        <w:spacing w:after="200" w:line="276" w:lineRule="auto"/>
      </w:pPr>
    </w:p>
    <w:p w:rsidR="006E17E2" w:rsidRPr="005C74B1" w:rsidRDefault="006E17E2" w:rsidP="009E442D">
      <w:pPr>
        <w:spacing w:after="200" w:line="276" w:lineRule="auto"/>
      </w:pPr>
      <w:r w:rsidRPr="005C74B1">
        <w:t xml:space="preserve">Albert Donés Antequera </w:t>
      </w:r>
      <w:r w:rsidRPr="005C74B1">
        <w:tab/>
      </w:r>
      <w:r w:rsidRPr="005C74B1">
        <w:tab/>
      </w:r>
      <w:r w:rsidRPr="005C74B1">
        <w:tab/>
      </w:r>
      <w:r w:rsidRPr="005C74B1">
        <w:tab/>
      </w:r>
      <w:r w:rsidRPr="005C74B1">
        <w:tab/>
        <w:t xml:space="preserve">Alba Martí Vallès </w:t>
      </w:r>
    </w:p>
    <w:p w:rsidR="006E17E2" w:rsidRPr="009E442D" w:rsidRDefault="006E17E2" w:rsidP="003D73DA">
      <w:pPr>
        <w:jc w:val="both"/>
        <w:rPr>
          <w:rFonts w:cs="Times New Roman"/>
          <w:sz w:val="22"/>
          <w:szCs w:val="22"/>
        </w:rPr>
      </w:pPr>
    </w:p>
    <w:sectPr w:rsidR="006E17E2" w:rsidRPr="009E442D" w:rsidSect="00BF77D7">
      <w:headerReference w:type="default" r:id="rId7"/>
      <w:footerReference w:type="default" r:id="rId8"/>
      <w:pgSz w:w="11906" w:h="16838"/>
      <w:pgMar w:top="3232" w:right="1418" w:bottom="1418" w:left="1418"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7E2" w:rsidRDefault="006E17E2" w:rsidP="001033EB">
      <w:pPr>
        <w:rPr>
          <w:rFonts w:cs="Times New Roman"/>
        </w:rPr>
      </w:pPr>
      <w:r>
        <w:rPr>
          <w:rFonts w:cs="Times New Roman"/>
        </w:rPr>
        <w:separator/>
      </w:r>
    </w:p>
  </w:endnote>
  <w:endnote w:type="continuationSeparator" w:id="0">
    <w:p w:rsidR="006E17E2" w:rsidRDefault="006E17E2" w:rsidP="001033E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2" w:rsidRDefault="006E17E2"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bCs/>
        <w:sz w:val="20"/>
        <w:szCs w:val="20"/>
      </w:rPr>
      <w:t xml:space="preserve"> </w:t>
    </w:r>
    <w:r w:rsidRPr="005C56F5">
      <w:rPr>
        <w:b/>
        <w:bCs/>
        <w:sz w:val="20"/>
        <w:szCs w:val="20"/>
      </w:rPr>
      <w:t xml:space="preserve"> </w:t>
    </w:r>
    <w:r w:rsidRPr="005C56F5">
      <w:rPr>
        <w:rFonts w:ascii="Tahoma" w:hAnsi="Tahoma" w:cs="Tahoma"/>
        <w:sz w:val="18"/>
        <w:szCs w:val="18"/>
      </w:rPr>
      <w:t xml:space="preserve">C/ Santiago Russinyol, 9     25155 l’Albagés </w:t>
    </w:r>
  </w:p>
  <w:p w:rsidR="006E17E2" w:rsidRPr="005C56F5" w:rsidRDefault="006E17E2"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bCs/>
        <w:sz w:val="16"/>
        <w:szCs w:val="16"/>
      </w:rPr>
      <w:t xml:space="preserve">   </w:t>
    </w:r>
    <w:r w:rsidRPr="005C56F5">
      <w:rPr>
        <w:rFonts w:ascii="Tahoma" w:hAnsi="Tahoma" w:cs="Tahoma"/>
        <w:sz w:val="16"/>
        <w:szCs w:val="16"/>
      </w:rPr>
      <w:t>Fax: 973 121121  ajuntament@albages.cat   NIF: P2500600H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7E2" w:rsidRDefault="006E17E2" w:rsidP="001033EB">
      <w:pPr>
        <w:rPr>
          <w:rFonts w:cs="Times New Roman"/>
        </w:rPr>
      </w:pPr>
      <w:r>
        <w:rPr>
          <w:rFonts w:cs="Times New Roman"/>
        </w:rPr>
        <w:separator/>
      </w:r>
    </w:p>
  </w:footnote>
  <w:footnote w:type="continuationSeparator" w:id="0">
    <w:p w:rsidR="006E17E2" w:rsidRDefault="006E17E2" w:rsidP="001033E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E2" w:rsidRDefault="00FA3972" w:rsidP="001033EB">
    <w:pPr>
      <w:pStyle w:val="Encabezado"/>
      <w:rPr>
        <w:rFonts w:cs="Times New Roman"/>
      </w:rPr>
    </w:pPr>
    <w:r>
      <w:rPr>
        <w:noProof/>
        <w:lang w:val="es-ES"/>
      </w:rPr>
      <w:drawing>
        <wp:anchor distT="0" distB="0" distL="114300" distR="114300" simplePos="0" relativeHeight="251660288"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BAG-BN"/>
                  <pic:cNvPicPr>
                    <a:picLocks noChangeAspect="1" noChangeArrowheads="1"/>
                  </pic:cNvPicPr>
                </pic:nvPicPr>
                <pic:blipFill>
                  <a:blip r:embed="rId1"/>
                  <a:srcRect/>
                  <a:stretch>
                    <a:fillRect/>
                  </a:stretch>
                </pic:blipFill>
                <pic:spPr bwMode="auto">
                  <a:xfrm>
                    <a:off x="0" y="0"/>
                    <a:ext cx="647700" cy="895350"/>
                  </a:xfrm>
                  <a:prstGeom prst="rect">
                    <a:avLst/>
                  </a:prstGeom>
                  <a:noFill/>
                </pic:spPr>
              </pic:pic>
            </a:graphicData>
          </a:graphic>
        </wp:anchor>
      </w:drawing>
    </w:r>
  </w:p>
  <w:p w:rsidR="006E17E2" w:rsidRDefault="006E17E2" w:rsidP="001033EB">
    <w:pPr>
      <w:pStyle w:val="Encabezado"/>
      <w:tabs>
        <w:tab w:val="clear" w:pos="4252"/>
        <w:tab w:val="clear" w:pos="8504"/>
        <w:tab w:val="left" w:pos="1140"/>
      </w:tabs>
      <w:rPr>
        <w:rFonts w:cs="Times New Roman"/>
      </w:rPr>
    </w:pPr>
    <w:r>
      <w:rPr>
        <w:rFonts w:cs="Times New Roman"/>
      </w:rPr>
      <w:tab/>
    </w:r>
  </w:p>
  <w:p w:rsidR="006E17E2" w:rsidRDefault="006E17E2" w:rsidP="001033EB">
    <w:pPr>
      <w:pStyle w:val="Encabezado"/>
      <w:tabs>
        <w:tab w:val="clear" w:pos="4252"/>
        <w:tab w:val="clear" w:pos="8504"/>
        <w:tab w:val="left" w:pos="1140"/>
      </w:tabs>
      <w:rPr>
        <w:rFonts w:cs="Times New Roman"/>
      </w:rPr>
    </w:pPr>
  </w:p>
  <w:p w:rsidR="006E17E2" w:rsidRDefault="006E17E2" w:rsidP="001033EB">
    <w:pPr>
      <w:pStyle w:val="Encabezado"/>
      <w:tabs>
        <w:tab w:val="clear" w:pos="4252"/>
        <w:tab w:val="clear" w:pos="8504"/>
        <w:tab w:val="left" w:pos="1140"/>
      </w:tabs>
      <w:ind w:right="794"/>
      <w:rPr>
        <w:rFonts w:cs="Times New Roman"/>
      </w:rPr>
    </w:pPr>
  </w:p>
  <w:p w:rsidR="006E17E2" w:rsidRPr="00276DB0" w:rsidRDefault="006E17E2" w:rsidP="001033EB">
    <w:pPr>
      <w:pStyle w:val="Encabezado"/>
      <w:tabs>
        <w:tab w:val="clear" w:pos="4252"/>
        <w:tab w:val="clear" w:pos="8504"/>
        <w:tab w:val="left" w:pos="1140"/>
      </w:tabs>
      <w:ind w:right="794"/>
      <w:rPr>
        <w:rFonts w:ascii="Tahoma" w:hAnsi="Tahoma" w:cs="Tahoma"/>
        <w:b/>
        <w:bCs/>
        <w:sz w:val="20"/>
        <w:szCs w:val="20"/>
      </w:rPr>
    </w:pPr>
    <w:r w:rsidRPr="00276DB0">
      <w:rPr>
        <w:rFonts w:ascii="Tahoma" w:hAnsi="Tahoma" w:cs="Tahoma"/>
        <w:b/>
        <w:bCs/>
        <w:sz w:val="20"/>
        <w:szCs w:val="20"/>
      </w:rPr>
      <w:t xml:space="preserve">AJUNTAMENT </w:t>
    </w:r>
  </w:p>
  <w:p w:rsidR="006E17E2" w:rsidRPr="00276DB0" w:rsidRDefault="006E17E2" w:rsidP="001033EB">
    <w:pPr>
      <w:pStyle w:val="Encabezado"/>
      <w:tabs>
        <w:tab w:val="clear" w:pos="4252"/>
        <w:tab w:val="clear" w:pos="8504"/>
        <w:tab w:val="left" w:pos="1140"/>
      </w:tabs>
      <w:rPr>
        <w:rFonts w:ascii="Tahoma" w:hAnsi="Tahoma" w:cs="Tahoma"/>
        <w:b/>
        <w:bCs/>
        <w:sz w:val="20"/>
        <w:szCs w:val="20"/>
      </w:rPr>
    </w:pPr>
    <w:r w:rsidRPr="00276DB0">
      <w:rPr>
        <w:rFonts w:ascii="Tahoma" w:hAnsi="Tahoma" w:cs="Tahoma"/>
        <w:b/>
        <w:bCs/>
        <w:sz w:val="20"/>
        <w:szCs w:val="20"/>
      </w:rPr>
      <w:t xml:space="preserve">  L’ALBAGÉS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70775"/>
    <w:multiLevelType w:val="hybridMultilevel"/>
    <w:tmpl w:val="2E84DC4A"/>
    <w:lvl w:ilvl="0" w:tplc="D862AE8E">
      <w:start w:val="6"/>
      <w:numFmt w:val="bullet"/>
      <w:lvlText w:val="-"/>
      <w:lvlJc w:val="left"/>
      <w:pPr>
        <w:ind w:left="1080" w:hanging="360"/>
      </w:pPr>
      <w:rPr>
        <w:rFonts w:ascii="Arial" w:eastAsia="Times New Roman"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cs="Wingdings" w:hint="default"/>
      </w:rPr>
    </w:lvl>
    <w:lvl w:ilvl="3" w:tplc="0C0A0001">
      <w:start w:val="1"/>
      <w:numFmt w:val="bullet"/>
      <w:lvlText w:val=""/>
      <w:lvlJc w:val="left"/>
      <w:pPr>
        <w:ind w:left="3240" w:hanging="360"/>
      </w:pPr>
      <w:rPr>
        <w:rFonts w:ascii="Symbol" w:hAnsi="Symbol" w:cs="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cs="Wingdings" w:hint="default"/>
      </w:rPr>
    </w:lvl>
    <w:lvl w:ilvl="6" w:tplc="0C0A0001">
      <w:start w:val="1"/>
      <w:numFmt w:val="bullet"/>
      <w:lvlText w:val=""/>
      <w:lvlJc w:val="left"/>
      <w:pPr>
        <w:ind w:left="5400" w:hanging="360"/>
      </w:pPr>
      <w:rPr>
        <w:rFonts w:ascii="Symbol" w:hAnsi="Symbol" w:cs="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cs="Wingdings" w:hint="default"/>
      </w:rPr>
    </w:lvl>
  </w:abstractNum>
  <w:abstractNum w:abstractNumId="1">
    <w:nsid w:val="20A52206"/>
    <w:multiLevelType w:val="hybridMultilevel"/>
    <w:tmpl w:val="9222A18C"/>
    <w:lvl w:ilvl="0" w:tplc="CAB4E6EC">
      <w:start w:val="10"/>
      <w:numFmt w:val="bullet"/>
      <w:lvlText w:val="-"/>
      <w:lvlJc w:val="left"/>
      <w:pPr>
        <w:ind w:left="1065" w:hanging="360"/>
      </w:pPr>
      <w:rPr>
        <w:rFonts w:ascii="Arial" w:eastAsia="Times New Roman" w:hAnsi="Arial" w:hint="default"/>
        <w:b/>
        <w:bCs/>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abstractNum w:abstractNumId="2">
    <w:nsid w:val="22F4351F"/>
    <w:multiLevelType w:val="hybridMultilevel"/>
    <w:tmpl w:val="2BE2CE72"/>
    <w:lvl w:ilvl="0" w:tplc="065408F0">
      <w:start w:val="6"/>
      <w:numFmt w:val="bullet"/>
      <w:lvlText w:val="-"/>
      <w:lvlJc w:val="left"/>
      <w:pPr>
        <w:ind w:left="720" w:hanging="360"/>
      </w:pPr>
      <w:rPr>
        <w:rFonts w:ascii="Arial" w:eastAsia="Times New Roman" w:hAnsi="Arial"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2BD67582"/>
    <w:multiLevelType w:val="hybridMultilevel"/>
    <w:tmpl w:val="C226E5E8"/>
    <w:lvl w:ilvl="0" w:tplc="392EF51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2C3D6341"/>
    <w:multiLevelType w:val="hybridMultilevel"/>
    <w:tmpl w:val="A17826B2"/>
    <w:lvl w:ilvl="0" w:tplc="DC4292D6">
      <w:start w:val="6"/>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nsid w:val="2CC42951"/>
    <w:multiLevelType w:val="hybridMultilevel"/>
    <w:tmpl w:val="A126E16A"/>
    <w:lvl w:ilvl="0" w:tplc="0C0A000F">
      <w:start w:val="1"/>
      <w:numFmt w:val="decimal"/>
      <w:lvlText w:val="%1."/>
      <w:lvlJc w:val="left"/>
      <w:pPr>
        <w:ind w:left="1287"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39441CB7"/>
    <w:multiLevelType w:val="hybridMultilevel"/>
    <w:tmpl w:val="BD8C12F2"/>
    <w:lvl w:ilvl="0" w:tplc="0C0A0005">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7">
    <w:nsid w:val="408F68EB"/>
    <w:multiLevelType w:val="singleLevel"/>
    <w:tmpl w:val="0C0A000F"/>
    <w:lvl w:ilvl="0">
      <w:start w:val="1"/>
      <w:numFmt w:val="decimal"/>
      <w:lvlText w:val="%1."/>
      <w:lvlJc w:val="left"/>
      <w:pPr>
        <w:tabs>
          <w:tab w:val="num" w:pos="360"/>
        </w:tabs>
        <w:ind w:left="360" w:hanging="360"/>
      </w:pPr>
    </w:lvl>
  </w:abstractNum>
  <w:abstractNum w:abstractNumId="8">
    <w:nsid w:val="45976D58"/>
    <w:multiLevelType w:val="hybridMultilevel"/>
    <w:tmpl w:val="DED647C0"/>
    <w:lvl w:ilvl="0" w:tplc="D212B302">
      <w:numFmt w:val="bullet"/>
      <w:lvlText w:val="-"/>
      <w:lvlJc w:val="left"/>
      <w:pPr>
        <w:tabs>
          <w:tab w:val="num" w:pos="1080"/>
        </w:tabs>
        <w:ind w:left="1080" w:hanging="360"/>
      </w:pPr>
      <w:rPr>
        <w:rFonts w:ascii="Times New Roman" w:eastAsia="Times New Roman" w:hAnsi="Times New Roman" w:hint="default"/>
      </w:rPr>
    </w:lvl>
    <w:lvl w:ilvl="1" w:tplc="284A1B36">
      <w:numFmt w:val="bullet"/>
      <w:lvlText w:val=""/>
      <w:lvlJc w:val="left"/>
      <w:pPr>
        <w:tabs>
          <w:tab w:val="num" w:pos="1800"/>
        </w:tabs>
        <w:ind w:left="1800" w:hanging="360"/>
      </w:pPr>
      <w:rPr>
        <w:rFonts w:ascii="Symbol" w:eastAsia="Times New Roman"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5ADE2FF7"/>
    <w:multiLevelType w:val="hybridMultilevel"/>
    <w:tmpl w:val="9A425FEC"/>
    <w:lvl w:ilvl="0" w:tplc="81FE58D6">
      <w:numFmt w:val="bullet"/>
      <w:lvlText w:val="-"/>
      <w:lvlJc w:val="left"/>
      <w:pPr>
        <w:ind w:left="720" w:hanging="360"/>
      </w:pPr>
      <w:rPr>
        <w:rFonts w:ascii="Times New Roman" w:eastAsia="Times New Roman" w:hAnsi="Times New Roman" w:hint="default"/>
        <w:b/>
        <w:bC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nsid w:val="72502C51"/>
    <w:multiLevelType w:val="hybridMultilevel"/>
    <w:tmpl w:val="9EAA5E1A"/>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72C94FBF"/>
    <w:multiLevelType w:val="hybridMultilevel"/>
    <w:tmpl w:val="4E708768"/>
    <w:lvl w:ilvl="0" w:tplc="0C0A0001">
      <w:start w:val="1"/>
      <w:numFmt w:val="bullet"/>
      <w:lvlText w:val=""/>
      <w:lvlJc w:val="left"/>
      <w:pPr>
        <w:ind w:left="360" w:hanging="360"/>
      </w:pPr>
      <w:rPr>
        <w:rFonts w:ascii="Symbol" w:hAnsi="Symbol" w:cs="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abstractNum w:abstractNumId="12">
    <w:nsid w:val="7D93491B"/>
    <w:multiLevelType w:val="hybridMultilevel"/>
    <w:tmpl w:val="7A78D2B6"/>
    <w:lvl w:ilvl="0" w:tplc="ED42C3A0">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7F467BBA"/>
    <w:multiLevelType w:val="hybridMultilevel"/>
    <w:tmpl w:val="4B403E2E"/>
    <w:lvl w:ilvl="0" w:tplc="0C0A0005">
      <w:start w:val="1"/>
      <w:numFmt w:val="bullet"/>
      <w:lvlText w:val=""/>
      <w:lvlJc w:val="left"/>
      <w:pPr>
        <w:ind w:left="360" w:hanging="360"/>
      </w:pPr>
      <w:rPr>
        <w:rFonts w:ascii="Wingdings" w:hAnsi="Wingdings" w:cs="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cs="Wingdings" w:hint="default"/>
      </w:rPr>
    </w:lvl>
    <w:lvl w:ilvl="3" w:tplc="0C0A0001">
      <w:start w:val="1"/>
      <w:numFmt w:val="bullet"/>
      <w:lvlText w:val=""/>
      <w:lvlJc w:val="left"/>
      <w:pPr>
        <w:ind w:left="2520" w:hanging="360"/>
      </w:pPr>
      <w:rPr>
        <w:rFonts w:ascii="Symbol" w:hAnsi="Symbol" w:cs="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cs="Wingdings" w:hint="default"/>
      </w:rPr>
    </w:lvl>
    <w:lvl w:ilvl="6" w:tplc="0C0A0001">
      <w:start w:val="1"/>
      <w:numFmt w:val="bullet"/>
      <w:lvlText w:val=""/>
      <w:lvlJc w:val="left"/>
      <w:pPr>
        <w:ind w:left="4680" w:hanging="360"/>
      </w:pPr>
      <w:rPr>
        <w:rFonts w:ascii="Symbol" w:hAnsi="Symbol" w:cs="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cs="Wingdings" w:hint="default"/>
      </w:rPr>
    </w:lvl>
  </w:abstractNum>
  <w:num w:numId="1">
    <w:abstractNumId w:val="10"/>
  </w:num>
  <w:num w:numId="2">
    <w:abstractNumId w:val="12"/>
  </w:num>
  <w:num w:numId="3">
    <w:abstractNumId w:val="9"/>
  </w:num>
  <w:num w:numId="4">
    <w:abstractNumId w:val="13"/>
  </w:num>
  <w:num w:numId="5">
    <w:abstractNumId w:val="11"/>
  </w:num>
  <w:num w:numId="6">
    <w:abstractNumId w:val="6"/>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2"/>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1033EB"/>
    <w:rsid w:val="00037613"/>
    <w:rsid w:val="000409DF"/>
    <w:rsid w:val="000612A9"/>
    <w:rsid w:val="00077622"/>
    <w:rsid w:val="0008227B"/>
    <w:rsid w:val="00096DB9"/>
    <w:rsid w:val="000973F2"/>
    <w:rsid w:val="000A3560"/>
    <w:rsid w:val="000B5BDC"/>
    <w:rsid w:val="000D7F2A"/>
    <w:rsid w:val="001033EB"/>
    <w:rsid w:val="001045FD"/>
    <w:rsid w:val="00104D10"/>
    <w:rsid w:val="00116521"/>
    <w:rsid w:val="0012499A"/>
    <w:rsid w:val="00125F7E"/>
    <w:rsid w:val="00137B9C"/>
    <w:rsid w:val="001466BC"/>
    <w:rsid w:val="00156DA4"/>
    <w:rsid w:val="0015711C"/>
    <w:rsid w:val="0016005B"/>
    <w:rsid w:val="0016241C"/>
    <w:rsid w:val="0016618B"/>
    <w:rsid w:val="00184753"/>
    <w:rsid w:val="001A1113"/>
    <w:rsid w:val="001E5AFD"/>
    <w:rsid w:val="002221E6"/>
    <w:rsid w:val="002535D3"/>
    <w:rsid w:val="00261759"/>
    <w:rsid w:val="00276DB0"/>
    <w:rsid w:val="002A1F71"/>
    <w:rsid w:val="002A66D2"/>
    <w:rsid w:val="002B33D1"/>
    <w:rsid w:val="002B68DE"/>
    <w:rsid w:val="002D218E"/>
    <w:rsid w:val="002E594A"/>
    <w:rsid w:val="002F131A"/>
    <w:rsid w:val="00300B4B"/>
    <w:rsid w:val="003212E1"/>
    <w:rsid w:val="0032773A"/>
    <w:rsid w:val="0033691A"/>
    <w:rsid w:val="00341E96"/>
    <w:rsid w:val="00343A5B"/>
    <w:rsid w:val="00346223"/>
    <w:rsid w:val="0036420C"/>
    <w:rsid w:val="00365CAD"/>
    <w:rsid w:val="0038381F"/>
    <w:rsid w:val="003853A0"/>
    <w:rsid w:val="003872B3"/>
    <w:rsid w:val="003A3845"/>
    <w:rsid w:val="003C4D4D"/>
    <w:rsid w:val="003D73DA"/>
    <w:rsid w:val="00430A9E"/>
    <w:rsid w:val="00434336"/>
    <w:rsid w:val="00457017"/>
    <w:rsid w:val="00463E94"/>
    <w:rsid w:val="0047365E"/>
    <w:rsid w:val="004A4988"/>
    <w:rsid w:val="004B0543"/>
    <w:rsid w:val="004D0556"/>
    <w:rsid w:val="004F2246"/>
    <w:rsid w:val="004F421B"/>
    <w:rsid w:val="005020E6"/>
    <w:rsid w:val="005055AD"/>
    <w:rsid w:val="005223E5"/>
    <w:rsid w:val="00543BA5"/>
    <w:rsid w:val="00554C61"/>
    <w:rsid w:val="005557B9"/>
    <w:rsid w:val="00597165"/>
    <w:rsid w:val="005B0C51"/>
    <w:rsid w:val="005C1512"/>
    <w:rsid w:val="005C2CFD"/>
    <w:rsid w:val="005C56F5"/>
    <w:rsid w:val="005C74B1"/>
    <w:rsid w:val="005D51DB"/>
    <w:rsid w:val="005F617E"/>
    <w:rsid w:val="005F62AC"/>
    <w:rsid w:val="00633CBC"/>
    <w:rsid w:val="00672A3C"/>
    <w:rsid w:val="00677286"/>
    <w:rsid w:val="0067758A"/>
    <w:rsid w:val="00685221"/>
    <w:rsid w:val="006957D9"/>
    <w:rsid w:val="006B227C"/>
    <w:rsid w:val="006C0FAD"/>
    <w:rsid w:val="006C2AA7"/>
    <w:rsid w:val="006D3033"/>
    <w:rsid w:val="006E0A01"/>
    <w:rsid w:val="006E17E2"/>
    <w:rsid w:val="006E3927"/>
    <w:rsid w:val="006F38F5"/>
    <w:rsid w:val="00704C0C"/>
    <w:rsid w:val="00707E68"/>
    <w:rsid w:val="00723292"/>
    <w:rsid w:val="0073492E"/>
    <w:rsid w:val="00743947"/>
    <w:rsid w:val="007618E4"/>
    <w:rsid w:val="0078508E"/>
    <w:rsid w:val="007953CD"/>
    <w:rsid w:val="007A7484"/>
    <w:rsid w:val="007A7AE9"/>
    <w:rsid w:val="007B2F6F"/>
    <w:rsid w:val="007C7C7D"/>
    <w:rsid w:val="00810FAD"/>
    <w:rsid w:val="00817AEB"/>
    <w:rsid w:val="00830FB2"/>
    <w:rsid w:val="00842B91"/>
    <w:rsid w:val="008605B3"/>
    <w:rsid w:val="00871915"/>
    <w:rsid w:val="00877EE8"/>
    <w:rsid w:val="008B4193"/>
    <w:rsid w:val="00914A8C"/>
    <w:rsid w:val="009310B0"/>
    <w:rsid w:val="00931637"/>
    <w:rsid w:val="009365F3"/>
    <w:rsid w:val="009664F5"/>
    <w:rsid w:val="00984084"/>
    <w:rsid w:val="0099105E"/>
    <w:rsid w:val="00991CF3"/>
    <w:rsid w:val="009938A1"/>
    <w:rsid w:val="00994AF3"/>
    <w:rsid w:val="009A090F"/>
    <w:rsid w:val="009B7861"/>
    <w:rsid w:val="009B7DA6"/>
    <w:rsid w:val="009C468F"/>
    <w:rsid w:val="009E442D"/>
    <w:rsid w:val="009E7CD2"/>
    <w:rsid w:val="00A05667"/>
    <w:rsid w:val="00A06E58"/>
    <w:rsid w:val="00A373D9"/>
    <w:rsid w:val="00A37A91"/>
    <w:rsid w:val="00A640DD"/>
    <w:rsid w:val="00A646B8"/>
    <w:rsid w:val="00A70E00"/>
    <w:rsid w:val="00A921A6"/>
    <w:rsid w:val="00AB6830"/>
    <w:rsid w:val="00AF12D9"/>
    <w:rsid w:val="00AF7715"/>
    <w:rsid w:val="00B02B54"/>
    <w:rsid w:val="00B421A5"/>
    <w:rsid w:val="00B53344"/>
    <w:rsid w:val="00B67648"/>
    <w:rsid w:val="00B81AEC"/>
    <w:rsid w:val="00BB7EAB"/>
    <w:rsid w:val="00BD0147"/>
    <w:rsid w:val="00BD2A27"/>
    <w:rsid w:val="00BF77D7"/>
    <w:rsid w:val="00BF7C33"/>
    <w:rsid w:val="00C1130F"/>
    <w:rsid w:val="00C202FC"/>
    <w:rsid w:val="00C42ABC"/>
    <w:rsid w:val="00C6725E"/>
    <w:rsid w:val="00C939A1"/>
    <w:rsid w:val="00C95416"/>
    <w:rsid w:val="00C96CC2"/>
    <w:rsid w:val="00CA6E33"/>
    <w:rsid w:val="00CB4E40"/>
    <w:rsid w:val="00CE0B29"/>
    <w:rsid w:val="00CF6440"/>
    <w:rsid w:val="00D20C24"/>
    <w:rsid w:val="00D21520"/>
    <w:rsid w:val="00D21C2C"/>
    <w:rsid w:val="00D36BA5"/>
    <w:rsid w:val="00D4358E"/>
    <w:rsid w:val="00D45700"/>
    <w:rsid w:val="00D610C9"/>
    <w:rsid w:val="00D72D3E"/>
    <w:rsid w:val="00D820E4"/>
    <w:rsid w:val="00D91AEE"/>
    <w:rsid w:val="00D97397"/>
    <w:rsid w:val="00DA42C3"/>
    <w:rsid w:val="00DB38DD"/>
    <w:rsid w:val="00DC5AEC"/>
    <w:rsid w:val="00E346BA"/>
    <w:rsid w:val="00E46328"/>
    <w:rsid w:val="00E55159"/>
    <w:rsid w:val="00E601C2"/>
    <w:rsid w:val="00E63CE5"/>
    <w:rsid w:val="00E66D1D"/>
    <w:rsid w:val="00E75E93"/>
    <w:rsid w:val="00EA7F37"/>
    <w:rsid w:val="00EC04F6"/>
    <w:rsid w:val="00EE075C"/>
    <w:rsid w:val="00F41B71"/>
    <w:rsid w:val="00F62F58"/>
    <w:rsid w:val="00F81ADC"/>
    <w:rsid w:val="00F950B2"/>
    <w:rsid w:val="00FA3972"/>
    <w:rsid w:val="00FA4E83"/>
    <w:rsid w:val="00FD608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rPr>
      <w:rFonts w:ascii="Arial" w:eastAsia="Times New Roman" w:hAnsi="Arial" w:cs="Arial"/>
      <w:sz w:val="24"/>
      <w:szCs w:val="24"/>
      <w:lang w:val="ca-ES"/>
    </w:rPr>
  </w:style>
  <w:style w:type="paragraph" w:styleId="Ttulo1">
    <w:name w:val="heading 1"/>
    <w:basedOn w:val="Normal"/>
    <w:next w:val="Normal"/>
    <w:link w:val="Ttulo1Car"/>
    <w:uiPriority w:val="99"/>
    <w:qFormat/>
    <w:rsid w:val="00914A8C"/>
    <w:pPr>
      <w:keepNext/>
      <w:jc w:val="both"/>
      <w:outlineLvl w:val="0"/>
    </w:pPr>
    <w:rPr>
      <w:u w:val="single"/>
    </w:rPr>
  </w:style>
  <w:style w:type="paragraph" w:styleId="Ttulo2">
    <w:name w:val="heading 2"/>
    <w:basedOn w:val="Normal"/>
    <w:next w:val="Normal"/>
    <w:link w:val="Ttulo2Car"/>
    <w:uiPriority w:val="99"/>
    <w:qFormat/>
    <w:locked/>
    <w:rsid w:val="00F41B71"/>
    <w:pPr>
      <w:keepNext/>
      <w:spacing w:before="240" w:after="60"/>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14A8C"/>
    <w:rPr>
      <w:rFonts w:ascii="Arial" w:hAnsi="Arial" w:cs="Arial"/>
      <w:sz w:val="24"/>
      <w:szCs w:val="24"/>
      <w:u w:val="single"/>
      <w:lang w:val="ca-ES" w:eastAsia="es-ES"/>
    </w:rPr>
  </w:style>
  <w:style w:type="character" w:customStyle="1" w:styleId="Ttulo2Car">
    <w:name w:val="Título 2 Car"/>
    <w:basedOn w:val="Fuentedeprrafopredeter"/>
    <w:link w:val="Ttulo2"/>
    <w:uiPriority w:val="9"/>
    <w:semiHidden/>
    <w:rsid w:val="00B91B2C"/>
    <w:rPr>
      <w:rFonts w:asciiTheme="majorHAnsi" w:eastAsiaTheme="majorEastAsia" w:hAnsiTheme="majorHAnsi" w:cstheme="majorBidi"/>
      <w:b/>
      <w:bCs/>
      <w:i/>
      <w:iCs/>
      <w:sz w:val="28"/>
      <w:szCs w:val="28"/>
      <w:lang w:val="ca-ES"/>
    </w:rPr>
  </w:style>
  <w:style w:type="paragraph" w:styleId="Encabezado">
    <w:name w:val="header"/>
    <w:basedOn w:val="Normal"/>
    <w:link w:val="EncabezadoCar"/>
    <w:uiPriority w:val="99"/>
    <w:rsid w:val="001033EB"/>
    <w:pPr>
      <w:tabs>
        <w:tab w:val="center" w:pos="4252"/>
        <w:tab w:val="right" w:pos="8504"/>
      </w:tabs>
    </w:pPr>
  </w:style>
  <w:style w:type="character" w:customStyle="1" w:styleId="EncabezadoCar">
    <w:name w:val="Encabezado Car"/>
    <w:basedOn w:val="Fuentedeprrafopredeter"/>
    <w:link w:val="Encabezado"/>
    <w:uiPriority w:val="99"/>
    <w:locked/>
    <w:rsid w:val="001033EB"/>
    <w:rPr>
      <w:lang w:val="ca-ES"/>
    </w:rPr>
  </w:style>
  <w:style w:type="paragraph" w:styleId="Piedepgina">
    <w:name w:val="footer"/>
    <w:basedOn w:val="Normal"/>
    <w:link w:val="PiedepginaCar"/>
    <w:uiPriority w:val="99"/>
    <w:rsid w:val="001033EB"/>
    <w:pPr>
      <w:tabs>
        <w:tab w:val="center" w:pos="4252"/>
        <w:tab w:val="right" w:pos="8504"/>
      </w:tabs>
    </w:pPr>
  </w:style>
  <w:style w:type="character" w:customStyle="1" w:styleId="PiedepginaCar">
    <w:name w:val="Pie de página Car"/>
    <w:basedOn w:val="Fuentedeprrafopredeter"/>
    <w:link w:val="Piedepgina"/>
    <w:uiPriority w:val="99"/>
    <w:locked/>
    <w:rsid w:val="001033EB"/>
    <w:rPr>
      <w:lang w:val="ca-ES"/>
    </w:rPr>
  </w:style>
  <w:style w:type="paragraph" w:styleId="Textodeglobo">
    <w:name w:val="Balloon Text"/>
    <w:basedOn w:val="Normal"/>
    <w:link w:val="TextodegloboCar"/>
    <w:uiPriority w:val="99"/>
    <w:semiHidden/>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033EB"/>
    <w:rPr>
      <w:rFonts w:ascii="Tahoma" w:hAnsi="Tahoma" w:cs="Tahoma"/>
      <w:sz w:val="16"/>
      <w:szCs w:val="16"/>
      <w:lang w:val="ca-ES"/>
    </w:rPr>
  </w:style>
  <w:style w:type="paragraph" w:styleId="Textoindependiente">
    <w:name w:val="Body Text"/>
    <w:basedOn w:val="Normal"/>
    <w:link w:val="TextoindependienteCar"/>
    <w:uiPriority w:val="99"/>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locked/>
    <w:rsid w:val="00077622"/>
    <w:rPr>
      <w:rFonts w:ascii="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jc w:val="both"/>
    </w:pPr>
    <w:rPr>
      <w:rFonts w:ascii="Helv" w:eastAsia="Times New Roman" w:hAnsi="Helv" w:cs="Helv"/>
      <w:color w:val="000000"/>
      <w:sz w:val="24"/>
      <w:szCs w:val="24"/>
    </w:rPr>
  </w:style>
  <w:style w:type="paragraph" w:styleId="Prrafodelista">
    <w:name w:val="List Paragraph"/>
    <w:basedOn w:val="Normal"/>
    <w:uiPriority w:val="99"/>
    <w:qFormat/>
    <w:rsid w:val="0016241C"/>
    <w:pPr>
      <w:ind w:left="720"/>
    </w:pPr>
  </w:style>
</w:styles>
</file>

<file path=word/webSettings.xml><?xml version="1.0" encoding="utf-8"?>
<w:webSettings xmlns:r="http://schemas.openxmlformats.org/officeDocument/2006/relationships" xmlns:w="http://schemas.openxmlformats.org/wordprocessingml/2006/main">
  <w:divs>
    <w:div w:id="187987624">
      <w:marLeft w:val="0"/>
      <w:marRight w:val="0"/>
      <w:marTop w:val="0"/>
      <w:marBottom w:val="0"/>
      <w:divBdr>
        <w:top w:val="none" w:sz="0" w:space="0" w:color="auto"/>
        <w:left w:val="none" w:sz="0" w:space="0" w:color="auto"/>
        <w:bottom w:val="none" w:sz="0" w:space="0" w:color="auto"/>
        <w:right w:val="none" w:sz="0" w:space="0" w:color="auto"/>
      </w:divBdr>
    </w:div>
    <w:div w:id="187987625">
      <w:marLeft w:val="0"/>
      <w:marRight w:val="0"/>
      <w:marTop w:val="0"/>
      <w:marBottom w:val="0"/>
      <w:divBdr>
        <w:top w:val="none" w:sz="0" w:space="0" w:color="auto"/>
        <w:left w:val="none" w:sz="0" w:space="0" w:color="auto"/>
        <w:bottom w:val="none" w:sz="0" w:space="0" w:color="auto"/>
        <w:right w:val="none" w:sz="0" w:space="0" w:color="auto"/>
      </w:divBdr>
    </w:div>
    <w:div w:id="187987626">
      <w:marLeft w:val="0"/>
      <w:marRight w:val="0"/>
      <w:marTop w:val="0"/>
      <w:marBottom w:val="0"/>
      <w:divBdr>
        <w:top w:val="none" w:sz="0" w:space="0" w:color="auto"/>
        <w:left w:val="none" w:sz="0" w:space="0" w:color="auto"/>
        <w:bottom w:val="none" w:sz="0" w:space="0" w:color="auto"/>
        <w:right w:val="none" w:sz="0" w:space="0" w:color="auto"/>
      </w:divBdr>
    </w:div>
    <w:div w:id="187987627">
      <w:marLeft w:val="0"/>
      <w:marRight w:val="0"/>
      <w:marTop w:val="0"/>
      <w:marBottom w:val="0"/>
      <w:divBdr>
        <w:top w:val="none" w:sz="0" w:space="0" w:color="auto"/>
        <w:left w:val="none" w:sz="0" w:space="0" w:color="auto"/>
        <w:bottom w:val="none" w:sz="0" w:space="0" w:color="auto"/>
        <w:right w:val="none" w:sz="0" w:space="0" w:color="auto"/>
      </w:divBdr>
    </w:div>
    <w:div w:id="187987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11569</Characters>
  <Application>Microsoft Office Word</Application>
  <DocSecurity>0</DocSecurity>
  <Lines>96</Lines>
  <Paragraphs>27</Paragraphs>
  <ScaleCrop>false</ScaleCrop>
  <Company>.</Company>
  <LinksUpToDate>false</LinksUpToDate>
  <CharactersWithSpaces>13645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2</cp:revision>
  <cp:lastPrinted>2012-05-22T12:40:00Z</cp:lastPrinted>
  <dcterms:created xsi:type="dcterms:W3CDTF">2012-05-22T12:41:00Z</dcterms:created>
  <dcterms:modified xsi:type="dcterms:W3CDTF">2012-05-22T12:41:00Z</dcterms:modified>
</cp:coreProperties>
</file>